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7EC9" w14:textId="7289C25A" w:rsidR="00BC40B7" w:rsidRPr="008954C6" w:rsidRDefault="00321A70">
      <w:pPr>
        <w:pStyle w:val="Tekstpodstawowy"/>
        <w:spacing w:before="79"/>
        <w:ind w:left="0" w:right="118"/>
        <w:jc w:val="right"/>
        <w:rPr>
          <w:rFonts w:ascii="Arial" w:hAnsi="Arial" w:cs="Arial"/>
        </w:rPr>
      </w:pPr>
      <w:r w:rsidRPr="008954C6">
        <w:rPr>
          <w:rFonts w:ascii="Arial" w:hAnsi="Arial" w:cs="Arial"/>
        </w:rPr>
        <w:t xml:space="preserve">Załącznik nr </w:t>
      </w:r>
      <w:r w:rsidR="00D14C6E">
        <w:rPr>
          <w:rFonts w:ascii="Arial" w:hAnsi="Arial" w:cs="Arial"/>
        </w:rPr>
        <w:t>3</w:t>
      </w:r>
      <w:r w:rsidRPr="008954C6">
        <w:rPr>
          <w:rFonts w:ascii="Arial" w:hAnsi="Arial" w:cs="Arial"/>
        </w:rPr>
        <w:t xml:space="preserve"> do</w:t>
      </w:r>
      <w:r w:rsidRPr="008954C6">
        <w:rPr>
          <w:rFonts w:ascii="Arial" w:hAnsi="Arial" w:cs="Arial"/>
          <w:spacing w:val="-13"/>
        </w:rPr>
        <w:t xml:space="preserve"> </w:t>
      </w:r>
      <w:r w:rsidRPr="008954C6">
        <w:rPr>
          <w:rFonts w:ascii="Arial" w:hAnsi="Arial" w:cs="Arial"/>
        </w:rPr>
        <w:t>SWZ</w:t>
      </w:r>
    </w:p>
    <w:p w14:paraId="2D54D603" w14:textId="77777777" w:rsidR="00BC40B7" w:rsidRPr="008954C6" w:rsidRDefault="00BC40B7">
      <w:pPr>
        <w:pStyle w:val="Tekstpodstawowy"/>
        <w:spacing w:before="11"/>
        <w:ind w:left="0"/>
        <w:jc w:val="left"/>
        <w:rPr>
          <w:rFonts w:ascii="Arial" w:hAnsi="Arial" w:cs="Arial"/>
        </w:rPr>
      </w:pPr>
    </w:p>
    <w:p w14:paraId="2AA307A2" w14:textId="77777777" w:rsidR="00BC40B7" w:rsidRPr="008954C6" w:rsidRDefault="00321A70">
      <w:pPr>
        <w:ind w:left="2804" w:right="3167"/>
        <w:jc w:val="center"/>
        <w:rPr>
          <w:rFonts w:ascii="Arial" w:hAnsi="Arial" w:cs="Arial"/>
          <w:b/>
          <w:sz w:val="20"/>
          <w:szCs w:val="20"/>
        </w:rPr>
      </w:pPr>
      <w:r w:rsidRPr="008954C6">
        <w:rPr>
          <w:rFonts w:ascii="Arial" w:hAnsi="Arial" w:cs="Arial"/>
          <w:b/>
          <w:sz w:val="20"/>
          <w:szCs w:val="20"/>
        </w:rPr>
        <w:t>Opis Przedmiotu Zamówienia</w:t>
      </w:r>
    </w:p>
    <w:p w14:paraId="4B68A3D3" w14:textId="77777777" w:rsidR="00BC40B7" w:rsidRPr="008954C6" w:rsidRDefault="00BC40B7">
      <w:pPr>
        <w:pStyle w:val="Tekstpodstawowy"/>
        <w:ind w:left="0"/>
        <w:jc w:val="left"/>
        <w:rPr>
          <w:rFonts w:ascii="Arial" w:hAnsi="Arial" w:cs="Arial"/>
          <w:b/>
        </w:rPr>
      </w:pPr>
    </w:p>
    <w:p w14:paraId="0861A48E" w14:textId="77777777" w:rsidR="00BC40B7" w:rsidRPr="008954C6" w:rsidRDefault="00321A70">
      <w:pPr>
        <w:pStyle w:val="Akapitzlist"/>
        <w:numPr>
          <w:ilvl w:val="0"/>
          <w:numId w:val="4"/>
        </w:numPr>
        <w:tabs>
          <w:tab w:val="left" w:pos="477"/>
        </w:tabs>
        <w:spacing w:before="191"/>
        <w:ind w:hanging="361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Wymagania i warunki wykonania</w:t>
      </w:r>
      <w:r w:rsidRPr="008954C6">
        <w:rPr>
          <w:rFonts w:ascii="Arial" w:hAnsi="Arial" w:cs="Arial"/>
          <w:spacing w:val="-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zamówienia.</w:t>
      </w:r>
    </w:p>
    <w:p w14:paraId="24F29954" w14:textId="77777777" w:rsidR="00BC40B7" w:rsidRPr="008954C6" w:rsidRDefault="00321A70">
      <w:pPr>
        <w:pStyle w:val="Tekstpodstawowy"/>
        <w:spacing w:before="121"/>
        <w:ind w:left="464" w:right="117"/>
        <w:rPr>
          <w:rFonts w:ascii="Arial" w:hAnsi="Arial" w:cs="Arial"/>
        </w:rPr>
      </w:pPr>
      <w:r w:rsidRPr="008954C6">
        <w:rPr>
          <w:rFonts w:ascii="Arial" w:hAnsi="Arial" w:cs="Arial"/>
        </w:rPr>
        <w:t>Świadczenie usług pocztowych w obrocie krajowym i zagranicznym, w zakresie przyjmowania, sortowania,</w:t>
      </w:r>
      <w:r w:rsidRPr="008954C6">
        <w:rPr>
          <w:rFonts w:ascii="Arial" w:hAnsi="Arial" w:cs="Arial"/>
          <w:spacing w:val="-8"/>
        </w:rPr>
        <w:t xml:space="preserve"> </w:t>
      </w:r>
      <w:r w:rsidRPr="008954C6">
        <w:rPr>
          <w:rFonts w:ascii="Arial" w:hAnsi="Arial" w:cs="Arial"/>
        </w:rPr>
        <w:t>przemieszczania</w:t>
      </w:r>
      <w:r w:rsidRPr="008954C6">
        <w:rPr>
          <w:rFonts w:ascii="Arial" w:hAnsi="Arial" w:cs="Arial"/>
          <w:spacing w:val="-6"/>
        </w:rPr>
        <w:t xml:space="preserve"> </w:t>
      </w:r>
      <w:r w:rsidRPr="008954C6">
        <w:rPr>
          <w:rFonts w:ascii="Arial" w:hAnsi="Arial" w:cs="Arial"/>
        </w:rPr>
        <w:t>i</w:t>
      </w:r>
      <w:r w:rsidRPr="008954C6">
        <w:rPr>
          <w:rFonts w:ascii="Arial" w:hAnsi="Arial" w:cs="Arial"/>
          <w:spacing w:val="-7"/>
        </w:rPr>
        <w:t xml:space="preserve"> </w:t>
      </w:r>
      <w:r w:rsidRPr="008954C6">
        <w:rPr>
          <w:rFonts w:ascii="Arial" w:hAnsi="Arial" w:cs="Arial"/>
        </w:rPr>
        <w:t>doręczania</w:t>
      </w:r>
      <w:r w:rsidRPr="008954C6">
        <w:rPr>
          <w:rFonts w:ascii="Arial" w:hAnsi="Arial" w:cs="Arial"/>
          <w:spacing w:val="-6"/>
        </w:rPr>
        <w:t xml:space="preserve"> </w:t>
      </w:r>
      <w:r w:rsidRPr="008954C6">
        <w:rPr>
          <w:rFonts w:ascii="Arial" w:hAnsi="Arial" w:cs="Arial"/>
        </w:rPr>
        <w:t>przesyłek</w:t>
      </w:r>
      <w:r w:rsidRPr="008954C6">
        <w:rPr>
          <w:rFonts w:ascii="Arial" w:hAnsi="Arial" w:cs="Arial"/>
          <w:spacing w:val="-8"/>
        </w:rPr>
        <w:t xml:space="preserve"> </w:t>
      </w:r>
      <w:r w:rsidRPr="008954C6">
        <w:rPr>
          <w:rFonts w:ascii="Arial" w:hAnsi="Arial" w:cs="Arial"/>
        </w:rPr>
        <w:t>i</w:t>
      </w:r>
      <w:r w:rsidRPr="008954C6">
        <w:rPr>
          <w:rFonts w:ascii="Arial" w:hAnsi="Arial" w:cs="Arial"/>
          <w:spacing w:val="-7"/>
        </w:rPr>
        <w:t xml:space="preserve"> </w:t>
      </w:r>
      <w:r w:rsidRPr="008954C6">
        <w:rPr>
          <w:rFonts w:ascii="Arial" w:hAnsi="Arial" w:cs="Arial"/>
        </w:rPr>
        <w:t>paczek</w:t>
      </w:r>
      <w:r w:rsidRPr="008954C6">
        <w:rPr>
          <w:rFonts w:ascii="Arial" w:hAnsi="Arial" w:cs="Arial"/>
          <w:spacing w:val="-8"/>
        </w:rPr>
        <w:t xml:space="preserve"> </w:t>
      </w:r>
      <w:r w:rsidRPr="008954C6">
        <w:rPr>
          <w:rFonts w:ascii="Arial" w:hAnsi="Arial" w:cs="Arial"/>
        </w:rPr>
        <w:t>pocztowych</w:t>
      </w:r>
      <w:r w:rsidRPr="008954C6">
        <w:rPr>
          <w:rFonts w:ascii="Arial" w:hAnsi="Arial" w:cs="Arial"/>
          <w:spacing w:val="-8"/>
        </w:rPr>
        <w:t xml:space="preserve"> </w:t>
      </w:r>
      <w:r w:rsidRPr="008954C6">
        <w:rPr>
          <w:rFonts w:ascii="Arial" w:hAnsi="Arial" w:cs="Arial"/>
        </w:rPr>
        <w:t>oraz</w:t>
      </w:r>
      <w:r w:rsidRPr="008954C6">
        <w:rPr>
          <w:rFonts w:ascii="Arial" w:hAnsi="Arial" w:cs="Arial"/>
          <w:spacing w:val="-7"/>
        </w:rPr>
        <w:t xml:space="preserve"> </w:t>
      </w:r>
      <w:r w:rsidRPr="008954C6">
        <w:rPr>
          <w:rFonts w:ascii="Arial" w:hAnsi="Arial" w:cs="Arial"/>
        </w:rPr>
        <w:t>ich</w:t>
      </w:r>
      <w:r w:rsidRPr="008954C6">
        <w:rPr>
          <w:rFonts w:ascii="Arial" w:hAnsi="Arial" w:cs="Arial"/>
          <w:spacing w:val="-8"/>
        </w:rPr>
        <w:t xml:space="preserve"> </w:t>
      </w:r>
      <w:r w:rsidRPr="008954C6">
        <w:rPr>
          <w:rFonts w:ascii="Arial" w:hAnsi="Arial" w:cs="Arial"/>
        </w:rPr>
        <w:t>ewentualnych zwrotów,</w:t>
      </w:r>
      <w:r w:rsidRPr="008954C6">
        <w:rPr>
          <w:rFonts w:ascii="Arial" w:hAnsi="Arial" w:cs="Arial"/>
          <w:spacing w:val="-13"/>
        </w:rPr>
        <w:t xml:space="preserve"> </w:t>
      </w:r>
      <w:r w:rsidRPr="008954C6">
        <w:rPr>
          <w:rFonts w:ascii="Arial" w:hAnsi="Arial" w:cs="Arial"/>
        </w:rPr>
        <w:t>na</w:t>
      </w:r>
      <w:r w:rsidRPr="008954C6">
        <w:rPr>
          <w:rFonts w:ascii="Arial" w:hAnsi="Arial" w:cs="Arial"/>
          <w:spacing w:val="-9"/>
        </w:rPr>
        <w:t xml:space="preserve"> </w:t>
      </w:r>
      <w:r w:rsidRPr="008954C6">
        <w:rPr>
          <w:rFonts w:ascii="Arial" w:hAnsi="Arial" w:cs="Arial"/>
        </w:rPr>
        <w:t>potrzeby</w:t>
      </w:r>
      <w:r w:rsidRPr="008954C6">
        <w:rPr>
          <w:rFonts w:ascii="Arial" w:hAnsi="Arial" w:cs="Arial"/>
          <w:spacing w:val="-11"/>
        </w:rPr>
        <w:t xml:space="preserve"> </w:t>
      </w:r>
      <w:r w:rsidRPr="008954C6">
        <w:rPr>
          <w:rFonts w:ascii="Arial" w:hAnsi="Arial" w:cs="Arial"/>
        </w:rPr>
        <w:t>Gminy</w:t>
      </w:r>
      <w:r w:rsidRPr="008954C6">
        <w:rPr>
          <w:rFonts w:ascii="Arial" w:hAnsi="Arial" w:cs="Arial"/>
          <w:spacing w:val="-9"/>
        </w:rPr>
        <w:t xml:space="preserve"> </w:t>
      </w:r>
      <w:r w:rsidR="00C75E06" w:rsidRPr="008954C6">
        <w:rPr>
          <w:rFonts w:ascii="Arial" w:hAnsi="Arial" w:cs="Arial"/>
        </w:rPr>
        <w:t>Szemud</w:t>
      </w:r>
      <w:r w:rsidRPr="008954C6">
        <w:rPr>
          <w:rFonts w:ascii="Arial" w:hAnsi="Arial" w:cs="Arial"/>
          <w:spacing w:val="-12"/>
        </w:rPr>
        <w:t xml:space="preserve"> </w:t>
      </w:r>
      <w:r w:rsidRPr="008954C6">
        <w:rPr>
          <w:rFonts w:ascii="Arial" w:hAnsi="Arial" w:cs="Arial"/>
        </w:rPr>
        <w:t>w</w:t>
      </w:r>
      <w:r w:rsidRPr="008954C6">
        <w:rPr>
          <w:rFonts w:ascii="Arial" w:hAnsi="Arial" w:cs="Arial"/>
          <w:spacing w:val="-9"/>
        </w:rPr>
        <w:t xml:space="preserve"> </w:t>
      </w:r>
      <w:r w:rsidRPr="008954C6">
        <w:rPr>
          <w:rFonts w:ascii="Arial" w:hAnsi="Arial" w:cs="Arial"/>
        </w:rPr>
        <w:t>rozumieniu</w:t>
      </w:r>
      <w:r w:rsidRPr="008954C6">
        <w:rPr>
          <w:rFonts w:ascii="Arial" w:hAnsi="Arial" w:cs="Arial"/>
          <w:spacing w:val="-11"/>
        </w:rPr>
        <w:t xml:space="preserve"> </w:t>
      </w:r>
      <w:r w:rsidRPr="008954C6">
        <w:rPr>
          <w:rFonts w:ascii="Arial" w:hAnsi="Arial" w:cs="Arial"/>
        </w:rPr>
        <w:t>ustawy</w:t>
      </w:r>
      <w:r w:rsidRPr="008954C6">
        <w:rPr>
          <w:rFonts w:ascii="Arial" w:hAnsi="Arial" w:cs="Arial"/>
          <w:spacing w:val="-12"/>
        </w:rPr>
        <w:t xml:space="preserve"> </w:t>
      </w:r>
      <w:r w:rsidRPr="008954C6">
        <w:rPr>
          <w:rFonts w:ascii="Arial" w:hAnsi="Arial" w:cs="Arial"/>
        </w:rPr>
        <w:t>z</w:t>
      </w:r>
      <w:r w:rsidRPr="008954C6">
        <w:rPr>
          <w:rFonts w:ascii="Arial" w:hAnsi="Arial" w:cs="Arial"/>
          <w:spacing w:val="-12"/>
        </w:rPr>
        <w:t xml:space="preserve"> </w:t>
      </w:r>
      <w:r w:rsidRPr="008954C6">
        <w:rPr>
          <w:rFonts w:ascii="Arial" w:hAnsi="Arial" w:cs="Arial"/>
        </w:rPr>
        <w:t>dnia</w:t>
      </w:r>
      <w:r w:rsidRPr="008954C6">
        <w:rPr>
          <w:rFonts w:ascii="Arial" w:hAnsi="Arial" w:cs="Arial"/>
          <w:spacing w:val="-8"/>
        </w:rPr>
        <w:t xml:space="preserve"> </w:t>
      </w:r>
      <w:r w:rsidRPr="008954C6">
        <w:rPr>
          <w:rFonts w:ascii="Arial" w:hAnsi="Arial" w:cs="Arial"/>
        </w:rPr>
        <w:t>23</w:t>
      </w:r>
      <w:r w:rsidRPr="008954C6">
        <w:rPr>
          <w:rFonts w:ascii="Arial" w:hAnsi="Arial" w:cs="Arial"/>
          <w:spacing w:val="-11"/>
        </w:rPr>
        <w:t xml:space="preserve"> </w:t>
      </w:r>
      <w:r w:rsidRPr="008954C6">
        <w:rPr>
          <w:rFonts w:ascii="Arial" w:hAnsi="Arial" w:cs="Arial"/>
        </w:rPr>
        <w:t>listopada</w:t>
      </w:r>
      <w:r w:rsidRPr="008954C6">
        <w:rPr>
          <w:rFonts w:ascii="Arial" w:hAnsi="Arial" w:cs="Arial"/>
          <w:spacing w:val="-10"/>
        </w:rPr>
        <w:t xml:space="preserve"> </w:t>
      </w:r>
      <w:r w:rsidRPr="008954C6">
        <w:rPr>
          <w:rFonts w:ascii="Arial" w:hAnsi="Arial" w:cs="Arial"/>
        </w:rPr>
        <w:t>2012</w:t>
      </w:r>
      <w:r w:rsidRPr="008954C6">
        <w:rPr>
          <w:rFonts w:ascii="Arial" w:hAnsi="Arial" w:cs="Arial"/>
          <w:spacing w:val="-13"/>
        </w:rPr>
        <w:t xml:space="preserve"> </w:t>
      </w:r>
      <w:r w:rsidRPr="008954C6">
        <w:rPr>
          <w:rFonts w:ascii="Arial" w:hAnsi="Arial" w:cs="Arial"/>
        </w:rPr>
        <w:t>roku</w:t>
      </w:r>
      <w:r w:rsidRPr="008954C6">
        <w:rPr>
          <w:rFonts w:ascii="Arial" w:hAnsi="Arial" w:cs="Arial"/>
          <w:spacing w:val="-11"/>
        </w:rPr>
        <w:t xml:space="preserve"> </w:t>
      </w:r>
      <w:r w:rsidRPr="008954C6">
        <w:rPr>
          <w:rFonts w:ascii="Arial" w:hAnsi="Arial" w:cs="Arial"/>
        </w:rPr>
        <w:t>Prawo Pocztowe (tj. Dz. U. z 2023 r. poz.</w:t>
      </w:r>
      <w:r w:rsidRPr="008954C6">
        <w:rPr>
          <w:rFonts w:ascii="Arial" w:hAnsi="Arial" w:cs="Arial"/>
          <w:spacing w:val="-3"/>
        </w:rPr>
        <w:t xml:space="preserve"> </w:t>
      </w:r>
      <w:r w:rsidRPr="008954C6">
        <w:rPr>
          <w:rFonts w:ascii="Arial" w:hAnsi="Arial" w:cs="Arial"/>
        </w:rPr>
        <w:t>1640)</w:t>
      </w:r>
    </w:p>
    <w:p w14:paraId="09F0F8C5" w14:textId="77777777" w:rsidR="00BC40B7" w:rsidRPr="008954C6" w:rsidRDefault="00BC40B7">
      <w:pPr>
        <w:pStyle w:val="Tekstpodstawowy"/>
        <w:spacing w:before="10"/>
        <w:ind w:left="0"/>
        <w:jc w:val="left"/>
        <w:rPr>
          <w:rFonts w:ascii="Arial" w:hAnsi="Arial" w:cs="Arial"/>
        </w:rPr>
      </w:pPr>
    </w:p>
    <w:p w14:paraId="7C845B74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18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Wykonawca zobowiązany będzie świadczyć usługi pocztowe zgodnie z powszechnie obowiązującymi przepisami prawa, a w</w:t>
      </w:r>
      <w:r w:rsidRPr="008954C6">
        <w:rPr>
          <w:rFonts w:ascii="Arial" w:hAnsi="Arial" w:cs="Arial"/>
          <w:spacing w:val="-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szczególności:</w:t>
      </w:r>
    </w:p>
    <w:p w14:paraId="7CB572B0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spacing w:before="3" w:line="241" w:lineRule="exact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Ustawą z dnia 23 listopada 2012 r. - Prawo Pocztowe (tj. Dz. U. 2023 r. poz.</w:t>
      </w:r>
      <w:r w:rsidRPr="008954C6">
        <w:rPr>
          <w:rFonts w:ascii="Arial" w:hAnsi="Arial" w:cs="Arial"/>
          <w:spacing w:val="-1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1640),</w:t>
      </w:r>
    </w:p>
    <w:p w14:paraId="57FDCC63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24"/>
        <w:rPr>
          <w:rFonts w:ascii="Arial" w:hAnsi="Arial" w:cs="Arial"/>
          <w:sz w:val="20"/>
          <w:szCs w:val="20"/>
        </w:rPr>
      </w:pPr>
      <w:proofErr w:type="gramStart"/>
      <w:r w:rsidRPr="008954C6">
        <w:rPr>
          <w:rFonts w:ascii="Arial" w:hAnsi="Arial" w:cs="Arial"/>
          <w:sz w:val="20"/>
          <w:szCs w:val="20"/>
        </w:rPr>
        <w:t>Rozporządzeniem  Ministra</w:t>
      </w:r>
      <w:proofErr w:type="gramEnd"/>
      <w:r w:rsidRPr="008954C6">
        <w:rPr>
          <w:rFonts w:ascii="Arial" w:hAnsi="Arial" w:cs="Arial"/>
          <w:sz w:val="20"/>
          <w:szCs w:val="20"/>
        </w:rPr>
        <w:t xml:space="preserve">  Administracji  i  Cyfryzacji  z  dnia  29  kwietnia  2013  r.   w sprawie warunków wykonywania usług powszechnych przez operatora wyznaczonego (tj. Dz. U. z 2020 r. poz.</w:t>
      </w:r>
      <w:r w:rsidRPr="008954C6">
        <w:rPr>
          <w:rFonts w:ascii="Arial" w:hAnsi="Arial" w:cs="Arial"/>
          <w:spacing w:val="-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1026)</w:t>
      </w:r>
    </w:p>
    <w:p w14:paraId="3E96D4F2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20"/>
        <w:rPr>
          <w:rFonts w:ascii="Arial" w:hAnsi="Arial" w:cs="Arial"/>
          <w:sz w:val="20"/>
          <w:szCs w:val="20"/>
        </w:rPr>
      </w:pPr>
      <w:proofErr w:type="gramStart"/>
      <w:r w:rsidRPr="008954C6">
        <w:rPr>
          <w:rFonts w:ascii="Arial" w:hAnsi="Arial" w:cs="Arial"/>
          <w:sz w:val="20"/>
          <w:szCs w:val="20"/>
        </w:rPr>
        <w:t>Rozporządzeniem  Ministra</w:t>
      </w:r>
      <w:proofErr w:type="gramEnd"/>
      <w:r w:rsidRPr="008954C6">
        <w:rPr>
          <w:rFonts w:ascii="Arial" w:hAnsi="Arial" w:cs="Arial"/>
          <w:sz w:val="20"/>
          <w:szCs w:val="20"/>
        </w:rPr>
        <w:t xml:space="preserve">  Administracji  i  Cyfryzacji  z  dnia  26  listopada  2013  r.  w sprawie reklamacji usługi pocztowej (tj. Dz. U. z 2019 r. poz.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474),</w:t>
      </w:r>
    </w:p>
    <w:p w14:paraId="3B741FBB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11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 xml:space="preserve">Regulaminem Generalnym Światowego Związku Pocztowego wraz z załącznikiem – </w:t>
      </w:r>
      <w:proofErr w:type="gramStart"/>
      <w:r w:rsidRPr="008954C6">
        <w:rPr>
          <w:rFonts w:ascii="Arial" w:hAnsi="Arial" w:cs="Arial"/>
          <w:sz w:val="20"/>
          <w:szCs w:val="20"/>
        </w:rPr>
        <w:t>Regulaminem  wewnętrznym</w:t>
      </w:r>
      <w:proofErr w:type="gramEnd"/>
      <w:r w:rsidRPr="008954C6">
        <w:rPr>
          <w:rFonts w:ascii="Arial" w:hAnsi="Arial" w:cs="Arial"/>
          <w:sz w:val="20"/>
          <w:szCs w:val="20"/>
        </w:rPr>
        <w:t xml:space="preserve">   Kongresów,   Światowa   Konwencja   Pocztowa   wraz   z Protokołem końcowym, Porozumienie dotyczące pocztowych usług płatniczych, sporządzone w Dausze dnia 11 października 2012 r. </w:t>
      </w:r>
      <w:proofErr w:type="gramStart"/>
      <w:r w:rsidRPr="008954C6">
        <w:rPr>
          <w:rFonts w:ascii="Arial" w:hAnsi="Arial" w:cs="Arial"/>
          <w:sz w:val="20"/>
          <w:szCs w:val="20"/>
        </w:rPr>
        <w:t>( Dz.U.</w:t>
      </w:r>
      <w:proofErr w:type="gramEnd"/>
      <w:r w:rsidRPr="008954C6">
        <w:rPr>
          <w:rFonts w:ascii="Arial" w:hAnsi="Arial" w:cs="Arial"/>
          <w:sz w:val="20"/>
          <w:szCs w:val="20"/>
        </w:rPr>
        <w:t xml:space="preserve"> z 2015 poz.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1522),</w:t>
      </w:r>
    </w:p>
    <w:p w14:paraId="70F21E46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17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 xml:space="preserve">Regulaminem dotyczącym Paczek pocztowych – Światowy Związek Pocztowy - Protokół Końcowy – sporządzony w Bernie 28 stycznia 2005, </w:t>
      </w:r>
      <w:proofErr w:type="gramStart"/>
      <w:r w:rsidRPr="008954C6">
        <w:rPr>
          <w:rFonts w:ascii="Arial" w:hAnsi="Arial" w:cs="Arial"/>
          <w:sz w:val="20"/>
          <w:szCs w:val="20"/>
        </w:rPr>
        <w:t>( Dz.U.</w:t>
      </w:r>
      <w:proofErr w:type="gramEnd"/>
      <w:r w:rsidRPr="008954C6">
        <w:rPr>
          <w:rFonts w:ascii="Arial" w:hAnsi="Arial" w:cs="Arial"/>
          <w:sz w:val="20"/>
          <w:szCs w:val="20"/>
        </w:rPr>
        <w:t xml:space="preserve"> z 2007r. Nr 108,</w:t>
      </w:r>
      <w:r w:rsidRPr="008954C6">
        <w:rPr>
          <w:rFonts w:ascii="Arial" w:hAnsi="Arial" w:cs="Arial"/>
          <w:spacing w:val="-3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poz.745),</w:t>
      </w:r>
    </w:p>
    <w:p w14:paraId="13805F5D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spacing w:before="1"/>
        <w:ind w:right="113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 xml:space="preserve">Regulaminem Poczty Listowej - Światowy Związek Pocztowy - Protokół Końcowy – sporządzony w Berno 28 stycznia 2005, </w:t>
      </w:r>
      <w:proofErr w:type="gramStart"/>
      <w:r w:rsidRPr="008954C6">
        <w:rPr>
          <w:rFonts w:ascii="Arial" w:hAnsi="Arial" w:cs="Arial"/>
          <w:sz w:val="20"/>
          <w:szCs w:val="20"/>
        </w:rPr>
        <w:t>( Dz.</w:t>
      </w:r>
      <w:proofErr w:type="gramEnd"/>
      <w:r w:rsidRPr="008954C6">
        <w:rPr>
          <w:rFonts w:ascii="Arial" w:hAnsi="Arial" w:cs="Arial"/>
          <w:sz w:val="20"/>
          <w:szCs w:val="20"/>
        </w:rPr>
        <w:t xml:space="preserve"> U. z 2007 r. Nr. 108, poz.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744),</w:t>
      </w:r>
    </w:p>
    <w:p w14:paraId="3ED7370C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22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Ustawą z dnia 14 czerwca 1960 r. Kodeks postępowania administracyjnego (tj. Dz. U. z 2021 r. poz. 735) regulującą tryb doręczania pism nadawanych w postępowaniu administracyjnym,</w:t>
      </w:r>
    </w:p>
    <w:p w14:paraId="61678D0A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spacing w:line="241" w:lineRule="exact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Ustawą z dnia 29 sierpnia 1997 r. Ordynacja podatkowa (tj. Dz. U. z 2021 r. poz. 1540</w:t>
      </w:r>
      <w:r w:rsidRPr="008954C6">
        <w:rPr>
          <w:rFonts w:ascii="Arial" w:hAnsi="Arial" w:cs="Arial"/>
          <w:spacing w:val="-2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</w:t>
      </w:r>
    </w:p>
    <w:p w14:paraId="5C9AB5FD" w14:textId="77777777" w:rsidR="00BC40B7" w:rsidRPr="008954C6" w:rsidRDefault="00174A16">
      <w:pPr>
        <w:pStyle w:val="Tekstpodstawowy"/>
        <w:spacing w:line="241" w:lineRule="exact"/>
        <w:ind w:left="1033"/>
        <w:rPr>
          <w:rFonts w:ascii="Arial" w:hAnsi="Arial" w:cs="Arial"/>
        </w:rPr>
      </w:pPr>
      <w:r w:rsidRPr="008954C6">
        <w:rPr>
          <w:rFonts w:ascii="Arial" w:hAnsi="Arial" w:cs="Arial"/>
        </w:rPr>
        <w:t>późn</w:t>
      </w:r>
      <w:r w:rsidR="00321A70" w:rsidRPr="008954C6">
        <w:rPr>
          <w:rFonts w:ascii="Arial" w:hAnsi="Arial" w:cs="Arial"/>
        </w:rPr>
        <w:t>. zm</w:t>
      </w:r>
      <w:r w:rsidRPr="008954C6">
        <w:rPr>
          <w:rFonts w:ascii="Arial" w:hAnsi="Arial" w:cs="Arial"/>
        </w:rPr>
        <w:t>.</w:t>
      </w:r>
      <w:r w:rsidR="00321A70" w:rsidRPr="008954C6">
        <w:rPr>
          <w:rFonts w:ascii="Arial" w:hAnsi="Arial" w:cs="Arial"/>
        </w:rPr>
        <w:t>) – regulującą tryb doręczania pism nadawanych w trybie ordynacji podatkowej.</w:t>
      </w:r>
    </w:p>
    <w:p w14:paraId="36448054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spacing w:before="1" w:line="241" w:lineRule="exact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Regulaminem usług pocztowych Wykonawcy.</w:t>
      </w:r>
    </w:p>
    <w:p w14:paraId="7CFBF30C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14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Międzynarodowymi przepisami pocztowymi w zakresie świadczenia usług pocztowych   w obrocie zagranicznym, o ile stanowią inaczej niż to zostało uregulowane przepisami ustawy z dnia 23 listopada 2012 – Prawo pocztowe (tj. Dz. U. z 2022 r. poz.</w:t>
      </w:r>
      <w:r w:rsidRPr="008954C6">
        <w:rPr>
          <w:rFonts w:ascii="Arial" w:hAnsi="Arial" w:cs="Arial"/>
          <w:spacing w:val="-2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896).</w:t>
      </w:r>
    </w:p>
    <w:p w14:paraId="68A82013" w14:textId="77777777" w:rsidR="00BC40B7" w:rsidRPr="008954C6" w:rsidRDefault="00BC40B7">
      <w:pPr>
        <w:pStyle w:val="Tekstpodstawowy"/>
        <w:spacing w:before="1"/>
        <w:ind w:left="0"/>
        <w:jc w:val="left"/>
        <w:rPr>
          <w:rFonts w:ascii="Arial" w:hAnsi="Arial" w:cs="Arial"/>
        </w:rPr>
      </w:pPr>
    </w:p>
    <w:p w14:paraId="14E3578A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spacing w:line="241" w:lineRule="exact"/>
        <w:ind w:hanging="428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Przez</w:t>
      </w:r>
      <w:r w:rsidRPr="008954C6">
        <w:rPr>
          <w:rFonts w:ascii="Arial" w:hAnsi="Arial" w:cs="Arial"/>
          <w:spacing w:val="4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przesyłki</w:t>
      </w:r>
      <w:r w:rsidRPr="008954C6">
        <w:rPr>
          <w:rFonts w:ascii="Arial" w:hAnsi="Arial" w:cs="Arial"/>
          <w:spacing w:val="4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listowe,</w:t>
      </w:r>
      <w:r w:rsidRPr="008954C6">
        <w:rPr>
          <w:rFonts w:ascii="Arial" w:hAnsi="Arial" w:cs="Arial"/>
          <w:spacing w:val="4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będące</w:t>
      </w:r>
      <w:r w:rsidRPr="008954C6">
        <w:rPr>
          <w:rFonts w:ascii="Arial" w:hAnsi="Arial" w:cs="Arial"/>
          <w:spacing w:val="4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przedmiotem</w:t>
      </w:r>
      <w:r w:rsidRPr="008954C6">
        <w:rPr>
          <w:rFonts w:ascii="Arial" w:hAnsi="Arial" w:cs="Arial"/>
          <w:spacing w:val="4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zamówienia,</w:t>
      </w:r>
      <w:r w:rsidRPr="008954C6">
        <w:rPr>
          <w:rFonts w:ascii="Arial" w:hAnsi="Arial" w:cs="Arial"/>
          <w:spacing w:val="4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rozumie</w:t>
      </w:r>
      <w:r w:rsidRPr="008954C6">
        <w:rPr>
          <w:rFonts w:ascii="Arial" w:hAnsi="Arial" w:cs="Arial"/>
          <w:spacing w:val="4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się</w:t>
      </w:r>
      <w:r w:rsidRPr="008954C6">
        <w:rPr>
          <w:rFonts w:ascii="Arial" w:hAnsi="Arial" w:cs="Arial"/>
          <w:spacing w:val="4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przesyłki</w:t>
      </w:r>
      <w:r w:rsidRPr="008954C6">
        <w:rPr>
          <w:rFonts w:ascii="Arial" w:hAnsi="Arial" w:cs="Arial"/>
          <w:spacing w:val="4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listowe</w:t>
      </w:r>
    </w:p>
    <w:p w14:paraId="70A20C6A" w14:textId="77777777" w:rsidR="00BC40B7" w:rsidRPr="008954C6" w:rsidRDefault="00321A70">
      <w:pPr>
        <w:pStyle w:val="Tekstpodstawowy"/>
        <w:spacing w:line="241" w:lineRule="exact"/>
        <w:ind w:left="476"/>
        <w:rPr>
          <w:rFonts w:ascii="Arial" w:hAnsi="Arial" w:cs="Arial"/>
        </w:rPr>
      </w:pPr>
      <w:r w:rsidRPr="008954C6">
        <w:rPr>
          <w:rFonts w:ascii="Arial" w:hAnsi="Arial" w:cs="Arial"/>
        </w:rPr>
        <w:t>o wadze do 2000 g o formatach S, M, L.:</w:t>
      </w:r>
    </w:p>
    <w:p w14:paraId="13C3430F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spacing w:before="2" w:line="241" w:lineRule="exact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zwykłe ekonomiczne - przesyłka nierejestrowana nie będąca przesyłką</w:t>
      </w:r>
      <w:r w:rsidRPr="008954C6">
        <w:rPr>
          <w:rFonts w:ascii="Arial" w:hAnsi="Arial" w:cs="Arial"/>
          <w:spacing w:val="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najszybszej</w:t>
      </w:r>
    </w:p>
    <w:p w14:paraId="44F0565D" w14:textId="77777777" w:rsidR="00BC40B7" w:rsidRPr="008954C6" w:rsidRDefault="00321A70">
      <w:pPr>
        <w:pStyle w:val="Tekstpodstawowy"/>
        <w:spacing w:line="241" w:lineRule="exact"/>
        <w:ind w:left="1033"/>
        <w:rPr>
          <w:rFonts w:ascii="Arial" w:hAnsi="Arial" w:cs="Arial"/>
        </w:rPr>
      </w:pPr>
      <w:r w:rsidRPr="008954C6">
        <w:rPr>
          <w:rFonts w:ascii="Arial" w:hAnsi="Arial" w:cs="Arial"/>
        </w:rPr>
        <w:t>kategorii w obrocie krajowym,</w:t>
      </w:r>
    </w:p>
    <w:p w14:paraId="532E054D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spacing w:before="1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zwykłe</w:t>
      </w:r>
      <w:r w:rsidRPr="008954C6">
        <w:rPr>
          <w:rFonts w:ascii="Arial" w:hAnsi="Arial" w:cs="Arial"/>
          <w:spacing w:val="2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priorytetowe</w:t>
      </w:r>
      <w:r w:rsidRPr="008954C6">
        <w:rPr>
          <w:rFonts w:ascii="Arial" w:hAnsi="Arial" w:cs="Arial"/>
          <w:spacing w:val="2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-</w:t>
      </w:r>
      <w:r w:rsidRPr="008954C6">
        <w:rPr>
          <w:rFonts w:ascii="Arial" w:hAnsi="Arial" w:cs="Arial"/>
          <w:spacing w:val="2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przesyłka</w:t>
      </w:r>
      <w:r w:rsidRPr="008954C6">
        <w:rPr>
          <w:rFonts w:ascii="Arial" w:hAnsi="Arial" w:cs="Arial"/>
          <w:spacing w:val="2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nierejestrowana</w:t>
      </w:r>
      <w:r w:rsidRPr="008954C6">
        <w:rPr>
          <w:rFonts w:ascii="Arial" w:hAnsi="Arial" w:cs="Arial"/>
          <w:spacing w:val="2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najszybszej</w:t>
      </w:r>
      <w:r w:rsidRPr="008954C6">
        <w:rPr>
          <w:rFonts w:ascii="Arial" w:hAnsi="Arial" w:cs="Arial"/>
          <w:spacing w:val="2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kategorii</w:t>
      </w:r>
      <w:r w:rsidRPr="008954C6">
        <w:rPr>
          <w:rFonts w:ascii="Arial" w:hAnsi="Arial" w:cs="Arial"/>
          <w:spacing w:val="2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</w:t>
      </w:r>
      <w:r w:rsidRPr="008954C6">
        <w:rPr>
          <w:rFonts w:ascii="Arial" w:hAnsi="Arial" w:cs="Arial"/>
          <w:spacing w:val="2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obrocie</w:t>
      </w:r>
    </w:p>
    <w:p w14:paraId="278E3ACF" w14:textId="77777777" w:rsidR="00BC40B7" w:rsidRPr="008954C6" w:rsidRDefault="00321A70">
      <w:pPr>
        <w:pStyle w:val="Tekstpodstawowy"/>
        <w:spacing w:before="1" w:line="241" w:lineRule="exact"/>
        <w:ind w:left="1033"/>
        <w:rPr>
          <w:rFonts w:ascii="Arial" w:hAnsi="Arial" w:cs="Arial"/>
        </w:rPr>
      </w:pPr>
      <w:r w:rsidRPr="008954C6">
        <w:rPr>
          <w:rFonts w:ascii="Arial" w:hAnsi="Arial" w:cs="Arial"/>
        </w:rPr>
        <w:t>krajowym i zagranicznym,</w:t>
      </w:r>
    </w:p>
    <w:p w14:paraId="1672D6E4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20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polecone</w:t>
      </w:r>
      <w:r w:rsidRPr="008954C6">
        <w:rPr>
          <w:rFonts w:ascii="Arial" w:hAnsi="Arial" w:cs="Arial"/>
          <w:spacing w:val="-1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ekonomiczne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-</w:t>
      </w:r>
      <w:r w:rsidRPr="008954C6">
        <w:rPr>
          <w:rFonts w:ascii="Arial" w:hAnsi="Arial" w:cs="Arial"/>
          <w:spacing w:val="-1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przesyłka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listowa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rejestrowana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nie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będąca</w:t>
      </w:r>
      <w:r w:rsidRPr="008954C6">
        <w:rPr>
          <w:rFonts w:ascii="Arial" w:hAnsi="Arial" w:cs="Arial"/>
          <w:spacing w:val="-1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przesyłką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najszybszej kategorii, przemieszczana i doręczona w sposób zabezpieczający ją przed utratą, ubytkiem zawartości lub uszkodzeniem w obrocie krajowym,</w:t>
      </w:r>
    </w:p>
    <w:p w14:paraId="4EAAAB70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19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polecone priorytetowe - przesyłka listowa rejestrowana najszybszej kategorii, przemieszczana i doręczona w sposób zabezpieczający ją przed utratą, ubytkiem zawartości lub uszkodzeniem, w obrocie krajowym i</w:t>
      </w:r>
      <w:r w:rsidRPr="008954C6">
        <w:rPr>
          <w:rFonts w:ascii="Arial" w:hAnsi="Arial" w:cs="Arial"/>
          <w:spacing w:val="-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zagranicznym,</w:t>
      </w:r>
    </w:p>
    <w:p w14:paraId="047FD3E3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15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polecone za zwrotnym potwierdzeniem odbioru (ZPO) - przesyłka listowa nie będąca przesyłką najszybszej kategorii, przyjęta za potwierdzeniem nadania i doręczona za pokwitowaniem odbioru w obrocie</w:t>
      </w:r>
      <w:r w:rsidRPr="008954C6">
        <w:rPr>
          <w:rFonts w:ascii="Arial" w:hAnsi="Arial" w:cs="Arial"/>
          <w:spacing w:val="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krajowym,</w:t>
      </w:r>
    </w:p>
    <w:p w14:paraId="36F06A08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ind w:right="113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polecone priorytetowe za zwrotnym potwierdzeniem odbioru (ZPO) - przesyłka listowa najszybszej kategorii przyjęta za potwierdzeniem nadania i doręczona z pokwitowaniem odbioru w obrocie krajowym i zagranicznym,</w:t>
      </w:r>
    </w:p>
    <w:p w14:paraId="40208215" w14:textId="77777777" w:rsidR="00BC40B7" w:rsidRPr="008954C6" w:rsidRDefault="00BC40B7">
      <w:pPr>
        <w:jc w:val="both"/>
        <w:rPr>
          <w:rFonts w:ascii="Arial" w:hAnsi="Arial" w:cs="Arial"/>
          <w:sz w:val="20"/>
          <w:szCs w:val="20"/>
        </w:rPr>
        <w:sectPr w:rsidR="00BC40B7" w:rsidRPr="008954C6">
          <w:type w:val="continuous"/>
          <w:pgSz w:w="11910" w:h="16840"/>
          <w:pgMar w:top="1320" w:right="1300" w:bottom="280" w:left="1660" w:header="708" w:footer="708" w:gutter="0"/>
          <w:cols w:space="708"/>
        </w:sectPr>
      </w:pPr>
    </w:p>
    <w:p w14:paraId="3A2B3CEA" w14:textId="77777777" w:rsidR="00BC40B7" w:rsidRPr="008954C6" w:rsidRDefault="00321A70">
      <w:pPr>
        <w:pStyle w:val="Akapitzlist"/>
        <w:numPr>
          <w:ilvl w:val="2"/>
          <w:numId w:val="4"/>
        </w:numPr>
        <w:tabs>
          <w:tab w:val="left" w:pos="1034"/>
        </w:tabs>
        <w:spacing w:before="79"/>
        <w:ind w:right="116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lastRenderedPageBreak/>
        <w:t>przesyłki listowe z zadeklarowaną wartością - przesyłka rejestrowana, za której utratę, ubytek zawartości lub uszkodzenie operator ponosi odpowiedzialność do wysokości wartości przesyłki podanej przez nadawcę w obrocie krajowym i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zagranicznym.</w:t>
      </w:r>
    </w:p>
    <w:p w14:paraId="27CCBC52" w14:textId="77777777" w:rsidR="00BC40B7" w:rsidRPr="008954C6" w:rsidRDefault="00BC40B7">
      <w:pPr>
        <w:pStyle w:val="Tekstpodstawowy"/>
        <w:spacing w:before="11"/>
        <w:ind w:left="0"/>
        <w:jc w:val="left"/>
        <w:rPr>
          <w:rFonts w:ascii="Arial" w:hAnsi="Arial" w:cs="Arial"/>
        </w:rPr>
      </w:pPr>
    </w:p>
    <w:p w14:paraId="74614B0F" w14:textId="77777777" w:rsidR="00BC40B7" w:rsidRPr="008954C6" w:rsidRDefault="00321A70">
      <w:pPr>
        <w:pStyle w:val="Tekstpodstawowy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Wymiary przesyłek listowych wynoszą:</w:t>
      </w:r>
    </w:p>
    <w:p w14:paraId="53898445" w14:textId="77777777" w:rsidR="00BC40B7" w:rsidRPr="008954C6" w:rsidRDefault="00321A70">
      <w:pPr>
        <w:pStyle w:val="Tekstpodstawowy"/>
        <w:spacing w:before="1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MAKSIMUM: suma długości, szerokości i wysokości – 900 mm. Przy czym największy z tych wymiarów (długość)nie może przekroczyć 600 mm.</w:t>
      </w:r>
    </w:p>
    <w:p w14:paraId="5DA434CA" w14:textId="77777777" w:rsidR="00BC40B7" w:rsidRPr="008954C6" w:rsidRDefault="00321A70">
      <w:pPr>
        <w:pStyle w:val="Tekstpodstawowy"/>
        <w:spacing w:line="241" w:lineRule="exact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MINIMUM: wymiary strony adresowej nie mogą być mniejsze niż 90 x 140 mm.</w:t>
      </w:r>
    </w:p>
    <w:p w14:paraId="7F8A0E88" w14:textId="77777777" w:rsidR="00BC40B7" w:rsidRPr="008954C6" w:rsidRDefault="00321A70">
      <w:pPr>
        <w:pStyle w:val="Tekstpodstawowy"/>
        <w:spacing w:before="1" w:line="241" w:lineRule="exact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Przy czym:</w:t>
      </w:r>
    </w:p>
    <w:p w14:paraId="6E5C7FD9" w14:textId="77777777" w:rsidR="00BC40B7" w:rsidRPr="008954C6" w:rsidRDefault="00321A70">
      <w:pPr>
        <w:pStyle w:val="Tekstpodstawowy"/>
        <w:spacing w:line="241" w:lineRule="exact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FORMAT S to przesyłki o wymiarach:</w:t>
      </w:r>
    </w:p>
    <w:p w14:paraId="6DA19F31" w14:textId="77777777" w:rsidR="00BC40B7" w:rsidRPr="008954C6" w:rsidRDefault="00321A70">
      <w:pPr>
        <w:pStyle w:val="Tekstpodstawowy"/>
        <w:spacing w:before="1" w:line="241" w:lineRule="exact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Minimum – wymiary strony adresowej nie mogą być mniejsze niż 90 x 140 mm,</w:t>
      </w:r>
    </w:p>
    <w:p w14:paraId="6C650246" w14:textId="77777777" w:rsidR="00BC40B7" w:rsidRPr="008954C6" w:rsidRDefault="00321A70">
      <w:pPr>
        <w:pStyle w:val="Tekstpodstawowy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 xml:space="preserve">Maksimum – żaden z wymiarów nie może </w:t>
      </w:r>
      <w:proofErr w:type="gramStart"/>
      <w:r w:rsidRPr="008954C6">
        <w:rPr>
          <w:rFonts w:ascii="Arial" w:hAnsi="Arial" w:cs="Arial"/>
        </w:rPr>
        <w:t>przekroczyć :</w:t>
      </w:r>
      <w:proofErr w:type="gramEnd"/>
      <w:r w:rsidRPr="008954C6">
        <w:rPr>
          <w:rFonts w:ascii="Arial" w:hAnsi="Arial" w:cs="Arial"/>
        </w:rPr>
        <w:t xml:space="preserve"> wysokość 20 mm, długość 230 mm, szerokość 160 mm.</w:t>
      </w:r>
    </w:p>
    <w:p w14:paraId="7A1531C9" w14:textId="77777777" w:rsidR="00BC40B7" w:rsidRPr="008954C6" w:rsidRDefault="00321A70">
      <w:pPr>
        <w:pStyle w:val="Tekstpodstawowy"/>
        <w:spacing w:before="2" w:line="241" w:lineRule="exact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FORMAT M to przesyłki o wymiarach:</w:t>
      </w:r>
    </w:p>
    <w:p w14:paraId="1A23DDB0" w14:textId="77777777" w:rsidR="00BC40B7" w:rsidRPr="008954C6" w:rsidRDefault="00321A70">
      <w:pPr>
        <w:pStyle w:val="Tekstpodstawowy"/>
        <w:spacing w:line="241" w:lineRule="exact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Minimum – wymiary strony adresowej nie mogą być mniejsze niż 90 x 140 mm,</w:t>
      </w:r>
    </w:p>
    <w:p w14:paraId="6CFC718A" w14:textId="77777777" w:rsidR="00BC40B7" w:rsidRPr="008954C6" w:rsidRDefault="00321A70">
      <w:pPr>
        <w:pStyle w:val="Tekstpodstawowy"/>
        <w:spacing w:before="1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 xml:space="preserve">Maksimum – żaden z wymiarów nie może </w:t>
      </w:r>
      <w:proofErr w:type="gramStart"/>
      <w:r w:rsidRPr="008954C6">
        <w:rPr>
          <w:rFonts w:ascii="Arial" w:hAnsi="Arial" w:cs="Arial"/>
        </w:rPr>
        <w:t>przekroczyć :</w:t>
      </w:r>
      <w:proofErr w:type="gramEnd"/>
      <w:r w:rsidRPr="008954C6">
        <w:rPr>
          <w:rFonts w:ascii="Arial" w:hAnsi="Arial" w:cs="Arial"/>
        </w:rPr>
        <w:t xml:space="preserve"> wysokość 20 mm, długość 325 mm, szerokość 230 mm.</w:t>
      </w:r>
    </w:p>
    <w:p w14:paraId="2B9CBBB6" w14:textId="77777777" w:rsidR="00BC40B7" w:rsidRPr="008954C6" w:rsidRDefault="00321A70">
      <w:pPr>
        <w:pStyle w:val="Tekstpodstawowy"/>
        <w:spacing w:line="241" w:lineRule="exact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FORMAT L to przesyłki o wymiarach:</w:t>
      </w:r>
    </w:p>
    <w:p w14:paraId="36DA0345" w14:textId="77777777" w:rsidR="00BC40B7" w:rsidRPr="008954C6" w:rsidRDefault="00321A70">
      <w:pPr>
        <w:pStyle w:val="Tekstpodstawowy"/>
        <w:spacing w:before="1" w:line="241" w:lineRule="exact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Minimum – wymiary strony adresowej nie mogą być mniejsze niż 90 x 140 mm,</w:t>
      </w:r>
    </w:p>
    <w:p w14:paraId="64BC32D9" w14:textId="77777777" w:rsidR="00BC40B7" w:rsidRPr="008954C6" w:rsidRDefault="00321A70">
      <w:pPr>
        <w:pStyle w:val="Tekstpodstawowy"/>
        <w:ind w:right="109"/>
        <w:jc w:val="left"/>
        <w:rPr>
          <w:rFonts w:ascii="Arial" w:hAnsi="Arial" w:cs="Arial"/>
        </w:rPr>
      </w:pPr>
      <w:r w:rsidRPr="008954C6">
        <w:rPr>
          <w:rFonts w:ascii="Arial" w:hAnsi="Arial" w:cs="Arial"/>
        </w:rPr>
        <w:t>Maksimum – suma długości, szerokości i wysokości – 900 mm. Przy czym największy z tych wymiarów (długość)nie może przekroczyć 600 mm.</w:t>
      </w:r>
    </w:p>
    <w:p w14:paraId="22F7A54C" w14:textId="77777777" w:rsidR="00BC40B7" w:rsidRPr="008954C6" w:rsidRDefault="00BC40B7">
      <w:pPr>
        <w:pStyle w:val="Tekstpodstawowy"/>
        <w:spacing w:before="10"/>
        <w:ind w:left="0"/>
        <w:jc w:val="left"/>
        <w:rPr>
          <w:rFonts w:ascii="Arial" w:hAnsi="Arial" w:cs="Arial"/>
        </w:rPr>
      </w:pPr>
    </w:p>
    <w:p w14:paraId="118D0EC2" w14:textId="77777777" w:rsidR="00BC40B7" w:rsidRPr="008954C6" w:rsidRDefault="00321A70">
      <w:pPr>
        <w:pStyle w:val="Nagwek1"/>
        <w:ind w:right="113"/>
        <w:rPr>
          <w:sz w:val="20"/>
          <w:szCs w:val="20"/>
        </w:rPr>
      </w:pPr>
      <w:r w:rsidRPr="008954C6">
        <w:rPr>
          <w:sz w:val="20"/>
          <w:szCs w:val="20"/>
        </w:rPr>
        <w:t>Paczki</w:t>
      </w:r>
      <w:r w:rsidRPr="008954C6">
        <w:rPr>
          <w:spacing w:val="-9"/>
          <w:sz w:val="20"/>
          <w:szCs w:val="20"/>
        </w:rPr>
        <w:t xml:space="preserve"> </w:t>
      </w:r>
      <w:r w:rsidRPr="008954C6">
        <w:rPr>
          <w:sz w:val="20"/>
          <w:szCs w:val="20"/>
        </w:rPr>
        <w:t>pocztowe,</w:t>
      </w:r>
      <w:r w:rsidRPr="008954C6">
        <w:rPr>
          <w:spacing w:val="-6"/>
          <w:sz w:val="20"/>
          <w:szCs w:val="20"/>
        </w:rPr>
        <w:t xml:space="preserve"> </w:t>
      </w:r>
      <w:r w:rsidRPr="008954C6">
        <w:rPr>
          <w:sz w:val="20"/>
          <w:szCs w:val="20"/>
        </w:rPr>
        <w:t>będące</w:t>
      </w:r>
      <w:r w:rsidRPr="008954C6">
        <w:rPr>
          <w:spacing w:val="-8"/>
          <w:sz w:val="20"/>
          <w:szCs w:val="20"/>
        </w:rPr>
        <w:t xml:space="preserve"> </w:t>
      </w:r>
      <w:r w:rsidRPr="008954C6">
        <w:rPr>
          <w:sz w:val="20"/>
          <w:szCs w:val="20"/>
        </w:rPr>
        <w:t>przedmiotem</w:t>
      </w:r>
      <w:r w:rsidRPr="008954C6">
        <w:rPr>
          <w:spacing w:val="-6"/>
          <w:sz w:val="20"/>
          <w:szCs w:val="20"/>
        </w:rPr>
        <w:t xml:space="preserve"> </w:t>
      </w:r>
      <w:r w:rsidRPr="008954C6">
        <w:rPr>
          <w:sz w:val="20"/>
          <w:szCs w:val="20"/>
        </w:rPr>
        <w:t>zamówienia,</w:t>
      </w:r>
      <w:r w:rsidRPr="008954C6">
        <w:rPr>
          <w:spacing w:val="-7"/>
          <w:sz w:val="20"/>
          <w:szCs w:val="20"/>
        </w:rPr>
        <w:t xml:space="preserve"> </w:t>
      </w:r>
      <w:r w:rsidRPr="008954C6">
        <w:rPr>
          <w:sz w:val="20"/>
          <w:szCs w:val="20"/>
        </w:rPr>
        <w:t>rozumie</w:t>
      </w:r>
      <w:r w:rsidRPr="008954C6">
        <w:rPr>
          <w:spacing w:val="-7"/>
          <w:sz w:val="20"/>
          <w:szCs w:val="20"/>
        </w:rPr>
        <w:t xml:space="preserve"> </w:t>
      </w:r>
      <w:r w:rsidRPr="008954C6">
        <w:rPr>
          <w:sz w:val="20"/>
          <w:szCs w:val="20"/>
        </w:rPr>
        <w:t>się</w:t>
      </w:r>
      <w:r w:rsidRPr="008954C6">
        <w:rPr>
          <w:spacing w:val="-11"/>
          <w:sz w:val="20"/>
          <w:szCs w:val="20"/>
        </w:rPr>
        <w:t xml:space="preserve"> </w:t>
      </w:r>
      <w:r w:rsidRPr="008954C6">
        <w:rPr>
          <w:sz w:val="20"/>
          <w:szCs w:val="20"/>
        </w:rPr>
        <w:t>jako</w:t>
      </w:r>
      <w:r w:rsidRPr="008954C6">
        <w:rPr>
          <w:spacing w:val="-8"/>
          <w:sz w:val="20"/>
          <w:szCs w:val="20"/>
        </w:rPr>
        <w:t xml:space="preserve"> </w:t>
      </w:r>
      <w:r w:rsidRPr="008954C6">
        <w:rPr>
          <w:sz w:val="20"/>
          <w:szCs w:val="20"/>
        </w:rPr>
        <w:t>paczkę</w:t>
      </w:r>
      <w:r w:rsidRPr="008954C6">
        <w:rPr>
          <w:spacing w:val="-8"/>
          <w:sz w:val="20"/>
          <w:szCs w:val="20"/>
        </w:rPr>
        <w:t xml:space="preserve"> </w:t>
      </w:r>
      <w:r w:rsidRPr="008954C6">
        <w:rPr>
          <w:sz w:val="20"/>
          <w:szCs w:val="20"/>
        </w:rPr>
        <w:t>o</w:t>
      </w:r>
      <w:r w:rsidRPr="008954C6">
        <w:rPr>
          <w:spacing w:val="-7"/>
          <w:sz w:val="20"/>
          <w:szCs w:val="20"/>
        </w:rPr>
        <w:t xml:space="preserve"> </w:t>
      </w:r>
      <w:r w:rsidRPr="008954C6">
        <w:rPr>
          <w:sz w:val="20"/>
          <w:szCs w:val="20"/>
        </w:rPr>
        <w:t>wadze</w:t>
      </w:r>
      <w:r w:rsidRPr="008954C6">
        <w:rPr>
          <w:spacing w:val="-7"/>
          <w:sz w:val="20"/>
          <w:szCs w:val="20"/>
        </w:rPr>
        <w:t xml:space="preserve"> </w:t>
      </w:r>
      <w:r w:rsidRPr="008954C6">
        <w:rPr>
          <w:sz w:val="20"/>
          <w:szCs w:val="20"/>
        </w:rPr>
        <w:t>do 10 000 gram</w:t>
      </w:r>
      <w:r w:rsidR="00C75E06" w:rsidRPr="008954C6">
        <w:rPr>
          <w:sz w:val="20"/>
          <w:szCs w:val="20"/>
        </w:rPr>
        <w:t>ów</w:t>
      </w:r>
    </w:p>
    <w:p w14:paraId="6B7BDA27" w14:textId="77777777" w:rsidR="00BC40B7" w:rsidRPr="008954C6" w:rsidRDefault="00321A70">
      <w:pPr>
        <w:spacing w:before="1"/>
        <w:ind w:left="183" w:right="115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A. ekonomiczne - paczki rejestrowane nie będące paczkami najszybszej kategorii w obrocie krajowym i zagranicznym,</w:t>
      </w:r>
    </w:p>
    <w:p w14:paraId="096CF46C" w14:textId="77777777" w:rsidR="00BC40B7" w:rsidRPr="008954C6" w:rsidRDefault="00321A70">
      <w:pPr>
        <w:ind w:left="183" w:right="118"/>
        <w:jc w:val="both"/>
        <w:rPr>
          <w:rFonts w:ascii="Arial" w:hAnsi="Arial" w:cs="Arial"/>
          <w:sz w:val="20"/>
          <w:szCs w:val="20"/>
        </w:rPr>
      </w:pPr>
      <w:proofErr w:type="gramStart"/>
      <w:r w:rsidRPr="008954C6">
        <w:rPr>
          <w:rFonts w:ascii="Arial" w:hAnsi="Arial" w:cs="Arial"/>
          <w:sz w:val="20"/>
          <w:szCs w:val="20"/>
        </w:rPr>
        <w:t>B .priorytetowe</w:t>
      </w:r>
      <w:proofErr w:type="gramEnd"/>
      <w:r w:rsidRPr="008954C6">
        <w:rPr>
          <w:rFonts w:ascii="Arial" w:hAnsi="Arial" w:cs="Arial"/>
          <w:sz w:val="20"/>
          <w:szCs w:val="20"/>
        </w:rPr>
        <w:t xml:space="preserve"> - paczki rejestrowane najszybszej kategorii w obrocie krajowym i zagranicznym,</w:t>
      </w:r>
    </w:p>
    <w:p w14:paraId="33E9763A" w14:textId="77777777" w:rsidR="00BC40B7" w:rsidRPr="008954C6" w:rsidRDefault="00321A70">
      <w:pPr>
        <w:pStyle w:val="Akapitzlist"/>
        <w:numPr>
          <w:ilvl w:val="0"/>
          <w:numId w:val="3"/>
        </w:numPr>
        <w:tabs>
          <w:tab w:val="left" w:pos="477"/>
        </w:tabs>
        <w:spacing w:before="1"/>
        <w:ind w:right="116" w:firstLine="0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z zadeklarowaną wartością- paczki rejestrowane nie będące przesyłkami najszybszej kategorii z zadeklarowaną wartością w obrocie krajowym i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zagranicznym,</w:t>
      </w:r>
    </w:p>
    <w:p w14:paraId="1E69623E" w14:textId="77777777" w:rsidR="00BC40B7" w:rsidRPr="008954C6" w:rsidRDefault="00321A70">
      <w:pPr>
        <w:pStyle w:val="Akapitzlist"/>
        <w:numPr>
          <w:ilvl w:val="0"/>
          <w:numId w:val="3"/>
        </w:numPr>
        <w:tabs>
          <w:tab w:val="left" w:pos="405"/>
        </w:tabs>
        <w:ind w:right="112" w:firstLine="0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za zwrotnym poświadczeniem odbioru - paczki rejestrowane, ekonomiczne i priorytetowe, przyjęte za potwierdzeniem nadania i doręczenia, za pokwitowaniem odbioru w obrocie krajowym i</w:t>
      </w:r>
      <w:r w:rsidRPr="008954C6">
        <w:rPr>
          <w:rFonts w:ascii="Arial" w:hAnsi="Arial" w:cs="Arial"/>
          <w:spacing w:val="-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zagranicznym.</w:t>
      </w:r>
    </w:p>
    <w:p w14:paraId="4BEAAFD3" w14:textId="77777777" w:rsidR="00BC40B7" w:rsidRPr="008954C6" w:rsidRDefault="00321A70">
      <w:pPr>
        <w:spacing w:line="252" w:lineRule="exact"/>
        <w:ind w:left="183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 xml:space="preserve">Gabaryt A - to paczka </w:t>
      </w:r>
      <w:r w:rsidRPr="008954C6">
        <w:rPr>
          <w:rFonts w:ascii="Arial" w:hAnsi="Arial" w:cs="Arial"/>
          <w:b/>
          <w:sz w:val="20"/>
          <w:szCs w:val="20"/>
        </w:rPr>
        <w:t xml:space="preserve">krajowa </w:t>
      </w:r>
      <w:r w:rsidRPr="008954C6">
        <w:rPr>
          <w:rFonts w:ascii="Arial" w:hAnsi="Arial" w:cs="Arial"/>
          <w:sz w:val="20"/>
          <w:szCs w:val="20"/>
        </w:rPr>
        <w:t>o wymiarach:</w:t>
      </w:r>
    </w:p>
    <w:p w14:paraId="0568208D" w14:textId="77777777" w:rsidR="00BC40B7" w:rsidRPr="008954C6" w:rsidRDefault="00321A70">
      <w:pPr>
        <w:ind w:left="183" w:right="109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minimum - wymiary strony adresowej nie mogą być mniejsze niż 90 x 140 mm, maksimum - żaden z wymiarów nie może przekroczyć długości 600 mm, szerokości 500 mm, wysokości 300 mm.</w:t>
      </w:r>
    </w:p>
    <w:p w14:paraId="06B56E1C" w14:textId="77777777" w:rsidR="00BC40B7" w:rsidRPr="008954C6" w:rsidRDefault="00321A70">
      <w:pPr>
        <w:spacing w:line="252" w:lineRule="exact"/>
        <w:ind w:left="183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 xml:space="preserve">Gabaryt B - to paczka </w:t>
      </w:r>
      <w:r w:rsidRPr="008954C6">
        <w:rPr>
          <w:rFonts w:ascii="Arial" w:hAnsi="Arial" w:cs="Arial"/>
          <w:b/>
          <w:sz w:val="20"/>
          <w:szCs w:val="20"/>
        </w:rPr>
        <w:t xml:space="preserve">krajowa </w:t>
      </w:r>
      <w:r w:rsidRPr="008954C6">
        <w:rPr>
          <w:rFonts w:ascii="Arial" w:hAnsi="Arial" w:cs="Arial"/>
          <w:sz w:val="20"/>
          <w:szCs w:val="20"/>
        </w:rPr>
        <w:t>o wymiarach:</w:t>
      </w:r>
    </w:p>
    <w:p w14:paraId="794DD414" w14:textId="77777777" w:rsidR="00BC40B7" w:rsidRPr="008954C6" w:rsidRDefault="00321A70">
      <w:pPr>
        <w:spacing w:before="1"/>
        <w:ind w:left="183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minimum- jeśli choć jeden z wymiarów przekracza długość 600 mm, szerokość 500 mm lub wysokość 300 mm,</w:t>
      </w:r>
    </w:p>
    <w:p w14:paraId="39CDEE0A" w14:textId="77777777" w:rsidR="00BC40B7" w:rsidRPr="008954C6" w:rsidRDefault="00321A70">
      <w:pPr>
        <w:spacing w:before="1"/>
        <w:ind w:left="183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maksimum - suma długości i największego obwodu mierzonego w innym kierunku niż długość - 3000 mm, przy czym największy wymiar nie może przekroczyć 1500 mm.</w:t>
      </w:r>
    </w:p>
    <w:p w14:paraId="2C31C954" w14:textId="77777777" w:rsidR="00BC40B7" w:rsidRPr="008954C6" w:rsidRDefault="00321A70">
      <w:pPr>
        <w:spacing w:line="274" w:lineRule="exact"/>
        <w:ind w:left="183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Wszystkie wymiary przyjmuje się z tolerancją +/-2 mm.</w:t>
      </w:r>
    </w:p>
    <w:p w14:paraId="0D05713D" w14:textId="77777777" w:rsidR="00BC40B7" w:rsidRPr="008954C6" w:rsidRDefault="00BC40B7">
      <w:pPr>
        <w:pStyle w:val="Tekstpodstawowy"/>
        <w:spacing w:before="2"/>
        <w:ind w:left="0"/>
        <w:jc w:val="left"/>
        <w:rPr>
          <w:rFonts w:ascii="Arial" w:hAnsi="Arial" w:cs="Arial"/>
        </w:rPr>
      </w:pPr>
    </w:p>
    <w:p w14:paraId="24D5DCD8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15" w:hanging="428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 xml:space="preserve">Wykonawca zobowiązany będzie do odbioru raz dziennie przesyłek pocztowych przygotowanych do wyekspediowania, z siedziby Zamawiającego tj. Urzędu Gminy </w:t>
      </w:r>
      <w:r w:rsidR="00C75E06" w:rsidRPr="008954C6">
        <w:rPr>
          <w:rFonts w:ascii="Arial" w:hAnsi="Arial" w:cs="Arial"/>
          <w:sz w:val="20"/>
          <w:szCs w:val="20"/>
        </w:rPr>
        <w:t>Szemud</w:t>
      </w:r>
      <w:r w:rsidRPr="008954C6">
        <w:rPr>
          <w:rFonts w:ascii="Arial" w:hAnsi="Arial" w:cs="Arial"/>
          <w:sz w:val="20"/>
          <w:szCs w:val="20"/>
        </w:rPr>
        <w:t xml:space="preserve">, ul. </w:t>
      </w:r>
      <w:r w:rsidR="00C75E06" w:rsidRPr="008954C6">
        <w:rPr>
          <w:rFonts w:ascii="Arial" w:hAnsi="Arial" w:cs="Arial"/>
          <w:sz w:val="20"/>
          <w:szCs w:val="20"/>
        </w:rPr>
        <w:t xml:space="preserve">Samorządowa 1, 84-217 Szemud </w:t>
      </w:r>
      <w:r w:rsidRPr="008954C6">
        <w:rPr>
          <w:rFonts w:ascii="Arial" w:hAnsi="Arial" w:cs="Arial"/>
          <w:sz w:val="20"/>
          <w:szCs w:val="20"/>
        </w:rPr>
        <w:t>codziennie od poniedziałku do piątku w godzinach między 14:</w:t>
      </w:r>
      <w:r w:rsidR="00C75E06" w:rsidRPr="008954C6">
        <w:rPr>
          <w:rFonts w:ascii="Arial" w:hAnsi="Arial" w:cs="Arial"/>
          <w:sz w:val="20"/>
          <w:szCs w:val="20"/>
        </w:rPr>
        <w:t>3</w:t>
      </w:r>
      <w:r w:rsidRPr="008954C6">
        <w:rPr>
          <w:rFonts w:ascii="Arial" w:hAnsi="Arial" w:cs="Arial"/>
          <w:sz w:val="20"/>
          <w:szCs w:val="20"/>
        </w:rPr>
        <w:t>0-</w:t>
      </w:r>
      <w:r w:rsidR="00C75E06" w:rsidRPr="008954C6">
        <w:rPr>
          <w:rFonts w:ascii="Arial" w:hAnsi="Arial" w:cs="Arial"/>
          <w:sz w:val="20"/>
          <w:szCs w:val="20"/>
        </w:rPr>
        <w:t>15:00</w:t>
      </w:r>
      <w:r w:rsidRPr="008954C6">
        <w:rPr>
          <w:rFonts w:ascii="Arial" w:hAnsi="Arial" w:cs="Arial"/>
          <w:sz w:val="20"/>
          <w:szCs w:val="20"/>
        </w:rPr>
        <w:t>. Odbioru dokonywać będzie upoważniony przedstawiciel Wykonawcy po okazaniu stosownego</w:t>
      </w:r>
      <w:r w:rsidRPr="008954C6">
        <w:rPr>
          <w:rFonts w:ascii="Arial" w:hAnsi="Arial" w:cs="Arial"/>
          <w:spacing w:val="6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upoważnienia.</w:t>
      </w:r>
    </w:p>
    <w:p w14:paraId="3B862056" w14:textId="77777777" w:rsidR="00BC40B7" w:rsidRPr="008954C6" w:rsidRDefault="00321A70">
      <w:pPr>
        <w:pStyle w:val="Nagwek2"/>
        <w:spacing w:before="0"/>
        <w:ind w:left="750"/>
        <w:rPr>
          <w:i w:val="0"/>
          <w:sz w:val="20"/>
          <w:szCs w:val="20"/>
        </w:rPr>
      </w:pPr>
      <w:r w:rsidRPr="008954C6">
        <w:rPr>
          <w:i w:val="0"/>
          <w:sz w:val="20"/>
          <w:szCs w:val="20"/>
        </w:rPr>
        <w:t>Nadawanie</w:t>
      </w:r>
      <w:r w:rsidRPr="008954C6">
        <w:rPr>
          <w:i w:val="0"/>
          <w:spacing w:val="-17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przesyłek</w:t>
      </w:r>
      <w:r w:rsidRPr="008954C6">
        <w:rPr>
          <w:i w:val="0"/>
          <w:spacing w:val="-16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objętych</w:t>
      </w:r>
      <w:r w:rsidRPr="008954C6">
        <w:rPr>
          <w:i w:val="0"/>
          <w:spacing w:val="-15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przedmiotem</w:t>
      </w:r>
      <w:r w:rsidRPr="008954C6">
        <w:rPr>
          <w:i w:val="0"/>
          <w:spacing w:val="-17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zamówienia</w:t>
      </w:r>
      <w:r w:rsidRPr="008954C6">
        <w:rPr>
          <w:i w:val="0"/>
          <w:spacing w:val="-17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następować</w:t>
      </w:r>
      <w:r w:rsidRPr="008954C6">
        <w:rPr>
          <w:i w:val="0"/>
          <w:spacing w:val="-16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będzie</w:t>
      </w:r>
      <w:r w:rsidRPr="008954C6">
        <w:rPr>
          <w:i w:val="0"/>
          <w:spacing w:val="-16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w</w:t>
      </w:r>
      <w:r w:rsidRPr="008954C6">
        <w:rPr>
          <w:i w:val="0"/>
          <w:spacing w:val="-16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dniu ich przekazania przez Zamawiającego pod warunkiem ich prawidłowego zaadresowania i opakowania. W przypadku zastrzeżeń do odebranych przesyłek, Wykonawca wyjaśni je z Zamawiającym telefonicznie. Przy braku możliwości ich wyjaśnienia z Zamawiającym w dniu odbioru, strony dopuszczają możliwość przesunięcia nadania przesyłek na dzień</w:t>
      </w:r>
      <w:r w:rsidRPr="008954C6">
        <w:rPr>
          <w:i w:val="0"/>
          <w:spacing w:val="-5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następny.</w:t>
      </w:r>
    </w:p>
    <w:p w14:paraId="2393633A" w14:textId="77777777" w:rsidR="00BC40B7" w:rsidRPr="008954C6" w:rsidRDefault="00BC40B7">
      <w:pPr>
        <w:rPr>
          <w:rFonts w:ascii="Arial" w:hAnsi="Arial" w:cs="Arial"/>
          <w:sz w:val="20"/>
          <w:szCs w:val="20"/>
        </w:rPr>
        <w:sectPr w:rsidR="00BC40B7" w:rsidRPr="008954C6">
          <w:pgSz w:w="11910" w:h="16840"/>
          <w:pgMar w:top="1320" w:right="1300" w:bottom="280" w:left="1660" w:header="708" w:footer="708" w:gutter="0"/>
          <w:cols w:space="708"/>
        </w:sectPr>
      </w:pPr>
    </w:p>
    <w:p w14:paraId="685275B2" w14:textId="77777777" w:rsidR="00BC40B7" w:rsidRPr="008954C6" w:rsidRDefault="00321A70" w:rsidP="00C75E06">
      <w:pPr>
        <w:pStyle w:val="Akapitzlist"/>
        <w:numPr>
          <w:ilvl w:val="1"/>
          <w:numId w:val="4"/>
        </w:numPr>
        <w:ind w:right="120" w:hanging="428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lastRenderedPageBreak/>
        <w:t>Jako miejsce odbioru i dostarczania przesyłek przez Wykonawcę Strony ustalają: Urząd</w:t>
      </w:r>
      <w:r w:rsidR="00C75E06" w:rsidRPr="008954C6">
        <w:rPr>
          <w:rFonts w:ascii="Arial" w:hAnsi="Arial" w:cs="Arial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 xml:space="preserve">Gminy </w:t>
      </w:r>
      <w:r w:rsidR="00C75E06" w:rsidRPr="008954C6">
        <w:rPr>
          <w:rFonts w:ascii="Arial" w:hAnsi="Arial" w:cs="Arial"/>
          <w:sz w:val="20"/>
          <w:szCs w:val="20"/>
        </w:rPr>
        <w:t>Szemud ul. Samorządowa 1, 84-217 Szemud</w:t>
      </w:r>
      <w:r w:rsidRPr="008954C6">
        <w:rPr>
          <w:rFonts w:ascii="Arial" w:hAnsi="Arial" w:cs="Arial"/>
          <w:sz w:val="20"/>
          <w:szCs w:val="20"/>
        </w:rPr>
        <w:t>.</w:t>
      </w:r>
    </w:p>
    <w:p w14:paraId="3E7A0E66" w14:textId="77777777" w:rsidR="00BC40B7" w:rsidRPr="008954C6" w:rsidRDefault="00BC40B7" w:rsidP="00C75E06">
      <w:pPr>
        <w:pStyle w:val="Akapitzlist"/>
        <w:tabs>
          <w:tab w:val="left" w:pos="750"/>
        </w:tabs>
        <w:ind w:right="120" w:firstLine="0"/>
        <w:rPr>
          <w:rFonts w:ascii="Arial" w:hAnsi="Arial" w:cs="Arial"/>
          <w:sz w:val="20"/>
          <w:szCs w:val="20"/>
        </w:rPr>
      </w:pPr>
    </w:p>
    <w:p w14:paraId="6B8725A3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20" w:hanging="428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Wykonawca zobowiązany będzie do dokonywania zwrotów niepodjętych przesyłek niezwłocznie po wyczerpaniu możliwości doręczenia oraz do każdorazowego podawania na przesyłkach przyczyny</w:t>
      </w:r>
      <w:r w:rsidRPr="008954C6">
        <w:rPr>
          <w:rFonts w:ascii="Arial" w:hAnsi="Arial" w:cs="Arial"/>
          <w:spacing w:val="-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zwrotu.</w:t>
      </w:r>
    </w:p>
    <w:p w14:paraId="3ABBBC1A" w14:textId="77777777" w:rsidR="00BC40B7" w:rsidRPr="008954C6" w:rsidRDefault="00BC40B7">
      <w:pPr>
        <w:pStyle w:val="Tekstpodstawowy"/>
        <w:spacing w:before="11"/>
        <w:ind w:left="0"/>
        <w:jc w:val="left"/>
        <w:rPr>
          <w:rFonts w:ascii="Arial" w:hAnsi="Arial" w:cs="Arial"/>
        </w:rPr>
      </w:pPr>
    </w:p>
    <w:p w14:paraId="4F2BFBD9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17" w:hanging="428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Wykonawca zobowiązany będzie do przekazywania Zamawiającemu zwrotnych potwierdzeń odbioru doręczonych przesyłek niezwłocznie po dokonaniu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doręczenia.</w:t>
      </w:r>
    </w:p>
    <w:p w14:paraId="65699BD5" w14:textId="77777777" w:rsidR="00BC40B7" w:rsidRPr="008954C6" w:rsidRDefault="00BC40B7">
      <w:pPr>
        <w:pStyle w:val="Tekstpodstawowy"/>
        <w:ind w:left="0"/>
        <w:jc w:val="left"/>
        <w:rPr>
          <w:rFonts w:ascii="Arial" w:hAnsi="Arial" w:cs="Arial"/>
        </w:rPr>
      </w:pPr>
    </w:p>
    <w:p w14:paraId="1F8C18B7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spacing w:before="1"/>
        <w:ind w:right="123" w:hanging="428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Odbiór przesyłek przygotowanych do wyekspediowania będzie potwierdzony przez Wykonawcę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podpisem</w:t>
      </w:r>
      <w:r w:rsidRPr="008954C6">
        <w:rPr>
          <w:rFonts w:ascii="Arial" w:hAnsi="Arial" w:cs="Arial"/>
          <w:spacing w:val="-1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i</w:t>
      </w:r>
      <w:r w:rsidRPr="008954C6">
        <w:rPr>
          <w:rFonts w:ascii="Arial" w:hAnsi="Arial" w:cs="Arial"/>
          <w:spacing w:val="-1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datą</w:t>
      </w:r>
      <w:r w:rsidRPr="008954C6">
        <w:rPr>
          <w:rFonts w:ascii="Arial" w:hAnsi="Arial" w:cs="Arial"/>
          <w:spacing w:val="-2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na</w:t>
      </w:r>
      <w:r w:rsidRPr="008954C6">
        <w:rPr>
          <w:rFonts w:ascii="Arial" w:hAnsi="Arial" w:cs="Arial"/>
          <w:spacing w:val="-2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dokumencie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potwierdzającym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odbiór</w:t>
      </w:r>
      <w:r w:rsidRPr="008954C6">
        <w:rPr>
          <w:rFonts w:ascii="Arial" w:hAnsi="Arial" w:cs="Arial"/>
          <w:spacing w:val="-1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przesyłek</w:t>
      </w:r>
      <w:r w:rsidRPr="008954C6">
        <w:rPr>
          <w:rFonts w:ascii="Arial" w:hAnsi="Arial" w:cs="Arial"/>
          <w:spacing w:val="-1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którego</w:t>
      </w:r>
      <w:r w:rsidRPr="008954C6">
        <w:rPr>
          <w:rFonts w:ascii="Arial" w:hAnsi="Arial" w:cs="Arial"/>
          <w:spacing w:val="-2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wzór zostanie uzgodniony z Wykonawcą na etapie podpisywania umowy. Potwierdzone książki nadawcze wg wzoru ustalonego z Wykonawcą (dla przesyłek rejestrowanych</w:t>
      </w:r>
      <w:proofErr w:type="gramStart"/>
      <w:r w:rsidRPr="008954C6">
        <w:rPr>
          <w:rFonts w:ascii="Arial" w:hAnsi="Arial" w:cs="Arial"/>
          <w:sz w:val="20"/>
          <w:szCs w:val="20"/>
        </w:rPr>
        <w:t>),oraz</w:t>
      </w:r>
      <w:proofErr w:type="gramEnd"/>
      <w:r w:rsidRPr="008954C6">
        <w:rPr>
          <w:rFonts w:ascii="Arial" w:hAnsi="Arial" w:cs="Arial"/>
          <w:sz w:val="20"/>
          <w:szCs w:val="20"/>
        </w:rPr>
        <w:t xml:space="preserve"> zestawienia ilościowe przesyłek wg poszczególnych kategorii wagowych (dla przesyłek zwykłych) zostaną zwrócone Zamawiającemu w następnym dniu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roboczym.</w:t>
      </w:r>
    </w:p>
    <w:p w14:paraId="5C9CF241" w14:textId="77777777" w:rsidR="00BC40B7" w:rsidRPr="008954C6" w:rsidRDefault="00321A70">
      <w:pPr>
        <w:pStyle w:val="Nagwek2"/>
        <w:numPr>
          <w:ilvl w:val="1"/>
          <w:numId w:val="4"/>
        </w:numPr>
        <w:tabs>
          <w:tab w:val="left" w:pos="750"/>
        </w:tabs>
        <w:ind w:right="112" w:hanging="428"/>
        <w:jc w:val="both"/>
        <w:rPr>
          <w:i w:val="0"/>
          <w:sz w:val="20"/>
          <w:szCs w:val="20"/>
        </w:rPr>
      </w:pPr>
      <w:r w:rsidRPr="008954C6">
        <w:rPr>
          <w:i w:val="0"/>
          <w:sz w:val="20"/>
          <w:szCs w:val="20"/>
        </w:rPr>
        <w:t>Zamawiający zobowiązany będzie do umieszczenia na przesyłce listowej lub paczce nazwy odbiorcy wraz z jego adresem (podany jednocześnie w pocztowej książce nadawczej), określając rodzaj przesyłki (zwykła, polecona, priorytet czy ze zwrotnym potwierdzeniem odbioru – ZPO), umieszczania na stronie adresowej każdej nadawanej przesyłki nadruku (pieczątki) określającej pełną nazwę i adres Zamawiającego</w:t>
      </w:r>
      <w:r w:rsidRPr="008954C6">
        <w:rPr>
          <w:i w:val="0"/>
          <w:spacing w:val="-9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oraz</w:t>
      </w:r>
      <w:r w:rsidRPr="008954C6">
        <w:rPr>
          <w:i w:val="0"/>
          <w:spacing w:val="-8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nanoszenia</w:t>
      </w:r>
      <w:r w:rsidRPr="008954C6">
        <w:rPr>
          <w:i w:val="0"/>
          <w:spacing w:val="-8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ustalonego</w:t>
      </w:r>
      <w:r w:rsidRPr="008954C6">
        <w:rPr>
          <w:i w:val="0"/>
          <w:spacing w:val="-8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z</w:t>
      </w:r>
      <w:r w:rsidRPr="008954C6">
        <w:rPr>
          <w:i w:val="0"/>
          <w:spacing w:val="-7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Wykonawcą</w:t>
      </w:r>
      <w:r w:rsidRPr="008954C6">
        <w:rPr>
          <w:i w:val="0"/>
          <w:spacing w:val="-8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znaku</w:t>
      </w:r>
      <w:r w:rsidRPr="008954C6">
        <w:rPr>
          <w:i w:val="0"/>
          <w:spacing w:val="-8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opłaty</w:t>
      </w:r>
      <w:r w:rsidRPr="008954C6">
        <w:rPr>
          <w:i w:val="0"/>
          <w:spacing w:val="-7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pocztowej</w:t>
      </w:r>
    </w:p>
    <w:p w14:paraId="0C069649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22" w:hanging="428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Zamawiający wymaga, aby data nadania przesyłek pocztowych potwierdzona była przez umieszczenie odcisku datownika placówki nadawczej na przesyłkach oraz na dowodzie ich nadania (w pocztowej książce nadawczej).</w:t>
      </w:r>
    </w:p>
    <w:p w14:paraId="73C02CDB" w14:textId="77777777" w:rsidR="00BC40B7" w:rsidRPr="008954C6" w:rsidRDefault="00BC40B7">
      <w:pPr>
        <w:pStyle w:val="Tekstpodstawowy"/>
        <w:ind w:left="0"/>
        <w:jc w:val="left"/>
        <w:rPr>
          <w:rFonts w:ascii="Arial" w:hAnsi="Arial" w:cs="Arial"/>
        </w:rPr>
      </w:pPr>
    </w:p>
    <w:p w14:paraId="2E85D28F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20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Zamawiający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zobowiązany</w:t>
      </w:r>
      <w:r w:rsidRPr="008954C6">
        <w:rPr>
          <w:rFonts w:ascii="Arial" w:hAnsi="Arial" w:cs="Arial"/>
          <w:spacing w:val="-1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będzie</w:t>
      </w:r>
      <w:r w:rsidRPr="008954C6">
        <w:rPr>
          <w:rFonts w:ascii="Arial" w:hAnsi="Arial" w:cs="Arial"/>
          <w:spacing w:val="-1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do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właściwego</w:t>
      </w:r>
      <w:r w:rsidRPr="008954C6">
        <w:rPr>
          <w:rFonts w:ascii="Arial" w:hAnsi="Arial" w:cs="Arial"/>
          <w:spacing w:val="-1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przygotowania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przesyłek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oraz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sporządzania zestawień dla przesyłek. Zestawienia dla przesyłek nie dotyczą przesyłek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kurierskich.</w:t>
      </w:r>
    </w:p>
    <w:p w14:paraId="5EEB7B4F" w14:textId="77777777" w:rsidR="00BC40B7" w:rsidRPr="008954C6" w:rsidRDefault="00BC40B7">
      <w:pPr>
        <w:pStyle w:val="Tekstpodstawowy"/>
        <w:spacing w:before="11"/>
        <w:ind w:left="0"/>
        <w:jc w:val="left"/>
        <w:rPr>
          <w:rFonts w:ascii="Arial" w:hAnsi="Arial" w:cs="Arial"/>
        </w:rPr>
      </w:pPr>
    </w:p>
    <w:p w14:paraId="0AE66ADB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24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Zamawiający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zobowiązany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będzie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do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nadawania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przesyłek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stanie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uporządkowanym,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przez co należy</w:t>
      </w:r>
      <w:r w:rsidRPr="008954C6">
        <w:rPr>
          <w:rFonts w:ascii="Arial" w:hAnsi="Arial" w:cs="Arial"/>
          <w:spacing w:val="-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rozumieć:</w:t>
      </w:r>
    </w:p>
    <w:p w14:paraId="449E0F47" w14:textId="77777777" w:rsidR="00BC40B7" w:rsidRPr="008954C6" w:rsidRDefault="00321A70">
      <w:pPr>
        <w:pStyle w:val="Akapitzlist"/>
        <w:numPr>
          <w:ilvl w:val="0"/>
          <w:numId w:val="2"/>
        </w:numPr>
        <w:tabs>
          <w:tab w:val="left" w:pos="1034"/>
        </w:tabs>
        <w:spacing w:before="2"/>
        <w:ind w:right="118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dla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przesyłek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rejestrowanych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–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wpisanie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każdej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przesyłki</w:t>
      </w:r>
      <w:r w:rsidRPr="008954C6">
        <w:rPr>
          <w:rFonts w:ascii="Arial" w:hAnsi="Arial" w:cs="Arial"/>
          <w:spacing w:val="-1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do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pocztowej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książki</w:t>
      </w:r>
      <w:r w:rsidRPr="008954C6">
        <w:rPr>
          <w:rFonts w:ascii="Arial" w:hAnsi="Arial" w:cs="Arial"/>
          <w:spacing w:val="-1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nadawczej w dwóch egzemplarzach, z których oryginał będzie przeznaczony dla Wykonawcy w celach rozliczeniowych, a kopia stanowić będzie dla Zamawiającego potwierdzenie nadania danej partii</w:t>
      </w:r>
      <w:r w:rsidRPr="008954C6">
        <w:rPr>
          <w:rFonts w:ascii="Arial" w:hAnsi="Arial" w:cs="Arial"/>
          <w:spacing w:val="-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przesyłek,</w:t>
      </w:r>
    </w:p>
    <w:p w14:paraId="7EBCE7B6" w14:textId="77777777" w:rsidR="00BC40B7" w:rsidRPr="008954C6" w:rsidRDefault="00321A70">
      <w:pPr>
        <w:pStyle w:val="Akapitzlist"/>
        <w:numPr>
          <w:ilvl w:val="0"/>
          <w:numId w:val="2"/>
        </w:numPr>
        <w:tabs>
          <w:tab w:val="left" w:pos="1034"/>
        </w:tabs>
        <w:ind w:right="118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dla przesyłek zwykłych – zestawienie ilościowe przesyłek wg poszczególnych kategorii wagowych sporządzone dla celów rozliczeniowych w dwóch egzemplarzach, z których oryginał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będzie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przeznaczony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dla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Wykonawcy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celach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rozliczeniowych,</w:t>
      </w:r>
      <w:r w:rsidRPr="008954C6">
        <w:rPr>
          <w:rFonts w:ascii="Arial" w:hAnsi="Arial" w:cs="Arial"/>
          <w:spacing w:val="-1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a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kopia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stanowić będzie dla Zamawiającego potwierdzenie nadania danej partii</w:t>
      </w:r>
      <w:r w:rsidRPr="008954C6">
        <w:rPr>
          <w:rFonts w:ascii="Arial" w:hAnsi="Arial" w:cs="Arial"/>
          <w:spacing w:val="-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przesyłek.</w:t>
      </w:r>
    </w:p>
    <w:p w14:paraId="301237EA" w14:textId="77777777" w:rsidR="00BC40B7" w:rsidRPr="008954C6" w:rsidRDefault="00BC40B7">
      <w:pPr>
        <w:pStyle w:val="Tekstpodstawowy"/>
        <w:spacing w:before="11"/>
        <w:ind w:left="0"/>
        <w:jc w:val="left"/>
        <w:rPr>
          <w:rFonts w:ascii="Arial" w:hAnsi="Arial" w:cs="Arial"/>
        </w:rPr>
      </w:pPr>
    </w:p>
    <w:p w14:paraId="45F7DD28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23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Zamawiający będzie odpowiedzialny za nadawanie przesyłek pocztowych oraz przesyłek kurierskich w stanie umożliwiającym Wykonawcy doręczenie bez ubytku uszkodzenia do miejsca zgodnie z adresem</w:t>
      </w:r>
      <w:r w:rsidRPr="008954C6">
        <w:rPr>
          <w:rFonts w:ascii="Arial" w:hAnsi="Arial" w:cs="Arial"/>
          <w:spacing w:val="-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przeznaczenia.</w:t>
      </w:r>
    </w:p>
    <w:p w14:paraId="50EC1681" w14:textId="77777777" w:rsidR="00BC40B7" w:rsidRPr="008954C6" w:rsidRDefault="00BC40B7">
      <w:pPr>
        <w:pStyle w:val="Tekstpodstawowy"/>
        <w:spacing w:before="1"/>
        <w:ind w:left="0"/>
        <w:jc w:val="left"/>
        <w:rPr>
          <w:rFonts w:ascii="Arial" w:hAnsi="Arial" w:cs="Arial"/>
        </w:rPr>
      </w:pPr>
    </w:p>
    <w:p w14:paraId="0C283DF0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spacing w:before="1"/>
        <w:ind w:right="113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Opakowanie przesyłek listowych stanowi koperta Zamawiającego, odpowiednio zabezpieczona Opakowanie paczki powinno stanowić zabezpieczenie przed dostępem do zawartości oraz aby uniemożliwiało uszkodzenie przesyłki w czasie przemieszczania.</w:t>
      </w:r>
    </w:p>
    <w:p w14:paraId="7EDCE950" w14:textId="77777777" w:rsidR="00BC40B7" w:rsidRPr="008954C6" w:rsidRDefault="00BC40B7">
      <w:pPr>
        <w:pStyle w:val="Tekstpodstawowy"/>
        <w:spacing w:before="9"/>
        <w:ind w:left="0"/>
        <w:jc w:val="left"/>
        <w:rPr>
          <w:rFonts w:ascii="Arial" w:hAnsi="Arial" w:cs="Arial"/>
        </w:rPr>
      </w:pPr>
    </w:p>
    <w:p w14:paraId="7BEFAD0D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spacing w:before="1"/>
        <w:ind w:right="122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Nadanie przesyłek objętych przedmiotem zamówienia następować będzie w dniu ich przekazania przez Zamawiającego. W przypadku zastrzeżeń dotyczących odebranych przesyłek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Wykonawca</w:t>
      </w:r>
      <w:r w:rsidRPr="008954C6">
        <w:rPr>
          <w:rFonts w:ascii="Arial" w:hAnsi="Arial" w:cs="Arial"/>
          <w:spacing w:val="-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wyjaśnia</w:t>
      </w:r>
      <w:r w:rsidRPr="008954C6">
        <w:rPr>
          <w:rFonts w:ascii="Arial" w:hAnsi="Arial" w:cs="Arial"/>
          <w:spacing w:val="-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je</w:t>
      </w:r>
      <w:r w:rsidRPr="008954C6">
        <w:rPr>
          <w:rFonts w:ascii="Arial" w:hAnsi="Arial" w:cs="Arial"/>
          <w:spacing w:val="-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</w:t>
      </w:r>
      <w:r w:rsidRPr="008954C6">
        <w:rPr>
          <w:rFonts w:ascii="Arial" w:hAnsi="Arial" w:cs="Arial"/>
          <w:spacing w:val="-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Zamawiającym.</w:t>
      </w:r>
      <w:r w:rsidRPr="008954C6">
        <w:rPr>
          <w:rFonts w:ascii="Arial" w:hAnsi="Arial" w:cs="Arial"/>
          <w:spacing w:val="-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Przy</w:t>
      </w:r>
      <w:r w:rsidRPr="008954C6">
        <w:rPr>
          <w:rFonts w:ascii="Arial" w:hAnsi="Arial" w:cs="Arial"/>
          <w:spacing w:val="-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braku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możliwości</w:t>
      </w:r>
      <w:r w:rsidRPr="008954C6">
        <w:rPr>
          <w:rFonts w:ascii="Arial" w:hAnsi="Arial" w:cs="Arial"/>
          <w:spacing w:val="-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ich</w:t>
      </w:r>
      <w:r w:rsidRPr="008954C6">
        <w:rPr>
          <w:rFonts w:ascii="Arial" w:hAnsi="Arial" w:cs="Arial"/>
          <w:spacing w:val="-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wyjaśnienia</w:t>
      </w:r>
      <w:r w:rsidRPr="008954C6">
        <w:rPr>
          <w:rFonts w:ascii="Arial" w:hAnsi="Arial" w:cs="Arial"/>
          <w:spacing w:val="-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 Zamawiającym lub ich usunięcia w dniu ich nadania, nadanie takich przesyłek nastąpi następnego</w:t>
      </w:r>
      <w:r w:rsidRPr="008954C6">
        <w:rPr>
          <w:rFonts w:ascii="Arial" w:hAnsi="Arial" w:cs="Arial"/>
          <w:spacing w:val="-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dnia.</w:t>
      </w:r>
    </w:p>
    <w:p w14:paraId="34CEC9D4" w14:textId="77777777" w:rsidR="00BC40B7" w:rsidRPr="008954C6" w:rsidRDefault="00321A70">
      <w:pPr>
        <w:pStyle w:val="Nagwek2"/>
        <w:numPr>
          <w:ilvl w:val="1"/>
          <w:numId w:val="4"/>
        </w:numPr>
        <w:tabs>
          <w:tab w:val="left" w:pos="750"/>
        </w:tabs>
        <w:ind w:hanging="569"/>
        <w:jc w:val="both"/>
        <w:rPr>
          <w:i w:val="0"/>
          <w:sz w:val="20"/>
          <w:szCs w:val="20"/>
        </w:rPr>
      </w:pPr>
      <w:r w:rsidRPr="008954C6">
        <w:rPr>
          <w:i w:val="0"/>
          <w:sz w:val="20"/>
          <w:szCs w:val="20"/>
        </w:rPr>
        <w:t>Zamawiający wymaga, aby usługa doręczania przesyłek przez Wykonawcę do każdego miejsca w kraju i zagranicą, zgodnie z wiążącymi Rzeczpospolitą Polską umowami międzynarodowymi dotyczącymi świadczenia usług pocztowych</w:t>
      </w:r>
      <w:r w:rsidRPr="008954C6">
        <w:rPr>
          <w:i w:val="0"/>
          <w:spacing w:val="40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oraz</w:t>
      </w:r>
    </w:p>
    <w:p w14:paraId="7C219876" w14:textId="77777777" w:rsidR="00BC40B7" w:rsidRPr="008954C6" w:rsidRDefault="00BC40B7">
      <w:pPr>
        <w:jc w:val="both"/>
        <w:rPr>
          <w:rFonts w:ascii="Arial" w:hAnsi="Arial" w:cs="Arial"/>
          <w:sz w:val="20"/>
          <w:szCs w:val="20"/>
        </w:rPr>
        <w:sectPr w:rsidR="00BC40B7" w:rsidRPr="008954C6">
          <w:pgSz w:w="11910" w:h="16840"/>
          <w:pgMar w:top="1320" w:right="1300" w:bottom="280" w:left="1660" w:header="708" w:footer="708" w:gutter="0"/>
          <w:cols w:space="708"/>
        </w:sectPr>
      </w:pPr>
    </w:p>
    <w:p w14:paraId="2FE2EDE4" w14:textId="77777777" w:rsidR="00BC40B7" w:rsidRPr="008954C6" w:rsidRDefault="00321A70">
      <w:pPr>
        <w:spacing w:before="78"/>
        <w:ind w:left="750" w:right="115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wiążących regulaminów Światowego Związku Pocztowego z uwzględnieniem wszelkich ograniczeń, zawieszenia wymiany międzynarodowej ze względu na stan pandemii, wojny oraz pozostałych czynników siły wyższej.</w:t>
      </w:r>
    </w:p>
    <w:p w14:paraId="2FCD0398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spacing w:before="218"/>
        <w:ind w:right="116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Czas doręczania przesyłek pocztowych/listowych w obrocie krajowym nie powinien przekraczać podanych niżej maksymalnych wskaźników terminowości doręczeń. Termin doręczenia</w:t>
      </w:r>
      <w:r w:rsidRPr="008954C6">
        <w:rPr>
          <w:rFonts w:ascii="Arial" w:hAnsi="Arial" w:cs="Arial"/>
          <w:spacing w:val="-1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określony</w:t>
      </w:r>
      <w:r w:rsidRPr="008954C6">
        <w:rPr>
          <w:rFonts w:ascii="Arial" w:hAnsi="Arial" w:cs="Arial"/>
          <w:spacing w:val="-1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jest</w:t>
      </w:r>
      <w:r w:rsidRPr="008954C6">
        <w:rPr>
          <w:rFonts w:ascii="Arial" w:hAnsi="Arial" w:cs="Arial"/>
          <w:spacing w:val="-1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jako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„D</w:t>
      </w:r>
      <w:r w:rsidRPr="008954C6">
        <w:rPr>
          <w:rFonts w:ascii="Arial" w:hAnsi="Arial" w:cs="Arial"/>
          <w:spacing w:val="-1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+</w:t>
      </w:r>
      <w:r w:rsidRPr="008954C6">
        <w:rPr>
          <w:rFonts w:ascii="Arial" w:hAnsi="Arial" w:cs="Arial"/>
          <w:spacing w:val="-1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n”,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gdzie</w:t>
      </w:r>
      <w:r w:rsidRPr="008954C6">
        <w:rPr>
          <w:rFonts w:ascii="Arial" w:hAnsi="Arial" w:cs="Arial"/>
          <w:spacing w:val="-1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„D”</w:t>
      </w:r>
      <w:r w:rsidRPr="008954C6">
        <w:rPr>
          <w:rFonts w:ascii="Arial" w:hAnsi="Arial" w:cs="Arial"/>
          <w:spacing w:val="-1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oznacza</w:t>
      </w:r>
      <w:r w:rsidRPr="008954C6">
        <w:rPr>
          <w:rFonts w:ascii="Arial" w:hAnsi="Arial" w:cs="Arial"/>
          <w:spacing w:val="-1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dzień</w:t>
      </w:r>
      <w:r w:rsidRPr="008954C6">
        <w:rPr>
          <w:rFonts w:ascii="Arial" w:hAnsi="Arial" w:cs="Arial"/>
          <w:spacing w:val="-1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nadania,</w:t>
      </w:r>
      <w:r w:rsidRPr="008954C6">
        <w:rPr>
          <w:rFonts w:ascii="Arial" w:hAnsi="Arial" w:cs="Arial"/>
          <w:spacing w:val="-1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a</w:t>
      </w:r>
      <w:r w:rsidRPr="008954C6">
        <w:rPr>
          <w:rFonts w:ascii="Arial" w:hAnsi="Arial" w:cs="Arial"/>
          <w:spacing w:val="-1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„n”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oznacza</w:t>
      </w:r>
      <w:r w:rsidRPr="008954C6">
        <w:rPr>
          <w:rFonts w:ascii="Arial" w:hAnsi="Arial" w:cs="Arial"/>
          <w:spacing w:val="-1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liczbę dni roboczych, które upłynęły od dnia nadania do dnia doręczenia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przesyłki:</w:t>
      </w:r>
    </w:p>
    <w:p w14:paraId="670FA7CC" w14:textId="77777777" w:rsidR="00BC40B7" w:rsidRPr="008954C6" w:rsidRDefault="00321A70">
      <w:pPr>
        <w:pStyle w:val="Akapitzlist"/>
        <w:numPr>
          <w:ilvl w:val="0"/>
          <w:numId w:val="1"/>
        </w:numPr>
        <w:tabs>
          <w:tab w:val="left" w:pos="1187"/>
        </w:tabs>
        <w:spacing w:before="1" w:line="241" w:lineRule="exact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dla przesyłek pocztowych będących przesyłkami najszybszej kategorii: D +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3;</w:t>
      </w:r>
    </w:p>
    <w:p w14:paraId="5EA5252F" w14:textId="77777777" w:rsidR="00BC40B7" w:rsidRPr="008954C6" w:rsidRDefault="00321A70">
      <w:pPr>
        <w:pStyle w:val="Akapitzlist"/>
        <w:numPr>
          <w:ilvl w:val="0"/>
          <w:numId w:val="1"/>
        </w:numPr>
        <w:tabs>
          <w:tab w:val="left" w:pos="1187"/>
        </w:tabs>
        <w:spacing w:line="241" w:lineRule="exact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dla przesyłek pocztowych niebędących przesyłkami najszybszej kategorii: D +</w:t>
      </w:r>
      <w:r w:rsidRPr="008954C6">
        <w:rPr>
          <w:rFonts w:ascii="Arial" w:hAnsi="Arial" w:cs="Arial"/>
          <w:spacing w:val="-20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5.</w:t>
      </w:r>
    </w:p>
    <w:p w14:paraId="00906162" w14:textId="77777777" w:rsidR="00BC40B7" w:rsidRPr="008954C6" w:rsidRDefault="00321A70">
      <w:pPr>
        <w:pStyle w:val="Tekstpodstawowy"/>
        <w:spacing w:before="1"/>
        <w:ind w:right="124"/>
        <w:rPr>
          <w:rFonts w:ascii="Arial" w:hAnsi="Arial" w:cs="Arial"/>
        </w:rPr>
      </w:pPr>
      <w:r w:rsidRPr="008954C6">
        <w:rPr>
          <w:rFonts w:ascii="Arial" w:hAnsi="Arial" w:cs="Arial"/>
        </w:rPr>
        <w:t>W sytuacji, kiedy Wykonawca w regulaminie świadczenia usług pocztowych określił korzystniejsze wskaźniki terminowości doręczeń (terminy doręczeń), to stosuje się postanowienia tego regulaminu.</w:t>
      </w:r>
    </w:p>
    <w:p w14:paraId="3DF48FE5" w14:textId="77777777" w:rsidR="00BC40B7" w:rsidRPr="008954C6" w:rsidRDefault="00321A70">
      <w:pPr>
        <w:pStyle w:val="Nagwek2"/>
        <w:numPr>
          <w:ilvl w:val="1"/>
          <w:numId w:val="4"/>
        </w:numPr>
        <w:tabs>
          <w:tab w:val="left" w:pos="539"/>
        </w:tabs>
        <w:ind w:left="476" w:right="113" w:hanging="360"/>
        <w:jc w:val="both"/>
        <w:rPr>
          <w:i w:val="0"/>
          <w:sz w:val="20"/>
          <w:szCs w:val="20"/>
        </w:rPr>
      </w:pPr>
      <w:r w:rsidRPr="008954C6">
        <w:rPr>
          <w:i w:val="0"/>
          <w:sz w:val="20"/>
          <w:szCs w:val="20"/>
        </w:rPr>
        <w:t xml:space="preserve">W przypadku nieobecności adresata przesyłki rejestrowane krajowej, przedstawiciel Wykonawcy pozostawi zawiadomienie (tzw. pierwsze awizo) o próbie doręczenia przesyłki ze </w:t>
      </w:r>
      <w:proofErr w:type="gramStart"/>
      <w:r w:rsidRPr="008954C6">
        <w:rPr>
          <w:i w:val="0"/>
          <w:sz w:val="20"/>
          <w:szCs w:val="20"/>
        </w:rPr>
        <w:t>wskazaniem</w:t>
      </w:r>
      <w:proofErr w:type="gramEnd"/>
      <w:r w:rsidRPr="008954C6">
        <w:rPr>
          <w:i w:val="0"/>
          <w:sz w:val="20"/>
          <w:szCs w:val="20"/>
        </w:rPr>
        <w:t xml:space="preserve"> gdzie i kiedy adresat może odebrać przesyłkę. Termin odbioru przesyłki przez adresata wynosi 14 dni roboczych liczonych od dnia następnego</w:t>
      </w:r>
      <w:r w:rsidRPr="008954C6">
        <w:rPr>
          <w:i w:val="0"/>
          <w:spacing w:val="13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po</w:t>
      </w:r>
      <w:r w:rsidRPr="008954C6">
        <w:rPr>
          <w:i w:val="0"/>
          <w:spacing w:val="14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dniu</w:t>
      </w:r>
      <w:r w:rsidRPr="008954C6">
        <w:rPr>
          <w:i w:val="0"/>
          <w:spacing w:val="15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pozostawienia</w:t>
      </w:r>
      <w:r w:rsidRPr="008954C6">
        <w:rPr>
          <w:i w:val="0"/>
          <w:spacing w:val="15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pierwszego</w:t>
      </w:r>
      <w:r w:rsidRPr="008954C6">
        <w:rPr>
          <w:i w:val="0"/>
          <w:spacing w:val="14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awizo.</w:t>
      </w:r>
      <w:r w:rsidRPr="008954C6">
        <w:rPr>
          <w:i w:val="0"/>
          <w:spacing w:val="17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W</w:t>
      </w:r>
      <w:r w:rsidRPr="008954C6">
        <w:rPr>
          <w:i w:val="0"/>
          <w:spacing w:val="12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tym</w:t>
      </w:r>
      <w:r w:rsidRPr="008954C6">
        <w:rPr>
          <w:i w:val="0"/>
          <w:spacing w:val="14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terminie</w:t>
      </w:r>
      <w:r w:rsidRPr="008954C6">
        <w:rPr>
          <w:i w:val="0"/>
          <w:spacing w:val="16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przesyłka</w:t>
      </w:r>
      <w:r w:rsidRPr="008954C6">
        <w:rPr>
          <w:i w:val="0"/>
          <w:spacing w:val="15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jest</w:t>
      </w:r>
    </w:p>
    <w:p w14:paraId="6A410CDF" w14:textId="77777777" w:rsidR="00BC40B7" w:rsidRPr="008954C6" w:rsidRDefault="00321A70">
      <w:pPr>
        <w:ind w:left="476" w:right="117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„awizowana”</w:t>
      </w:r>
      <w:r w:rsidRPr="008954C6">
        <w:rPr>
          <w:rFonts w:ascii="Arial" w:hAnsi="Arial" w:cs="Arial"/>
          <w:spacing w:val="-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dwukrotnie</w:t>
      </w:r>
      <w:r w:rsidRPr="008954C6">
        <w:rPr>
          <w:rFonts w:ascii="Arial" w:hAnsi="Arial" w:cs="Arial"/>
          <w:spacing w:val="-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(tzw.</w:t>
      </w:r>
      <w:r w:rsidRPr="008954C6">
        <w:rPr>
          <w:rFonts w:ascii="Arial" w:hAnsi="Arial" w:cs="Arial"/>
          <w:spacing w:val="-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drugie</w:t>
      </w:r>
      <w:r w:rsidRPr="008954C6">
        <w:rPr>
          <w:rFonts w:ascii="Arial" w:hAnsi="Arial" w:cs="Arial"/>
          <w:spacing w:val="-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awizo</w:t>
      </w:r>
      <w:r w:rsidRPr="008954C6">
        <w:rPr>
          <w:rFonts w:ascii="Arial" w:hAnsi="Arial" w:cs="Arial"/>
          <w:spacing w:val="-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pozostawia</w:t>
      </w:r>
      <w:r w:rsidRPr="008954C6">
        <w:rPr>
          <w:rFonts w:ascii="Arial" w:hAnsi="Arial" w:cs="Arial"/>
          <w:spacing w:val="-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się</w:t>
      </w:r>
      <w:r w:rsidRPr="008954C6">
        <w:rPr>
          <w:rFonts w:ascii="Arial" w:hAnsi="Arial" w:cs="Arial"/>
          <w:spacing w:val="-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po</w:t>
      </w:r>
      <w:r w:rsidRPr="008954C6">
        <w:rPr>
          <w:rFonts w:ascii="Arial" w:hAnsi="Arial" w:cs="Arial"/>
          <w:spacing w:val="-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7</w:t>
      </w:r>
      <w:r w:rsidRPr="008954C6">
        <w:rPr>
          <w:rFonts w:ascii="Arial" w:hAnsi="Arial" w:cs="Arial"/>
          <w:spacing w:val="-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dniach</w:t>
      </w:r>
      <w:r w:rsidRPr="008954C6">
        <w:rPr>
          <w:rFonts w:ascii="Arial" w:hAnsi="Arial" w:cs="Arial"/>
          <w:spacing w:val="-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od</w:t>
      </w:r>
      <w:r w:rsidRPr="008954C6">
        <w:rPr>
          <w:rFonts w:ascii="Arial" w:hAnsi="Arial" w:cs="Arial"/>
          <w:spacing w:val="-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pierwszego awizo).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Po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bezskutecznym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upływie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terminu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odbioru,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Wykonawca</w:t>
      </w:r>
      <w:r w:rsidRPr="008954C6">
        <w:rPr>
          <w:rFonts w:ascii="Arial" w:hAnsi="Arial" w:cs="Arial"/>
          <w:spacing w:val="-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dokona</w:t>
      </w:r>
      <w:r w:rsidRPr="008954C6">
        <w:rPr>
          <w:rFonts w:ascii="Arial" w:hAnsi="Arial" w:cs="Arial"/>
          <w:spacing w:val="-1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niezwłocznie zwrotu przesyłki do Zamawiającego wraz z podaniem przyczyny</w:t>
      </w:r>
      <w:r w:rsidRPr="008954C6">
        <w:rPr>
          <w:rFonts w:ascii="Arial" w:hAnsi="Arial" w:cs="Arial"/>
          <w:spacing w:val="-1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zwrotu.</w:t>
      </w:r>
    </w:p>
    <w:p w14:paraId="5C97B3A8" w14:textId="77777777" w:rsidR="00BC40B7" w:rsidRPr="008954C6" w:rsidRDefault="00BC40B7">
      <w:pPr>
        <w:pStyle w:val="Tekstpodstawowy"/>
        <w:spacing w:before="12"/>
        <w:ind w:left="0"/>
        <w:jc w:val="left"/>
        <w:rPr>
          <w:rFonts w:ascii="Arial" w:hAnsi="Arial" w:cs="Arial"/>
        </w:rPr>
      </w:pPr>
    </w:p>
    <w:p w14:paraId="42D41C68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18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W przypadku przesyłek rejestrowanych za zwrotnym potwierdzeniem odbioru, niezwłocznie po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dokonaniu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doręczenia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przesyłki,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Wykonawca</w:t>
      </w:r>
      <w:r w:rsidRPr="008954C6">
        <w:rPr>
          <w:rFonts w:ascii="Arial" w:hAnsi="Arial" w:cs="Arial"/>
          <w:spacing w:val="-16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będzie</w:t>
      </w:r>
      <w:r w:rsidRPr="008954C6">
        <w:rPr>
          <w:rFonts w:ascii="Arial" w:hAnsi="Arial" w:cs="Arial"/>
          <w:spacing w:val="-1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doręczał</w:t>
      </w:r>
      <w:r w:rsidRPr="008954C6">
        <w:rPr>
          <w:rFonts w:ascii="Arial" w:hAnsi="Arial" w:cs="Arial"/>
          <w:spacing w:val="-15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zamawiającemu</w:t>
      </w:r>
      <w:r w:rsidRPr="008954C6">
        <w:rPr>
          <w:rFonts w:ascii="Arial" w:hAnsi="Arial" w:cs="Arial"/>
          <w:spacing w:val="-17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prawidłowo pokwitowane przez adresata lub osobę upoważnioną potwierdzenie odbioru przesyłki rejestrowanej. Przez prawidłowo pokwitowane potwierdzenie odbioru przesyłki rejestrowanej rozumie się pokwitowanie zawierające czytelny podpis odbiorcy i datę odbioru, a w przypadku jeżeli adresatem przesyłki rejestrowanej jest osoba prawna lub jednostka organizacyjna nieposiadająca osobowości prawnej, pokwitowanie odbioru powinno zawierać czytelny podpis odbiorcy, datę odbioru i odcisk stempla firmowego, a w przypadku braku stempla firmowego – informację o dokumencie potwierdzającym uprawnienie do odbioru</w:t>
      </w:r>
      <w:r w:rsidRPr="008954C6">
        <w:rPr>
          <w:rFonts w:ascii="Arial" w:hAnsi="Arial" w:cs="Arial"/>
          <w:spacing w:val="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przesyłki.</w:t>
      </w:r>
    </w:p>
    <w:p w14:paraId="5E529C98" w14:textId="77777777" w:rsidR="00BC40B7" w:rsidRPr="008954C6" w:rsidRDefault="00BC40B7">
      <w:pPr>
        <w:pStyle w:val="Tekstpodstawowy"/>
        <w:spacing w:before="11"/>
        <w:ind w:left="0"/>
        <w:jc w:val="left"/>
        <w:rPr>
          <w:rFonts w:ascii="Arial" w:hAnsi="Arial" w:cs="Arial"/>
        </w:rPr>
      </w:pPr>
    </w:p>
    <w:p w14:paraId="224E52C1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16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Placówki oddawcze (tzn. awizacyjne) Wykonawcy, które doręczają adresatom przesyłki pocztowe</w:t>
      </w:r>
      <w:r w:rsidRPr="008954C6">
        <w:rPr>
          <w:rFonts w:ascii="Arial" w:hAnsi="Arial" w:cs="Arial"/>
          <w:spacing w:val="-1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(tzn.</w:t>
      </w:r>
      <w:r w:rsidRPr="008954C6">
        <w:rPr>
          <w:rFonts w:ascii="Arial" w:hAnsi="Arial" w:cs="Arial"/>
          <w:spacing w:val="-1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awizacyjne),</w:t>
      </w:r>
      <w:r w:rsidRPr="008954C6">
        <w:rPr>
          <w:rFonts w:ascii="Arial" w:hAnsi="Arial" w:cs="Arial"/>
          <w:spacing w:val="-1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muszą</w:t>
      </w:r>
      <w:r w:rsidRPr="008954C6">
        <w:rPr>
          <w:rFonts w:ascii="Arial" w:hAnsi="Arial" w:cs="Arial"/>
          <w:spacing w:val="-1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być</w:t>
      </w:r>
      <w:r w:rsidRPr="008954C6">
        <w:rPr>
          <w:rFonts w:ascii="Arial" w:hAnsi="Arial" w:cs="Arial"/>
          <w:spacing w:val="-1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rozmieszczone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na</w:t>
      </w:r>
      <w:r w:rsidRPr="008954C6">
        <w:rPr>
          <w:rFonts w:ascii="Arial" w:hAnsi="Arial" w:cs="Arial"/>
          <w:spacing w:val="-1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terenie</w:t>
      </w:r>
      <w:r w:rsidRPr="008954C6">
        <w:rPr>
          <w:rFonts w:ascii="Arial" w:hAnsi="Arial" w:cs="Arial"/>
          <w:spacing w:val="-1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całego</w:t>
      </w:r>
      <w:r w:rsidRPr="008954C6">
        <w:rPr>
          <w:rFonts w:ascii="Arial" w:hAnsi="Arial" w:cs="Arial"/>
          <w:spacing w:val="-14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kraju,</w:t>
      </w:r>
      <w:r w:rsidRPr="008954C6">
        <w:rPr>
          <w:rFonts w:ascii="Arial" w:hAnsi="Arial" w:cs="Arial"/>
          <w:spacing w:val="-1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aby</w:t>
      </w:r>
      <w:r w:rsidRPr="008954C6">
        <w:rPr>
          <w:rFonts w:ascii="Arial" w:hAnsi="Arial" w:cs="Arial"/>
          <w:spacing w:val="-1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zapewnić możliwość dotrzymania terminów doręczeń określonych w punkcie 17 równocześnie nie narażając adresatów odbierających przesyłki w wyżej wymienionych placówkach na nadmierne</w:t>
      </w:r>
      <w:r w:rsidRPr="008954C6">
        <w:rPr>
          <w:rFonts w:ascii="Arial" w:hAnsi="Arial" w:cs="Arial"/>
          <w:spacing w:val="-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koszty.</w:t>
      </w:r>
    </w:p>
    <w:p w14:paraId="31C9804B" w14:textId="77777777" w:rsidR="00BC40B7" w:rsidRPr="008954C6" w:rsidRDefault="00BC40B7">
      <w:pPr>
        <w:pStyle w:val="Tekstpodstawowy"/>
        <w:spacing w:before="1"/>
        <w:ind w:left="0"/>
        <w:jc w:val="left"/>
        <w:rPr>
          <w:rFonts w:ascii="Arial" w:hAnsi="Arial" w:cs="Arial"/>
        </w:rPr>
      </w:pPr>
    </w:p>
    <w:p w14:paraId="1A4B9058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ind w:right="117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Wybrany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Wykonawca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zawrze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</w:t>
      </w:r>
      <w:r w:rsidRPr="008954C6">
        <w:rPr>
          <w:rFonts w:ascii="Arial" w:hAnsi="Arial" w:cs="Arial"/>
          <w:spacing w:val="-1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Zamawiającym</w:t>
      </w:r>
      <w:r w:rsidRPr="008954C6">
        <w:rPr>
          <w:rFonts w:ascii="Arial" w:hAnsi="Arial" w:cs="Arial"/>
          <w:spacing w:val="-11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umowę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zgodną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z</w:t>
      </w:r>
      <w:r w:rsidRPr="008954C6">
        <w:rPr>
          <w:rFonts w:ascii="Arial" w:hAnsi="Arial" w:cs="Arial"/>
          <w:spacing w:val="-19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warunkami</w:t>
      </w:r>
      <w:r w:rsidRPr="008954C6">
        <w:rPr>
          <w:rFonts w:ascii="Arial" w:hAnsi="Arial" w:cs="Arial"/>
          <w:spacing w:val="-18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przedstawionymi w Istotnych Postanowieniach Umowy stanowiącymi ZAŁĄCZNIK NR 2 do</w:t>
      </w:r>
      <w:r w:rsidRPr="008954C6">
        <w:rPr>
          <w:rFonts w:ascii="Arial" w:hAnsi="Arial" w:cs="Arial"/>
          <w:spacing w:val="-3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SWZ.</w:t>
      </w:r>
    </w:p>
    <w:p w14:paraId="5FED444D" w14:textId="77777777" w:rsidR="00BC40B7" w:rsidRPr="008954C6" w:rsidRDefault="00BC40B7">
      <w:pPr>
        <w:pStyle w:val="Tekstpodstawowy"/>
        <w:spacing w:before="1"/>
        <w:ind w:left="0"/>
        <w:jc w:val="left"/>
        <w:rPr>
          <w:rFonts w:ascii="Arial" w:hAnsi="Arial" w:cs="Arial"/>
        </w:rPr>
      </w:pPr>
    </w:p>
    <w:p w14:paraId="2C6230FD" w14:textId="77777777" w:rsidR="00BC40B7" w:rsidRPr="008954C6" w:rsidRDefault="00321A70">
      <w:pPr>
        <w:pStyle w:val="Akapitzlist"/>
        <w:numPr>
          <w:ilvl w:val="1"/>
          <w:numId w:val="4"/>
        </w:numPr>
        <w:tabs>
          <w:tab w:val="left" w:pos="750"/>
        </w:tabs>
        <w:spacing w:before="1"/>
        <w:ind w:right="116" w:hanging="569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 xml:space="preserve">W Załączniku Formularz Cenowy, którego wzór stanowi ZAŁĄCZNIK nr 3.1 do SWZ, Zamawiający podał średnie roczne ilości przesyłek każdego rodzaju, które Zamawiający ustalił w oparciu o analizę dotychczas prowadzonej korespondencji, a które należy przyjąć do obliczenia ceny oferty. Zamawiający przewiduje nadanie minimalnej ilości przesyłek na poziomie 70% podanych w Załączniku nr 3.1 do SWZ tj. Formularz Cenowy </w:t>
      </w:r>
      <w:proofErr w:type="gramStart"/>
      <w:r w:rsidRPr="008954C6">
        <w:rPr>
          <w:rFonts w:ascii="Arial" w:hAnsi="Arial" w:cs="Arial"/>
          <w:sz w:val="20"/>
          <w:szCs w:val="20"/>
        </w:rPr>
        <w:t>( łącznie</w:t>
      </w:r>
      <w:proofErr w:type="gramEnd"/>
      <w:r w:rsidRPr="008954C6">
        <w:rPr>
          <w:rFonts w:ascii="Arial" w:hAnsi="Arial" w:cs="Arial"/>
          <w:sz w:val="20"/>
          <w:szCs w:val="20"/>
        </w:rPr>
        <w:t xml:space="preserve"> tabela 1 i tabela</w:t>
      </w:r>
      <w:r w:rsidRPr="008954C6">
        <w:rPr>
          <w:rFonts w:ascii="Arial" w:hAnsi="Arial" w:cs="Arial"/>
          <w:spacing w:val="-2"/>
          <w:sz w:val="20"/>
          <w:szCs w:val="20"/>
        </w:rPr>
        <w:t xml:space="preserve"> </w:t>
      </w:r>
      <w:r w:rsidRPr="008954C6">
        <w:rPr>
          <w:rFonts w:ascii="Arial" w:hAnsi="Arial" w:cs="Arial"/>
          <w:sz w:val="20"/>
          <w:szCs w:val="20"/>
        </w:rPr>
        <w:t>2).</w:t>
      </w:r>
    </w:p>
    <w:p w14:paraId="4DFE2CC8" w14:textId="77777777" w:rsidR="00BC40B7" w:rsidRPr="008954C6" w:rsidRDefault="00BC40B7">
      <w:pPr>
        <w:pStyle w:val="Tekstpodstawowy"/>
        <w:spacing w:before="10"/>
        <w:ind w:left="0"/>
        <w:jc w:val="left"/>
        <w:rPr>
          <w:rFonts w:ascii="Arial" w:hAnsi="Arial" w:cs="Arial"/>
        </w:rPr>
      </w:pPr>
    </w:p>
    <w:p w14:paraId="2B08CA73" w14:textId="77777777" w:rsidR="00BC40B7" w:rsidRPr="008954C6" w:rsidRDefault="00321A70">
      <w:pPr>
        <w:pStyle w:val="Nagwek2"/>
        <w:numPr>
          <w:ilvl w:val="1"/>
          <w:numId w:val="4"/>
        </w:numPr>
        <w:tabs>
          <w:tab w:val="left" w:pos="477"/>
        </w:tabs>
        <w:ind w:left="476" w:hanging="360"/>
        <w:jc w:val="both"/>
        <w:rPr>
          <w:i w:val="0"/>
          <w:sz w:val="20"/>
          <w:szCs w:val="20"/>
        </w:rPr>
      </w:pPr>
      <w:r w:rsidRPr="008954C6">
        <w:rPr>
          <w:i w:val="0"/>
          <w:sz w:val="20"/>
          <w:szCs w:val="20"/>
        </w:rPr>
        <w:t>W</w:t>
      </w:r>
      <w:r w:rsidRPr="008954C6">
        <w:rPr>
          <w:i w:val="0"/>
          <w:spacing w:val="-12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trakcie</w:t>
      </w:r>
      <w:r w:rsidRPr="008954C6">
        <w:rPr>
          <w:i w:val="0"/>
          <w:spacing w:val="-12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realizacji</w:t>
      </w:r>
      <w:r w:rsidRPr="008954C6">
        <w:rPr>
          <w:i w:val="0"/>
          <w:spacing w:val="-11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zamówienia</w:t>
      </w:r>
      <w:r w:rsidRPr="008954C6">
        <w:rPr>
          <w:i w:val="0"/>
          <w:spacing w:val="-11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rozliczenia</w:t>
      </w:r>
      <w:r w:rsidRPr="008954C6">
        <w:rPr>
          <w:i w:val="0"/>
          <w:spacing w:val="-10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między</w:t>
      </w:r>
      <w:r w:rsidRPr="008954C6">
        <w:rPr>
          <w:i w:val="0"/>
          <w:spacing w:val="-12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Wykonawcą</w:t>
      </w:r>
      <w:r w:rsidRPr="008954C6">
        <w:rPr>
          <w:i w:val="0"/>
          <w:spacing w:val="-13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a</w:t>
      </w:r>
      <w:r w:rsidRPr="008954C6">
        <w:rPr>
          <w:i w:val="0"/>
          <w:spacing w:val="-12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Zamawiającym</w:t>
      </w:r>
      <w:r w:rsidRPr="008954C6">
        <w:rPr>
          <w:i w:val="0"/>
          <w:spacing w:val="-11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będą dokonywane na podstawie rzeczywistych ilości nadanych przesyłek i przyjętych zwrotów, wg cen jednostkowych brutto oraz Opłaty za odbiór korespondencji określonych przez Wykonawcę w formularzu cenowym, stanowiącym ZAŁACZNIK</w:t>
      </w:r>
      <w:r w:rsidRPr="008954C6">
        <w:rPr>
          <w:i w:val="0"/>
          <w:spacing w:val="24"/>
          <w:sz w:val="20"/>
          <w:szCs w:val="20"/>
        </w:rPr>
        <w:t xml:space="preserve"> </w:t>
      </w:r>
      <w:r w:rsidRPr="008954C6">
        <w:rPr>
          <w:i w:val="0"/>
          <w:sz w:val="20"/>
          <w:szCs w:val="20"/>
        </w:rPr>
        <w:t>Nr</w:t>
      </w:r>
    </w:p>
    <w:p w14:paraId="0B4B76CC" w14:textId="77777777" w:rsidR="00BC40B7" w:rsidRPr="008954C6" w:rsidRDefault="00321A70">
      <w:pPr>
        <w:spacing w:before="1"/>
        <w:ind w:left="476" w:right="117"/>
        <w:jc w:val="both"/>
        <w:rPr>
          <w:rFonts w:ascii="Arial" w:hAnsi="Arial" w:cs="Arial"/>
          <w:sz w:val="20"/>
          <w:szCs w:val="20"/>
        </w:rPr>
      </w:pPr>
      <w:r w:rsidRPr="008954C6">
        <w:rPr>
          <w:rFonts w:ascii="Arial" w:hAnsi="Arial" w:cs="Arial"/>
          <w:sz w:val="20"/>
          <w:szCs w:val="20"/>
        </w:rPr>
        <w:t>3.1 do umowy. W przypadku usług nieujętych w formularzu cenowym zastosowanie będą miały ceny z aktualnego na dzień nadania przesyłki cennika usług Wykonawcy</w:t>
      </w:r>
    </w:p>
    <w:sectPr w:rsidR="00BC40B7" w:rsidRPr="008954C6">
      <w:pgSz w:w="11910" w:h="16840"/>
      <w:pgMar w:top="1320" w:right="130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F51"/>
    <w:multiLevelType w:val="hybridMultilevel"/>
    <w:tmpl w:val="9A923B7A"/>
    <w:lvl w:ilvl="0" w:tplc="35C4FE64">
      <w:start w:val="3"/>
      <w:numFmt w:val="upperLetter"/>
      <w:lvlText w:val="%1."/>
      <w:lvlJc w:val="left"/>
      <w:pPr>
        <w:ind w:left="183" w:hanging="293"/>
      </w:pPr>
      <w:rPr>
        <w:rFonts w:ascii="Arial" w:eastAsia="Arial" w:hAnsi="Arial" w:cs="Arial" w:hint="default"/>
        <w:color w:val="FF0000"/>
        <w:spacing w:val="-2"/>
        <w:w w:val="100"/>
        <w:sz w:val="22"/>
        <w:szCs w:val="22"/>
        <w:lang w:val="pl-PL" w:eastAsia="pl-PL" w:bidi="pl-PL"/>
      </w:rPr>
    </w:lvl>
    <w:lvl w:ilvl="1" w:tplc="D7E4DC76">
      <w:numFmt w:val="bullet"/>
      <w:lvlText w:val="•"/>
      <w:lvlJc w:val="left"/>
      <w:pPr>
        <w:ind w:left="1056" w:hanging="293"/>
      </w:pPr>
      <w:rPr>
        <w:rFonts w:hint="default"/>
        <w:lang w:val="pl-PL" w:eastAsia="pl-PL" w:bidi="pl-PL"/>
      </w:rPr>
    </w:lvl>
    <w:lvl w:ilvl="2" w:tplc="4468D5A8">
      <w:numFmt w:val="bullet"/>
      <w:lvlText w:val="•"/>
      <w:lvlJc w:val="left"/>
      <w:pPr>
        <w:ind w:left="1933" w:hanging="293"/>
      </w:pPr>
      <w:rPr>
        <w:rFonts w:hint="default"/>
        <w:lang w:val="pl-PL" w:eastAsia="pl-PL" w:bidi="pl-PL"/>
      </w:rPr>
    </w:lvl>
    <w:lvl w:ilvl="3" w:tplc="2DC0A432">
      <w:numFmt w:val="bullet"/>
      <w:lvlText w:val="•"/>
      <w:lvlJc w:val="left"/>
      <w:pPr>
        <w:ind w:left="2809" w:hanging="293"/>
      </w:pPr>
      <w:rPr>
        <w:rFonts w:hint="default"/>
        <w:lang w:val="pl-PL" w:eastAsia="pl-PL" w:bidi="pl-PL"/>
      </w:rPr>
    </w:lvl>
    <w:lvl w:ilvl="4" w:tplc="A61299EC">
      <w:numFmt w:val="bullet"/>
      <w:lvlText w:val="•"/>
      <w:lvlJc w:val="left"/>
      <w:pPr>
        <w:ind w:left="3686" w:hanging="293"/>
      </w:pPr>
      <w:rPr>
        <w:rFonts w:hint="default"/>
        <w:lang w:val="pl-PL" w:eastAsia="pl-PL" w:bidi="pl-PL"/>
      </w:rPr>
    </w:lvl>
    <w:lvl w:ilvl="5" w:tplc="73EA45C2">
      <w:numFmt w:val="bullet"/>
      <w:lvlText w:val="•"/>
      <w:lvlJc w:val="left"/>
      <w:pPr>
        <w:ind w:left="4563" w:hanging="293"/>
      </w:pPr>
      <w:rPr>
        <w:rFonts w:hint="default"/>
        <w:lang w:val="pl-PL" w:eastAsia="pl-PL" w:bidi="pl-PL"/>
      </w:rPr>
    </w:lvl>
    <w:lvl w:ilvl="6" w:tplc="A03A67BE">
      <w:numFmt w:val="bullet"/>
      <w:lvlText w:val="•"/>
      <w:lvlJc w:val="left"/>
      <w:pPr>
        <w:ind w:left="5439" w:hanging="293"/>
      </w:pPr>
      <w:rPr>
        <w:rFonts w:hint="default"/>
        <w:lang w:val="pl-PL" w:eastAsia="pl-PL" w:bidi="pl-PL"/>
      </w:rPr>
    </w:lvl>
    <w:lvl w:ilvl="7" w:tplc="84BCC498">
      <w:numFmt w:val="bullet"/>
      <w:lvlText w:val="•"/>
      <w:lvlJc w:val="left"/>
      <w:pPr>
        <w:ind w:left="6316" w:hanging="293"/>
      </w:pPr>
      <w:rPr>
        <w:rFonts w:hint="default"/>
        <w:lang w:val="pl-PL" w:eastAsia="pl-PL" w:bidi="pl-PL"/>
      </w:rPr>
    </w:lvl>
    <w:lvl w:ilvl="8" w:tplc="83EEA4DC">
      <w:numFmt w:val="bullet"/>
      <w:lvlText w:val="•"/>
      <w:lvlJc w:val="left"/>
      <w:pPr>
        <w:ind w:left="7193" w:hanging="293"/>
      </w:pPr>
      <w:rPr>
        <w:rFonts w:hint="default"/>
        <w:lang w:val="pl-PL" w:eastAsia="pl-PL" w:bidi="pl-PL"/>
      </w:rPr>
    </w:lvl>
  </w:abstractNum>
  <w:abstractNum w:abstractNumId="1" w15:restartNumberingAfterBreak="0">
    <w:nsid w:val="1C406CC0"/>
    <w:multiLevelType w:val="hybridMultilevel"/>
    <w:tmpl w:val="B5C831F0"/>
    <w:lvl w:ilvl="0" w:tplc="24CC15C4">
      <w:start w:val="1"/>
      <w:numFmt w:val="decimal"/>
      <w:lvlText w:val="%1."/>
      <w:lvlJc w:val="left"/>
      <w:pPr>
        <w:ind w:left="476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pl-PL" w:bidi="pl-PL"/>
      </w:rPr>
    </w:lvl>
    <w:lvl w:ilvl="1" w:tplc="73E0BA38">
      <w:start w:val="1"/>
      <w:numFmt w:val="decimal"/>
      <w:lvlText w:val="%2)"/>
      <w:lvlJc w:val="left"/>
      <w:pPr>
        <w:ind w:left="750" w:hanging="286"/>
        <w:jc w:val="right"/>
      </w:pPr>
      <w:rPr>
        <w:rFonts w:hint="default"/>
        <w:spacing w:val="-1"/>
        <w:w w:val="99"/>
        <w:lang w:val="pl-PL" w:eastAsia="pl-PL" w:bidi="pl-PL"/>
      </w:rPr>
    </w:lvl>
    <w:lvl w:ilvl="2" w:tplc="9A82DFDC">
      <w:start w:val="1"/>
      <w:numFmt w:val="upperLetter"/>
      <w:lvlText w:val="%3."/>
      <w:lvlJc w:val="left"/>
      <w:pPr>
        <w:ind w:left="1033" w:hanging="284"/>
      </w:pPr>
      <w:rPr>
        <w:rFonts w:ascii="Tahoma" w:eastAsia="Tahoma" w:hAnsi="Tahoma" w:cs="Tahoma" w:hint="default"/>
        <w:w w:val="99"/>
        <w:sz w:val="20"/>
        <w:szCs w:val="20"/>
        <w:lang w:val="pl-PL" w:eastAsia="pl-PL" w:bidi="pl-PL"/>
      </w:rPr>
    </w:lvl>
    <w:lvl w:ilvl="3" w:tplc="A83EE250">
      <w:numFmt w:val="bullet"/>
      <w:lvlText w:val="•"/>
      <w:lvlJc w:val="left"/>
      <w:pPr>
        <w:ind w:left="2028" w:hanging="284"/>
      </w:pPr>
      <w:rPr>
        <w:rFonts w:hint="default"/>
        <w:lang w:val="pl-PL" w:eastAsia="pl-PL" w:bidi="pl-PL"/>
      </w:rPr>
    </w:lvl>
    <w:lvl w:ilvl="4" w:tplc="D5D84ADE">
      <w:numFmt w:val="bullet"/>
      <w:lvlText w:val="•"/>
      <w:lvlJc w:val="left"/>
      <w:pPr>
        <w:ind w:left="3016" w:hanging="284"/>
      </w:pPr>
      <w:rPr>
        <w:rFonts w:hint="default"/>
        <w:lang w:val="pl-PL" w:eastAsia="pl-PL" w:bidi="pl-PL"/>
      </w:rPr>
    </w:lvl>
    <w:lvl w:ilvl="5" w:tplc="ABE2797A">
      <w:numFmt w:val="bullet"/>
      <w:lvlText w:val="•"/>
      <w:lvlJc w:val="left"/>
      <w:pPr>
        <w:ind w:left="4004" w:hanging="284"/>
      </w:pPr>
      <w:rPr>
        <w:rFonts w:hint="default"/>
        <w:lang w:val="pl-PL" w:eastAsia="pl-PL" w:bidi="pl-PL"/>
      </w:rPr>
    </w:lvl>
    <w:lvl w:ilvl="6" w:tplc="E0C4648E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7" w:tplc="1158B06A">
      <w:numFmt w:val="bullet"/>
      <w:lvlText w:val="•"/>
      <w:lvlJc w:val="left"/>
      <w:pPr>
        <w:ind w:left="5981" w:hanging="284"/>
      </w:pPr>
      <w:rPr>
        <w:rFonts w:hint="default"/>
        <w:lang w:val="pl-PL" w:eastAsia="pl-PL" w:bidi="pl-PL"/>
      </w:rPr>
    </w:lvl>
    <w:lvl w:ilvl="8" w:tplc="589CE322">
      <w:numFmt w:val="bullet"/>
      <w:lvlText w:val="•"/>
      <w:lvlJc w:val="left"/>
      <w:pPr>
        <w:ind w:left="6969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F325FF0"/>
    <w:multiLevelType w:val="hybridMultilevel"/>
    <w:tmpl w:val="7A22F9F8"/>
    <w:lvl w:ilvl="0" w:tplc="333C0AEA">
      <w:start w:val="1"/>
      <w:numFmt w:val="lowerLetter"/>
      <w:lvlText w:val="%1)"/>
      <w:lvlJc w:val="left"/>
      <w:pPr>
        <w:ind w:left="1033" w:hanging="284"/>
      </w:pPr>
      <w:rPr>
        <w:rFonts w:ascii="Tahoma" w:eastAsia="Tahoma" w:hAnsi="Tahoma" w:cs="Tahoma" w:hint="default"/>
        <w:spacing w:val="0"/>
        <w:w w:val="99"/>
        <w:sz w:val="20"/>
        <w:szCs w:val="20"/>
        <w:lang w:val="pl-PL" w:eastAsia="pl-PL" w:bidi="pl-PL"/>
      </w:rPr>
    </w:lvl>
    <w:lvl w:ilvl="1" w:tplc="19A89508">
      <w:numFmt w:val="bullet"/>
      <w:lvlText w:val="•"/>
      <w:lvlJc w:val="left"/>
      <w:pPr>
        <w:ind w:left="1830" w:hanging="284"/>
      </w:pPr>
      <w:rPr>
        <w:rFonts w:hint="default"/>
        <w:lang w:val="pl-PL" w:eastAsia="pl-PL" w:bidi="pl-PL"/>
      </w:rPr>
    </w:lvl>
    <w:lvl w:ilvl="2" w:tplc="C3C27480">
      <w:numFmt w:val="bullet"/>
      <w:lvlText w:val="•"/>
      <w:lvlJc w:val="left"/>
      <w:pPr>
        <w:ind w:left="2621" w:hanging="284"/>
      </w:pPr>
      <w:rPr>
        <w:rFonts w:hint="default"/>
        <w:lang w:val="pl-PL" w:eastAsia="pl-PL" w:bidi="pl-PL"/>
      </w:rPr>
    </w:lvl>
    <w:lvl w:ilvl="3" w:tplc="D6DA01C2">
      <w:numFmt w:val="bullet"/>
      <w:lvlText w:val="•"/>
      <w:lvlJc w:val="left"/>
      <w:pPr>
        <w:ind w:left="3411" w:hanging="284"/>
      </w:pPr>
      <w:rPr>
        <w:rFonts w:hint="default"/>
        <w:lang w:val="pl-PL" w:eastAsia="pl-PL" w:bidi="pl-PL"/>
      </w:rPr>
    </w:lvl>
    <w:lvl w:ilvl="4" w:tplc="C8641C7C">
      <w:numFmt w:val="bullet"/>
      <w:lvlText w:val="•"/>
      <w:lvlJc w:val="left"/>
      <w:pPr>
        <w:ind w:left="4202" w:hanging="284"/>
      </w:pPr>
      <w:rPr>
        <w:rFonts w:hint="default"/>
        <w:lang w:val="pl-PL" w:eastAsia="pl-PL" w:bidi="pl-PL"/>
      </w:rPr>
    </w:lvl>
    <w:lvl w:ilvl="5" w:tplc="115EAB4C">
      <w:numFmt w:val="bullet"/>
      <w:lvlText w:val="•"/>
      <w:lvlJc w:val="left"/>
      <w:pPr>
        <w:ind w:left="4993" w:hanging="284"/>
      </w:pPr>
      <w:rPr>
        <w:rFonts w:hint="default"/>
        <w:lang w:val="pl-PL" w:eastAsia="pl-PL" w:bidi="pl-PL"/>
      </w:rPr>
    </w:lvl>
    <w:lvl w:ilvl="6" w:tplc="FF6A1F0E">
      <w:numFmt w:val="bullet"/>
      <w:lvlText w:val="•"/>
      <w:lvlJc w:val="left"/>
      <w:pPr>
        <w:ind w:left="5783" w:hanging="284"/>
      </w:pPr>
      <w:rPr>
        <w:rFonts w:hint="default"/>
        <w:lang w:val="pl-PL" w:eastAsia="pl-PL" w:bidi="pl-PL"/>
      </w:rPr>
    </w:lvl>
    <w:lvl w:ilvl="7" w:tplc="CB32B742">
      <w:numFmt w:val="bullet"/>
      <w:lvlText w:val="•"/>
      <w:lvlJc w:val="left"/>
      <w:pPr>
        <w:ind w:left="6574" w:hanging="284"/>
      </w:pPr>
      <w:rPr>
        <w:rFonts w:hint="default"/>
        <w:lang w:val="pl-PL" w:eastAsia="pl-PL" w:bidi="pl-PL"/>
      </w:rPr>
    </w:lvl>
    <w:lvl w:ilvl="8" w:tplc="CE447F18">
      <w:numFmt w:val="bullet"/>
      <w:lvlText w:val="•"/>
      <w:lvlJc w:val="left"/>
      <w:pPr>
        <w:ind w:left="7365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37EC0ECE"/>
    <w:multiLevelType w:val="hybridMultilevel"/>
    <w:tmpl w:val="5D1EDFAC"/>
    <w:lvl w:ilvl="0" w:tplc="616E16D4">
      <w:numFmt w:val="bullet"/>
      <w:lvlText w:val="•"/>
      <w:lvlJc w:val="left"/>
      <w:pPr>
        <w:ind w:left="1186" w:hanging="154"/>
      </w:pPr>
      <w:rPr>
        <w:rFonts w:ascii="Tahoma" w:eastAsia="Tahoma" w:hAnsi="Tahoma" w:cs="Tahoma" w:hint="default"/>
        <w:w w:val="99"/>
        <w:sz w:val="20"/>
        <w:szCs w:val="20"/>
        <w:lang w:val="pl-PL" w:eastAsia="pl-PL" w:bidi="pl-PL"/>
      </w:rPr>
    </w:lvl>
    <w:lvl w:ilvl="1" w:tplc="1DD4A83C">
      <w:numFmt w:val="bullet"/>
      <w:lvlText w:val="•"/>
      <w:lvlJc w:val="left"/>
      <w:pPr>
        <w:ind w:left="1956" w:hanging="154"/>
      </w:pPr>
      <w:rPr>
        <w:rFonts w:hint="default"/>
        <w:lang w:val="pl-PL" w:eastAsia="pl-PL" w:bidi="pl-PL"/>
      </w:rPr>
    </w:lvl>
    <w:lvl w:ilvl="2" w:tplc="8690E456">
      <w:numFmt w:val="bullet"/>
      <w:lvlText w:val="•"/>
      <w:lvlJc w:val="left"/>
      <w:pPr>
        <w:ind w:left="2733" w:hanging="154"/>
      </w:pPr>
      <w:rPr>
        <w:rFonts w:hint="default"/>
        <w:lang w:val="pl-PL" w:eastAsia="pl-PL" w:bidi="pl-PL"/>
      </w:rPr>
    </w:lvl>
    <w:lvl w:ilvl="3" w:tplc="4B267B8C">
      <w:numFmt w:val="bullet"/>
      <w:lvlText w:val="•"/>
      <w:lvlJc w:val="left"/>
      <w:pPr>
        <w:ind w:left="3509" w:hanging="154"/>
      </w:pPr>
      <w:rPr>
        <w:rFonts w:hint="default"/>
        <w:lang w:val="pl-PL" w:eastAsia="pl-PL" w:bidi="pl-PL"/>
      </w:rPr>
    </w:lvl>
    <w:lvl w:ilvl="4" w:tplc="1DFE0B88">
      <w:numFmt w:val="bullet"/>
      <w:lvlText w:val="•"/>
      <w:lvlJc w:val="left"/>
      <w:pPr>
        <w:ind w:left="4286" w:hanging="154"/>
      </w:pPr>
      <w:rPr>
        <w:rFonts w:hint="default"/>
        <w:lang w:val="pl-PL" w:eastAsia="pl-PL" w:bidi="pl-PL"/>
      </w:rPr>
    </w:lvl>
    <w:lvl w:ilvl="5" w:tplc="BB763CE2">
      <w:numFmt w:val="bullet"/>
      <w:lvlText w:val="•"/>
      <w:lvlJc w:val="left"/>
      <w:pPr>
        <w:ind w:left="5063" w:hanging="154"/>
      </w:pPr>
      <w:rPr>
        <w:rFonts w:hint="default"/>
        <w:lang w:val="pl-PL" w:eastAsia="pl-PL" w:bidi="pl-PL"/>
      </w:rPr>
    </w:lvl>
    <w:lvl w:ilvl="6" w:tplc="13980FB8">
      <w:numFmt w:val="bullet"/>
      <w:lvlText w:val="•"/>
      <w:lvlJc w:val="left"/>
      <w:pPr>
        <w:ind w:left="5839" w:hanging="154"/>
      </w:pPr>
      <w:rPr>
        <w:rFonts w:hint="default"/>
        <w:lang w:val="pl-PL" w:eastAsia="pl-PL" w:bidi="pl-PL"/>
      </w:rPr>
    </w:lvl>
    <w:lvl w:ilvl="7" w:tplc="488ED97A">
      <w:numFmt w:val="bullet"/>
      <w:lvlText w:val="•"/>
      <w:lvlJc w:val="left"/>
      <w:pPr>
        <w:ind w:left="6616" w:hanging="154"/>
      </w:pPr>
      <w:rPr>
        <w:rFonts w:hint="default"/>
        <w:lang w:val="pl-PL" w:eastAsia="pl-PL" w:bidi="pl-PL"/>
      </w:rPr>
    </w:lvl>
    <w:lvl w:ilvl="8" w:tplc="CB948596">
      <w:numFmt w:val="bullet"/>
      <w:lvlText w:val="•"/>
      <w:lvlJc w:val="left"/>
      <w:pPr>
        <w:ind w:left="7393" w:hanging="154"/>
      </w:pPr>
      <w:rPr>
        <w:rFonts w:hint="default"/>
        <w:lang w:val="pl-PL" w:eastAsia="pl-PL" w:bidi="pl-PL"/>
      </w:rPr>
    </w:lvl>
  </w:abstractNum>
  <w:num w:numId="1" w16cid:durableId="1075709702">
    <w:abstractNumId w:val="3"/>
  </w:num>
  <w:num w:numId="2" w16cid:durableId="966278259">
    <w:abstractNumId w:val="2"/>
  </w:num>
  <w:num w:numId="3" w16cid:durableId="1425955275">
    <w:abstractNumId w:val="0"/>
  </w:num>
  <w:num w:numId="4" w16cid:durableId="1092316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0B7"/>
    <w:rsid w:val="00174A16"/>
    <w:rsid w:val="00321A70"/>
    <w:rsid w:val="008954C6"/>
    <w:rsid w:val="00BC40B7"/>
    <w:rsid w:val="00C75E06"/>
    <w:rsid w:val="00D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8F74"/>
  <w15:docId w15:val="{42C2D32A-D88A-4E9D-A6A4-CBADCCE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83"/>
      <w:jc w:val="both"/>
      <w:outlineLvl w:val="0"/>
    </w:pPr>
    <w:rPr>
      <w:rFonts w:ascii="Arial" w:eastAsia="Arial" w:hAnsi="Arial" w:cs="Arial"/>
    </w:rPr>
  </w:style>
  <w:style w:type="paragraph" w:styleId="Nagwek2">
    <w:name w:val="heading 2"/>
    <w:basedOn w:val="Normalny"/>
    <w:uiPriority w:val="1"/>
    <w:qFormat/>
    <w:pPr>
      <w:spacing w:before="1"/>
      <w:ind w:left="476" w:right="114"/>
      <w:jc w:val="both"/>
      <w:outlineLvl w:val="1"/>
    </w:pPr>
    <w:rPr>
      <w:rFonts w:ascii="Arial" w:eastAsia="Arial" w:hAnsi="Arial" w:cs="Arial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50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750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1977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Pleszyniak</dc:creator>
  <cp:lastModifiedBy>m.machaliński</cp:lastModifiedBy>
  <cp:revision>4</cp:revision>
  <dcterms:created xsi:type="dcterms:W3CDTF">2023-12-20T10:47:00Z</dcterms:created>
  <dcterms:modified xsi:type="dcterms:W3CDTF">2023-12-21T12:35:00Z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2023-12-19T00:00:00Z</vt:filetime>
  </property>
</Properties>
</file>