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20B" w14:textId="2B6CE76A" w:rsidR="003657D4" w:rsidRPr="003657D4" w:rsidRDefault="003657D4" w:rsidP="003657D4">
      <w:pPr>
        <w:widowControl w:val="0"/>
        <w:spacing w:line="360" w:lineRule="auto"/>
        <w:jc w:val="right"/>
        <w:rPr>
          <w:rFonts w:cs="Arial"/>
          <w:b/>
          <w:bCs/>
          <w:iCs/>
          <w:color w:val="FF0000"/>
          <w:sz w:val="20"/>
          <w:szCs w:val="20"/>
        </w:rPr>
      </w:pPr>
      <w:r w:rsidRPr="003657D4">
        <w:rPr>
          <w:rFonts w:cs="Arial"/>
          <w:b/>
          <w:sz w:val="20"/>
          <w:szCs w:val="20"/>
        </w:rPr>
        <w:t xml:space="preserve">Załącznik Nr </w:t>
      </w:r>
      <w:r w:rsidR="00AD282F">
        <w:rPr>
          <w:rFonts w:cs="Arial"/>
          <w:b/>
          <w:sz w:val="20"/>
          <w:szCs w:val="20"/>
        </w:rPr>
        <w:t>3</w:t>
      </w:r>
      <w:r w:rsidRPr="003657D4">
        <w:rPr>
          <w:rFonts w:cs="Arial"/>
          <w:b/>
          <w:sz w:val="20"/>
          <w:szCs w:val="20"/>
        </w:rPr>
        <w:t xml:space="preserve"> do SWZ</w:t>
      </w:r>
    </w:p>
    <w:p w14:paraId="511A08B1" w14:textId="283C3449" w:rsidR="003657D4" w:rsidRDefault="003657D4" w:rsidP="003657D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EDB087C" w14:textId="77777777" w:rsidR="008D3F9D" w:rsidRDefault="008D3F9D" w:rsidP="008D3F9D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33E17442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Pr="008D3F9D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r>
        <w:rPr>
          <w:rFonts w:cs="Arial"/>
          <w:i/>
          <w:sz w:val="20"/>
          <w:szCs w:val="20"/>
        </w:rPr>
        <w:tab/>
      </w:r>
    </w:p>
    <w:p w14:paraId="6B35E183" w14:textId="623D8CDB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8D3F9D" w14:paraId="0C1904AD" w14:textId="77777777" w:rsidTr="008D3F9D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D19611E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  <w:p w14:paraId="21AF7F90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Wykonawcy</w:t>
            </w:r>
          </w:p>
          <w:p w14:paraId="64BD6B9C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1D637A2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…………………………………….</w:t>
            </w:r>
          </w:p>
          <w:p w14:paraId="2221144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  <w:p w14:paraId="6A1393C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</w:tc>
      </w:tr>
    </w:tbl>
    <w:p w14:paraId="36D509FC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  <w:lang w:eastAsia="en-US"/>
        </w:rPr>
      </w:pPr>
    </w:p>
    <w:p w14:paraId="25ECD7AC" w14:textId="77777777" w:rsidR="008D3F9D" w:rsidRDefault="008D3F9D" w:rsidP="008D3F9D">
      <w:pPr>
        <w:spacing w:line="360" w:lineRule="auto"/>
        <w:ind w:left="5246" w:firstLine="708"/>
        <w:rPr>
          <w:rFonts w:eastAsia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0A1AB422" w14:textId="06134478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Gmina Gniew</w:t>
      </w:r>
    </w:p>
    <w:p w14:paraId="3D7D3D3D" w14:textId="3C6554B2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Plac Grunwaldzki 1</w:t>
      </w:r>
    </w:p>
    <w:p w14:paraId="08A3328B" w14:textId="1146ED7B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83-140 Gniew </w:t>
      </w:r>
    </w:p>
    <w:p w14:paraId="790C4E60" w14:textId="45F6B3D5" w:rsidR="00AD282F" w:rsidRPr="00F6257A" w:rsidRDefault="00AD282F" w:rsidP="00AD282F">
      <w:pPr>
        <w:widowControl w:val="0"/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bookmarkStart w:id="0" w:name="_Hlk66627352"/>
      <w:r w:rsidRPr="00F6257A">
        <w:rPr>
          <w:rFonts w:cs="Arial"/>
          <w:b/>
          <w:sz w:val="20"/>
          <w:szCs w:val="20"/>
          <w:u w:val="single"/>
        </w:rPr>
        <w:t>Oświadczenie wykonawcy</w:t>
      </w:r>
    </w:p>
    <w:p w14:paraId="6827AC6A" w14:textId="77777777" w:rsidR="00AD282F" w:rsidRPr="00F6257A" w:rsidRDefault="00AD282F" w:rsidP="00AD282F">
      <w:pPr>
        <w:widowControl w:val="0"/>
        <w:tabs>
          <w:tab w:val="center" w:pos="4873"/>
          <w:tab w:val="right" w:pos="9746"/>
        </w:tabs>
        <w:spacing w:line="360" w:lineRule="auto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ab/>
        <w:t>składane na podstawie art. 125 ust. 1 ustawy z dnia 11 września 2019 r.</w:t>
      </w:r>
      <w:r w:rsidRPr="00F6257A">
        <w:rPr>
          <w:rFonts w:cs="Arial"/>
          <w:b/>
          <w:sz w:val="20"/>
          <w:szCs w:val="20"/>
        </w:rPr>
        <w:tab/>
      </w:r>
    </w:p>
    <w:p w14:paraId="550E3BF1" w14:textId="77777777" w:rsidR="00AD282F" w:rsidRPr="00F6257A" w:rsidRDefault="00AD282F" w:rsidP="00AD282F">
      <w:pPr>
        <w:widowControl w:val="0"/>
        <w:spacing w:line="360" w:lineRule="auto"/>
        <w:jc w:val="center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 xml:space="preserve">Prawo zamówień publicznych (dalej jako: ustawa </w:t>
      </w:r>
      <w:proofErr w:type="spellStart"/>
      <w:r w:rsidRPr="00F6257A">
        <w:rPr>
          <w:rFonts w:cs="Arial"/>
          <w:b/>
          <w:sz w:val="20"/>
          <w:szCs w:val="20"/>
        </w:rPr>
        <w:t>Pzp</w:t>
      </w:r>
      <w:proofErr w:type="spellEnd"/>
      <w:r w:rsidRPr="00F6257A">
        <w:rPr>
          <w:rFonts w:cs="Arial"/>
          <w:b/>
          <w:sz w:val="20"/>
          <w:szCs w:val="20"/>
        </w:rPr>
        <w:t>)</w:t>
      </w:r>
    </w:p>
    <w:p w14:paraId="1E1E79CC" w14:textId="77777777" w:rsidR="00AD282F" w:rsidRPr="00F6257A" w:rsidRDefault="00AD282F" w:rsidP="00AD282F">
      <w:pPr>
        <w:widowControl w:val="0"/>
        <w:shd w:val="clear" w:color="auto" w:fill="D9E2F3"/>
        <w:spacing w:before="240" w:after="240" w:line="360" w:lineRule="auto"/>
        <w:jc w:val="center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>DOTYCZĄCE PRZESŁANEK WYKLUCZENIA Z POSTĘPOWANIA</w:t>
      </w:r>
    </w:p>
    <w:p w14:paraId="12335A82" w14:textId="10C54E0E" w:rsidR="00AD282F" w:rsidRPr="00F6257A" w:rsidRDefault="00AD282F" w:rsidP="00AD282F">
      <w:pPr>
        <w:jc w:val="both"/>
        <w:rPr>
          <w:rFonts w:cs="Arial"/>
          <w:b/>
          <w:color w:val="000000"/>
          <w:sz w:val="20"/>
          <w:szCs w:val="20"/>
        </w:rPr>
      </w:pPr>
      <w:r w:rsidRPr="00F6257A">
        <w:rPr>
          <w:rFonts w:cs="Arial"/>
          <w:sz w:val="20"/>
          <w:szCs w:val="20"/>
        </w:rPr>
        <w:t xml:space="preserve">Na potrzeby postępowania o udzielenie zamówienia publicznego pn. </w:t>
      </w:r>
      <w:r w:rsidRPr="00C17AED">
        <w:rPr>
          <w:rFonts w:cs="Arial"/>
          <w:b/>
          <w:iCs/>
          <w:sz w:val="20"/>
          <w:szCs w:val="20"/>
        </w:rPr>
        <w:t xml:space="preserve">Pełnienie nadzoru inwestorskiego nad realizacją zadania: </w:t>
      </w:r>
      <w:r w:rsidRPr="00C17AED">
        <w:rPr>
          <w:rFonts w:cs="Arial"/>
          <w:b/>
          <w:bCs/>
          <w:iCs/>
          <w:sz w:val="20"/>
          <w:szCs w:val="20"/>
        </w:rPr>
        <w:t>„</w:t>
      </w:r>
      <w:r w:rsidRPr="00C17AED">
        <w:rPr>
          <w:rFonts w:cs="Arial"/>
          <w:b/>
          <w:bCs/>
          <w:iCs/>
          <w:sz w:val="20"/>
          <w:szCs w:val="20"/>
          <w:shd w:val="clear" w:color="auto" w:fill="FFFFFF"/>
        </w:rPr>
        <w:t>Przebudowa dróg gminnych wewnętrznych na osiedlu Leśnym w Tymawie wraz z niezbędną infrastrukturą - etap I</w:t>
      </w:r>
      <w:r w:rsidRPr="00F6257A">
        <w:rPr>
          <w:rFonts w:cs="Arial"/>
          <w:b/>
          <w:sz w:val="20"/>
          <w:szCs w:val="20"/>
        </w:rPr>
        <w:t xml:space="preserve">, </w:t>
      </w:r>
      <w:r w:rsidRPr="00F6257A">
        <w:rPr>
          <w:rFonts w:cs="Arial"/>
          <w:i/>
          <w:sz w:val="20"/>
          <w:szCs w:val="20"/>
        </w:rPr>
        <w:t xml:space="preserve"> </w:t>
      </w:r>
      <w:r w:rsidRPr="00F6257A">
        <w:rPr>
          <w:rFonts w:cs="Arial"/>
          <w:sz w:val="20"/>
          <w:szCs w:val="20"/>
        </w:rPr>
        <w:t xml:space="preserve">prowadzonego przez </w:t>
      </w:r>
      <w:r w:rsidRPr="00F6257A">
        <w:rPr>
          <w:rFonts w:cs="Arial"/>
          <w:b/>
          <w:sz w:val="20"/>
          <w:szCs w:val="20"/>
        </w:rPr>
        <w:t xml:space="preserve">Gminę </w:t>
      </w:r>
      <w:r>
        <w:rPr>
          <w:rFonts w:cs="Arial"/>
          <w:b/>
          <w:sz w:val="20"/>
          <w:szCs w:val="20"/>
        </w:rPr>
        <w:t>Gniew</w:t>
      </w:r>
      <w:r w:rsidRPr="00F6257A">
        <w:rPr>
          <w:rFonts w:cs="Arial"/>
          <w:sz w:val="20"/>
          <w:szCs w:val="20"/>
        </w:rPr>
        <w:t>,</w:t>
      </w:r>
      <w:r w:rsidRPr="00F6257A">
        <w:rPr>
          <w:rFonts w:cs="Arial"/>
          <w:i/>
          <w:sz w:val="20"/>
          <w:szCs w:val="20"/>
        </w:rPr>
        <w:t xml:space="preserve"> </w:t>
      </w:r>
      <w:r w:rsidRPr="00F6257A">
        <w:rPr>
          <w:rFonts w:cs="Arial"/>
          <w:sz w:val="20"/>
          <w:szCs w:val="20"/>
        </w:rPr>
        <w:t>oświadczam, co następuje:</w:t>
      </w:r>
    </w:p>
    <w:p w14:paraId="5723E712" w14:textId="77777777" w:rsidR="00AD282F" w:rsidRPr="00F6257A" w:rsidRDefault="00AD282F" w:rsidP="00AD282F">
      <w:pPr>
        <w:widowControl w:val="0"/>
        <w:shd w:val="clear" w:color="auto" w:fill="D0CECE"/>
        <w:spacing w:before="160" w:line="360" w:lineRule="auto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>OŚWIADCZENIE DOTYCZĄCE WYKONAWCY:</w:t>
      </w:r>
    </w:p>
    <w:p w14:paraId="17648013" w14:textId="2B253692" w:rsidR="00AD282F" w:rsidRPr="00F6257A" w:rsidRDefault="00AD282F" w:rsidP="00AD282F">
      <w:pPr>
        <w:widowControl w:val="0"/>
        <w:numPr>
          <w:ilvl w:val="0"/>
          <w:numId w:val="33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F6257A">
        <w:rPr>
          <w:rFonts w:cs="Arial"/>
          <w:sz w:val="20"/>
          <w:szCs w:val="20"/>
        </w:rPr>
        <w:t>Oświadczam, że nie podlegam wykluczeniu z postępowania na podstawie art. 108 ust. 1</w:t>
      </w:r>
      <w:r>
        <w:rPr>
          <w:rFonts w:cs="Arial"/>
          <w:sz w:val="20"/>
          <w:szCs w:val="20"/>
        </w:rPr>
        <w:t xml:space="preserve">  i art. 109 ust. 1 pkt 4</w:t>
      </w:r>
      <w:r w:rsidR="00317A5C">
        <w:rPr>
          <w:rFonts w:cs="Arial"/>
          <w:sz w:val="20"/>
          <w:szCs w:val="20"/>
        </w:rPr>
        <w:t>, 5, 7</w:t>
      </w:r>
      <w:r>
        <w:rPr>
          <w:rFonts w:cs="Arial"/>
          <w:sz w:val="20"/>
          <w:szCs w:val="20"/>
        </w:rPr>
        <w:t xml:space="preserve"> </w:t>
      </w:r>
      <w:r w:rsidRPr="00F6257A">
        <w:rPr>
          <w:rFonts w:cs="Arial"/>
          <w:sz w:val="20"/>
          <w:szCs w:val="20"/>
        </w:rPr>
        <w:t xml:space="preserve">ustawy </w:t>
      </w:r>
      <w:proofErr w:type="spellStart"/>
      <w:r w:rsidRPr="00F6257A">
        <w:rPr>
          <w:rFonts w:cs="Arial"/>
          <w:sz w:val="20"/>
          <w:szCs w:val="20"/>
        </w:rPr>
        <w:t>Pzp</w:t>
      </w:r>
      <w:proofErr w:type="spellEnd"/>
      <w:r w:rsidRPr="00F6257A">
        <w:rPr>
          <w:rFonts w:cs="Arial"/>
          <w:sz w:val="20"/>
          <w:szCs w:val="20"/>
        </w:rPr>
        <w:t>.</w:t>
      </w:r>
    </w:p>
    <w:p w14:paraId="059206EA" w14:textId="77777777" w:rsidR="00AD282F" w:rsidRPr="00F6257A" w:rsidRDefault="00AD282F" w:rsidP="00AD282F">
      <w:pPr>
        <w:widowControl w:val="0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6257A">
        <w:rPr>
          <w:rFonts w:cs="Arial"/>
          <w:sz w:val="20"/>
          <w:szCs w:val="20"/>
        </w:rPr>
        <w:t xml:space="preserve">Oświadczam, że zachodzą w stosunku do mnie podstawy wykluczenia z postępowania na podstawie art. </w:t>
      </w:r>
      <w:r w:rsidRPr="00AD282F">
        <w:rPr>
          <w:rFonts w:cs="Arial"/>
          <w:sz w:val="20"/>
          <w:szCs w:val="20"/>
          <w:shd w:val="clear" w:color="auto" w:fill="FFCC00"/>
        </w:rPr>
        <w:t xml:space="preserve">……………………………... </w:t>
      </w:r>
      <w:r w:rsidRPr="00F6257A">
        <w:rPr>
          <w:rFonts w:cs="Arial"/>
          <w:sz w:val="20"/>
          <w:szCs w:val="20"/>
        </w:rPr>
        <w:t xml:space="preserve">ustawy </w:t>
      </w:r>
      <w:proofErr w:type="spellStart"/>
      <w:r w:rsidRPr="00F6257A">
        <w:rPr>
          <w:rFonts w:cs="Arial"/>
          <w:sz w:val="20"/>
          <w:szCs w:val="20"/>
        </w:rPr>
        <w:t>Pzp</w:t>
      </w:r>
      <w:proofErr w:type="spellEnd"/>
      <w:r w:rsidRPr="00F6257A">
        <w:rPr>
          <w:rFonts w:cs="Arial"/>
          <w:sz w:val="20"/>
          <w:szCs w:val="20"/>
        </w:rPr>
        <w:t xml:space="preserve">. </w:t>
      </w:r>
    </w:p>
    <w:p w14:paraId="4E1FE05A" w14:textId="77777777" w:rsidR="00AD282F" w:rsidRPr="00F6257A" w:rsidRDefault="00AD282F" w:rsidP="00AD282F">
      <w:pPr>
        <w:widowControl w:val="0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6257A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6257A">
        <w:rPr>
          <w:rFonts w:cs="Arial"/>
          <w:sz w:val="20"/>
          <w:szCs w:val="20"/>
        </w:rPr>
        <w:t>Pzp</w:t>
      </w:r>
      <w:proofErr w:type="spellEnd"/>
      <w:r w:rsidRPr="00F6257A">
        <w:rPr>
          <w:rFonts w:cs="Arial"/>
          <w:sz w:val="20"/>
          <w:szCs w:val="20"/>
        </w:rPr>
        <w:t xml:space="preserve"> podjąłem następujące środki naprawcze</w:t>
      </w:r>
      <w:r w:rsidRPr="00AD282F">
        <w:rPr>
          <w:rFonts w:cs="Arial"/>
          <w:sz w:val="20"/>
          <w:szCs w:val="20"/>
          <w:shd w:val="clear" w:color="auto" w:fill="FFCC00"/>
        </w:rPr>
        <w:t>:</w:t>
      </w:r>
      <w:r w:rsidRPr="00AD282F">
        <w:rPr>
          <w:rStyle w:val="Odwoanieprzypisudolnego"/>
          <w:rFonts w:cs="Arial"/>
          <w:sz w:val="20"/>
          <w:szCs w:val="20"/>
          <w:shd w:val="clear" w:color="auto" w:fill="FFCC00"/>
        </w:rPr>
        <w:t xml:space="preserve"> </w:t>
      </w:r>
      <w:r w:rsidRPr="00AD282F">
        <w:rPr>
          <w:rFonts w:cs="Arial"/>
          <w:sz w:val="20"/>
          <w:szCs w:val="20"/>
          <w:shd w:val="clear" w:color="auto" w:fill="FFCC00"/>
        </w:rPr>
        <w:t>..……………………………………….</w:t>
      </w:r>
    </w:p>
    <w:p w14:paraId="37EEB004" w14:textId="77777777" w:rsidR="00AD282F" w:rsidRPr="00F6257A" w:rsidRDefault="00AD282F" w:rsidP="00AD282F">
      <w:pPr>
        <w:widowControl w:val="0"/>
        <w:shd w:val="clear" w:color="auto" w:fill="D0CECE"/>
        <w:spacing w:before="160" w:line="360" w:lineRule="auto"/>
        <w:rPr>
          <w:rFonts w:cs="Arial"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>OŚWIADCZENIE DOTYCZĄCE PODANYCH INFORMACJI:</w:t>
      </w:r>
    </w:p>
    <w:p w14:paraId="5AE362B1" w14:textId="69A5573C" w:rsidR="00AD282F" w:rsidRPr="00F6257A" w:rsidRDefault="00AD282F" w:rsidP="00AD282F">
      <w:pPr>
        <w:widowControl w:val="0"/>
        <w:spacing w:line="360" w:lineRule="auto"/>
        <w:ind w:left="709"/>
        <w:jc w:val="both"/>
        <w:rPr>
          <w:rFonts w:cs="Arial"/>
          <w:sz w:val="20"/>
          <w:szCs w:val="20"/>
        </w:rPr>
      </w:pPr>
      <w:r w:rsidRPr="00F6257A">
        <w:rPr>
          <w:rFonts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604E06F3" w14:textId="77777777" w:rsidR="00AD282F" w:rsidRPr="00F6257A" w:rsidRDefault="00AD282F" w:rsidP="00AD282F">
      <w:pPr>
        <w:widowControl w:val="0"/>
        <w:shd w:val="clear" w:color="auto" w:fill="D0CECE"/>
        <w:spacing w:before="160" w:line="360" w:lineRule="auto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>BEZPŁATNE I OGÓLNODOSTĘPNE BAZY DANYCH:</w:t>
      </w:r>
    </w:p>
    <w:p w14:paraId="2C6D92A3" w14:textId="77777777" w:rsidR="00AD282F" w:rsidRPr="00F6257A" w:rsidRDefault="00AD282F" w:rsidP="00AD282F">
      <w:pPr>
        <w:widowControl w:val="0"/>
        <w:spacing w:line="360" w:lineRule="auto"/>
        <w:ind w:left="720"/>
        <w:jc w:val="both"/>
        <w:rPr>
          <w:rFonts w:cs="Arial"/>
          <w:sz w:val="20"/>
          <w:szCs w:val="20"/>
          <w:vertAlign w:val="superscript"/>
        </w:rPr>
      </w:pPr>
      <w:r w:rsidRPr="00F6257A">
        <w:rPr>
          <w:rFonts w:cs="Arial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</w:t>
      </w:r>
      <w:r w:rsidRPr="00F6257A">
        <w:rPr>
          <w:rFonts w:cs="Arial"/>
          <w:sz w:val="20"/>
          <w:szCs w:val="20"/>
        </w:rPr>
        <w:lastRenderedPageBreak/>
        <w:t xml:space="preserve">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AD282F">
        <w:rPr>
          <w:rFonts w:cs="Arial"/>
          <w:sz w:val="20"/>
          <w:szCs w:val="20"/>
          <w:shd w:val="clear" w:color="auto" w:fill="FFCC00"/>
        </w:rPr>
        <w:t>…………………………………………………………………………………..</w:t>
      </w:r>
    </w:p>
    <w:p w14:paraId="029F4272" w14:textId="77777777" w:rsidR="00AD282F" w:rsidRDefault="00AD282F" w:rsidP="00AD282F">
      <w:pPr>
        <w:widowControl w:val="0"/>
        <w:spacing w:line="360" w:lineRule="auto"/>
        <w:jc w:val="both"/>
        <w:rPr>
          <w:rFonts w:cs="Calibri"/>
        </w:rPr>
      </w:pPr>
    </w:p>
    <w:p w14:paraId="32C4D0FA" w14:textId="77777777" w:rsidR="00AD282F" w:rsidRDefault="00AD282F" w:rsidP="00AD282F">
      <w:pPr>
        <w:widowControl w:val="0"/>
        <w:spacing w:line="360" w:lineRule="auto"/>
        <w:jc w:val="both"/>
        <w:rPr>
          <w:rFonts w:cs="Calibri"/>
        </w:rPr>
      </w:pPr>
    </w:p>
    <w:p w14:paraId="4391DE30" w14:textId="77777777" w:rsidR="00AD282F" w:rsidRPr="00E64882" w:rsidRDefault="00AD282F" w:rsidP="00AD282F">
      <w:pPr>
        <w:widowControl w:val="0"/>
        <w:spacing w:line="360" w:lineRule="auto"/>
        <w:jc w:val="center"/>
        <w:rPr>
          <w:rFonts w:cs="Arial"/>
          <w:b/>
          <w:bCs/>
          <w:color w:val="FF0000"/>
        </w:rPr>
      </w:pPr>
      <w:r w:rsidRPr="00E64882">
        <w:rPr>
          <w:rFonts w:cs="Arial"/>
          <w:b/>
          <w:bCs/>
          <w:color w:val="FF0000"/>
        </w:rPr>
        <w:t>WAŻNIE!!!</w:t>
      </w:r>
    </w:p>
    <w:p w14:paraId="4E05C056" w14:textId="77777777" w:rsidR="00AD282F" w:rsidRPr="005D28A1" w:rsidRDefault="00AD282F" w:rsidP="00AD282F">
      <w:pPr>
        <w:pStyle w:val="Stopka"/>
        <w:jc w:val="center"/>
        <w:rPr>
          <w:rFonts w:cs="Arial"/>
          <w:b/>
          <w:bCs/>
          <w:color w:val="FF0000"/>
        </w:rPr>
      </w:pPr>
      <w:bookmarkStart w:id="1" w:name="_Hlk66382975"/>
      <w:r w:rsidRPr="005D28A1">
        <w:rPr>
          <w:rFonts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bookmarkEnd w:id="1"/>
    <w:p w14:paraId="4DB08878" w14:textId="77777777" w:rsidR="00AD282F" w:rsidRPr="003A114E" w:rsidRDefault="00AD282F" w:rsidP="00AD282F">
      <w:pPr>
        <w:widowControl w:val="0"/>
        <w:spacing w:line="360" w:lineRule="auto"/>
        <w:jc w:val="both"/>
        <w:rPr>
          <w:rFonts w:cs="Calibri"/>
        </w:rPr>
      </w:pPr>
    </w:p>
    <w:p w14:paraId="05B79241" w14:textId="08704CA6" w:rsidR="008D3F9D" w:rsidRDefault="008D3F9D" w:rsidP="00AD282F">
      <w:pPr>
        <w:spacing w:line="36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bookmarkEnd w:id="0"/>
    <w:sectPr w:rsidR="008D3F9D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65FAD155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</w:t>
    </w:r>
    <w:r w:rsidR="008D3F9D">
      <w:rPr>
        <w:rFonts w:ascii="Times New Roman" w:hAnsi="Times New Roman"/>
        <w:i/>
        <w:iCs/>
        <w:sz w:val="20"/>
        <w:szCs w:val="20"/>
      </w:rPr>
      <w:t xml:space="preserve"> </w:t>
    </w:r>
    <w:r w:rsidRPr="004A124C">
      <w:rPr>
        <w:rFonts w:ascii="Times New Roman" w:hAnsi="Times New Roman"/>
        <w:i/>
        <w:iCs/>
        <w:sz w:val="20"/>
        <w:szCs w:val="20"/>
      </w:rPr>
      <w:t>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7"/>
  </w:num>
  <w:num w:numId="4">
    <w:abstractNumId w:val="2"/>
  </w:num>
  <w:num w:numId="5">
    <w:abstractNumId w:val="23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4"/>
  </w:num>
  <w:num w:numId="11">
    <w:abstractNumId w:val="17"/>
  </w:num>
  <w:num w:numId="12">
    <w:abstractNumId w:val="19"/>
  </w:num>
  <w:num w:numId="13">
    <w:abstractNumId w:val="21"/>
  </w:num>
  <w:num w:numId="14">
    <w:abstractNumId w:val="18"/>
  </w:num>
  <w:num w:numId="15">
    <w:abstractNumId w:val="15"/>
  </w:num>
  <w:num w:numId="16">
    <w:abstractNumId w:val="7"/>
  </w:num>
  <w:num w:numId="17">
    <w:abstractNumId w:val="25"/>
  </w:num>
  <w:num w:numId="18">
    <w:abstractNumId w:val="1"/>
  </w:num>
  <w:num w:numId="19">
    <w:abstractNumId w:val="5"/>
  </w:num>
  <w:num w:numId="20">
    <w:abstractNumId w:val="9"/>
  </w:num>
  <w:num w:numId="21">
    <w:abstractNumId w:val="6"/>
  </w:num>
  <w:num w:numId="22">
    <w:abstractNumId w:val="29"/>
  </w:num>
  <w:num w:numId="23">
    <w:abstractNumId w:val="24"/>
  </w:num>
  <w:num w:numId="24">
    <w:abstractNumId w:val="30"/>
  </w:num>
  <w:num w:numId="25">
    <w:abstractNumId w:val="11"/>
  </w:num>
  <w:num w:numId="26">
    <w:abstractNumId w:val="12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8"/>
  </w:num>
  <w:num w:numId="31">
    <w:abstractNumId w:val="8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D5BCF"/>
    <w:rsid w:val="000E2292"/>
    <w:rsid w:val="0014202A"/>
    <w:rsid w:val="0015604C"/>
    <w:rsid w:val="00196D9D"/>
    <w:rsid w:val="001B6D55"/>
    <w:rsid w:val="001D1063"/>
    <w:rsid w:val="002325AE"/>
    <w:rsid w:val="00244BE9"/>
    <w:rsid w:val="0028588F"/>
    <w:rsid w:val="002D3AC5"/>
    <w:rsid w:val="002E39CA"/>
    <w:rsid w:val="002F064A"/>
    <w:rsid w:val="002F110D"/>
    <w:rsid w:val="00317A5C"/>
    <w:rsid w:val="00330498"/>
    <w:rsid w:val="003309E0"/>
    <w:rsid w:val="00357C23"/>
    <w:rsid w:val="00363A1B"/>
    <w:rsid w:val="003657D4"/>
    <w:rsid w:val="003940B2"/>
    <w:rsid w:val="003A0329"/>
    <w:rsid w:val="003C22B7"/>
    <w:rsid w:val="003C5C8B"/>
    <w:rsid w:val="003F3943"/>
    <w:rsid w:val="003F54F5"/>
    <w:rsid w:val="00401365"/>
    <w:rsid w:val="0041127A"/>
    <w:rsid w:val="0041174D"/>
    <w:rsid w:val="00454D87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553EA"/>
    <w:rsid w:val="0087048F"/>
    <w:rsid w:val="00884551"/>
    <w:rsid w:val="008D3F9D"/>
    <w:rsid w:val="008F43F0"/>
    <w:rsid w:val="008F75FD"/>
    <w:rsid w:val="00921037"/>
    <w:rsid w:val="009C6C3E"/>
    <w:rsid w:val="009F7899"/>
    <w:rsid w:val="00A02A82"/>
    <w:rsid w:val="00A11087"/>
    <w:rsid w:val="00A52F3E"/>
    <w:rsid w:val="00A93415"/>
    <w:rsid w:val="00A960CC"/>
    <w:rsid w:val="00A96638"/>
    <w:rsid w:val="00A97AF7"/>
    <w:rsid w:val="00AC2C4B"/>
    <w:rsid w:val="00AD0DD6"/>
    <w:rsid w:val="00AD282F"/>
    <w:rsid w:val="00AE5072"/>
    <w:rsid w:val="00B2397E"/>
    <w:rsid w:val="00B31F9D"/>
    <w:rsid w:val="00BA1408"/>
    <w:rsid w:val="00BA17AB"/>
    <w:rsid w:val="00BB22B4"/>
    <w:rsid w:val="00C02A36"/>
    <w:rsid w:val="00C17AED"/>
    <w:rsid w:val="00C533E0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351B5"/>
    <w:rsid w:val="00F5531F"/>
    <w:rsid w:val="00F76068"/>
    <w:rsid w:val="00FB3D01"/>
    <w:rsid w:val="00FE328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aliases w:val="Odwołanie przypisu"/>
    <w:uiPriority w:val="99"/>
    <w:rsid w:val="00AD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Karol Mielewczyk</cp:lastModifiedBy>
  <cp:revision>16</cp:revision>
  <cp:lastPrinted>2021-07-06T12:55:00Z</cp:lastPrinted>
  <dcterms:created xsi:type="dcterms:W3CDTF">2021-02-04T13:40:00Z</dcterms:created>
  <dcterms:modified xsi:type="dcterms:W3CDTF">2021-07-23T06:56:00Z</dcterms:modified>
</cp:coreProperties>
</file>