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E3" w:rsidRDefault="006938E3" w:rsidP="006938E3">
      <w:pPr>
        <w:rPr>
          <w:i/>
          <w:sz w:val="22"/>
        </w:rPr>
      </w:pPr>
      <w:r>
        <w:rPr>
          <w:i/>
          <w:sz w:val="22"/>
        </w:rPr>
        <w:t>Załącznik nr 1 do SIWZ</w:t>
      </w:r>
    </w:p>
    <w:p w:rsidR="006938E3" w:rsidRDefault="006938E3" w:rsidP="006938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380"/>
        <w:gridCol w:w="1579"/>
      </w:tblGrid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3E3AEC">
              <w:rPr>
                <w:b/>
                <w:color w:val="000000"/>
              </w:rPr>
              <w:t>1.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b/>
                <w:color w:val="000000"/>
              </w:rPr>
            </w:pPr>
            <w:proofErr w:type="spellStart"/>
            <w:r w:rsidRPr="00F5311B">
              <w:rPr>
                <w:b/>
                <w:color w:val="000000"/>
              </w:rPr>
              <w:t>Wideoendoskop</w:t>
            </w:r>
            <w:proofErr w:type="spellEnd"/>
            <w:r w:rsidRPr="00F5311B">
              <w:rPr>
                <w:b/>
                <w:color w:val="000000"/>
              </w:rPr>
              <w:t xml:space="preserve"> z torem wizyjnym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rPr>
                <w:b/>
                <w:color w:val="000000"/>
              </w:rPr>
            </w:pP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3E3AEC">
              <w:rPr>
                <w:b/>
                <w:color w:val="000000"/>
              </w:rPr>
              <w:t>2.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b/>
                <w:bCs/>
              </w:rPr>
            </w:pPr>
            <w:r w:rsidRPr="00F5311B">
              <w:rPr>
                <w:b/>
                <w:color w:val="000000"/>
              </w:rPr>
              <w:t xml:space="preserve">Przenośny, wielofunkcyjny monitor do podłączania przyrządów do </w:t>
            </w:r>
            <w:proofErr w:type="spellStart"/>
            <w:r w:rsidRPr="00F5311B">
              <w:rPr>
                <w:b/>
                <w:color w:val="000000"/>
              </w:rPr>
              <w:t>wideointubacji</w:t>
            </w:r>
            <w:proofErr w:type="spellEnd"/>
            <w:r w:rsidRPr="00F5311B">
              <w:rPr>
                <w:b/>
                <w:color w:val="000000"/>
              </w:rPr>
              <w:t xml:space="preserve"> - 1 zestaw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3E3AEC">
              <w:rPr>
                <w:b/>
                <w:color w:val="000000"/>
              </w:rPr>
              <w:t>3.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Monitor wyposażony w kolorowy ekran umożliwiający podłączenie i obsługę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3E3AEC">
              <w:rPr>
                <w:b/>
                <w:color w:val="000000"/>
              </w:rPr>
              <w:t>4.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Przekątna ekranu monitora min. 6,5"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Rozdzielczość monitora min. 1280 x 800 pikseli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Obudowa monitora wykonana z tworzywa ABS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Obsługa funkcji monitora poprzez przyciski membranowe umieszczone z boku ekranu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Monitor wyposażony w min. 2 gniazda do jednoczesnego podłączenia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 oraz opcjonalnego drugiego przyrządu do </w:t>
            </w:r>
            <w:proofErr w:type="spellStart"/>
            <w:r w:rsidRPr="00F5311B">
              <w:rPr>
                <w:color w:val="000000"/>
              </w:rPr>
              <w:t>wideointubacji</w:t>
            </w:r>
            <w:proofErr w:type="spellEnd"/>
            <w:r w:rsidRPr="00F5311B">
              <w:rPr>
                <w:color w:val="000000"/>
              </w:rPr>
              <w:t xml:space="preserve"> np. </w:t>
            </w:r>
            <w:proofErr w:type="spellStart"/>
            <w:r w:rsidRPr="00F5311B">
              <w:rPr>
                <w:color w:val="000000"/>
              </w:rPr>
              <w:t>wideolaryngoskopu</w:t>
            </w:r>
            <w:proofErr w:type="spellEnd"/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Możliwość rozbudowy monitora o dedykowany </w:t>
            </w:r>
            <w:proofErr w:type="spellStart"/>
            <w:r w:rsidRPr="00F5311B">
              <w:rPr>
                <w:color w:val="000000"/>
              </w:rPr>
              <w:t>wideolaryngoskop</w:t>
            </w:r>
            <w:proofErr w:type="spellEnd"/>
            <w:r w:rsidRPr="00F5311B">
              <w:rPr>
                <w:color w:val="000000"/>
              </w:rPr>
              <w:t xml:space="preserve"> z kamerą wbudowaną w łopatkę </w:t>
            </w:r>
            <w:proofErr w:type="spellStart"/>
            <w:r w:rsidRPr="00F5311B">
              <w:rPr>
                <w:color w:val="000000"/>
              </w:rPr>
              <w:t>wideolaryngoskopu</w:t>
            </w:r>
            <w:proofErr w:type="spellEnd"/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Możliwość podłączenia do monitora dedykowanej głowicy kamery do bronchofiberoskopów optycznych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Monitor wyposażony w gniazdo karty pamięci SD umożliwiające zapis przebiegu intubacji w postaci zdjęciowej (jpg) i filmu wideo (mpeg4)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Monitor wyposażony w gniazdo USB do podłączenia pamięci </w:t>
            </w:r>
            <w:proofErr w:type="spellStart"/>
            <w:r w:rsidRPr="00F5311B">
              <w:rPr>
                <w:color w:val="000000"/>
              </w:rPr>
              <w:t>PenDrive</w:t>
            </w:r>
            <w:proofErr w:type="spellEnd"/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Monitor wyposażony w gniazdo wideo HDMI do podłączenia do dodatkowego, zewnętrznego monitora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Gniazdo karty SD, USB i HDMI zakryte, zabezpieczone przed wniknięciem ciał stałych oraz bryzgów płynu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Współczynnik ochrony monitora min. IP54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Oprogramowanie monitora wyposażone w funkcję balansu bieli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Oprogramowanie monitora wyposażone w funkcję regulacji parametrów obrazu takich jak: jasność, kolory, kontrast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Uruchamianie zapisu zdjęcia i wideo przy pomocy przycisków na monitorze i bezpośrednio z rękojeści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Możliwość przeglądania i odtwarzania zapisanych zdjęć i filmów wideo bezpośrednio na monitorze z funkcją kasowania wybranych plików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Możliwość zamocowania monitora na stojaku poprzez mocowanie VESA, uchwyt VESA w zestawie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Zasilanie monitora poprzez zintegrowany akumulator Li-</w:t>
            </w:r>
            <w:proofErr w:type="spellStart"/>
            <w:r w:rsidRPr="00F5311B">
              <w:rPr>
                <w:color w:val="000000"/>
              </w:rPr>
              <w:t>Ion</w:t>
            </w:r>
            <w:proofErr w:type="spellEnd"/>
            <w:r w:rsidRPr="00F5311B">
              <w:rPr>
                <w:color w:val="000000"/>
              </w:rPr>
              <w:t xml:space="preserve"> jak również z sieci 230 V / 50 </w:t>
            </w:r>
            <w:proofErr w:type="spellStart"/>
            <w:r w:rsidRPr="00F5311B">
              <w:rPr>
                <w:color w:val="000000"/>
              </w:rPr>
              <w:t>Hz</w:t>
            </w:r>
            <w:proofErr w:type="spellEnd"/>
            <w:r w:rsidRPr="00F5311B">
              <w:rPr>
                <w:color w:val="000000"/>
              </w:rPr>
              <w:t>, zasilacz sieciowy w zestawie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Czas pracy z użyciem zasilania akumulatorowego ok. 2 godziny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Graficzny wskaźnik informujący o poziomie naładowaniu akumulatora wyświetlany na ekranie monitora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Waga monitora nie większa niż 1300 g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Stojak jezdny do zamocowania przenośnego, wielofunkcyjnego monitora, wys. 120 - 150 cm, wyposażony w: 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- 5 antystatycznych kółek, 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- poprzeczny drążek do zamocowania monitora,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- kosz na akcesoria - 1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- uchwyt do zamocowania tub do przechowywania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 - 1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- jednorazowe tuby do przechowywania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 - 10 szt.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b/>
                <w:color w:val="000000"/>
              </w:rPr>
            </w:pPr>
            <w:r w:rsidRPr="00F5311B">
              <w:rPr>
                <w:b/>
                <w:color w:val="000000"/>
              </w:rPr>
              <w:t xml:space="preserve">Giętki </w:t>
            </w:r>
            <w:proofErr w:type="spellStart"/>
            <w:r w:rsidRPr="00F5311B">
              <w:rPr>
                <w:b/>
                <w:color w:val="000000"/>
              </w:rPr>
              <w:t>wideoendoskop</w:t>
            </w:r>
            <w:proofErr w:type="spellEnd"/>
            <w:r w:rsidRPr="00F5311B">
              <w:rPr>
                <w:b/>
                <w:color w:val="000000"/>
              </w:rPr>
              <w:t xml:space="preserve"> intubacyjny - 1 zestaw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Giętki </w:t>
            </w:r>
            <w:proofErr w:type="spellStart"/>
            <w:r w:rsidRPr="00F5311B">
              <w:rPr>
                <w:color w:val="000000"/>
              </w:rPr>
              <w:t>wideoendoskop</w:t>
            </w:r>
            <w:proofErr w:type="spellEnd"/>
            <w:r w:rsidRPr="00F5311B">
              <w:rPr>
                <w:color w:val="000000"/>
              </w:rPr>
              <w:t xml:space="preserve"> intubacyjny przeznaczony do intubacji dotchawiczej oraz diagnostyki drzewa oskrzelowego, umożliwiający wizualizację na ekranie monitora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Kompatybilny z przenośnym, wielofunkcyjnym monitor do podłączania przyrządów do </w:t>
            </w:r>
            <w:proofErr w:type="spellStart"/>
            <w:r w:rsidRPr="00F5311B">
              <w:rPr>
                <w:color w:val="000000"/>
              </w:rPr>
              <w:t>wideointubacji</w:t>
            </w:r>
            <w:proofErr w:type="spellEnd"/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Przetwornik obrazowy CMOS zintegrowany w </w:t>
            </w:r>
            <w:proofErr w:type="spellStart"/>
            <w:r w:rsidRPr="00F5311B">
              <w:rPr>
                <w:color w:val="000000"/>
              </w:rPr>
              <w:t>wideoendoskopie</w:t>
            </w:r>
            <w:proofErr w:type="spellEnd"/>
            <w:r w:rsidRPr="00F5311B">
              <w:rPr>
                <w:color w:val="000000"/>
              </w:rPr>
              <w:t xml:space="preserve"> z układem optycznym zapewniającym pełnoekranowe wyświetlanie obrazu na ekranie monitora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Zintegrowane źródło światła LED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Rękojeść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wyposażona w min. 3 przyciski do uruchamiania zapisu filmu wideo, zdjęcia oraz do balansu bieli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Zdejmowany adapter umożliwiający zamocowanie oraz bezproblemowe odłączenie rurki intubacyjnej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33.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Zintegrowane w części proksymalnej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gniazdo do osadzenia wymiennych zaworów ssących umożliwiających podłączenie przewodu do odsysania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Przyłącze drenu do odsysania zintegrowane w wymiennym zaworze ssącym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Możliwość osadzenia zaworu ssącego w min. 2 pozycjach w celu optymalnego podłączenia drenu do odsysania do przyłącza drenu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Niezależne wejście do kanału roboczego do wprowadzania instrumentów mechanicznych lub cewników wyposażone w przyłącze LUER i gumową zatyczkę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Średnica zewnętrzna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 nie większa niż 5,5 mm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Kąt wygięcia końcówki dystalnej min. 140° / 140° (góra / dół)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Kąt pola widzenia 100° - 120°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Długość robocza 65 cm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Długość całkowita 93 cm - 95 cm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Średnica kanału roboczego min. 2,0 mm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Stopień ochrony IPX8, możliwość pełnego zanurzenia w roztworze podczas mycia i dezynfekcji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Zintegrowany przewód sygnałowy łączący z monitorem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Możliwość sterylizacji w STERRAD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Kontener plastikowy do sterylizacji i przechowywania giętkiego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  <w:r w:rsidRPr="00F5311B">
              <w:rPr>
                <w:color w:val="000000"/>
              </w:rPr>
              <w:t xml:space="preserve"> intubacyjnego, pokrywa perforowana, dno kontenera perforowane, wyprofilowane zgodnie z kształtem </w:t>
            </w:r>
            <w:proofErr w:type="spellStart"/>
            <w:r w:rsidRPr="00F5311B">
              <w:rPr>
                <w:color w:val="000000"/>
              </w:rPr>
              <w:t>wideoendoskopu</w:t>
            </w:r>
            <w:proofErr w:type="spellEnd"/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  <w:tr w:rsidR="006938E3" w:rsidRPr="00F5311B" w:rsidTr="00407DF0">
        <w:tc>
          <w:tcPr>
            <w:tcW w:w="675" w:type="dxa"/>
            <w:vAlign w:val="center"/>
          </w:tcPr>
          <w:p w:rsidR="006938E3" w:rsidRPr="003E3AEC" w:rsidRDefault="006938E3" w:rsidP="00407DF0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47.</w:t>
            </w:r>
          </w:p>
        </w:tc>
        <w:tc>
          <w:tcPr>
            <w:tcW w:w="7567" w:type="dxa"/>
            <w:shd w:val="clear" w:color="auto" w:fill="auto"/>
          </w:tcPr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W zestawie: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- tester szczelność - 1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- gumowa zatyczka do kanału roboczego, </w:t>
            </w:r>
            <w:proofErr w:type="spellStart"/>
            <w:r w:rsidRPr="00F5311B">
              <w:rPr>
                <w:color w:val="000000"/>
              </w:rPr>
              <w:t>autoklawowalna</w:t>
            </w:r>
            <w:proofErr w:type="spellEnd"/>
            <w:r w:rsidRPr="00F5311B">
              <w:rPr>
                <w:color w:val="000000"/>
              </w:rPr>
              <w:t xml:space="preserve"> - 10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- adapter do przepłukiwania kanału roboczego / ssącego - 1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- zawór ssący - 20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>- szczoteczka do czyszczenia kanały roboczego - 1 szt.</w:t>
            </w:r>
          </w:p>
          <w:p w:rsidR="006938E3" w:rsidRPr="00F5311B" w:rsidRDefault="006938E3" w:rsidP="00407DF0">
            <w:pPr>
              <w:spacing w:before="60" w:after="60" w:line="276" w:lineRule="auto"/>
              <w:rPr>
                <w:color w:val="000000"/>
              </w:rPr>
            </w:pPr>
            <w:r w:rsidRPr="00F5311B">
              <w:rPr>
                <w:color w:val="000000"/>
              </w:rPr>
              <w:t xml:space="preserve">- walizka do przechowywania </w:t>
            </w:r>
          </w:p>
        </w:tc>
        <w:tc>
          <w:tcPr>
            <w:tcW w:w="1612" w:type="dxa"/>
          </w:tcPr>
          <w:p w:rsidR="006938E3" w:rsidRPr="00F5311B" w:rsidRDefault="006938E3" w:rsidP="00407DF0">
            <w:pPr>
              <w:spacing w:before="60" w:after="60" w:line="276" w:lineRule="auto"/>
              <w:jc w:val="center"/>
              <w:rPr>
                <w:color w:val="000000"/>
              </w:rPr>
            </w:pPr>
            <w:r w:rsidRPr="00F5311B">
              <w:rPr>
                <w:color w:val="000000"/>
              </w:rPr>
              <w:t>TAK</w:t>
            </w:r>
          </w:p>
        </w:tc>
      </w:tr>
    </w:tbl>
    <w:p w:rsidR="006938E3" w:rsidRDefault="006938E3" w:rsidP="006938E3">
      <w:pPr>
        <w:rPr>
          <w:b/>
        </w:rPr>
      </w:pPr>
    </w:p>
    <w:p w:rsidR="006938E3" w:rsidRDefault="006938E3" w:rsidP="006938E3">
      <w:pPr>
        <w:tabs>
          <w:tab w:val="left" w:pos="1500"/>
        </w:tabs>
        <w:rPr>
          <w:b/>
          <w:sz w:val="22"/>
        </w:rPr>
      </w:pPr>
    </w:p>
    <w:p w:rsidR="006938E3" w:rsidRDefault="006938E3" w:rsidP="006938E3">
      <w:pPr>
        <w:rPr>
          <w:rFonts w:cs="Times New Roman"/>
          <w:i/>
          <w:sz w:val="22"/>
          <w:szCs w:val="22"/>
        </w:rPr>
      </w:pPr>
    </w:p>
    <w:p w:rsidR="006938E3" w:rsidRDefault="006938E3" w:rsidP="006938E3">
      <w:pPr>
        <w:rPr>
          <w:i/>
          <w:sz w:val="22"/>
          <w:szCs w:val="22"/>
        </w:rPr>
      </w:pPr>
      <w:r>
        <w:rPr>
          <w:i/>
          <w:sz w:val="22"/>
          <w:szCs w:val="22"/>
        </w:rPr>
        <w:t>Załącznik nr 2 do SIWZ</w:t>
      </w:r>
    </w:p>
    <w:p w:rsidR="006938E3" w:rsidRDefault="006938E3" w:rsidP="006938E3">
      <w:pPr>
        <w:rPr>
          <w:i/>
          <w:sz w:val="22"/>
          <w:szCs w:val="22"/>
        </w:rPr>
      </w:pPr>
    </w:p>
    <w:p w:rsidR="006938E3" w:rsidRDefault="006938E3" w:rsidP="006938E3">
      <w:pPr>
        <w:rPr>
          <w:rFonts w:ascii="Arial" w:hAnsi="Arial"/>
        </w:rPr>
      </w:pPr>
    </w:p>
    <w:p w:rsidR="006938E3" w:rsidRDefault="006938E3" w:rsidP="006938E3">
      <w:pPr>
        <w:rPr>
          <w:rFonts w:ascii="Arial" w:hAnsi="Arial"/>
        </w:rPr>
      </w:pPr>
      <w:r>
        <w:rPr>
          <w:rFonts w:ascii="Arial" w:hAnsi="Arial"/>
        </w:rPr>
        <w:t>.......................................                                                         .......................................</w:t>
      </w:r>
    </w:p>
    <w:p w:rsidR="006938E3" w:rsidRPr="00AC0E4D" w:rsidRDefault="006938E3" w:rsidP="006938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     (</w:t>
      </w:r>
      <w:r w:rsidRPr="00AC0E4D">
        <w:rPr>
          <w:rFonts w:cs="Times New Roman"/>
          <w:sz w:val="18"/>
          <w:szCs w:val="18"/>
        </w:rPr>
        <w:t xml:space="preserve">pieczątka Wykonawcy)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</w:t>
      </w:r>
      <w:r w:rsidRPr="00AC0E4D">
        <w:rPr>
          <w:rFonts w:cs="Times New Roman"/>
          <w:sz w:val="18"/>
          <w:szCs w:val="18"/>
        </w:rPr>
        <w:t xml:space="preserve"> (miejscowość i data)</w:t>
      </w:r>
    </w:p>
    <w:p w:rsidR="006938E3" w:rsidRPr="00AC0E4D" w:rsidRDefault="006938E3" w:rsidP="006938E3">
      <w:pPr>
        <w:rPr>
          <w:rFonts w:cs="Times New Roman"/>
          <w:sz w:val="18"/>
          <w:szCs w:val="18"/>
        </w:rPr>
      </w:pPr>
    </w:p>
    <w:p w:rsidR="006938E3" w:rsidRDefault="006938E3" w:rsidP="006938E3">
      <w:pPr>
        <w:rPr>
          <w:rFonts w:ascii="Arial" w:hAnsi="Arial"/>
          <w:sz w:val="28"/>
          <w:szCs w:val="28"/>
        </w:rPr>
      </w:pPr>
    </w:p>
    <w:p w:rsidR="006938E3" w:rsidRPr="003E4879" w:rsidRDefault="006938E3" w:rsidP="006938E3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938E3" w:rsidRPr="003E4879" w:rsidRDefault="006938E3" w:rsidP="006938E3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O F E R T A</w:t>
      </w:r>
    </w:p>
    <w:p w:rsidR="006938E3" w:rsidRPr="003E4879" w:rsidRDefault="006938E3" w:rsidP="006938E3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DLA</w:t>
      </w:r>
    </w:p>
    <w:p w:rsidR="006938E3" w:rsidRPr="003E4879" w:rsidRDefault="006938E3" w:rsidP="006938E3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SPECJALISTYCZNEGO SZPITALA im. DRA</w:t>
      </w:r>
    </w:p>
    <w:p w:rsidR="006938E3" w:rsidRPr="00C8069E" w:rsidRDefault="006938E3" w:rsidP="006938E3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ALFREDA SOKOŁOWSKIEGO w WAŁBRZYCHU</w:t>
      </w:r>
    </w:p>
    <w:p w:rsidR="006938E3" w:rsidRDefault="006938E3" w:rsidP="006938E3">
      <w:pPr>
        <w:rPr>
          <w:rFonts w:ascii="Arial" w:hAnsi="Arial"/>
          <w:b/>
        </w:rPr>
      </w:pPr>
    </w:p>
    <w:p w:rsidR="006938E3" w:rsidRPr="00E97018" w:rsidRDefault="006938E3" w:rsidP="006938E3">
      <w:pPr>
        <w:jc w:val="center"/>
        <w:rPr>
          <w:b/>
          <w:color w:val="FF0000"/>
        </w:rPr>
      </w:pPr>
      <w:r>
        <w:t>Nawiązując do ogłoszenia w sprawie przetargu nieograniczonego na</w:t>
      </w:r>
      <w:r>
        <w:rPr>
          <w:b/>
        </w:rPr>
        <w:br/>
      </w:r>
      <w:r>
        <w:rPr>
          <w:rFonts w:cs="Times New Roman"/>
          <w:b/>
          <w:bCs/>
          <w:lang w:val="cs-CZ"/>
        </w:rPr>
        <w:t>„</w:t>
      </w:r>
      <w:r w:rsidRPr="00A93CFA">
        <w:rPr>
          <w:rFonts w:cs="Times New Roman"/>
          <w:b/>
          <w:bCs/>
          <w:lang w:val="cs-CZ"/>
        </w:rPr>
        <w:t>Rozbudowa Szpitalnego Oddziału Ratunkowego Specjalistycznego Szpitala                              im. dra A. Sokołowskiego w Wałbrzychu”, w ramach działania 9.1 Infrastruktura ratownictwa medycznego oś priorytetowa IX Wzmocnienie strategicznej infrastruktury ochrony zdrowia Programu Operacyjnego Infrastruktura i Środowisko 2014 – 2020</w:t>
      </w:r>
      <w:r>
        <w:rPr>
          <w:rFonts w:cs="Times New Roman"/>
          <w:b/>
        </w:rPr>
        <w:t xml:space="preserve"> </w:t>
      </w:r>
      <w:proofErr w:type="spellStart"/>
      <w:r w:rsidRPr="00E97018">
        <w:rPr>
          <w:b/>
        </w:rPr>
        <w:t>Zp</w:t>
      </w:r>
      <w:proofErr w:type="spellEnd"/>
      <w:r w:rsidRPr="00E97018">
        <w:rPr>
          <w:b/>
        </w:rPr>
        <w:t>/</w:t>
      </w:r>
      <w:r>
        <w:rPr>
          <w:b/>
        </w:rPr>
        <w:t>3</w:t>
      </w:r>
      <w:r w:rsidRPr="00E97018">
        <w:rPr>
          <w:b/>
        </w:rPr>
        <w:t>1</w:t>
      </w:r>
      <w:r>
        <w:rPr>
          <w:b/>
        </w:rPr>
        <w:t>/PN-</w:t>
      </w:r>
      <w:r w:rsidRPr="00E97018">
        <w:rPr>
          <w:b/>
        </w:rPr>
        <w:t>2</w:t>
      </w:r>
      <w:r>
        <w:rPr>
          <w:b/>
        </w:rPr>
        <w:t>9</w:t>
      </w:r>
      <w:r w:rsidRPr="00E97018">
        <w:rPr>
          <w:b/>
        </w:rPr>
        <w:t>/19</w:t>
      </w:r>
    </w:p>
    <w:p w:rsidR="006938E3" w:rsidRDefault="006938E3" w:rsidP="006938E3">
      <w:pPr>
        <w:jc w:val="center"/>
        <w:rPr>
          <w:b/>
        </w:rPr>
      </w:pPr>
    </w:p>
    <w:p w:rsidR="006938E3" w:rsidRDefault="006938E3" w:rsidP="006938E3">
      <w:pPr>
        <w:pStyle w:val="Tekstpodstawowy"/>
        <w:jc w:val="center"/>
      </w:pPr>
      <w:r>
        <w:t>informujemy, że składamy ofertę w przedmiotowym postępowaniu.</w:t>
      </w:r>
    </w:p>
    <w:p w:rsidR="006938E3" w:rsidRDefault="006938E3" w:rsidP="006938E3">
      <w:pPr>
        <w:pStyle w:val="Tekstpodstawowy"/>
        <w:jc w:val="both"/>
      </w:pPr>
    </w:p>
    <w:p w:rsidR="006938E3" w:rsidRDefault="006938E3" w:rsidP="006938E3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</w:pPr>
      <w:r>
        <w:t>Zarejestrowana nazwa Przedsiębiorstwa:</w:t>
      </w:r>
    </w:p>
    <w:p w:rsidR="006938E3" w:rsidRDefault="006938E3" w:rsidP="006938E3">
      <w:pPr>
        <w:pStyle w:val="Tekstpodstawowy"/>
        <w:jc w:val="both"/>
      </w:pPr>
    </w:p>
    <w:p w:rsidR="006938E3" w:rsidRDefault="006938E3" w:rsidP="006938E3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6938E3" w:rsidRDefault="006938E3" w:rsidP="006938E3">
      <w:pPr>
        <w:pStyle w:val="Tekstpodstawowy"/>
        <w:ind w:left="846" w:hanging="426"/>
        <w:jc w:val="both"/>
      </w:pPr>
    </w:p>
    <w:p w:rsidR="006938E3" w:rsidRDefault="006938E3" w:rsidP="006938E3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</w:pPr>
      <w:r>
        <w:t>Zarejestrowany adres Przedsiębiorstwa:</w:t>
      </w:r>
    </w:p>
    <w:p w:rsidR="006938E3" w:rsidRDefault="006938E3" w:rsidP="006938E3">
      <w:pPr>
        <w:pStyle w:val="Tekstpodstawowy"/>
        <w:jc w:val="both"/>
      </w:pPr>
    </w:p>
    <w:p w:rsidR="006938E3" w:rsidRDefault="006938E3" w:rsidP="006938E3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6938E3" w:rsidRDefault="006938E3" w:rsidP="006938E3">
      <w:pPr>
        <w:pStyle w:val="Tekstpodstawowy"/>
        <w:ind w:left="426"/>
        <w:jc w:val="both"/>
      </w:pPr>
    </w:p>
    <w:p w:rsidR="006938E3" w:rsidRDefault="006938E3" w:rsidP="006938E3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6938E3" w:rsidRDefault="006938E3" w:rsidP="006938E3">
      <w:pPr>
        <w:pStyle w:val="Tekstpodstawowy"/>
        <w:ind w:left="426"/>
        <w:jc w:val="both"/>
      </w:pPr>
    </w:p>
    <w:p w:rsidR="006938E3" w:rsidRDefault="006938E3" w:rsidP="006938E3">
      <w:pPr>
        <w:pStyle w:val="Tekstpodstawowy"/>
        <w:ind w:left="426"/>
        <w:jc w:val="both"/>
      </w:pPr>
      <w:r>
        <w:t>Numer telefonu .....................................  Numer teleksu /fax .....................................</w:t>
      </w:r>
    </w:p>
    <w:p w:rsidR="006938E3" w:rsidRDefault="006938E3" w:rsidP="006938E3">
      <w:pPr>
        <w:pStyle w:val="Tekstpodstawowy"/>
        <w:ind w:left="426"/>
        <w:jc w:val="both"/>
      </w:pPr>
    </w:p>
    <w:p w:rsidR="006938E3" w:rsidRDefault="006938E3" w:rsidP="006938E3">
      <w:pPr>
        <w:pStyle w:val="Tekstpodstawowy"/>
        <w:ind w:left="426"/>
        <w:jc w:val="both"/>
      </w:pPr>
      <w:r>
        <w:t>e-mail…………………………………..</w:t>
      </w:r>
    </w:p>
    <w:p w:rsidR="006938E3" w:rsidRPr="006C6A4E" w:rsidRDefault="006938E3" w:rsidP="006938E3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6938E3" w:rsidRPr="0042534A" w:rsidRDefault="006938E3" w:rsidP="006938E3">
      <w:pPr>
        <w:pStyle w:val="Tekstpodstawowy"/>
        <w:ind w:left="426"/>
        <w:jc w:val="both"/>
        <w:rPr>
          <w:sz w:val="22"/>
          <w:szCs w:val="22"/>
          <w:vertAlign w:val="superscript"/>
        </w:rPr>
      </w:pPr>
      <w:r w:rsidRPr="006C6A4E">
        <w:rPr>
          <w:sz w:val="22"/>
          <w:szCs w:val="22"/>
        </w:rPr>
        <w:t>T   /    N</w:t>
      </w:r>
      <w:r>
        <w:rPr>
          <w:sz w:val="22"/>
          <w:szCs w:val="22"/>
          <w:vertAlign w:val="superscript"/>
        </w:rPr>
        <w:t>*</w:t>
      </w:r>
    </w:p>
    <w:p w:rsidR="006938E3" w:rsidRDefault="006938E3" w:rsidP="006938E3">
      <w:pPr>
        <w:pStyle w:val="Tekstpodstawowy2"/>
        <w:spacing w:after="0" w:line="240" w:lineRule="auto"/>
        <w:jc w:val="both"/>
      </w:pPr>
    </w:p>
    <w:p w:rsidR="006938E3" w:rsidRDefault="006938E3" w:rsidP="006938E3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</w:pPr>
      <w:r>
        <w:lastRenderedPageBreak/>
        <w:t>Oferujemy dostawę towaru o parametrach określonych w załączniku nr 1 do SIWZ, zgodnie formularzem cenowym stanowiącym załącznik do oferty za wynagrodzeniem w kwocie:</w:t>
      </w:r>
    </w:p>
    <w:p w:rsidR="006938E3" w:rsidRPr="00764DD0" w:rsidRDefault="006938E3" w:rsidP="006938E3">
      <w:pPr>
        <w:pStyle w:val="Tekstpodstawowy"/>
        <w:widowControl/>
        <w:suppressAutoHyphens w:val="0"/>
        <w:spacing w:after="0"/>
        <w:jc w:val="both"/>
      </w:pPr>
    </w:p>
    <w:p w:rsidR="006938E3" w:rsidRPr="00D34536" w:rsidRDefault="006938E3" w:rsidP="006938E3">
      <w:pPr>
        <w:pStyle w:val="Tekstpodstawowy"/>
        <w:jc w:val="both"/>
        <w:rPr>
          <w:i/>
          <w:sz w:val="22"/>
          <w:szCs w:val="22"/>
          <w:u w:val="single"/>
        </w:rPr>
      </w:pPr>
    </w:p>
    <w:p w:rsidR="006938E3" w:rsidRPr="0096357D" w:rsidRDefault="006938E3" w:rsidP="006938E3">
      <w:pPr>
        <w:pStyle w:val="Tekstpodstawowy"/>
        <w:jc w:val="both"/>
      </w:pPr>
      <w:r w:rsidRPr="0096357D">
        <w:t xml:space="preserve">      „netto” ...................... PLN, (słownie: ............................................................................</w:t>
      </w:r>
    </w:p>
    <w:p w:rsidR="006938E3" w:rsidRPr="0096357D" w:rsidRDefault="006938E3" w:rsidP="006938E3">
      <w:pPr>
        <w:pStyle w:val="Tekstpodstawowy"/>
        <w:ind w:left="426"/>
        <w:jc w:val="both"/>
      </w:pPr>
    </w:p>
    <w:p w:rsidR="006938E3" w:rsidRPr="0096357D" w:rsidRDefault="006938E3" w:rsidP="006938E3">
      <w:pPr>
        <w:pStyle w:val="Tekstpodstawowy"/>
        <w:ind w:left="426"/>
        <w:jc w:val="both"/>
      </w:pPr>
      <w:r w:rsidRPr="0096357D">
        <w:t>................................................................................... złotych),</w:t>
      </w:r>
    </w:p>
    <w:p w:rsidR="006938E3" w:rsidRPr="0096357D" w:rsidRDefault="006938E3" w:rsidP="006938E3">
      <w:pPr>
        <w:pStyle w:val="Tekstpodstawowy"/>
        <w:ind w:left="426"/>
        <w:jc w:val="both"/>
      </w:pPr>
    </w:p>
    <w:p w:rsidR="006938E3" w:rsidRPr="0096357D" w:rsidRDefault="006938E3" w:rsidP="006938E3">
      <w:pPr>
        <w:pStyle w:val="Tekstpodstawowy"/>
        <w:ind w:left="426"/>
        <w:jc w:val="both"/>
      </w:pPr>
      <w:r w:rsidRPr="0096357D">
        <w:t>podatek VAT – …….. %: .................. PLN,</w:t>
      </w:r>
    </w:p>
    <w:p w:rsidR="006938E3" w:rsidRPr="0096357D" w:rsidRDefault="006938E3" w:rsidP="006938E3">
      <w:pPr>
        <w:pStyle w:val="Tekstpodstawowy"/>
        <w:ind w:left="426"/>
        <w:jc w:val="both"/>
      </w:pPr>
    </w:p>
    <w:p w:rsidR="006938E3" w:rsidRPr="0096357D" w:rsidRDefault="006938E3" w:rsidP="006938E3">
      <w:pPr>
        <w:pStyle w:val="Tekstpodstawowy"/>
        <w:ind w:left="426"/>
        <w:jc w:val="both"/>
      </w:pPr>
      <w:r w:rsidRPr="0096357D">
        <w:t>„brutto” ........................ PLN, (słownie: ..........................................................................</w:t>
      </w:r>
    </w:p>
    <w:p w:rsidR="006938E3" w:rsidRPr="0096357D" w:rsidRDefault="006938E3" w:rsidP="006938E3">
      <w:pPr>
        <w:pStyle w:val="Tekstpodstawowy"/>
        <w:ind w:left="426"/>
        <w:jc w:val="both"/>
      </w:pPr>
    </w:p>
    <w:p w:rsidR="006938E3" w:rsidRDefault="006938E3" w:rsidP="006938E3">
      <w:pPr>
        <w:pStyle w:val="Tekstpodstawowy"/>
        <w:ind w:left="426"/>
        <w:jc w:val="both"/>
      </w:pPr>
      <w:r w:rsidRPr="0096357D">
        <w:t>.................................................................................................... złotych).</w:t>
      </w:r>
    </w:p>
    <w:p w:rsidR="006938E3" w:rsidRDefault="006938E3" w:rsidP="006938E3">
      <w:pPr>
        <w:pStyle w:val="Tekstpodstawowy"/>
        <w:jc w:val="both"/>
      </w:pPr>
      <w:r>
        <w:t xml:space="preserve">Udzielamy ............. miesięcznego </w:t>
      </w:r>
      <w:r w:rsidRPr="00460705">
        <w:rPr>
          <w:i/>
        </w:rPr>
        <w:t>(minimalny okres – 24 miesiące)</w:t>
      </w:r>
      <w:r>
        <w:t xml:space="preserve"> terminu gwarancji na przedmiot zamówienia.</w:t>
      </w:r>
    </w:p>
    <w:p w:rsidR="006938E3" w:rsidRDefault="006938E3" w:rsidP="006938E3">
      <w:pPr>
        <w:pStyle w:val="Tekstpodstawowy"/>
        <w:ind w:left="420"/>
        <w:jc w:val="both"/>
      </w:pPr>
    </w:p>
    <w:p w:rsidR="006938E3" w:rsidRPr="00F3029E" w:rsidRDefault="006938E3" w:rsidP="006938E3">
      <w:pPr>
        <w:pStyle w:val="Tekstpodstawowy"/>
        <w:jc w:val="both"/>
        <w:rPr>
          <w:i/>
        </w:rPr>
      </w:pPr>
      <w:r w:rsidRPr="00492905">
        <w:t>Gwarantujemy dostawę przedmiotu zamówienia</w:t>
      </w:r>
      <w:r>
        <w:t>, instalację, uruchomienie i przeszkolenie personelu</w:t>
      </w:r>
      <w:r w:rsidRPr="00492905">
        <w:t xml:space="preserve"> w terminie do …….. tygodni </w:t>
      </w:r>
      <w:r w:rsidRPr="00492905">
        <w:rPr>
          <w:i/>
        </w:rPr>
        <w:t xml:space="preserve">(maksymalnie </w:t>
      </w:r>
      <w:r>
        <w:rPr>
          <w:i/>
        </w:rPr>
        <w:t xml:space="preserve">okres </w:t>
      </w:r>
      <w:r w:rsidRPr="00492905">
        <w:rPr>
          <w:i/>
        </w:rPr>
        <w:t xml:space="preserve">do </w:t>
      </w:r>
      <w:r>
        <w:rPr>
          <w:i/>
        </w:rPr>
        <w:t>8</w:t>
      </w:r>
      <w:r w:rsidRPr="00492905">
        <w:rPr>
          <w:i/>
        </w:rPr>
        <w:t xml:space="preserve"> tygodni)</w:t>
      </w:r>
    </w:p>
    <w:p w:rsidR="006938E3" w:rsidRPr="0042534A" w:rsidRDefault="006938E3" w:rsidP="006938E3">
      <w:pPr>
        <w:autoSpaceDE w:val="0"/>
        <w:autoSpaceDN w:val="0"/>
        <w:adjustRightInd w:val="0"/>
        <w:jc w:val="both"/>
        <w:rPr>
          <w:rFonts w:cs="Times New Roman"/>
        </w:rPr>
      </w:pPr>
      <w:r w:rsidRPr="0042534A">
        <w:rPr>
          <w:rFonts w:cs="Times New Roman"/>
        </w:rPr>
        <w:t>Wykonawca zapewnia autoryzowany serwis w ................................ pod adresem :.........................................., nr tel. ........................, nr faxu ............................</w:t>
      </w:r>
    </w:p>
    <w:p w:rsidR="006938E3" w:rsidRDefault="006938E3" w:rsidP="006938E3">
      <w:pPr>
        <w:pStyle w:val="Tekstpodstawowy"/>
        <w:ind w:left="426"/>
        <w:jc w:val="both"/>
      </w:pPr>
    </w:p>
    <w:p w:rsidR="006938E3" w:rsidRDefault="006938E3" w:rsidP="006938E3">
      <w:pPr>
        <w:pStyle w:val="Tekstpodstawowywcity"/>
        <w:ind w:left="0"/>
      </w:pPr>
      <w:r>
        <w:t>Załączniki do oferty (zgodnie z SIWZ dla Wykonawców):</w:t>
      </w:r>
    </w:p>
    <w:p w:rsidR="006938E3" w:rsidRDefault="006938E3" w:rsidP="006938E3">
      <w:pPr>
        <w:pStyle w:val="Tekstpodstawowywcity"/>
        <w:ind w:left="0"/>
      </w:pPr>
    </w:p>
    <w:p w:rsidR="006938E3" w:rsidRDefault="006938E3" w:rsidP="006938E3">
      <w:pPr>
        <w:pStyle w:val="Tekstpodstawowywcity"/>
        <w:numPr>
          <w:ilvl w:val="0"/>
          <w:numId w:val="8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6938E3" w:rsidRDefault="006938E3" w:rsidP="006938E3">
      <w:pPr>
        <w:pStyle w:val="Tekstpodstawowywcity"/>
        <w:numPr>
          <w:ilvl w:val="0"/>
          <w:numId w:val="8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6938E3" w:rsidRDefault="006938E3" w:rsidP="006938E3">
      <w:pPr>
        <w:pStyle w:val="Tekstpodstawowywcity"/>
        <w:numPr>
          <w:ilvl w:val="0"/>
          <w:numId w:val="8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6938E3" w:rsidRDefault="006938E3" w:rsidP="006938E3">
      <w:pPr>
        <w:pStyle w:val="Tekstpodstawowywcity"/>
        <w:spacing w:after="0"/>
        <w:ind w:left="420"/>
        <w:jc w:val="both"/>
      </w:pPr>
    </w:p>
    <w:p w:rsidR="006938E3" w:rsidRDefault="006938E3" w:rsidP="006938E3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6938E3" w:rsidRDefault="006938E3" w:rsidP="006938E3">
      <w:pPr>
        <w:pStyle w:val="Tekstpodstawowywcity"/>
        <w:ind w:left="0"/>
      </w:pPr>
    </w:p>
    <w:p w:rsidR="006938E3" w:rsidRDefault="006938E3" w:rsidP="006938E3">
      <w:pPr>
        <w:pStyle w:val="Tekstpodstawowywcity"/>
        <w:ind w:left="2832" w:firstLine="708"/>
      </w:pPr>
      <w:r>
        <w:t xml:space="preserve">                  .................................................................</w:t>
      </w:r>
    </w:p>
    <w:p w:rsidR="006938E3" w:rsidRDefault="006938E3" w:rsidP="006938E3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(pieczęć i podpis Wykonawcy lub osób upoważnionych przez Wykonawcę)</w:t>
      </w:r>
    </w:p>
    <w:p w:rsidR="006938E3" w:rsidRDefault="006938E3" w:rsidP="006938E3">
      <w:pPr>
        <w:rPr>
          <w:i/>
          <w:sz w:val="22"/>
          <w:szCs w:val="22"/>
        </w:rPr>
      </w:pPr>
    </w:p>
    <w:p w:rsidR="006938E3" w:rsidRDefault="006938E3" w:rsidP="006938E3">
      <w:pPr>
        <w:rPr>
          <w:b/>
          <w:i/>
          <w:sz w:val="22"/>
          <w:szCs w:val="22"/>
        </w:rPr>
      </w:pPr>
    </w:p>
    <w:p w:rsidR="006938E3" w:rsidRDefault="006938E3" w:rsidP="006938E3">
      <w:pPr>
        <w:rPr>
          <w:b/>
          <w:i/>
          <w:sz w:val="22"/>
          <w:szCs w:val="22"/>
        </w:rPr>
      </w:pPr>
    </w:p>
    <w:p w:rsidR="006938E3" w:rsidRDefault="006938E3" w:rsidP="006938E3">
      <w:pPr>
        <w:rPr>
          <w:b/>
          <w:i/>
          <w:sz w:val="22"/>
          <w:szCs w:val="22"/>
        </w:rPr>
      </w:pPr>
    </w:p>
    <w:p w:rsidR="006938E3" w:rsidRDefault="006938E3" w:rsidP="006938E3">
      <w:pPr>
        <w:rPr>
          <w:b/>
          <w:i/>
          <w:sz w:val="22"/>
          <w:szCs w:val="22"/>
        </w:rPr>
      </w:pPr>
    </w:p>
    <w:p w:rsidR="006938E3" w:rsidRDefault="006938E3" w:rsidP="006938E3">
      <w:pPr>
        <w:rPr>
          <w:b/>
          <w:i/>
          <w:sz w:val="22"/>
          <w:szCs w:val="22"/>
        </w:rPr>
      </w:pPr>
    </w:p>
    <w:p w:rsidR="006938E3" w:rsidRDefault="006938E3" w:rsidP="006938E3">
      <w:pPr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p w:rsidR="006938E3" w:rsidRDefault="006938E3" w:rsidP="006938E3">
      <w:pPr>
        <w:pStyle w:val="Tekstpodstawowy"/>
        <w:jc w:val="both"/>
        <w:rPr>
          <w:i/>
          <w:sz w:val="22"/>
          <w:szCs w:val="22"/>
        </w:rPr>
      </w:pPr>
    </w:p>
    <w:p w:rsidR="006938E3" w:rsidRPr="00A62238" w:rsidRDefault="006938E3" w:rsidP="006938E3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Załącznik nr 4  do SIWZ </w:t>
      </w:r>
    </w:p>
    <w:p w:rsidR="006938E3" w:rsidRDefault="006938E3" w:rsidP="006938E3">
      <w:pPr>
        <w:rPr>
          <w:rFonts w:ascii="Arial" w:hAnsi="Arial"/>
        </w:rPr>
      </w:pPr>
    </w:p>
    <w:p w:rsidR="006938E3" w:rsidRPr="00EC3B3D" w:rsidRDefault="006938E3" w:rsidP="006938E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6938E3" w:rsidRPr="00682DD7" w:rsidRDefault="006938E3" w:rsidP="006938E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6938E3" w:rsidRPr="004D0379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938E3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</w:t>
      </w:r>
      <w:r>
        <w:rPr>
          <w:rFonts w:ascii="Arial" w:hAnsi="Arial" w:cs="Arial"/>
          <w:b/>
          <w:sz w:val="20"/>
          <w:szCs w:val="20"/>
        </w:rPr>
        <w:t>m): [….]</w:t>
      </w:r>
    </w:p>
    <w:p w:rsidR="006938E3" w:rsidRPr="001B46F4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rPr>
          <w:trHeight w:val="349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rPr>
          <w:trHeight w:val="349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938E3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Specjalistyczny Szpital im. dra Alfreda Sokołowskiego</w:t>
            </w: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8E3" w:rsidRPr="00682DD7" w:rsidTr="00407DF0">
        <w:trPr>
          <w:trHeight w:val="485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rPr>
          <w:trHeight w:val="484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38E3" w:rsidRPr="00EB5FB7" w:rsidRDefault="006938E3" w:rsidP="00407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92A">
              <w:rPr>
                <w:b/>
                <w:sz w:val="22"/>
              </w:rPr>
              <w:t>„</w:t>
            </w:r>
            <w:r w:rsidRPr="00A93CFA">
              <w:rPr>
                <w:rFonts w:cs="Times New Roman"/>
                <w:b/>
                <w:bCs/>
                <w:lang w:val="cs-CZ"/>
              </w:rPr>
              <w:t>Rozbudowa Szpitalnego Oddziału Ratunkowego Specjalistycznego Szpitala</w:t>
            </w:r>
            <w:r>
              <w:rPr>
                <w:rFonts w:cs="Times New Roman"/>
                <w:b/>
                <w:bCs/>
                <w:lang w:val="cs-CZ"/>
              </w:rPr>
              <w:t xml:space="preserve"> </w:t>
            </w:r>
            <w:r w:rsidRPr="00A93CFA">
              <w:rPr>
                <w:rFonts w:cs="Times New Roman"/>
                <w:b/>
                <w:bCs/>
                <w:lang w:val="cs-CZ"/>
              </w:rPr>
              <w:t xml:space="preserve">im. dra A. Sokołowskiego w Wałbrzychu”, w ramach działania 9.1 Infrastruktura ratownictwa medycznego oś priorytetowa IX Wzmocnienie strategicznej infrastruktury ochrony zdrowia Programu Operacyjnego Infrastruktura i Środowisko </w:t>
            </w:r>
            <w:r w:rsidRPr="00A93CFA">
              <w:rPr>
                <w:rFonts w:cs="Times New Roman"/>
                <w:b/>
                <w:bCs/>
                <w:lang w:val="cs-CZ"/>
              </w:rPr>
              <w:lastRenderedPageBreak/>
              <w:t>2014 – 2020</w:t>
            </w:r>
            <w:r w:rsidRPr="000D392A">
              <w:rPr>
                <w:b/>
                <w:sz w:val="22"/>
              </w:rPr>
              <w:t>”</w:t>
            </w:r>
          </w:p>
        </w:tc>
      </w:tr>
      <w:tr w:rsidR="006938E3" w:rsidRPr="00682DD7" w:rsidTr="00407DF0">
        <w:trPr>
          <w:trHeight w:val="484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38E3" w:rsidRDefault="006938E3" w:rsidP="00407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8E3" w:rsidRPr="00195D17" w:rsidRDefault="006938E3" w:rsidP="00407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5D17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195D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1/PN-2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</w:tr>
    </w:tbl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938E3" w:rsidRPr="00682DD7" w:rsidRDefault="006938E3" w:rsidP="006938E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6938E3" w:rsidRPr="001B46F4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NumPar1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938E3" w:rsidRPr="00682DD7" w:rsidTr="00407DF0">
        <w:trPr>
          <w:trHeight w:val="1372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rPr>
          <w:trHeight w:val="2002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pracy chronionej, „przedsiębiorstwem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938E3" w:rsidRPr="00682DD7" w:rsidTr="00407DF0">
        <w:tc>
          <w:tcPr>
            <w:tcW w:w="9289" w:type="dxa"/>
            <w:gridSpan w:val="2"/>
            <w:shd w:val="clear" w:color="auto" w:fill="BFBFBF"/>
          </w:tcPr>
          <w:p w:rsidR="006938E3" w:rsidRPr="00682DD7" w:rsidRDefault="006938E3" w:rsidP="00407DF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6938E3" w:rsidRDefault="006938E3" w:rsidP="006938E3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6938E3" w:rsidRPr="00F90CD3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B: Informacje na temat przedstawicieli wykonawcy</w:t>
      </w:r>
    </w:p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6938E3" w:rsidRPr="00F90CD3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</w:p>
    <w:p w:rsidR="006938E3" w:rsidRPr="00F90CD3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6938E3" w:rsidRPr="00F90CD3" w:rsidRDefault="006938E3" w:rsidP="006938E3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F90CD3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6938E3" w:rsidRPr="00682DD7" w:rsidRDefault="006938E3" w:rsidP="006938E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6938E3" w:rsidRPr="00682DD7" w:rsidRDefault="006938E3" w:rsidP="006938E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6938E3" w:rsidRPr="00682DD7" w:rsidRDefault="006938E3" w:rsidP="006938E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6938E3" w:rsidRPr="00682DD7" w:rsidRDefault="006938E3" w:rsidP="006938E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6938E3" w:rsidRPr="00F90CD3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6938E3" w:rsidRPr="00682DD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6938E3" w:rsidRPr="00682DD7" w:rsidRDefault="006938E3" w:rsidP="006938E3">
      <w:pPr>
        <w:pStyle w:val="NumPar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6938E3" w:rsidRPr="00682DD7" w:rsidRDefault="006938E3" w:rsidP="006938E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6938E3" w:rsidRPr="00682DD7" w:rsidRDefault="006938E3" w:rsidP="006938E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6938E3" w:rsidRPr="00682DD7" w:rsidRDefault="006938E3" w:rsidP="006938E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6938E3" w:rsidRPr="00682DD7" w:rsidRDefault="006938E3" w:rsidP="006938E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6938E3" w:rsidRPr="00682DD7" w:rsidRDefault="006938E3" w:rsidP="006938E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6938E3" w:rsidRPr="005A19CA" w:rsidRDefault="006938E3" w:rsidP="006938E3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5A19CA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330C13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938E3" w:rsidRPr="00330C13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938E3" w:rsidRPr="00682DD7" w:rsidTr="00407DF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6938E3" w:rsidRPr="00682DD7" w:rsidRDefault="006938E3" w:rsidP="00407DF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6938E3" w:rsidRPr="00682DD7" w:rsidRDefault="006938E3" w:rsidP="00407DF0">
            <w:pPr>
              <w:pStyle w:val="Tiret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6938E3" w:rsidRPr="00682DD7" w:rsidRDefault="006938E3" w:rsidP="00407DF0">
            <w:pPr>
              <w:pStyle w:val="Tiret1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6938E3" w:rsidRPr="00682DD7" w:rsidRDefault="006938E3" w:rsidP="00407DF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6938E3" w:rsidRPr="00682DD7" w:rsidRDefault="006938E3" w:rsidP="00407DF0">
            <w:pPr>
              <w:pStyle w:val="Tiret1"/>
              <w:tabs>
                <w:tab w:val="clear" w:pos="1417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938E3" w:rsidRPr="00682DD7" w:rsidTr="00407DF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6938E3" w:rsidRPr="00682DD7" w:rsidRDefault="006938E3" w:rsidP="00407DF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Default="006938E3" w:rsidP="00407DF0">
            <w:pPr>
              <w:pStyle w:val="Tiret0"/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Default="006938E3" w:rsidP="00407DF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12466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6938E3" w:rsidRPr="00112466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6938E3" w:rsidRPr="005A19CA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5A19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6938E3" w:rsidRPr="00D1354E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D1354E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6938E3" w:rsidRPr="00D1354E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938E3" w:rsidRPr="00682DD7" w:rsidTr="00407DF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38E3" w:rsidRPr="00D1354E" w:rsidRDefault="006938E3" w:rsidP="00407DF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38E3" w:rsidRPr="00682DD7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938E3" w:rsidRDefault="006938E3" w:rsidP="00407DF0">
            <w:pPr>
              <w:pStyle w:val="Tiret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6938E3" w:rsidRPr="00682DD7" w:rsidRDefault="006938E3" w:rsidP="00407DF0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6938E3" w:rsidRPr="00D1354E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938E3" w:rsidRPr="00682DD7" w:rsidTr="00407DF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6938E3" w:rsidRPr="00682DD7" w:rsidTr="00407DF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938E3" w:rsidRPr="00682DD7" w:rsidTr="00407DF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938E3" w:rsidRPr="00682DD7" w:rsidTr="00407DF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938E3" w:rsidRPr="00682DD7" w:rsidTr="00407DF0">
        <w:trPr>
          <w:trHeight w:val="1316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938E3" w:rsidRPr="00682DD7" w:rsidTr="00407DF0">
        <w:trPr>
          <w:trHeight w:val="1544"/>
        </w:trPr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938E3" w:rsidRPr="00682DD7" w:rsidTr="00407DF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938E3" w:rsidRPr="00682DD7" w:rsidTr="00407DF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6938E3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</w:p>
    <w:p w:rsidR="006938E3" w:rsidRPr="005A19CA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177D1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6938E3" w:rsidRPr="006177D1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6938E3" w:rsidRDefault="006938E3" w:rsidP="006938E3">
      <w:r>
        <w:br w:type="page"/>
      </w:r>
    </w:p>
    <w:p w:rsidR="006938E3" w:rsidRPr="00682DD7" w:rsidRDefault="006938E3" w:rsidP="006938E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6938E3" w:rsidRPr="00EC3B3D" w:rsidRDefault="006938E3" w:rsidP="006938E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6938E3" w:rsidRPr="005A19CA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sym w:font="Symbol" w:char="F061"/>
      </w:r>
      <w:r w:rsidRPr="005A19CA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6938E3" w:rsidRPr="0019732B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6938E3" w:rsidRPr="00682DD7" w:rsidTr="00407DF0">
        <w:tc>
          <w:tcPr>
            <w:tcW w:w="4606" w:type="dxa"/>
            <w:shd w:val="clear" w:color="auto" w:fill="auto"/>
          </w:tcPr>
          <w:p w:rsidR="006938E3" w:rsidRPr="0019732B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6938E3" w:rsidRPr="0019732B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938E3" w:rsidRPr="00682DD7" w:rsidTr="00407DF0">
        <w:tc>
          <w:tcPr>
            <w:tcW w:w="4606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6938E3" w:rsidRPr="00682DD7" w:rsidRDefault="006938E3" w:rsidP="00407DF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6938E3" w:rsidRPr="00D76847" w:rsidRDefault="006938E3" w:rsidP="006938E3">
      <w:pPr>
        <w:pStyle w:val="SectionTitl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A: Kompetencje</w:t>
      </w:r>
    </w:p>
    <w:p w:rsidR="006938E3" w:rsidRPr="00D7684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0F4F84" w:rsidRDefault="006938E3" w:rsidP="00407DF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0F4F84" w:rsidRDefault="006938E3" w:rsidP="00407DF0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938E3" w:rsidRPr="005A19CA" w:rsidRDefault="006938E3" w:rsidP="006938E3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B: Sytuacja ekonomiczna i finansowa</w:t>
      </w:r>
    </w:p>
    <w:p w:rsidR="006938E3" w:rsidRPr="0019732B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9732B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6938E3" w:rsidRPr="0019732B" w:rsidRDefault="006938E3" w:rsidP="00407D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określonej liczby lat wymaganej w stosownym ogłoszeniu lub dokumentach zamówienia jest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następujący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(adres internetowy, wydający urząd lub organ, 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0F4F8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0F4F8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938E3" w:rsidRPr="00682DD7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938E3" w:rsidRPr="00D76847" w:rsidRDefault="006938E3" w:rsidP="006938E3">
      <w:pPr>
        <w:pStyle w:val="SectionTitl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6938E3" w:rsidRPr="00D7684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938E3" w:rsidRPr="00D76847" w:rsidTr="00407DF0">
              <w:tc>
                <w:tcPr>
                  <w:tcW w:w="1336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6938E3" w:rsidRPr="00D76847" w:rsidTr="00407DF0">
              <w:tc>
                <w:tcPr>
                  <w:tcW w:w="1336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6938E3" w:rsidRPr="00D76847" w:rsidRDefault="006938E3" w:rsidP="00407DF0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kontroli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7684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6938E3" w:rsidRPr="00D76847" w:rsidRDefault="006938E3" w:rsidP="006938E3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76847">
        <w:rPr>
          <w:rFonts w:ascii="Arial" w:hAnsi="Arial" w:cs="Arial"/>
          <w:strike/>
          <w:sz w:val="20"/>
          <w:szCs w:val="20"/>
        </w:rPr>
        <w:lastRenderedPageBreak/>
        <w:t>D: Systemy zapewniania jakości i normy zarządzania środowiskowego</w:t>
      </w:r>
    </w:p>
    <w:p w:rsidR="006938E3" w:rsidRPr="00D76847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938E3" w:rsidRPr="00D76847" w:rsidTr="00407DF0">
        <w:tc>
          <w:tcPr>
            <w:tcW w:w="4644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6938E3" w:rsidRPr="00D76847" w:rsidRDefault="006938E3" w:rsidP="00407DF0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6938E3" w:rsidRPr="00D76847" w:rsidRDefault="006938E3" w:rsidP="006938E3">
      <w:pPr>
        <w:rPr>
          <w:strike/>
        </w:rPr>
      </w:pPr>
      <w:r w:rsidRPr="00D76847">
        <w:rPr>
          <w:strike/>
        </w:rPr>
        <w:br w:type="page"/>
      </w:r>
    </w:p>
    <w:p w:rsidR="006938E3" w:rsidRPr="001B46F4" w:rsidRDefault="006938E3" w:rsidP="006938E3">
      <w:pPr>
        <w:pStyle w:val="ChapterTitle"/>
        <w:rPr>
          <w:rFonts w:ascii="Arial" w:hAnsi="Arial" w:cs="Arial"/>
          <w:strike/>
          <w:sz w:val="20"/>
          <w:szCs w:val="20"/>
        </w:rPr>
      </w:pPr>
      <w:r w:rsidRPr="001B46F4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6938E3" w:rsidRPr="001B46F4" w:rsidRDefault="006938E3" w:rsidP="0069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B46F4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6938E3" w:rsidRPr="001B46F4" w:rsidRDefault="006938E3" w:rsidP="006938E3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938E3" w:rsidRPr="001B46F4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6938E3" w:rsidRPr="001B46F4" w:rsidTr="00407DF0">
        <w:tc>
          <w:tcPr>
            <w:tcW w:w="4644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6938E3" w:rsidRPr="001B46F4" w:rsidRDefault="006938E3" w:rsidP="00407DF0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6938E3" w:rsidRPr="00682DD7" w:rsidRDefault="006938E3" w:rsidP="006938E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6938E3" w:rsidRPr="00763C62" w:rsidRDefault="006938E3" w:rsidP="006938E3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938E3" w:rsidRPr="00763C62" w:rsidRDefault="006938E3" w:rsidP="006938E3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938E3" w:rsidRPr="00763C62" w:rsidRDefault="006938E3" w:rsidP="006938E3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63C62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763C62">
        <w:rPr>
          <w:rFonts w:ascii="Arial" w:hAnsi="Arial" w:cs="Arial"/>
          <w:i/>
          <w:sz w:val="18"/>
          <w:szCs w:val="18"/>
        </w:rPr>
        <w:t xml:space="preserve">, lub </w:t>
      </w:r>
    </w:p>
    <w:p w:rsidR="006938E3" w:rsidRPr="00763C62" w:rsidRDefault="006938E3" w:rsidP="006938E3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763C62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763C62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763C62">
        <w:rPr>
          <w:rFonts w:ascii="Arial" w:hAnsi="Arial" w:cs="Arial"/>
          <w:sz w:val="18"/>
          <w:szCs w:val="18"/>
        </w:rPr>
        <w:t>.</w:t>
      </w:r>
    </w:p>
    <w:p w:rsidR="006938E3" w:rsidRPr="00763C62" w:rsidRDefault="006938E3" w:rsidP="006938E3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 w:rsidRPr="00763C62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63C62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763C62">
        <w:rPr>
          <w:rFonts w:ascii="Arial" w:hAnsi="Arial" w:cs="Arial"/>
          <w:i/>
          <w:sz w:val="18"/>
          <w:szCs w:val="18"/>
        </w:rPr>
        <w:t>Dzienniku Urzędowym Unii Europejskiej</w:t>
      </w:r>
      <w:r w:rsidRPr="00763C62">
        <w:rPr>
          <w:rFonts w:ascii="Arial" w:hAnsi="Arial" w:cs="Arial"/>
          <w:sz w:val="18"/>
          <w:szCs w:val="18"/>
        </w:rPr>
        <w:t>, numer referencyjny)].</w:t>
      </w:r>
    </w:p>
    <w:p w:rsidR="006938E3" w:rsidRDefault="006938E3" w:rsidP="006938E3">
      <w:pPr>
        <w:jc w:val="both"/>
        <w:rPr>
          <w:rFonts w:ascii="Arial" w:hAnsi="Arial" w:cs="Arial"/>
          <w:i/>
          <w:sz w:val="18"/>
          <w:szCs w:val="18"/>
        </w:rPr>
      </w:pPr>
    </w:p>
    <w:p w:rsidR="006938E3" w:rsidRDefault="006938E3" w:rsidP="006938E3">
      <w:pPr>
        <w:jc w:val="both"/>
        <w:rPr>
          <w:rFonts w:ascii="Arial" w:hAnsi="Arial" w:cs="Arial"/>
          <w:sz w:val="20"/>
          <w:szCs w:val="20"/>
        </w:rPr>
      </w:pPr>
    </w:p>
    <w:p w:rsidR="006938E3" w:rsidRPr="00763C62" w:rsidRDefault="006938E3" w:rsidP="006938E3">
      <w:pPr>
        <w:jc w:val="both"/>
        <w:rPr>
          <w:rFonts w:ascii="Arial" w:hAnsi="Arial" w:cs="Arial"/>
          <w:i/>
          <w:sz w:val="18"/>
          <w:szCs w:val="18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</w:t>
      </w:r>
      <w:r>
        <w:rPr>
          <w:rFonts w:ascii="Arial" w:hAnsi="Arial" w:cs="Arial"/>
          <w:sz w:val="20"/>
          <w:szCs w:val="20"/>
        </w:rPr>
        <w:t>ub konieczne – podpis(-y): [……]</w:t>
      </w:r>
    </w:p>
    <w:p w:rsidR="006938E3" w:rsidRDefault="006938E3" w:rsidP="006938E3">
      <w:pPr>
        <w:rPr>
          <w:sz w:val="22"/>
          <w:szCs w:val="22"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Default="006938E3" w:rsidP="006938E3">
      <w:pPr>
        <w:tabs>
          <w:tab w:val="left" w:pos="3225"/>
        </w:tabs>
        <w:jc w:val="both"/>
        <w:rPr>
          <w:i/>
        </w:rPr>
      </w:pPr>
    </w:p>
    <w:p w:rsidR="006938E3" w:rsidRPr="00BD2B9F" w:rsidRDefault="006938E3" w:rsidP="006938E3">
      <w:pPr>
        <w:jc w:val="both"/>
        <w:rPr>
          <w:i/>
        </w:rPr>
      </w:pPr>
      <w:r>
        <w:rPr>
          <w:i/>
        </w:rPr>
        <w:t>Załącznik nr 5</w:t>
      </w:r>
      <w:r w:rsidRPr="00BD2B9F">
        <w:rPr>
          <w:i/>
        </w:rPr>
        <w:t xml:space="preserve"> do SIWZ</w:t>
      </w:r>
    </w:p>
    <w:p w:rsidR="006938E3" w:rsidRDefault="006938E3" w:rsidP="006938E3">
      <w:pPr>
        <w:rPr>
          <w:rFonts w:ascii="Arial" w:hAnsi="Arial"/>
        </w:rPr>
      </w:pPr>
    </w:p>
    <w:p w:rsidR="006938E3" w:rsidRDefault="006938E3" w:rsidP="006938E3">
      <w:pPr>
        <w:rPr>
          <w:rFonts w:ascii="Arial" w:hAnsi="Arial"/>
        </w:rPr>
      </w:pPr>
    </w:p>
    <w:p w:rsidR="006938E3" w:rsidRDefault="006938E3" w:rsidP="006938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6938E3" w:rsidRPr="00485CD2" w:rsidRDefault="006938E3" w:rsidP="006938E3">
      <w:pPr>
        <w:rPr>
          <w:rFonts w:cs="Times New Roman"/>
          <w:sz w:val="16"/>
        </w:rPr>
      </w:pPr>
      <w:r w:rsidRPr="00485CD2">
        <w:rPr>
          <w:rFonts w:cs="Times New Roman"/>
          <w:sz w:val="16"/>
        </w:rPr>
        <w:t xml:space="preserve">    </w:t>
      </w:r>
      <w:r>
        <w:rPr>
          <w:rFonts w:cs="Times New Roman"/>
          <w:sz w:val="16"/>
        </w:rPr>
        <w:t xml:space="preserve">                  </w:t>
      </w:r>
      <w:r w:rsidRPr="00485CD2">
        <w:rPr>
          <w:rFonts w:cs="Times New Roman"/>
          <w:sz w:val="16"/>
        </w:rPr>
        <w:t xml:space="preserve">(pieczątka Wykonawcy)                                                                                                                  </w:t>
      </w:r>
      <w:r>
        <w:rPr>
          <w:rFonts w:cs="Times New Roman"/>
          <w:sz w:val="16"/>
        </w:rPr>
        <w:t xml:space="preserve">      </w:t>
      </w:r>
      <w:r w:rsidRPr="00485CD2">
        <w:rPr>
          <w:rFonts w:cs="Times New Roman"/>
          <w:sz w:val="16"/>
        </w:rPr>
        <w:t>(miejscowość i data)</w:t>
      </w:r>
    </w:p>
    <w:p w:rsidR="006938E3" w:rsidRPr="00485CD2" w:rsidRDefault="006938E3" w:rsidP="006938E3">
      <w:pPr>
        <w:jc w:val="both"/>
        <w:rPr>
          <w:rFonts w:cs="Times New Roman"/>
        </w:rPr>
      </w:pPr>
    </w:p>
    <w:p w:rsidR="006938E3" w:rsidRPr="00873E3F" w:rsidRDefault="006938E3" w:rsidP="006938E3">
      <w:pPr>
        <w:jc w:val="both"/>
      </w:pPr>
    </w:p>
    <w:p w:rsidR="006938E3" w:rsidRDefault="006938E3" w:rsidP="006938E3">
      <w:pPr>
        <w:tabs>
          <w:tab w:val="left" w:pos="6690"/>
        </w:tabs>
        <w:jc w:val="center"/>
        <w:rPr>
          <w:sz w:val="28"/>
          <w:szCs w:val="28"/>
        </w:rPr>
      </w:pPr>
    </w:p>
    <w:p w:rsidR="006938E3" w:rsidRPr="009A0E61" w:rsidRDefault="006938E3" w:rsidP="006938E3">
      <w:pPr>
        <w:tabs>
          <w:tab w:val="left" w:pos="6690"/>
        </w:tabs>
        <w:jc w:val="both"/>
        <w:rPr>
          <w:sz w:val="28"/>
          <w:szCs w:val="28"/>
        </w:rPr>
      </w:pPr>
    </w:p>
    <w:p w:rsidR="006938E3" w:rsidRPr="009A0E61" w:rsidRDefault="006938E3" w:rsidP="006938E3">
      <w:pPr>
        <w:tabs>
          <w:tab w:val="left" w:pos="6690"/>
        </w:tabs>
        <w:jc w:val="center"/>
        <w:rPr>
          <w:b/>
          <w:sz w:val="28"/>
          <w:szCs w:val="28"/>
        </w:rPr>
      </w:pPr>
      <w:r w:rsidRPr="009A0E61">
        <w:rPr>
          <w:b/>
          <w:sz w:val="28"/>
          <w:szCs w:val="28"/>
        </w:rPr>
        <w:t>OŚWIADCZENIE</w:t>
      </w:r>
    </w:p>
    <w:p w:rsidR="006938E3" w:rsidRPr="009A0E61" w:rsidRDefault="006938E3" w:rsidP="006938E3">
      <w:pPr>
        <w:jc w:val="both"/>
        <w:rPr>
          <w:sz w:val="28"/>
          <w:szCs w:val="28"/>
        </w:rPr>
      </w:pPr>
    </w:p>
    <w:p w:rsidR="006938E3" w:rsidRPr="009A0E61" w:rsidRDefault="006938E3" w:rsidP="006938E3">
      <w:pPr>
        <w:jc w:val="both"/>
      </w:pPr>
      <w:r w:rsidRPr="009A0E61">
        <w:tab/>
      </w:r>
    </w:p>
    <w:p w:rsidR="006938E3" w:rsidRPr="001C5052" w:rsidRDefault="006938E3" w:rsidP="006938E3">
      <w:pPr>
        <w:jc w:val="both"/>
      </w:pPr>
      <w:r w:rsidRPr="001C5052">
        <w:tab/>
      </w:r>
    </w:p>
    <w:p w:rsidR="006938E3" w:rsidRPr="002645DC" w:rsidRDefault="006938E3" w:rsidP="006938E3">
      <w:pPr>
        <w:jc w:val="both"/>
        <w:rPr>
          <w:b/>
          <w:sz w:val="22"/>
          <w:szCs w:val="22"/>
        </w:rPr>
      </w:pPr>
      <w:r w:rsidRPr="000D392A">
        <w:rPr>
          <w:rFonts w:cs="Times New Roman"/>
          <w:sz w:val="22"/>
        </w:rPr>
        <w:tab/>
      </w:r>
      <w:r w:rsidRPr="002645DC">
        <w:rPr>
          <w:rFonts w:cs="Times New Roman"/>
          <w:sz w:val="22"/>
          <w:szCs w:val="22"/>
        </w:rPr>
        <w:t xml:space="preserve">Przystępując do udziału w postępowaniu w trybie przetargu nieograniczonego na </w:t>
      </w:r>
      <w:r w:rsidRPr="002645DC">
        <w:rPr>
          <w:b/>
          <w:sz w:val="22"/>
          <w:szCs w:val="22"/>
        </w:rPr>
        <w:t>„</w:t>
      </w:r>
      <w:r w:rsidRPr="000D392A">
        <w:rPr>
          <w:b/>
          <w:sz w:val="22"/>
        </w:rPr>
        <w:t>„</w:t>
      </w:r>
      <w:r w:rsidRPr="00A93CFA">
        <w:rPr>
          <w:rFonts w:cs="Times New Roman"/>
          <w:b/>
          <w:bCs/>
          <w:lang w:val="cs-CZ"/>
        </w:rPr>
        <w:t>Rozbudowa Szpitalnego Oddziału Ratunkowego Specjalistycznego Szpitala</w:t>
      </w:r>
      <w:r>
        <w:rPr>
          <w:rFonts w:cs="Times New Roman"/>
          <w:b/>
          <w:bCs/>
          <w:lang w:val="cs-CZ"/>
        </w:rPr>
        <w:t xml:space="preserve"> </w:t>
      </w:r>
      <w:r w:rsidRPr="00A93CFA">
        <w:rPr>
          <w:rFonts w:cs="Times New Roman"/>
          <w:b/>
          <w:bCs/>
          <w:lang w:val="cs-CZ"/>
        </w:rPr>
        <w:t>im. dra A. Sokołowskiego w Wałbrzychu”, w ramach działania 9.1 Infrastruktura ratownictwa medycznego oś priorytetowa IX Wzmocnienie strategicznej infrastruktury ochrony zdrowia Programu Operacyjnego Infrastruktura i Środowisko 2014 – 2020</w:t>
      </w:r>
      <w:r w:rsidRPr="000D392A">
        <w:rPr>
          <w:b/>
          <w:sz w:val="22"/>
        </w:rPr>
        <w:t>”</w:t>
      </w:r>
      <w:r w:rsidRPr="002645DC">
        <w:rPr>
          <w:rFonts w:cs="Times New Roman"/>
          <w:b/>
          <w:sz w:val="22"/>
          <w:szCs w:val="22"/>
        </w:rPr>
        <w:t xml:space="preserve">” </w:t>
      </w:r>
      <w:r>
        <w:rPr>
          <w:rFonts w:cs="Times New Roman"/>
          <w:b/>
          <w:sz w:val="22"/>
          <w:szCs w:val="22"/>
        </w:rPr>
        <w:br/>
      </w:r>
      <w:r w:rsidRPr="002645DC">
        <w:rPr>
          <w:rFonts w:cs="Times New Roman"/>
          <w:b/>
          <w:sz w:val="22"/>
          <w:szCs w:val="22"/>
        </w:rPr>
        <w:t xml:space="preserve">- </w:t>
      </w:r>
      <w:proofErr w:type="spellStart"/>
      <w:r w:rsidRPr="002645DC">
        <w:rPr>
          <w:b/>
          <w:sz w:val="22"/>
          <w:szCs w:val="22"/>
        </w:rPr>
        <w:t>Zp</w:t>
      </w:r>
      <w:proofErr w:type="spellEnd"/>
      <w:r w:rsidRPr="002645DC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  <w:r w:rsidRPr="002645D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/PN-</w:t>
      </w:r>
      <w:r w:rsidRPr="002645D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</w:t>
      </w:r>
      <w:r w:rsidRPr="002645DC">
        <w:rPr>
          <w:b/>
          <w:sz w:val="22"/>
          <w:szCs w:val="22"/>
        </w:rPr>
        <w:t xml:space="preserve">/19, </w:t>
      </w:r>
      <w:r w:rsidRPr="002645DC">
        <w:rPr>
          <w:rFonts w:cs="Times New Roman"/>
          <w:sz w:val="22"/>
          <w:szCs w:val="22"/>
        </w:rPr>
        <w:t xml:space="preserve">niniejszym </w:t>
      </w:r>
      <w:r w:rsidRPr="002645DC">
        <w:rPr>
          <w:rFonts w:cs="Times New Roman"/>
          <w:b/>
          <w:sz w:val="22"/>
          <w:szCs w:val="22"/>
        </w:rPr>
        <w:t xml:space="preserve">oświadczamy, iż nie orzeczono wobec nas tytułem środka zapobiegawczego zakazu ubiegania się o zamówienie publiczne,  </w:t>
      </w:r>
      <w:r w:rsidRPr="002645DC">
        <w:rPr>
          <w:rFonts w:cs="Times New Roman"/>
          <w:sz w:val="22"/>
          <w:szCs w:val="22"/>
        </w:rPr>
        <w:t xml:space="preserve">na podstawie art. 24 ust. 1 pkt. 22 </w:t>
      </w:r>
      <w:proofErr w:type="spellStart"/>
      <w:r w:rsidRPr="002645DC">
        <w:rPr>
          <w:rFonts w:cs="Times New Roman"/>
          <w:sz w:val="22"/>
          <w:szCs w:val="22"/>
        </w:rPr>
        <w:t>Pzp</w:t>
      </w:r>
      <w:proofErr w:type="spellEnd"/>
      <w:r w:rsidRPr="002645DC">
        <w:rPr>
          <w:rFonts w:cs="Times New Roman"/>
          <w:sz w:val="22"/>
          <w:szCs w:val="22"/>
        </w:rPr>
        <w:t>.</w:t>
      </w:r>
    </w:p>
    <w:p w:rsidR="006938E3" w:rsidRPr="002645DC" w:rsidRDefault="006938E3" w:rsidP="006938E3">
      <w:pPr>
        <w:jc w:val="both"/>
        <w:rPr>
          <w:b/>
          <w:i/>
        </w:rPr>
      </w:pPr>
    </w:p>
    <w:p w:rsidR="006938E3" w:rsidRPr="002645DC" w:rsidRDefault="006938E3" w:rsidP="006938E3">
      <w:pPr>
        <w:jc w:val="both"/>
        <w:rPr>
          <w:b/>
          <w:i/>
        </w:rPr>
      </w:pPr>
    </w:p>
    <w:p w:rsidR="006938E3" w:rsidRDefault="006938E3" w:rsidP="006938E3">
      <w:pPr>
        <w:pStyle w:val="Standard"/>
        <w:rPr>
          <w:lang w:val="pl-PL"/>
        </w:rPr>
      </w:pPr>
    </w:p>
    <w:p w:rsidR="006938E3" w:rsidRPr="00061B56" w:rsidRDefault="006938E3" w:rsidP="006938E3">
      <w:pPr>
        <w:pStyle w:val="Standard"/>
        <w:rPr>
          <w:lang w:val="pl-PL"/>
        </w:rPr>
      </w:pPr>
    </w:p>
    <w:p w:rsidR="006938E3" w:rsidRDefault="006938E3" w:rsidP="006938E3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6938E3" w:rsidRDefault="006938E3" w:rsidP="006938E3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pStyle w:val="Tekstpodstawowywcity"/>
        <w:rPr>
          <w:sz w:val="16"/>
        </w:rPr>
      </w:pPr>
    </w:p>
    <w:p w:rsidR="006938E3" w:rsidRDefault="006938E3" w:rsidP="006938E3">
      <w:pPr>
        <w:rPr>
          <w:i/>
        </w:rPr>
      </w:pPr>
      <w:r w:rsidRPr="00862468">
        <w:rPr>
          <w:i/>
        </w:rPr>
        <w:t xml:space="preserve">Załącznik nr </w:t>
      </w:r>
      <w:r>
        <w:rPr>
          <w:i/>
        </w:rPr>
        <w:t xml:space="preserve">6 </w:t>
      </w:r>
      <w:r w:rsidRPr="00862468">
        <w:rPr>
          <w:i/>
        </w:rPr>
        <w:t>do SIWZ</w:t>
      </w:r>
    </w:p>
    <w:p w:rsidR="006938E3" w:rsidRDefault="006938E3" w:rsidP="006938E3">
      <w:pPr>
        <w:rPr>
          <w:i/>
        </w:rPr>
      </w:pPr>
    </w:p>
    <w:p w:rsidR="006938E3" w:rsidRDefault="006938E3" w:rsidP="006938E3">
      <w:pPr>
        <w:rPr>
          <w:rFonts w:ascii="Arial" w:hAnsi="Arial"/>
        </w:rPr>
      </w:pPr>
    </w:p>
    <w:p w:rsidR="006938E3" w:rsidRDefault="006938E3" w:rsidP="006938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6938E3" w:rsidRPr="004B3EDB" w:rsidRDefault="006938E3" w:rsidP="006938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 w:rsidRPr="004B3EDB">
        <w:rPr>
          <w:rFonts w:cs="Times New Roman"/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6938E3" w:rsidRPr="00862468" w:rsidRDefault="006938E3" w:rsidP="006938E3">
      <w:pPr>
        <w:rPr>
          <w:i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6246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62468">
        <w:rPr>
          <w:color w:val="000000"/>
          <w:sz w:val="22"/>
          <w:szCs w:val="22"/>
          <w:vertAlign w:val="superscript"/>
        </w:rPr>
        <w:t>1)</w:t>
      </w:r>
      <w:r w:rsidRPr="00862468">
        <w:rPr>
          <w:color w:val="000000"/>
          <w:sz w:val="22"/>
          <w:szCs w:val="22"/>
        </w:rPr>
        <w:t xml:space="preserve"> wobec osób fizycznych, </w:t>
      </w:r>
      <w:r w:rsidRPr="00862468">
        <w:rPr>
          <w:sz w:val="22"/>
          <w:szCs w:val="22"/>
        </w:rPr>
        <w:t>od których dane osobowe bezpośrednio lub pośrednio pozyskałem</w:t>
      </w:r>
      <w:r w:rsidRPr="0086246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62468">
        <w:rPr>
          <w:sz w:val="22"/>
          <w:szCs w:val="22"/>
        </w:rPr>
        <w:t>.*</w:t>
      </w: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938E3" w:rsidRDefault="006938E3" w:rsidP="006938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938E3" w:rsidRPr="00862468" w:rsidRDefault="006938E3" w:rsidP="006938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938E3" w:rsidRDefault="006938E3" w:rsidP="006938E3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6938E3" w:rsidRPr="004B3EDB" w:rsidRDefault="006938E3" w:rsidP="006938E3">
      <w:pPr>
        <w:pStyle w:val="Tekstpodstawowywcity"/>
        <w:rPr>
          <w:sz w:val="18"/>
          <w:szCs w:val="18"/>
        </w:rPr>
      </w:pPr>
      <w:r w:rsidRPr="004B3EDB">
        <w:rPr>
          <w:sz w:val="18"/>
          <w:szCs w:val="18"/>
        </w:rPr>
        <w:t xml:space="preserve">                                                                                              (pieczęć i podpis Wykonawcy lub osób uprawnionych przez niego)</w:t>
      </w:r>
    </w:p>
    <w:p w:rsidR="006938E3" w:rsidRDefault="006938E3" w:rsidP="006938E3">
      <w:pPr>
        <w:jc w:val="both"/>
      </w:pPr>
    </w:p>
    <w:p w:rsidR="006938E3" w:rsidRDefault="006938E3" w:rsidP="006938E3">
      <w:pPr>
        <w:jc w:val="both"/>
      </w:pPr>
    </w:p>
    <w:p w:rsidR="006938E3" w:rsidRPr="00B919AE" w:rsidRDefault="006938E3" w:rsidP="006938E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6938E3" w:rsidRDefault="006938E3" w:rsidP="006938E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38E3" w:rsidRPr="00A838EA" w:rsidRDefault="006938E3" w:rsidP="006938E3">
      <w:pPr>
        <w:pStyle w:val="Tekstprzypisudolnego"/>
        <w:rPr>
          <w:sz w:val="18"/>
          <w:szCs w:val="18"/>
        </w:rPr>
      </w:pPr>
      <w:r w:rsidRPr="00A838EA">
        <w:rPr>
          <w:color w:val="000000"/>
          <w:sz w:val="18"/>
          <w:szCs w:val="18"/>
          <w:vertAlign w:val="superscript"/>
        </w:rPr>
        <w:t xml:space="preserve">1) </w:t>
      </w:r>
      <w:r w:rsidRPr="00A838E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38E3" w:rsidRPr="00A838EA" w:rsidRDefault="006938E3" w:rsidP="006938E3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</w:rPr>
      </w:pPr>
    </w:p>
    <w:p w:rsidR="006938E3" w:rsidRPr="00A838EA" w:rsidRDefault="006938E3" w:rsidP="006938E3">
      <w:pPr>
        <w:pStyle w:val="NormalnyWeb"/>
        <w:spacing w:line="276" w:lineRule="auto"/>
        <w:jc w:val="both"/>
        <w:rPr>
          <w:sz w:val="18"/>
          <w:szCs w:val="18"/>
        </w:rPr>
      </w:pPr>
      <w:r w:rsidRPr="00A838EA">
        <w:rPr>
          <w:color w:val="000000"/>
          <w:sz w:val="18"/>
          <w:szCs w:val="18"/>
        </w:rPr>
        <w:t xml:space="preserve">* W przypadku gdy wykonawca </w:t>
      </w:r>
      <w:r w:rsidRPr="00A838EA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38E3" w:rsidRDefault="006938E3" w:rsidP="006938E3">
      <w:pPr>
        <w:pStyle w:val="Tekstpodstawowywcity"/>
        <w:rPr>
          <w:sz w:val="16"/>
        </w:rPr>
      </w:pPr>
    </w:p>
    <w:p w:rsidR="006938E3" w:rsidRPr="007B4541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>cznik nr 7 do SIWZ</w:t>
      </w:r>
    </w:p>
    <w:p w:rsidR="006938E3" w:rsidRDefault="006938E3" w:rsidP="006938E3">
      <w:pPr>
        <w:rPr>
          <w:i/>
        </w:rPr>
      </w:pPr>
      <w:r w:rsidRPr="007B454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6938E3" w:rsidRDefault="006938E3" w:rsidP="006938E3">
      <w:pPr>
        <w:rPr>
          <w:i/>
        </w:rPr>
      </w:pPr>
    </w:p>
    <w:p w:rsidR="006938E3" w:rsidRDefault="006938E3" w:rsidP="006938E3">
      <w:pPr>
        <w:rPr>
          <w:i/>
        </w:rPr>
      </w:pPr>
    </w:p>
    <w:p w:rsidR="006938E3" w:rsidRPr="00B55832" w:rsidRDefault="006938E3" w:rsidP="006938E3">
      <w:pPr>
        <w:rPr>
          <w:i/>
        </w:rPr>
      </w:pPr>
    </w:p>
    <w:p w:rsidR="006938E3" w:rsidRDefault="006938E3" w:rsidP="006938E3">
      <w:pPr>
        <w:pStyle w:val="Legenda"/>
        <w:rPr>
          <w:b w:val="0"/>
        </w:rPr>
      </w:pPr>
    </w:p>
    <w:p w:rsidR="006938E3" w:rsidRPr="00E11885" w:rsidRDefault="006938E3" w:rsidP="006938E3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6938E3" w:rsidRPr="00E11885" w:rsidRDefault="006938E3" w:rsidP="006938E3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6938E3" w:rsidRDefault="006938E3" w:rsidP="006938E3">
      <w:pPr>
        <w:jc w:val="both"/>
      </w:pPr>
      <w:r>
        <w:t xml:space="preserve">     </w:t>
      </w:r>
    </w:p>
    <w:p w:rsidR="006938E3" w:rsidRDefault="006938E3" w:rsidP="006938E3">
      <w:pPr>
        <w:jc w:val="center"/>
        <w:rPr>
          <w:b/>
        </w:rPr>
      </w:pPr>
    </w:p>
    <w:p w:rsidR="006938E3" w:rsidRDefault="006938E3" w:rsidP="006938E3">
      <w:pPr>
        <w:jc w:val="center"/>
        <w:rPr>
          <w:b/>
        </w:rPr>
      </w:pPr>
    </w:p>
    <w:p w:rsidR="006938E3" w:rsidRDefault="006938E3" w:rsidP="006938E3">
      <w:pPr>
        <w:jc w:val="center"/>
        <w:rPr>
          <w:b/>
        </w:rPr>
      </w:pPr>
    </w:p>
    <w:p w:rsidR="006938E3" w:rsidRDefault="006938E3" w:rsidP="006938E3">
      <w:pPr>
        <w:jc w:val="center"/>
        <w:rPr>
          <w:b/>
        </w:rPr>
      </w:pPr>
      <w:r>
        <w:rPr>
          <w:b/>
        </w:rPr>
        <w:t>OŚWIADCZENIE</w:t>
      </w:r>
    </w:p>
    <w:p w:rsidR="006938E3" w:rsidRDefault="006938E3" w:rsidP="006938E3">
      <w:pPr>
        <w:jc w:val="center"/>
      </w:pPr>
    </w:p>
    <w:p w:rsidR="006938E3" w:rsidRDefault="006938E3" w:rsidP="006938E3">
      <w:pPr>
        <w:jc w:val="both"/>
        <w:rPr>
          <w:color w:val="000000"/>
        </w:rPr>
      </w:pPr>
      <w:r>
        <w:rPr>
          <w:color w:val="000000"/>
        </w:rPr>
        <w:t xml:space="preserve">            Oświadczam, że zapoznałem się i akceptuję projekt umowy będący załącznikiem nr …</w:t>
      </w:r>
    </w:p>
    <w:p w:rsidR="006938E3" w:rsidRDefault="006938E3" w:rsidP="006938E3">
      <w:pPr>
        <w:jc w:val="both"/>
        <w:rPr>
          <w:color w:val="000000"/>
        </w:rPr>
      </w:pPr>
    </w:p>
    <w:p w:rsidR="006938E3" w:rsidRDefault="006938E3" w:rsidP="006938E3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6938E3" w:rsidRDefault="006938E3" w:rsidP="006938E3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938E3" w:rsidRDefault="006938E3" w:rsidP="006938E3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938E3" w:rsidRDefault="006938E3" w:rsidP="006938E3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938E3" w:rsidRDefault="006938E3" w:rsidP="006938E3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938E3" w:rsidRDefault="006938E3" w:rsidP="006938E3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6938E3" w:rsidRPr="00174ACF" w:rsidRDefault="006938E3" w:rsidP="006938E3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6938E3" w:rsidRDefault="006938E3" w:rsidP="006938E3">
      <w:pPr>
        <w:pStyle w:val="NormalnyWeb"/>
        <w:spacing w:line="276" w:lineRule="auto"/>
        <w:rPr>
          <w:sz w:val="20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6938E3" w:rsidRDefault="006938E3" w:rsidP="006938E3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  <w:bookmarkStart w:id="12" w:name="_GoBack"/>
      <w:bookmarkEnd w:id="12"/>
    </w:p>
    <w:sectPr w:rsidR="006938E3" w:rsidSect="00D12F35">
      <w:headerReference w:type="default" r:id="rId7"/>
      <w:footerReference w:type="default" r:id="rId8"/>
      <w:pgSz w:w="11906" w:h="16838"/>
      <w:pgMar w:top="992" w:right="1134" w:bottom="1134" w:left="1134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E3" w:rsidRDefault="006938E3" w:rsidP="006938E3">
      <w:r>
        <w:separator/>
      </w:r>
    </w:p>
  </w:endnote>
  <w:endnote w:type="continuationSeparator" w:id="0">
    <w:p w:rsidR="006938E3" w:rsidRDefault="006938E3" w:rsidP="0069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D3" w:rsidRDefault="006938E3" w:rsidP="00992C99">
    <w:pPr>
      <w:pStyle w:val="Stopka"/>
      <w:jc w:val="center"/>
      <w:rPr>
        <w:i/>
        <w:iCs/>
        <w:sz w:val="20"/>
      </w:rPr>
    </w:pPr>
    <w:r w:rsidRPr="00AF326A">
      <w:rPr>
        <w:i/>
        <w:iCs/>
        <w:sz w:val="20"/>
      </w:rPr>
      <w:t xml:space="preserve">Projekt współfinansowany przez Unię Europejską z w ramach </w:t>
    </w:r>
  </w:p>
  <w:p w:rsidR="00E11BD3" w:rsidRPr="00C97672" w:rsidRDefault="006938E3" w:rsidP="00992C99">
    <w:pPr>
      <w:pStyle w:val="Stopka"/>
      <w:jc w:val="center"/>
      <w:rPr>
        <w:rFonts w:ascii="Arial" w:hAnsi="Arial" w:cs="Arial"/>
        <w:b/>
        <w:sz w:val="20"/>
      </w:rPr>
    </w:pPr>
    <w:r w:rsidRPr="00AF326A">
      <w:rPr>
        <w:i/>
        <w:iCs/>
        <w:sz w:val="20"/>
      </w:rPr>
      <w:t xml:space="preserve">Programu Operacyjnego </w:t>
    </w:r>
    <w:r>
      <w:rPr>
        <w:i/>
        <w:iCs/>
        <w:sz w:val="20"/>
      </w:rPr>
      <w:t>Infrastruktura i Środowisko 2014 - 2020</w:t>
    </w:r>
  </w:p>
  <w:p w:rsidR="00E11BD3" w:rsidRDefault="00693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E3" w:rsidRDefault="006938E3" w:rsidP="006938E3">
      <w:r>
        <w:separator/>
      </w:r>
    </w:p>
  </w:footnote>
  <w:footnote w:type="continuationSeparator" w:id="0">
    <w:p w:rsidR="006938E3" w:rsidRDefault="006938E3" w:rsidP="006938E3">
      <w:r>
        <w:continuationSeparator/>
      </w:r>
    </w:p>
  </w:footnote>
  <w:footnote w:id="1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938E3" w:rsidRPr="003B6373" w:rsidRDefault="006938E3" w:rsidP="006938E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6938E3" w:rsidRPr="003B6373" w:rsidRDefault="006938E3" w:rsidP="006938E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938E3" w:rsidRPr="003B6373" w:rsidRDefault="006938E3" w:rsidP="006938E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938E3" w:rsidRPr="003B6373" w:rsidRDefault="006938E3" w:rsidP="006938E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938E3" w:rsidRPr="003B6373" w:rsidRDefault="006938E3" w:rsidP="006938E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938E3" w:rsidRPr="003B6373" w:rsidRDefault="006938E3" w:rsidP="006938E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938E3" w:rsidRPr="003B6373" w:rsidRDefault="006938E3" w:rsidP="006938E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D3" w:rsidRDefault="006938E3">
    <w:pPr>
      <w:pStyle w:val="Nagwek"/>
    </w:pPr>
    <w:r>
      <w:rPr>
        <w:noProof/>
        <w:lang w:eastAsia="pl-PL" w:bidi="ar-SA"/>
      </w:rPr>
      <w:drawing>
        <wp:inline distT="0" distB="0" distL="0" distR="0" wp14:anchorId="1536078E" wp14:editId="54CC9B31">
          <wp:extent cx="5755005" cy="7988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BF"/>
    <w:multiLevelType w:val="hybridMultilevel"/>
    <w:tmpl w:val="47D898FC"/>
    <w:lvl w:ilvl="0" w:tplc="A2D8C11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 w:tplc="8B48E5D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9EE8DAE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A300976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34F0395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17686110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1C8DA8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52F550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C3DC6444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DDC6D0F"/>
    <w:multiLevelType w:val="hybridMultilevel"/>
    <w:tmpl w:val="DF00B4D4"/>
    <w:lvl w:ilvl="0" w:tplc="C5B2BA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64AC9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E5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F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6C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28C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C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64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28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3B9F"/>
    <w:multiLevelType w:val="hybridMultilevel"/>
    <w:tmpl w:val="F1C812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B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5D535FD"/>
    <w:multiLevelType w:val="hybridMultilevel"/>
    <w:tmpl w:val="02C800D4"/>
    <w:lvl w:ilvl="0" w:tplc="5D561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C5CCE"/>
    <w:multiLevelType w:val="hybridMultilevel"/>
    <w:tmpl w:val="67DE12B2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3220C"/>
    <w:multiLevelType w:val="hybridMultilevel"/>
    <w:tmpl w:val="31F02958"/>
    <w:lvl w:ilvl="0" w:tplc="3DD21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99156B0"/>
    <w:multiLevelType w:val="singleLevel"/>
    <w:tmpl w:val="CEDC4EBC"/>
    <w:name w:val="NumPar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29C103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D2E0036"/>
    <w:multiLevelType w:val="singleLevel"/>
    <w:tmpl w:val="674687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5D22C3"/>
    <w:multiLevelType w:val="hybridMultilevel"/>
    <w:tmpl w:val="8CD2E8C0"/>
    <w:lvl w:ilvl="0" w:tplc="3E70BD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BCF22B44" w:tentative="1">
      <w:start w:val="1"/>
      <w:numFmt w:val="lowerLetter"/>
      <w:lvlText w:val="%2."/>
      <w:lvlJc w:val="left"/>
      <w:pPr>
        <w:ind w:left="1440" w:hanging="360"/>
      </w:pPr>
    </w:lvl>
    <w:lvl w:ilvl="2" w:tplc="463CBFC0" w:tentative="1">
      <w:start w:val="1"/>
      <w:numFmt w:val="lowerRoman"/>
      <w:lvlText w:val="%3."/>
      <w:lvlJc w:val="right"/>
      <w:pPr>
        <w:ind w:left="2160" w:hanging="180"/>
      </w:pPr>
    </w:lvl>
    <w:lvl w:ilvl="3" w:tplc="A4803D1A" w:tentative="1">
      <w:start w:val="1"/>
      <w:numFmt w:val="decimal"/>
      <w:lvlText w:val="%4."/>
      <w:lvlJc w:val="left"/>
      <w:pPr>
        <w:ind w:left="2880" w:hanging="360"/>
      </w:pPr>
    </w:lvl>
    <w:lvl w:ilvl="4" w:tplc="83BA0F9A" w:tentative="1">
      <w:start w:val="1"/>
      <w:numFmt w:val="lowerLetter"/>
      <w:lvlText w:val="%5."/>
      <w:lvlJc w:val="left"/>
      <w:pPr>
        <w:ind w:left="3600" w:hanging="360"/>
      </w:pPr>
    </w:lvl>
    <w:lvl w:ilvl="5" w:tplc="0AC6CDB8" w:tentative="1">
      <w:start w:val="1"/>
      <w:numFmt w:val="lowerRoman"/>
      <w:lvlText w:val="%6."/>
      <w:lvlJc w:val="right"/>
      <w:pPr>
        <w:ind w:left="4320" w:hanging="180"/>
      </w:pPr>
    </w:lvl>
    <w:lvl w:ilvl="6" w:tplc="B7248A4C" w:tentative="1">
      <w:start w:val="1"/>
      <w:numFmt w:val="decimal"/>
      <w:lvlText w:val="%7."/>
      <w:lvlJc w:val="left"/>
      <w:pPr>
        <w:ind w:left="5040" w:hanging="360"/>
      </w:pPr>
    </w:lvl>
    <w:lvl w:ilvl="7" w:tplc="E95AA3F2" w:tentative="1">
      <w:start w:val="1"/>
      <w:numFmt w:val="lowerLetter"/>
      <w:lvlText w:val="%8."/>
      <w:lvlJc w:val="left"/>
      <w:pPr>
        <w:ind w:left="5760" w:hanging="360"/>
      </w:pPr>
    </w:lvl>
    <w:lvl w:ilvl="8" w:tplc="2E74A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8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90F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390C55"/>
    <w:multiLevelType w:val="hybridMultilevel"/>
    <w:tmpl w:val="51F0BA4A"/>
    <w:lvl w:ilvl="0" w:tplc="E2102A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45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A571BC"/>
    <w:multiLevelType w:val="hybridMultilevel"/>
    <w:tmpl w:val="95E2AA2A"/>
    <w:lvl w:ilvl="0" w:tplc="AD1E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CCC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09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0D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5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4B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80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3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2C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860D2"/>
    <w:multiLevelType w:val="singleLevel"/>
    <w:tmpl w:val="0415000F"/>
    <w:name w:val="Tire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6C23BC1"/>
    <w:multiLevelType w:val="hybridMultilevel"/>
    <w:tmpl w:val="27BE2010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2" w15:restartNumberingAfterBreak="0">
    <w:nsid w:val="58B7293F"/>
    <w:multiLevelType w:val="hybridMultilevel"/>
    <w:tmpl w:val="B91290F8"/>
    <w:lvl w:ilvl="0" w:tplc="53485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BC47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F00E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7E5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DAFB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62D6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504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E404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12CE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6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7" w15:restartNumberingAfterBreak="0">
    <w:nsid w:val="707F090B"/>
    <w:multiLevelType w:val="hybridMultilevel"/>
    <w:tmpl w:val="55200D14"/>
    <w:lvl w:ilvl="0" w:tplc="8D9037B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B0A2B0BC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22CB92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09C31D0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5C909D8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7F928BF6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D1403ECE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3F873D0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7AE2BDB4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4DA1765"/>
    <w:multiLevelType w:val="hybridMultilevel"/>
    <w:tmpl w:val="8CD2E8C0"/>
    <w:lvl w:ilvl="0" w:tplc="31CA7B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C3181474" w:tentative="1">
      <w:start w:val="1"/>
      <w:numFmt w:val="lowerLetter"/>
      <w:lvlText w:val="%2."/>
      <w:lvlJc w:val="left"/>
      <w:pPr>
        <w:ind w:left="1440" w:hanging="360"/>
      </w:pPr>
    </w:lvl>
    <w:lvl w:ilvl="2" w:tplc="EC564320" w:tentative="1">
      <w:start w:val="1"/>
      <w:numFmt w:val="lowerRoman"/>
      <w:lvlText w:val="%3."/>
      <w:lvlJc w:val="right"/>
      <w:pPr>
        <w:ind w:left="2160" w:hanging="180"/>
      </w:pPr>
    </w:lvl>
    <w:lvl w:ilvl="3" w:tplc="B6267EC2" w:tentative="1">
      <w:start w:val="1"/>
      <w:numFmt w:val="decimal"/>
      <w:lvlText w:val="%4."/>
      <w:lvlJc w:val="left"/>
      <w:pPr>
        <w:ind w:left="2880" w:hanging="360"/>
      </w:pPr>
    </w:lvl>
    <w:lvl w:ilvl="4" w:tplc="43AEE32E" w:tentative="1">
      <w:start w:val="1"/>
      <w:numFmt w:val="lowerLetter"/>
      <w:lvlText w:val="%5."/>
      <w:lvlJc w:val="left"/>
      <w:pPr>
        <w:ind w:left="3600" w:hanging="360"/>
      </w:pPr>
    </w:lvl>
    <w:lvl w:ilvl="5" w:tplc="064C06E4" w:tentative="1">
      <w:start w:val="1"/>
      <w:numFmt w:val="lowerRoman"/>
      <w:lvlText w:val="%6."/>
      <w:lvlJc w:val="right"/>
      <w:pPr>
        <w:ind w:left="4320" w:hanging="180"/>
      </w:pPr>
    </w:lvl>
    <w:lvl w:ilvl="6" w:tplc="A9E8B636" w:tentative="1">
      <w:start w:val="1"/>
      <w:numFmt w:val="decimal"/>
      <w:lvlText w:val="%7."/>
      <w:lvlJc w:val="left"/>
      <w:pPr>
        <w:ind w:left="5040" w:hanging="360"/>
      </w:pPr>
    </w:lvl>
    <w:lvl w:ilvl="7" w:tplc="A63829AE" w:tentative="1">
      <w:start w:val="1"/>
      <w:numFmt w:val="lowerLetter"/>
      <w:lvlText w:val="%8."/>
      <w:lvlJc w:val="left"/>
      <w:pPr>
        <w:ind w:left="5760" w:hanging="360"/>
      </w:pPr>
    </w:lvl>
    <w:lvl w:ilvl="8" w:tplc="85F2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D36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2" w15:restartNumberingAfterBreak="0">
    <w:nsid w:val="7BCC10D3"/>
    <w:multiLevelType w:val="singleLevel"/>
    <w:tmpl w:val="C1FC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39"/>
    <w:lvlOverride w:ilvl="0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7"/>
    <w:lvlOverride w:ilvl="0">
      <w:startOverride w:val="2"/>
    </w:lvlOverride>
  </w:num>
  <w:num w:numId="5">
    <w:abstractNumId w:val="2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29"/>
  </w:num>
  <w:num w:numId="8">
    <w:abstractNumId w:val="35"/>
    <w:lvlOverride w:ilvl="0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34"/>
  </w:num>
  <w:num w:numId="15">
    <w:abstractNumId w:val="24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11"/>
    <w:lvlOverride w:ilvl="0">
      <w:startOverride w:val="1"/>
    </w:lvlOverride>
  </w:num>
  <w:num w:numId="21">
    <w:abstractNumId w:val="41"/>
    <w:lvlOverride w:ilvl="0">
      <w:startOverride w:val="1"/>
    </w:lvlOverride>
  </w:num>
  <w:num w:numId="22">
    <w:abstractNumId w:val="1"/>
  </w:num>
  <w:num w:numId="23">
    <w:abstractNumId w:val="2"/>
  </w:num>
  <w:num w:numId="24">
    <w:abstractNumId w:val="37"/>
  </w:num>
  <w:num w:numId="25">
    <w:abstractNumId w:val="26"/>
  </w:num>
  <w:num w:numId="26">
    <w:abstractNumId w:val="14"/>
  </w:num>
  <w:num w:numId="27">
    <w:abstractNumId w:val="12"/>
  </w:num>
  <w:num w:numId="28">
    <w:abstractNumId w:val="42"/>
  </w:num>
  <w:num w:numId="29">
    <w:abstractNumId w:val="13"/>
  </w:num>
  <w:num w:numId="30">
    <w:abstractNumId w:val="3"/>
  </w:num>
  <w:num w:numId="31">
    <w:abstractNumId w:val="32"/>
  </w:num>
  <w:num w:numId="32">
    <w:abstractNumId w:val="9"/>
  </w:num>
  <w:num w:numId="33">
    <w:abstractNumId w:val="4"/>
  </w:num>
  <w:num w:numId="34">
    <w:abstractNumId w:val="0"/>
  </w:num>
  <w:num w:numId="35">
    <w:abstractNumId w:val="16"/>
  </w:num>
  <w:num w:numId="36">
    <w:abstractNumId w:val="33"/>
  </w:num>
  <w:num w:numId="37">
    <w:abstractNumId w:val="18"/>
  </w:num>
  <w:num w:numId="38">
    <w:abstractNumId w:val="19"/>
  </w:num>
  <w:num w:numId="39">
    <w:abstractNumId w:val="15"/>
  </w:num>
  <w:num w:numId="40">
    <w:abstractNumId w:val="11"/>
  </w:num>
  <w:num w:numId="41">
    <w:abstractNumId w:val="30"/>
  </w:num>
  <w:num w:numId="42">
    <w:abstractNumId w:val="20"/>
  </w:num>
  <w:num w:numId="43">
    <w:abstractNumId w:val="40"/>
  </w:num>
  <w:num w:numId="44">
    <w:abstractNumId w:val="23"/>
  </w:num>
  <w:num w:numId="45">
    <w:abstractNumId w:val="8"/>
  </w:num>
  <w:num w:numId="46">
    <w:abstractNumId w:val="38"/>
  </w:num>
  <w:num w:numId="47">
    <w:abstractNumId w:val="2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3"/>
    <w:rsid w:val="0062566D"/>
    <w:rsid w:val="006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7B7BC"/>
  <w15:chartTrackingRefBased/>
  <w15:docId w15:val="{B6FB9B02-5133-4B53-BD30-A8E8256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8E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38E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38E3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938E3"/>
    <w:pPr>
      <w:keepNext/>
      <w:widowControl/>
      <w:numPr>
        <w:ilvl w:val="4"/>
        <w:numId w:val="10"/>
      </w:numPr>
      <w:tabs>
        <w:tab w:val="num" w:pos="709"/>
      </w:tabs>
      <w:suppressAutoHyphens w:val="0"/>
      <w:spacing w:line="360" w:lineRule="auto"/>
      <w:ind w:left="709"/>
      <w:outlineLvl w:val="2"/>
    </w:pPr>
    <w:rPr>
      <w:rFonts w:eastAsia="Times New Roman" w:cs="Times New Roman"/>
      <w:b/>
      <w:bCs/>
      <w:kern w:val="0"/>
      <w:lang w:val="en-US"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38E3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938E3"/>
    <w:pPr>
      <w:overflowPunct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i/>
      <w:kern w:val="2"/>
      <w:sz w:val="26"/>
      <w:szCs w:val="20"/>
      <w:lang w:val="fr-FR" w:eastAsia="pl-PL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938E3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kern w:val="2"/>
      <w:sz w:val="22"/>
      <w:szCs w:val="20"/>
      <w:lang w:val="fr-FR" w:eastAsia="pl-PL" w:bidi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938E3"/>
    <w:pPr>
      <w:keepNext/>
      <w:keepLines/>
      <w:overflowPunct w:val="0"/>
      <w:autoSpaceDE w:val="0"/>
      <w:autoSpaceDN w:val="0"/>
      <w:adjustRightInd w:val="0"/>
      <w:spacing w:before="200"/>
      <w:outlineLvl w:val="6"/>
    </w:pPr>
    <w:rPr>
      <w:rFonts w:ascii="Cambria" w:eastAsia="Times New Roman" w:hAnsi="Cambria" w:cs="Times New Roman"/>
      <w:i/>
      <w:color w:val="808080"/>
      <w:kern w:val="2"/>
      <w:szCs w:val="20"/>
      <w:lang w:val="fr-FR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38E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6938E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938E3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938E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938E3"/>
    <w:rPr>
      <w:rFonts w:ascii="Times New Roman" w:eastAsia="Times New Roman" w:hAnsi="Times New Roman" w:cs="Times New Roman"/>
      <w:b/>
      <w:i/>
      <w:kern w:val="2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938E3"/>
    <w:rPr>
      <w:rFonts w:ascii="Times New Roman" w:eastAsia="Times New Roman" w:hAnsi="Times New Roman" w:cs="Times New Roman"/>
      <w:b/>
      <w:kern w:val="2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938E3"/>
    <w:rPr>
      <w:rFonts w:ascii="Cambria" w:eastAsia="Times New Roman" w:hAnsi="Cambria" w:cs="Times New Roman"/>
      <w:i/>
      <w:color w:val="808080"/>
      <w:kern w:val="2"/>
      <w:sz w:val="24"/>
      <w:szCs w:val="20"/>
      <w:lang w:val="fr-FR" w:eastAsia="pl-PL"/>
    </w:rPr>
  </w:style>
  <w:style w:type="paragraph" w:customStyle="1" w:styleId="Nagwek10">
    <w:name w:val="Nagłówek1"/>
    <w:basedOn w:val="Normalny"/>
    <w:next w:val="Tekstpodstawowy"/>
    <w:rsid w:val="006938E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693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38E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6938E3"/>
  </w:style>
  <w:style w:type="paragraph" w:customStyle="1" w:styleId="Podpis1">
    <w:name w:val="Podpis1"/>
    <w:basedOn w:val="Normalny"/>
    <w:rsid w:val="006938E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938E3"/>
    <w:pPr>
      <w:suppressLineNumbers/>
    </w:pPr>
  </w:style>
  <w:style w:type="paragraph" w:styleId="Nagwek">
    <w:name w:val="header"/>
    <w:basedOn w:val="Normalny"/>
    <w:link w:val="NagwekZnak"/>
    <w:uiPriority w:val="99"/>
    <w:rsid w:val="006938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8E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938E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8E3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uiPriority w:val="99"/>
    <w:qFormat/>
    <w:rsid w:val="006938E3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99"/>
    <w:rsid w:val="006938E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38E3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38E3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938E3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3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38E3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3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938E3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3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938E3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99"/>
    <w:locked/>
    <w:rsid w:val="00693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938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nhideWhenUsed/>
    <w:rsid w:val="006938E3"/>
    <w:rPr>
      <w:color w:val="0000FF"/>
      <w:u w:val="single"/>
    </w:rPr>
  </w:style>
  <w:style w:type="paragraph" w:styleId="Bezodstpw">
    <w:name w:val="No Spacing"/>
    <w:uiPriority w:val="99"/>
    <w:qFormat/>
    <w:rsid w:val="006938E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semiHidden/>
    <w:rsid w:val="006938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938E3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38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938E3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E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6938E3"/>
    <w:rPr>
      <w:b/>
      <w:bCs/>
    </w:rPr>
  </w:style>
  <w:style w:type="paragraph" w:customStyle="1" w:styleId="Standard">
    <w:name w:val="Standard"/>
    <w:link w:val="StandardZnak"/>
    <w:rsid w:val="006938E3"/>
    <w:pPr>
      <w:suppressAutoHyphens/>
      <w:spacing w:after="200" w:line="276" w:lineRule="auto"/>
    </w:pPr>
    <w:rPr>
      <w:rFonts w:ascii="Calibri" w:eastAsia="Calibri" w:hAnsi="Calibri" w:cs="Calibri"/>
      <w:kern w:val="2"/>
      <w:lang w:val="en-US" w:eastAsia="ar-SA"/>
    </w:rPr>
  </w:style>
  <w:style w:type="paragraph" w:customStyle="1" w:styleId="NormalBold">
    <w:name w:val="NormalBold"/>
    <w:basedOn w:val="Normalny"/>
    <w:link w:val="NormalBoldChar"/>
    <w:rsid w:val="006938E3"/>
    <w:pPr>
      <w:suppressAutoHyphens w:val="0"/>
    </w:pPr>
    <w:rPr>
      <w:rFonts w:eastAsia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6938E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938E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38E3"/>
    <w:pPr>
      <w:widowControl/>
      <w:suppressAutoHyphens w:val="0"/>
      <w:ind w:left="720" w:hanging="720"/>
      <w:jc w:val="both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38E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6938E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938E3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6938E3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6938E3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6938E3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6938E3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6938E3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6938E3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6938E3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6938E3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6938E3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6938E3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8E3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8E3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TableContents">
    <w:name w:val="Table Contents"/>
    <w:basedOn w:val="Standard"/>
    <w:rsid w:val="006938E3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ista2">
    <w:name w:val="List 2"/>
    <w:basedOn w:val="Normalny"/>
    <w:uiPriority w:val="99"/>
    <w:unhideWhenUsed/>
    <w:rsid w:val="006938E3"/>
    <w:pPr>
      <w:ind w:left="566" w:hanging="283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6938E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6938E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38E3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nhideWhenUsed/>
    <w:qFormat/>
    <w:rsid w:val="006938E3"/>
    <w:pPr>
      <w:overflowPunct w:val="0"/>
      <w:autoSpaceDE w:val="0"/>
      <w:autoSpaceDN w:val="0"/>
      <w:adjustRightInd w:val="0"/>
    </w:pPr>
    <w:rPr>
      <w:rFonts w:eastAsia="Times New Roman" w:cs="Times New Roman"/>
      <w:b/>
      <w:kern w:val="2"/>
      <w:sz w:val="20"/>
      <w:szCs w:val="20"/>
      <w:lang w:val="fr-FR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6938E3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6938E3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6938E3"/>
    <w:rPr>
      <w:rFonts w:ascii="Consolas" w:eastAsia="Arial Unicode MS" w:hAnsi="Consolas" w:cs="Mangal"/>
      <w:kern w:val="1"/>
      <w:sz w:val="21"/>
      <w:szCs w:val="19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8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8E3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38E3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customStyle="1" w:styleId="Heading21">
    <w:name w:val="Heading 21"/>
    <w:basedOn w:val="Standard"/>
    <w:next w:val="Standard"/>
    <w:uiPriority w:val="99"/>
    <w:rsid w:val="006938E3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6938E3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6938E3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6938E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6938E3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6938E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6938E3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6938E3"/>
    <w:rPr>
      <w:rFonts w:ascii="Calibri" w:eastAsia="Calibri" w:hAnsi="Calibri" w:cs="Calibri"/>
      <w:kern w:val="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6196</Words>
  <Characters>37181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2019-05-27T11:26:00Z</dcterms:created>
  <dcterms:modified xsi:type="dcterms:W3CDTF">2019-05-27T11:28:00Z</dcterms:modified>
</cp:coreProperties>
</file>