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C2" w:rsidRPr="00493368" w:rsidRDefault="00493368">
      <w:r>
        <w:t xml:space="preserve"> </w:t>
      </w:r>
    </w:p>
    <w:p w:rsidR="00CC5E87" w:rsidRPr="00F55450" w:rsidRDefault="00CC5E87" w:rsidP="00CC5E87">
      <w:pPr>
        <w:pBdr>
          <w:top w:val="single" w:sz="4" w:space="1" w:color="auto"/>
          <w:left w:val="single" w:sz="4" w:space="4" w:color="auto"/>
          <w:bottom w:val="single" w:sz="4" w:space="1" w:color="auto"/>
          <w:right w:val="single" w:sz="4" w:space="4" w:color="auto"/>
        </w:pBdr>
        <w:rPr>
          <w:rFonts w:ascii="Verdana" w:hAnsi="Verdana" w:cs="Tahoma"/>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right"/>
        <w:rPr>
          <w:rFonts w:ascii="Verdana" w:hAnsi="Verdana" w:cs="Tahoma"/>
          <w:bCs/>
          <w:sz w:val="20"/>
          <w:szCs w:val="20"/>
        </w:rPr>
      </w:pPr>
    </w:p>
    <w:p w:rsidR="00CC5E87" w:rsidRPr="00F55450" w:rsidRDefault="009E2CBE" w:rsidP="00CC5E87">
      <w:pPr>
        <w:pBdr>
          <w:top w:val="single" w:sz="4" w:space="1" w:color="auto"/>
          <w:left w:val="single" w:sz="4" w:space="4" w:color="auto"/>
          <w:bottom w:val="single" w:sz="4" w:space="1" w:color="auto"/>
          <w:right w:val="single" w:sz="4" w:space="4" w:color="auto"/>
        </w:pBdr>
        <w:jc w:val="right"/>
        <w:rPr>
          <w:rFonts w:ascii="Verdana" w:hAnsi="Verdana" w:cs="Tahoma"/>
          <w:bCs/>
          <w:sz w:val="20"/>
          <w:szCs w:val="20"/>
        </w:rPr>
      </w:pPr>
      <w:r w:rsidRPr="00F55450">
        <w:rPr>
          <w:rFonts w:ascii="Verdana" w:hAnsi="Verdana" w:cs="Tahoma"/>
          <w:bCs/>
          <w:sz w:val="20"/>
          <w:szCs w:val="20"/>
        </w:rPr>
        <w:t xml:space="preserve">Kraków, dnia </w:t>
      </w:r>
      <w:r w:rsidR="009D12E3">
        <w:rPr>
          <w:rFonts w:ascii="Verdana" w:hAnsi="Verdana" w:cs="Tahoma"/>
          <w:bCs/>
          <w:sz w:val="20"/>
          <w:szCs w:val="20"/>
        </w:rPr>
        <w:t>07.04.2022</w:t>
      </w:r>
      <w:r w:rsidR="00CC5E87" w:rsidRPr="00F55450">
        <w:rPr>
          <w:rFonts w:ascii="Verdana" w:hAnsi="Verdana" w:cs="Tahoma"/>
          <w:bCs/>
          <w:sz w:val="20"/>
          <w:szCs w:val="20"/>
        </w:rPr>
        <w:t xml:space="preserve"> r.</w:t>
      </w: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sz w:val="28"/>
          <w:szCs w:val="28"/>
        </w:rPr>
      </w:pPr>
      <w:r w:rsidRPr="00F55450">
        <w:rPr>
          <w:rFonts w:ascii="Verdana" w:hAnsi="Verdana" w:cs="Tahoma"/>
          <w:bCs/>
          <w:sz w:val="28"/>
          <w:szCs w:val="28"/>
        </w:rPr>
        <w:t>S</w:t>
      </w:r>
      <w:r w:rsidRPr="00F55450">
        <w:rPr>
          <w:rFonts w:ascii="Verdana" w:hAnsi="Verdana" w:cs="Tahoma"/>
          <w:sz w:val="28"/>
          <w:szCs w:val="28"/>
        </w:rPr>
        <w:t xml:space="preserve">PECYFIKACJA </w:t>
      </w:r>
      <w:r w:rsidRPr="00F55450">
        <w:rPr>
          <w:rFonts w:ascii="Verdana" w:hAnsi="Verdana" w:cs="Tahoma"/>
          <w:bCs/>
          <w:sz w:val="28"/>
          <w:szCs w:val="28"/>
        </w:rPr>
        <w:t>W</w:t>
      </w:r>
      <w:r w:rsidRPr="00F55450">
        <w:rPr>
          <w:rFonts w:ascii="Verdana" w:hAnsi="Verdana" w:cs="Tahoma"/>
          <w:sz w:val="28"/>
          <w:szCs w:val="28"/>
        </w:rPr>
        <w:t xml:space="preserve">ARUNKÓW </w:t>
      </w:r>
      <w:r w:rsidRPr="00F55450">
        <w:rPr>
          <w:rFonts w:ascii="Verdana" w:hAnsi="Verdana" w:cs="Tahoma"/>
          <w:bCs/>
          <w:sz w:val="28"/>
          <w:szCs w:val="28"/>
        </w:rPr>
        <w:t>Z</w:t>
      </w:r>
      <w:r w:rsidRPr="00F55450">
        <w:rPr>
          <w:rFonts w:ascii="Verdana" w:hAnsi="Verdana" w:cs="Tahoma"/>
          <w:sz w:val="28"/>
          <w:szCs w:val="28"/>
        </w:rPr>
        <w:t>AMÓWIENIA</w:t>
      </w: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rPr>
          <w:rFonts w:ascii="Verdana" w:hAnsi="Verdana" w:cs="Tahoma"/>
          <w:sz w:val="20"/>
          <w:szCs w:val="20"/>
        </w:rPr>
      </w:pPr>
    </w:p>
    <w:p w:rsidR="00CC5E87" w:rsidRPr="00F55450" w:rsidRDefault="000E3A3D" w:rsidP="000E3A3D">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r w:rsidRPr="00F55450">
        <w:rPr>
          <w:rFonts w:ascii="Verdana" w:hAnsi="Verdana" w:cs="Tahoma"/>
          <w:sz w:val="22"/>
          <w:szCs w:val="22"/>
        </w:rPr>
        <w:t xml:space="preserve">Tryb podstawowy na podstawie </w:t>
      </w:r>
      <w:r w:rsidR="00203C1D">
        <w:rPr>
          <w:rFonts w:ascii="Verdana" w:hAnsi="Verdana" w:cs="Tahoma"/>
          <w:sz w:val="22"/>
          <w:szCs w:val="22"/>
        </w:rPr>
        <w:t>art. 275 pkt 1 ustawy</w:t>
      </w:r>
      <w:r w:rsidR="00CC5E87" w:rsidRPr="00F55450">
        <w:rPr>
          <w:rFonts w:ascii="Verdana" w:hAnsi="Verdana" w:cs="Tahoma"/>
          <w:sz w:val="22"/>
          <w:szCs w:val="22"/>
        </w:rPr>
        <w:t xml:space="preserve"> </w:t>
      </w:r>
      <w:r w:rsidRPr="00F55450">
        <w:rPr>
          <w:rFonts w:ascii="Verdana" w:hAnsi="Verdana" w:cs="Tahoma"/>
          <w:sz w:val="22"/>
          <w:szCs w:val="22"/>
        </w:rPr>
        <w:t xml:space="preserve">Prawo Zamówień Publicznych </w:t>
      </w:r>
    </w:p>
    <w:p w:rsidR="008E16A4" w:rsidRPr="00F55450" w:rsidRDefault="008E16A4" w:rsidP="00CC5E87">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p>
    <w:p w:rsidR="000E3A3D" w:rsidRPr="00F55450" w:rsidRDefault="000E3A3D" w:rsidP="00CC5E87">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p>
    <w:p w:rsidR="000E3A3D" w:rsidRPr="00F55450" w:rsidRDefault="000E3A3D" w:rsidP="00CC5E87">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p>
    <w:p w:rsidR="009A0999" w:rsidRPr="006A797C" w:rsidRDefault="00633961" w:rsidP="009A0999">
      <w:pPr>
        <w:pStyle w:val="Nagwek"/>
        <w:pBdr>
          <w:top w:val="single" w:sz="4" w:space="1" w:color="auto"/>
          <w:left w:val="single" w:sz="4" w:space="4" w:color="auto"/>
          <w:bottom w:val="single" w:sz="4" w:space="1" w:color="auto"/>
          <w:right w:val="single" w:sz="4" w:space="4" w:color="auto"/>
        </w:pBdr>
        <w:jc w:val="center"/>
        <w:rPr>
          <w:rFonts w:ascii="Verdana" w:hAnsi="Verdana"/>
          <w:sz w:val="32"/>
          <w:szCs w:val="32"/>
        </w:rPr>
      </w:pPr>
      <w:r w:rsidRPr="006A797C">
        <w:rPr>
          <w:rFonts w:ascii="Verdana" w:hAnsi="Verdana"/>
          <w:sz w:val="32"/>
          <w:szCs w:val="32"/>
        </w:rPr>
        <w:t>„</w:t>
      </w:r>
      <w:r w:rsidR="00772315" w:rsidRPr="001C71AF">
        <w:rPr>
          <w:rFonts w:ascii="Verdana" w:hAnsi="Verdana"/>
          <w:color w:val="00B0F0"/>
          <w:sz w:val="32"/>
          <w:szCs w:val="32"/>
        </w:rPr>
        <w:t>Świadczenie usług telefonii komórkowej i mobilnego dostępu do internetu</w:t>
      </w:r>
      <w:r w:rsidR="009A0999" w:rsidRPr="006A797C">
        <w:rPr>
          <w:rFonts w:ascii="Verdana" w:hAnsi="Verdana"/>
          <w:sz w:val="32"/>
          <w:szCs w:val="32"/>
        </w:rPr>
        <w:t>’’</w:t>
      </w:r>
    </w:p>
    <w:p w:rsidR="00633961" w:rsidRPr="00F55450" w:rsidRDefault="00633961" w:rsidP="00360B0F">
      <w:pPr>
        <w:pStyle w:val="Nagwek"/>
        <w:pBdr>
          <w:top w:val="single" w:sz="4" w:space="1" w:color="auto"/>
          <w:left w:val="single" w:sz="4" w:space="4" w:color="auto"/>
          <w:bottom w:val="single" w:sz="4" w:space="1" w:color="auto"/>
          <w:right w:val="single" w:sz="4" w:space="4" w:color="auto"/>
        </w:pBdr>
        <w:jc w:val="center"/>
        <w:rPr>
          <w:rFonts w:ascii="Verdana" w:hAnsi="Verdana"/>
          <w:sz w:val="32"/>
          <w:szCs w:val="32"/>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32"/>
          <w:szCs w:val="32"/>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F55450">
        <w:rPr>
          <w:rFonts w:ascii="Verdana" w:hAnsi="Verdana" w:cs="Tahoma"/>
          <w:bCs/>
          <w:iCs/>
          <w:sz w:val="20"/>
          <w:szCs w:val="20"/>
        </w:rPr>
        <w:t>Zamawiający:</w:t>
      </w: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F55450">
        <w:rPr>
          <w:rFonts w:ascii="Verdana" w:hAnsi="Verdana" w:cs="Tahoma"/>
          <w:bCs/>
          <w:iCs/>
          <w:sz w:val="20"/>
          <w:szCs w:val="20"/>
        </w:rPr>
        <w:t>Krakowski Szpital Specjalistyczny im. Jana Pawła II, ul. Prądnicka 80, 31-202 Kraków</w:t>
      </w: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4811CB" w:rsidRPr="00F55450" w:rsidRDefault="007F10EA" w:rsidP="007F10EA">
      <w:pPr>
        <w:pBdr>
          <w:top w:val="single" w:sz="4" w:space="1" w:color="auto"/>
          <w:left w:val="single" w:sz="4" w:space="4" w:color="auto"/>
          <w:bottom w:val="single" w:sz="4" w:space="1" w:color="auto"/>
          <w:right w:val="single" w:sz="4" w:space="4" w:color="auto"/>
        </w:pBdr>
        <w:tabs>
          <w:tab w:val="left" w:pos="5280"/>
        </w:tabs>
        <w:spacing w:line="360" w:lineRule="auto"/>
        <w:rPr>
          <w:rFonts w:ascii="Verdana" w:hAnsi="Verdana" w:cs="Tahoma"/>
          <w:bCs/>
          <w:iCs/>
          <w:sz w:val="20"/>
          <w:szCs w:val="20"/>
        </w:rPr>
      </w:pPr>
      <w:r w:rsidRPr="00F55450">
        <w:rPr>
          <w:rFonts w:ascii="Verdana" w:hAnsi="Verdana" w:cs="Tahoma"/>
          <w:bCs/>
          <w:iCs/>
          <w:sz w:val="20"/>
          <w:szCs w:val="20"/>
        </w:rPr>
        <w:tab/>
      </w: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r w:rsidRPr="00F55450">
        <w:rPr>
          <w:rFonts w:ascii="Verdana" w:hAnsi="Verdana" w:cs="Tahoma"/>
          <w:bCs/>
          <w:iCs/>
          <w:sz w:val="20"/>
          <w:szCs w:val="20"/>
        </w:rPr>
        <w:t xml:space="preserve">                                      ZATWIERDZAM:</w:t>
      </w: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p>
    <w:p w:rsidR="00CC5E87" w:rsidRPr="00F5545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p>
    <w:p w:rsidR="009D12E3" w:rsidRDefault="009D12E3" w:rsidP="00254508">
      <w:pPr>
        <w:pStyle w:val="Nagwek1"/>
        <w:rPr>
          <w:rFonts w:asciiTheme="majorHAnsi" w:hAnsiTheme="majorHAnsi" w:cs="Tahoma"/>
          <w:i w:val="0"/>
          <w:sz w:val="22"/>
          <w:szCs w:val="22"/>
        </w:rPr>
      </w:pPr>
      <w:bookmarkStart w:id="0" w:name="_Toc98122544"/>
      <w:bookmarkStart w:id="1" w:name="_Toc461624342"/>
    </w:p>
    <w:p w:rsidR="009D12E3" w:rsidRPr="009D12E3" w:rsidRDefault="009D12E3" w:rsidP="009D12E3"/>
    <w:p w:rsidR="00254508" w:rsidRPr="00772315" w:rsidRDefault="00254508" w:rsidP="00254508">
      <w:pPr>
        <w:pStyle w:val="Nagwek1"/>
        <w:rPr>
          <w:rFonts w:asciiTheme="majorHAnsi" w:hAnsiTheme="majorHAnsi" w:cs="Tahoma"/>
          <w:i w:val="0"/>
          <w:sz w:val="22"/>
          <w:szCs w:val="22"/>
        </w:rPr>
      </w:pPr>
      <w:r w:rsidRPr="00772315">
        <w:rPr>
          <w:rFonts w:asciiTheme="majorHAnsi" w:hAnsiTheme="majorHAnsi" w:cs="Tahoma"/>
          <w:i w:val="0"/>
          <w:sz w:val="22"/>
          <w:szCs w:val="22"/>
        </w:rPr>
        <w:lastRenderedPageBreak/>
        <w:t xml:space="preserve">1. </w:t>
      </w:r>
      <w:r w:rsidR="00F9086A" w:rsidRPr="00772315">
        <w:rPr>
          <w:rFonts w:asciiTheme="majorHAnsi" w:hAnsiTheme="majorHAnsi" w:cs="Tahoma"/>
          <w:i w:val="0"/>
          <w:sz w:val="22"/>
          <w:szCs w:val="22"/>
        </w:rPr>
        <w:t xml:space="preserve">Nazwa oraz adres </w:t>
      </w:r>
      <w:r w:rsidR="00CC5E87" w:rsidRPr="00772315">
        <w:rPr>
          <w:rFonts w:asciiTheme="majorHAnsi" w:hAnsiTheme="majorHAnsi" w:cs="Tahoma"/>
          <w:i w:val="0"/>
          <w:sz w:val="22"/>
          <w:szCs w:val="22"/>
        </w:rPr>
        <w:t>Zamawiając</w:t>
      </w:r>
      <w:bookmarkEnd w:id="0"/>
      <w:r w:rsidR="00F9086A" w:rsidRPr="00772315">
        <w:rPr>
          <w:rFonts w:asciiTheme="majorHAnsi" w:hAnsiTheme="majorHAnsi" w:cs="Tahoma"/>
          <w:i w:val="0"/>
          <w:sz w:val="22"/>
          <w:szCs w:val="22"/>
        </w:rPr>
        <w:t>ego</w:t>
      </w:r>
      <w:bookmarkEnd w:id="1"/>
      <w:r w:rsidR="00A13DB9" w:rsidRPr="00772315">
        <w:rPr>
          <w:rFonts w:asciiTheme="majorHAnsi" w:hAnsiTheme="majorHAnsi" w:cs="Tahoma"/>
          <w:i w:val="0"/>
          <w:sz w:val="22"/>
          <w:szCs w:val="22"/>
        </w:rPr>
        <w:t xml:space="preserve">, numer telefonu, adres poczty elektronicznej </w:t>
      </w:r>
    </w:p>
    <w:p w:rsidR="00CC5E87" w:rsidRPr="00772315" w:rsidRDefault="002856EC" w:rsidP="00254508">
      <w:pPr>
        <w:pStyle w:val="Nagwek1"/>
        <w:rPr>
          <w:rFonts w:asciiTheme="majorHAnsi" w:hAnsiTheme="majorHAnsi" w:cs="Tahoma"/>
          <w:i w:val="0"/>
          <w:sz w:val="22"/>
          <w:szCs w:val="22"/>
        </w:rPr>
      </w:pPr>
      <w:r w:rsidRPr="00772315">
        <w:rPr>
          <w:rFonts w:asciiTheme="majorHAnsi" w:hAnsiTheme="majorHAnsi" w:cs="Tahoma"/>
          <w:i w:val="0"/>
          <w:sz w:val="22"/>
          <w:szCs w:val="22"/>
        </w:rPr>
        <w:t xml:space="preserve">   </w:t>
      </w:r>
      <w:r w:rsidR="00A13DB9" w:rsidRPr="00772315">
        <w:rPr>
          <w:rFonts w:asciiTheme="majorHAnsi" w:hAnsiTheme="majorHAnsi" w:cs="Tahoma"/>
          <w:i w:val="0"/>
          <w:sz w:val="22"/>
          <w:szCs w:val="22"/>
        </w:rPr>
        <w:t>oraz strony internetowej prowadzonego postępowania</w:t>
      </w:r>
    </w:p>
    <w:p w:rsidR="00A13DB9" w:rsidRPr="00772315" w:rsidRDefault="00A13DB9" w:rsidP="00A13DB9">
      <w:pPr>
        <w:rPr>
          <w:rFonts w:asciiTheme="majorHAnsi" w:hAnsiTheme="majorHAnsi"/>
          <w:sz w:val="22"/>
          <w:szCs w:val="22"/>
        </w:rPr>
      </w:pPr>
    </w:p>
    <w:p w:rsidR="00CC5E87" w:rsidRPr="00772315" w:rsidRDefault="00CC5E87" w:rsidP="00CC5E87">
      <w:pPr>
        <w:jc w:val="both"/>
        <w:rPr>
          <w:rFonts w:asciiTheme="majorHAnsi" w:hAnsiTheme="majorHAnsi" w:cs="Tahoma"/>
          <w:sz w:val="22"/>
          <w:szCs w:val="22"/>
        </w:rPr>
      </w:pPr>
      <w:r w:rsidRPr="00772315">
        <w:rPr>
          <w:rFonts w:asciiTheme="majorHAnsi" w:hAnsiTheme="majorHAnsi" w:cs="Tahoma"/>
          <w:sz w:val="22"/>
          <w:szCs w:val="22"/>
        </w:rPr>
        <w:t>Krakowski Szpital Specjalistyczny im. Jana Pawła II, ul. Prądnicka 80, 31 – 202 Kraków</w:t>
      </w:r>
    </w:p>
    <w:p w:rsidR="00E7749B" w:rsidRPr="00772315" w:rsidRDefault="00E65328" w:rsidP="00CC5E87">
      <w:pPr>
        <w:jc w:val="both"/>
        <w:rPr>
          <w:rFonts w:asciiTheme="majorHAnsi" w:hAnsiTheme="majorHAnsi" w:cs="Tahoma"/>
          <w:sz w:val="22"/>
          <w:szCs w:val="22"/>
        </w:rPr>
      </w:pPr>
      <w:r w:rsidRPr="00772315">
        <w:rPr>
          <w:rFonts w:asciiTheme="majorHAnsi" w:hAnsiTheme="majorHAnsi" w:cs="Tahoma"/>
          <w:sz w:val="22"/>
          <w:szCs w:val="22"/>
        </w:rPr>
        <w:t>Dział Zamówień Publicznych tel.</w:t>
      </w:r>
      <w:r w:rsidR="003771DB" w:rsidRPr="00772315">
        <w:rPr>
          <w:rFonts w:asciiTheme="majorHAnsi" w:hAnsiTheme="majorHAnsi" w:cs="Tahoma"/>
          <w:sz w:val="22"/>
          <w:szCs w:val="22"/>
        </w:rPr>
        <w:t xml:space="preserve"> (0-12) 614 </w:t>
      </w:r>
      <w:r w:rsidR="00772315" w:rsidRPr="00772315">
        <w:rPr>
          <w:rFonts w:asciiTheme="majorHAnsi" w:hAnsiTheme="majorHAnsi" w:cs="Tahoma"/>
          <w:sz w:val="22"/>
          <w:szCs w:val="22"/>
        </w:rPr>
        <w:t>34 84</w:t>
      </w:r>
    </w:p>
    <w:p w:rsidR="00A13DB9" w:rsidRPr="00772315" w:rsidRDefault="0078439E" w:rsidP="00CC5E87">
      <w:pPr>
        <w:jc w:val="both"/>
        <w:rPr>
          <w:rFonts w:asciiTheme="majorHAnsi" w:hAnsiTheme="majorHAnsi" w:cs="Tahoma"/>
          <w:sz w:val="22"/>
          <w:szCs w:val="22"/>
        </w:rPr>
      </w:pPr>
      <w:hyperlink r:id="rId9" w:history="1">
        <w:r w:rsidR="00A13DB9" w:rsidRPr="00772315">
          <w:rPr>
            <w:rStyle w:val="Hipercze"/>
            <w:rFonts w:asciiTheme="majorHAnsi" w:hAnsiTheme="majorHAnsi" w:cs="Tahoma"/>
            <w:color w:val="auto"/>
            <w:sz w:val="22"/>
            <w:szCs w:val="22"/>
          </w:rPr>
          <w:t>przetargi@szpitaljp2.krakow.pl</w:t>
        </w:r>
      </w:hyperlink>
      <w:r w:rsidR="00A13DB9" w:rsidRPr="00772315">
        <w:rPr>
          <w:rFonts w:asciiTheme="majorHAnsi" w:hAnsiTheme="majorHAnsi" w:cs="Tahoma"/>
          <w:sz w:val="22"/>
          <w:szCs w:val="22"/>
        </w:rPr>
        <w:t xml:space="preserve">  – poczta elektroniczna Zamawiającego</w:t>
      </w:r>
    </w:p>
    <w:p w:rsidR="00C70D01" w:rsidRPr="00772315" w:rsidRDefault="0078439E" w:rsidP="00CC5E87">
      <w:pPr>
        <w:jc w:val="both"/>
        <w:rPr>
          <w:rFonts w:asciiTheme="majorHAnsi" w:hAnsiTheme="majorHAnsi" w:cs="Tahoma"/>
          <w:sz w:val="22"/>
          <w:szCs w:val="22"/>
        </w:rPr>
      </w:pPr>
      <w:hyperlink r:id="rId10" w:history="1">
        <w:r w:rsidR="003771DB" w:rsidRPr="00772315">
          <w:rPr>
            <w:rStyle w:val="Hipercze"/>
            <w:rFonts w:asciiTheme="majorHAnsi" w:hAnsiTheme="majorHAnsi" w:cs="Tahoma"/>
            <w:color w:val="auto"/>
            <w:sz w:val="22"/>
            <w:szCs w:val="22"/>
          </w:rPr>
          <w:t>www.szpitaljp2.krakow.pl</w:t>
        </w:r>
      </w:hyperlink>
      <w:r w:rsidR="003771DB" w:rsidRPr="00772315">
        <w:rPr>
          <w:rFonts w:asciiTheme="majorHAnsi" w:hAnsiTheme="majorHAnsi" w:cs="Tahoma"/>
          <w:sz w:val="22"/>
          <w:szCs w:val="22"/>
        </w:rPr>
        <w:t xml:space="preserve"> </w:t>
      </w:r>
      <w:r w:rsidR="00CC5E87" w:rsidRPr="00772315">
        <w:rPr>
          <w:rFonts w:asciiTheme="majorHAnsi" w:hAnsiTheme="majorHAnsi" w:cs="Tahoma"/>
          <w:sz w:val="22"/>
          <w:szCs w:val="22"/>
        </w:rPr>
        <w:t xml:space="preserve"> –</w:t>
      </w:r>
      <w:r w:rsidR="00EF4FEA" w:rsidRPr="00772315">
        <w:rPr>
          <w:rFonts w:asciiTheme="majorHAnsi" w:hAnsiTheme="majorHAnsi" w:cs="Tahoma"/>
          <w:sz w:val="22"/>
          <w:szCs w:val="22"/>
        </w:rPr>
        <w:t xml:space="preserve"> oficjalna </w:t>
      </w:r>
      <w:r w:rsidR="00CC5E87" w:rsidRPr="00772315">
        <w:rPr>
          <w:rFonts w:asciiTheme="majorHAnsi" w:hAnsiTheme="majorHAnsi" w:cs="Tahoma"/>
          <w:sz w:val="22"/>
          <w:szCs w:val="22"/>
        </w:rPr>
        <w:t>strona internetowa</w:t>
      </w:r>
      <w:r w:rsidR="00E51442" w:rsidRPr="00772315">
        <w:rPr>
          <w:rFonts w:asciiTheme="majorHAnsi" w:hAnsiTheme="majorHAnsi" w:cs="Tahoma"/>
          <w:sz w:val="22"/>
          <w:szCs w:val="22"/>
        </w:rPr>
        <w:t xml:space="preserve"> </w:t>
      </w:r>
      <w:r w:rsidR="003771DB" w:rsidRPr="00772315">
        <w:rPr>
          <w:rFonts w:asciiTheme="majorHAnsi" w:hAnsiTheme="majorHAnsi" w:cs="Tahoma"/>
          <w:sz w:val="22"/>
          <w:szCs w:val="22"/>
        </w:rPr>
        <w:t>Zamawiającego</w:t>
      </w:r>
      <w:r w:rsidR="002B73F2" w:rsidRPr="00772315">
        <w:rPr>
          <w:rFonts w:asciiTheme="majorHAnsi" w:hAnsiTheme="majorHAnsi" w:cs="Tahoma"/>
          <w:sz w:val="22"/>
          <w:szCs w:val="22"/>
        </w:rPr>
        <w:t>.</w:t>
      </w:r>
    </w:p>
    <w:p w:rsidR="003771DB" w:rsidRPr="00772315" w:rsidRDefault="0078439E" w:rsidP="003771DB">
      <w:pPr>
        <w:jc w:val="both"/>
        <w:rPr>
          <w:rFonts w:asciiTheme="majorHAnsi" w:hAnsiTheme="majorHAnsi" w:cs="Tahoma"/>
          <w:sz w:val="22"/>
          <w:szCs w:val="22"/>
        </w:rPr>
      </w:pPr>
      <w:hyperlink r:id="rId11" w:history="1">
        <w:r w:rsidR="003771DB" w:rsidRPr="00772315">
          <w:rPr>
            <w:rStyle w:val="Hipercze"/>
            <w:rFonts w:asciiTheme="majorHAnsi" w:hAnsiTheme="majorHAnsi" w:cs="Tahoma"/>
            <w:color w:val="auto"/>
            <w:sz w:val="22"/>
            <w:szCs w:val="22"/>
          </w:rPr>
          <w:t>https://platformazakupowa.pl/szpitaljp2</w:t>
        </w:r>
      </w:hyperlink>
      <w:r w:rsidR="003771DB" w:rsidRPr="00772315">
        <w:rPr>
          <w:rFonts w:asciiTheme="majorHAnsi" w:hAnsiTheme="majorHAnsi" w:cs="Tahoma"/>
          <w:sz w:val="22"/>
          <w:szCs w:val="22"/>
        </w:rPr>
        <w:t xml:space="preserve"> – strona internetowa </w:t>
      </w:r>
      <w:r w:rsidR="00AE2450" w:rsidRPr="00772315">
        <w:rPr>
          <w:rFonts w:asciiTheme="majorHAnsi" w:hAnsiTheme="majorHAnsi" w:cs="Tahoma"/>
          <w:sz w:val="22"/>
          <w:szCs w:val="22"/>
        </w:rPr>
        <w:t>prowadzonego postępowania</w:t>
      </w:r>
    </w:p>
    <w:p w:rsidR="003771DB" w:rsidRPr="00772315" w:rsidRDefault="003771DB" w:rsidP="00CC5E87">
      <w:pPr>
        <w:jc w:val="both"/>
        <w:rPr>
          <w:rFonts w:asciiTheme="majorHAnsi" w:hAnsiTheme="majorHAnsi" w:cs="Tahoma"/>
          <w:sz w:val="22"/>
          <w:szCs w:val="22"/>
        </w:rPr>
      </w:pPr>
    </w:p>
    <w:p w:rsidR="00254508" w:rsidRPr="00772315" w:rsidRDefault="00254508" w:rsidP="00CC5E87">
      <w:pPr>
        <w:jc w:val="both"/>
        <w:rPr>
          <w:rFonts w:asciiTheme="majorHAnsi" w:hAnsiTheme="majorHAnsi"/>
          <w:b/>
          <w:sz w:val="22"/>
          <w:szCs w:val="22"/>
        </w:rPr>
      </w:pPr>
      <w:r w:rsidRPr="00772315">
        <w:rPr>
          <w:rFonts w:asciiTheme="majorHAnsi" w:hAnsiTheme="majorHAnsi" w:cs="Tahoma"/>
          <w:b/>
          <w:sz w:val="22"/>
          <w:szCs w:val="22"/>
        </w:rPr>
        <w:t xml:space="preserve">2. </w:t>
      </w:r>
      <w:r w:rsidRPr="00772315">
        <w:rPr>
          <w:rFonts w:asciiTheme="majorHAnsi" w:hAnsiTheme="majorHAnsi"/>
          <w:b/>
          <w:sz w:val="22"/>
          <w:szCs w:val="22"/>
        </w:rPr>
        <w:t xml:space="preserve">Adres strony internetowej, na której udostępniane będą zmiany i wyjaśnienia </w:t>
      </w:r>
    </w:p>
    <w:p w:rsidR="000435CB" w:rsidRPr="00772315" w:rsidRDefault="00254508" w:rsidP="00CC5E87">
      <w:pPr>
        <w:jc w:val="both"/>
        <w:rPr>
          <w:rFonts w:asciiTheme="majorHAnsi" w:hAnsiTheme="majorHAnsi"/>
          <w:b/>
          <w:sz w:val="22"/>
          <w:szCs w:val="22"/>
        </w:rPr>
      </w:pPr>
      <w:r w:rsidRPr="00772315">
        <w:rPr>
          <w:rFonts w:asciiTheme="majorHAnsi" w:hAnsiTheme="majorHAnsi"/>
          <w:b/>
          <w:sz w:val="22"/>
          <w:szCs w:val="22"/>
        </w:rPr>
        <w:t xml:space="preserve">    treści SWZ oraz inne dokumenty zamówienia bezpośrednio związane </w:t>
      </w:r>
      <w:r w:rsidR="00D4178D" w:rsidRPr="00772315">
        <w:rPr>
          <w:rFonts w:asciiTheme="majorHAnsi" w:hAnsiTheme="majorHAnsi"/>
          <w:b/>
          <w:sz w:val="22"/>
          <w:szCs w:val="22"/>
        </w:rPr>
        <w:br/>
        <w:t xml:space="preserve">    z</w:t>
      </w:r>
      <w:r w:rsidRPr="00772315">
        <w:rPr>
          <w:rFonts w:asciiTheme="majorHAnsi" w:hAnsiTheme="majorHAnsi"/>
          <w:b/>
          <w:sz w:val="22"/>
          <w:szCs w:val="22"/>
        </w:rPr>
        <w:t xml:space="preserve">  postępowaniem o udzielenie zamówienia</w:t>
      </w:r>
    </w:p>
    <w:p w:rsidR="00254508" w:rsidRPr="00772315" w:rsidRDefault="00254508" w:rsidP="00CC5E87">
      <w:pPr>
        <w:jc w:val="both"/>
        <w:rPr>
          <w:rFonts w:asciiTheme="majorHAnsi" w:hAnsiTheme="majorHAnsi"/>
          <w:b/>
          <w:i/>
          <w:sz w:val="22"/>
          <w:szCs w:val="22"/>
        </w:rPr>
      </w:pPr>
    </w:p>
    <w:p w:rsidR="00E51442" w:rsidRPr="00772315" w:rsidRDefault="0078439E" w:rsidP="00CC5E87">
      <w:pPr>
        <w:jc w:val="both"/>
        <w:rPr>
          <w:rFonts w:asciiTheme="majorHAnsi" w:hAnsiTheme="majorHAnsi" w:cs="Tahoma"/>
          <w:sz w:val="22"/>
          <w:szCs w:val="22"/>
        </w:rPr>
      </w:pPr>
      <w:hyperlink r:id="rId12" w:history="1">
        <w:r w:rsidR="00254508" w:rsidRPr="00772315">
          <w:rPr>
            <w:rStyle w:val="Hipercze"/>
            <w:rFonts w:asciiTheme="majorHAnsi" w:hAnsiTheme="majorHAnsi" w:cs="Tahoma"/>
            <w:color w:val="auto"/>
            <w:sz w:val="22"/>
            <w:szCs w:val="22"/>
          </w:rPr>
          <w:t>https://platformazakupowa.pl/szpitaljp2</w:t>
        </w:r>
      </w:hyperlink>
      <w:r w:rsidR="00254508" w:rsidRPr="00772315">
        <w:rPr>
          <w:rFonts w:asciiTheme="majorHAnsi" w:hAnsiTheme="majorHAnsi" w:cs="Tahoma"/>
          <w:sz w:val="22"/>
          <w:szCs w:val="22"/>
        </w:rPr>
        <w:t xml:space="preserve"> – </w:t>
      </w:r>
      <w:r w:rsidR="00AE2450" w:rsidRPr="00772315">
        <w:rPr>
          <w:rFonts w:asciiTheme="majorHAnsi" w:hAnsiTheme="majorHAnsi" w:cs="Tahoma"/>
          <w:sz w:val="22"/>
          <w:szCs w:val="22"/>
        </w:rPr>
        <w:t>strona internetowa prowadzonego postępowania</w:t>
      </w:r>
    </w:p>
    <w:p w:rsidR="00AE2450" w:rsidRPr="00772315" w:rsidRDefault="00AE2450" w:rsidP="00CC5E87">
      <w:pPr>
        <w:jc w:val="both"/>
        <w:rPr>
          <w:rFonts w:asciiTheme="majorHAnsi" w:hAnsiTheme="majorHAnsi" w:cs="Tahoma"/>
          <w:sz w:val="22"/>
          <w:szCs w:val="22"/>
        </w:rPr>
      </w:pPr>
    </w:p>
    <w:p w:rsidR="00CC5E87" w:rsidRPr="00772315" w:rsidRDefault="00254508" w:rsidP="00254508">
      <w:pPr>
        <w:pStyle w:val="Nagwek2"/>
        <w:jc w:val="both"/>
        <w:rPr>
          <w:rFonts w:asciiTheme="majorHAnsi" w:hAnsiTheme="majorHAnsi" w:cs="Tahoma"/>
          <w:sz w:val="22"/>
          <w:szCs w:val="22"/>
        </w:rPr>
      </w:pPr>
      <w:bookmarkStart w:id="2" w:name="_Toc98122545"/>
      <w:bookmarkStart w:id="3" w:name="_Toc461624343"/>
      <w:r w:rsidRPr="00772315">
        <w:rPr>
          <w:rFonts w:asciiTheme="majorHAnsi" w:hAnsiTheme="majorHAnsi" w:cs="Tahoma"/>
          <w:sz w:val="22"/>
          <w:szCs w:val="22"/>
        </w:rPr>
        <w:t xml:space="preserve">3. </w:t>
      </w:r>
      <w:r w:rsidR="00F9086A" w:rsidRPr="00772315">
        <w:rPr>
          <w:rFonts w:asciiTheme="majorHAnsi" w:hAnsiTheme="majorHAnsi" w:cs="Tahoma"/>
          <w:sz w:val="22"/>
          <w:szCs w:val="22"/>
        </w:rPr>
        <w:t>Tryb udziele</w:t>
      </w:r>
      <w:r w:rsidR="00CC5E87" w:rsidRPr="00772315">
        <w:rPr>
          <w:rFonts w:asciiTheme="majorHAnsi" w:hAnsiTheme="majorHAnsi" w:cs="Tahoma"/>
          <w:sz w:val="22"/>
          <w:szCs w:val="22"/>
        </w:rPr>
        <w:t>nia zamówienia</w:t>
      </w:r>
      <w:bookmarkEnd w:id="2"/>
      <w:bookmarkEnd w:id="3"/>
    </w:p>
    <w:p w:rsidR="00064192" w:rsidRPr="00772315" w:rsidRDefault="00064192" w:rsidP="00CC5E87">
      <w:pPr>
        <w:jc w:val="both"/>
        <w:rPr>
          <w:rFonts w:asciiTheme="majorHAnsi" w:hAnsiTheme="majorHAnsi" w:cs="Tahoma"/>
          <w:sz w:val="22"/>
          <w:szCs w:val="22"/>
        </w:rPr>
      </w:pPr>
    </w:p>
    <w:p w:rsidR="00CC5E87" w:rsidRPr="00772315" w:rsidRDefault="00CC34B1" w:rsidP="00CC5E87">
      <w:pPr>
        <w:jc w:val="both"/>
        <w:rPr>
          <w:rFonts w:asciiTheme="majorHAnsi" w:hAnsiTheme="majorHAnsi" w:cs="Tahoma"/>
          <w:sz w:val="22"/>
          <w:szCs w:val="22"/>
        </w:rPr>
      </w:pPr>
      <w:r w:rsidRPr="00772315">
        <w:rPr>
          <w:rFonts w:asciiTheme="majorHAnsi" w:hAnsiTheme="majorHAnsi" w:cs="Tahoma"/>
          <w:sz w:val="22"/>
          <w:szCs w:val="22"/>
        </w:rPr>
        <w:t>P</w:t>
      </w:r>
      <w:r w:rsidR="00CC5E87" w:rsidRPr="00772315">
        <w:rPr>
          <w:rFonts w:asciiTheme="majorHAnsi" w:hAnsiTheme="majorHAnsi" w:cs="Tahoma"/>
          <w:sz w:val="22"/>
          <w:szCs w:val="22"/>
        </w:rPr>
        <w:t xml:space="preserve">ostępowanie jest </w:t>
      </w:r>
      <w:r w:rsidRPr="00772315">
        <w:rPr>
          <w:rFonts w:asciiTheme="majorHAnsi" w:hAnsiTheme="majorHAnsi" w:cs="Tahoma"/>
          <w:sz w:val="22"/>
          <w:szCs w:val="22"/>
        </w:rPr>
        <w:t xml:space="preserve">prowadzone </w:t>
      </w:r>
      <w:r w:rsidR="00CC5E87" w:rsidRPr="00772315">
        <w:rPr>
          <w:rFonts w:asciiTheme="majorHAnsi" w:hAnsiTheme="majorHAnsi" w:cs="Tahoma"/>
          <w:sz w:val="22"/>
          <w:szCs w:val="22"/>
        </w:rPr>
        <w:t xml:space="preserve">w trybie </w:t>
      </w:r>
      <w:r w:rsidR="00064192" w:rsidRPr="001C71AF">
        <w:rPr>
          <w:rFonts w:asciiTheme="majorHAnsi" w:hAnsiTheme="majorHAnsi" w:cs="Tahoma"/>
          <w:color w:val="00B0F0"/>
          <w:sz w:val="22"/>
          <w:szCs w:val="22"/>
        </w:rPr>
        <w:t>podstawowym na pod</w:t>
      </w:r>
      <w:r w:rsidR="00C11093" w:rsidRPr="001C71AF">
        <w:rPr>
          <w:rFonts w:asciiTheme="majorHAnsi" w:hAnsiTheme="majorHAnsi" w:cs="Tahoma"/>
          <w:color w:val="00B0F0"/>
          <w:sz w:val="22"/>
          <w:szCs w:val="22"/>
        </w:rPr>
        <w:t xml:space="preserve">stawie </w:t>
      </w:r>
      <w:r w:rsidR="00772315" w:rsidRPr="001C71AF">
        <w:rPr>
          <w:rFonts w:asciiTheme="majorHAnsi" w:hAnsiTheme="majorHAnsi" w:cs="Tahoma"/>
          <w:color w:val="00B0F0"/>
          <w:sz w:val="22"/>
          <w:szCs w:val="22"/>
        </w:rPr>
        <w:t>art.</w:t>
      </w:r>
      <w:r w:rsidR="001A4A34" w:rsidRPr="001C71AF">
        <w:rPr>
          <w:rFonts w:asciiTheme="majorHAnsi" w:hAnsiTheme="majorHAnsi" w:cs="Tahoma"/>
          <w:color w:val="00B0F0"/>
          <w:sz w:val="22"/>
          <w:szCs w:val="22"/>
        </w:rPr>
        <w:t xml:space="preserve"> 275 pkt 1 ustawy </w:t>
      </w:r>
      <w:proofErr w:type="spellStart"/>
      <w:r w:rsidR="001A4A34" w:rsidRPr="001C71AF">
        <w:rPr>
          <w:rFonts w:asciiTheme="majorHAnsi" w:hAnsiTheme="majorHAnsi" w:cs="Tahoma"/>
          <w:color w:val="00B0F0"/>
          <w:sz w:val="22"/>
          <w:szCs w:val="22"/>
        </w:rPr>
        <w:t>Pzp</w:t>
      </w:r>
      <w:proofErr w:type="spellEnd"/>
      <w:r w:rsidR="001A4A34" w:rsidRPr="001C71AF">
        <w:rPr>
          <w:rFonts w:asciiTheme="majorHAnsi" w:hAnsiTheme="majorHAnsi" w:cs="Tahoma"/>
          <w:color w:val="00B0F0"/>
          <w:sz w:val="22"/>
          <w:szCs w:val="22"/>
        </w:rPr>
        <w:t xml:space="preserve"> </w:t>
      </w:r>
      <w:r w:rsidR="001A4A34" w:rsidRPr="00772315">
        <w:rPr>
          <w:rFonts w:asciiTheme="majorHAnsi" w:hAnsiTheme="majorHAnsi" w:cs="Tahoma"/>
          <w:sz w:val="22"/>
          <w:szCs w:val="22"/>
        </w:rPr>
        <w:t>– postę</w:t>
      </w:r>
      <w:r w:rsidR="00C11093" w:rsidRPr="00772315">
        <w:rPr>
          <w:rFonts w:asciiTheme="majorHAnsi" w:hAnsiTheme="majorHAnsi" w:cs="Tahoma"/>
          <w:sz w:val="22"/>
          <w:szCs w:val="22"/>
        </w:rPr>
        <w:t>powanie o wartości mniejszej niż progi unijne.</w:t>
      </w:r>
      <w:r w:rsidR="00064192" w:rsidRPr="00772315">
        <w:rPr>
          <w:rFonts w:asciiTheme="majorHAnsi" w:hAnsiTheme="majorHAnsi" w:cs="Tahoma"/>
          <w:sz w:val="22"/>
          <w:szCs w:val="22"/>
        </w:rPr>
        <w:t xml:space="preserve"> </w:t>
      </w:r>
    </w:p>
    <w:p w:rsidR="00E17900" w:rsidRPr="00772315" w:rsidRDefault="00E17900" w:rsidP="00E17900">
      <w:pPr>
        <w:jc w:val="both"/>
        <w:rPr>
          <w:rFonts w:asciiTheme="majorHAnsi" w:hAnsiTheme="majorHAnsi" w:cs="Tahoma"/>
          <w:i/>
          <w:sz w:val="22"/>
          <w:szCs w:val="22"/>
        </w:rPr>
      </w:pPr>
    </w:p>
    <w:p w:rsidR="00E17900" w:rsidRPr="00772315" w:rsidRDefault="00E17900" w:rsidP="00CC5E87">
      <w:pPr>
        <w:jc w:val="both"/>
        <w:rPr>
          <w:rFonts w:asciiTheme="majorHAnsi" w:hAnsiTheme="majorHAnsi" w:cs="Tahoma"/>
          <w:i/>
          <w:sz w:val="22"/>
          <w:szCs w:val="22"/>
        </w:rPr>
      </w:pPr>
      <w:r w:rsidRPr="00772315">
        <w:rPr>
          <w:rFonts w:asciiTheme="majorHAnsi" w:hAnsiTheme="majorHAnsi" w:cs="Tahoma"/>
          <w:i/>
          <w:sz w:val="22"/>
          <w:szCs w:val="22"/>
        </w:rPr>
        <w:t>Gdziekolwiek w niniejszej specyfikacji przywołana jest ustawa</w:t>
      </w:r>
      <w:r w:rsidR="00B14B3E" w:rsidRPr="00772315">
        <w:rPr>
          <w:rFonts w:asciiTheme="majorHAnsi" w:hAnsiTheme="majorHAnsi" w:cs="Tahoma"/>
          <w:i/>
          <w:sz w:val="22"/>
          <w:szCs w:val="22"/>
        </w:rPr>
        <w:t xml:space="preserve"> lub przepis</w:t>
      </w:r>
      <w:r w:rsidRPr="00772315">
        <w:rPr>
          <w:rFonts w:asciiTheme="majorHAnsi" w:hAnsiTheme="majorHAnsi" w:cs="Tahoma"/>
          <w:i/>
          <w:sz w:val="22"/>
          <w:szCs w:val="22"/>
        </w:rPr>
        <w:t xml:space="preserve"> bez dalszego uszczegółowienia to należy przez to rozumieć Ustawę Prawo Zamówień Publicznych</w:t>
      </w:r>
      <w:r w:rsidR="00203C1D" w:rsidRPr="00772315">
        <w:rPr>
          <w:rFonts w:asciiTheme="majorHAnsi" w:hAnsiTheme="majorHAnsi" w:cs="Tahoma"/>
          <w:i/>
          <w:sz w:val="22"/>
          <w:szCs w:val="22"/>
        </w:rPr>
        <w:t xml:space="preserve"> (</w:t>
      </w:r>
      <w:r w:rsidR="00C11093" w:rsidRPr="00772315">
        <w:rPr>
          <w:rFonts w:asciiTheme="majorHAnsi" w:hAnsiTheme="majorHAnsi" w:cs="Tahoma"/>
          <w:i/>
          <w:sz w:val="22"/>
          <w:szCs w:val="22"/>
        </w:rPr>
        <w:t xml:space="preserve">nazywana również w SWZ – „ustawą </w:t>
      </w:r>
      <w:proofErr w:type="spellStart"/>
      <w:r w:rsidR="00C11093" w:rsidRPr="00772315">
        <w:rPr>
          <w:rFonts w:asciiTheme="majorHAnsi" w:hAnsiTheme="majorHAnsi" w:cs="Tahoma"/>
          <w:i/>
          <w:sz w:val="22"/>
          <w:szCs w:val="22"/>
        </w:rPr>
        <w:t>Pzp</w:t>
      </w:r>
      <w:proofErr w:type="spellEnd"/>
      <w:r w:rsidR="00C11093" w:rsidRPr="00772315">
        <w:rPr>
          <w:rFonts w:asciiTheme="majorHAnsi" w:hAnsiTheme="majorHAnsi" w:cs="Tahoma"/>
          <w:i/>
          <w:sz w:val="22"/>
          <w:szCs w:val="22"/>
        </w:rPr>
        <w:t>”)</w:t>
      </w:r>
      <w:r w:rsidRPr="00772315">
        <w:rPr>
          <w:rFonts w:asciiTheme="majorHAnsi" w:hAnsiTheme="majorHAnsi" w:cs="Tahoma"/>
          <w:i/>
          <w:sz w:val="22"/>
          <w:szCs w:val="22"/>
        </w:rPr>
        <w:t>.</w:t>
      </w:r>
      <w:r w:rsidR="00AE2450" w:rsidRPr="00772315">
        <w:rPr>
          <w:rFonts w:asciiTheme="majorHAnsi" w:hAnsiTheme="majorHAnsi" w:cs="Tahoma"/>
          <w:i/>
          <w:sz w:val="22"/>
          <w:szCs w:val="22"/>
        </w:rPr>
        <w:t xml:space="preserve"> W sytuacji zacytowania wprost w SWZ określonego przepisu prawa przytoczona jest jego literalna treść</w:t>
      </w:r>
      <w:r w:rsidR="00FF1C13" w:rsidRPr="00772315">
        <w:rPr>
          <w:rFonts w:asciiTheme="majorHAnsi" w:hAnsiTheme="majorHAnsi" w:cs="Tahoma"/>
          <w:i/>
          <w:sz w:val="22"/>
          <w:szCs w:val="22"/>
        </w:rPr>
        <w:t xml:space="preserve">. Słowa przekreślone w treści cytatu oznaczają, że występują one </w:t>
      </w:r>
      <w:r w:rsidR="00772315">
        <w:rPr>
          <w:rFonts w:asciiTheme="majorHAnsi" w:hAnsiTheme="majorHAnsi" w:cs="Tahoma"/>
          <w:i/>
          <w:sz w:val="22"/>
          <w:szCs w:val="22"/>
        </w:rPr>
        <w:br/>
      </w:r>
      <w:r w:rsidR="00FF1C13" w:rsidRPr="00772315">
        <w:rPr>
          <w:rFonts w:asciiTheme="majorHAnsi" w:hAnsiTheme="majorHAnsi" w:cs="Tahoma"/>
          <w:i/>
          <w:sz w:val="22"/>
          <w:szCs w:val="22"/>
        </w:rPr>
        <w:t>w literalnie zacytowanym tekście źródłowy</w:t>
      </w:r>
      <w:r w:rsidR="00203C1D" w:rsidRPr="00772315">
        <w:rPr>
          <w:rFonts w:asciiTheme="majorHAnsi" w:hAnsiTheme="majorHAnsi" w:cs="Tahoma"/>
          <w:i/>
          <w:sz w:val="22"/>
          <w:szCs w:val="22"/>
        </w:rPr>
        <w:t>m lecz Zamawiający wykreślił je</w:t>
      </w:r>
      <w:r w:rsidR="00FF1C13" w:rsidRPr="00772315">
        <w:rPr>
          <w:rFonts w:asciiTheme="majorHAnsi" w:hAnsiTheme="majorHAnsi" w:cs="Tahoma"/>
          <w:i/>
          <w:sz w:val="22"/>
          <w:szCs w:val="22"/>
        </w:rPr>
        <w:t xml:space="preserve"> w SWZ w celu zwiększenia przejrzystości te</w:t>
      </w:r>
      <w:r w:rsidR="001A1FA7" w:rsidRPr="00772315">
        <w:rPr>
          <w:rFonts w:asciiTheme="majorHAnsi" w:hAnsiTheme="majorHAnsi" w:cs="Tahoma"/>
          <w:i/>
          <w:sz w:val="22"/>
          <w:szCs w:val="22"/>
        </w:rPr>
        <w:t>kstu jako niemające zastosowania</w:t>
      </w:r>
      <w:r w:rsidR="00FF1C13" w:rsidRPr="00772315">
        <w:rPr>
          <w:rFonts w:asciiTheme="majorHAnsi" w:hAnsiTheme="majorHAnsi" w:cs="Tahoma"/>
          <w:i/>
          <w:sz w:val="22"/>
          <w:szCs w:val="22"/>
        </w:rPr>
        <w:t xml:space="preserve"> w niniejszym postępowaniu.</w:t>
      </w:r>
    </w:p>
    <w:p w:rsidR="0047710D" w:rsidRPr="00772315" w:rsidRDefault="0047710D" w:rsidP="00CC5E87">
      <w:pPr>
        <w:jc w:val="both"/>
        <w:rPr>
          <w:rFonts w:asciiTheme="majorHAnsi" w:hAnsiTheme="majorHAnsi" w:cs="Tahoma"/>
          <w:sz w:val="22"/>
          <w:szCs w:val="22"/>
        </w:rPr>
      </w:pPr>
    </w:p>
    <w:p w:rsidR="0047710D" w:rsidRPr="00772315" w:rsidRDefault="0047710D" w:rsidP="00CC5E87">
      <w:pPr>
        <w:jc w:val="both"/>
        <w:rPr>
          <w:rFonts w:asciiTheme="majorHAnsi" w:hAnsiTheme="majorHAnsi" w:cs="Tahoma"/>
          <w:b/>
          <w:sz w:val="22"/>
          <w:szCs w:val="22"/>
        </w:rPr>
      </w:pPr>
      <w:r w:rsidRPr="00772315">
        <w:rPr>
          <w:rFonts w:asciiTheme="majorHAnsi" w:hAnsiTheme="majorHAnsi"/>
          <w:b/>
          <w:sz w:val="22"/>
          <w:szCs w:val="22"/>
        </w:rPr>
        <w:t xml:space="preserve">4. Informacja, czy zamawiający przewiduje wybór najkorzystniejszej oferty </w:t>
      </w:r>
      <w:r w:rsidR="00D4178D" w:rsidRPr="00772315">
        <w:rPr>
          <w:rFonts w:asciiTheme="majorHAnsi" w:hAnsiTheme="majorHAnsi"/>
          <w:b/>
          <w:sz w:val="22"/>
          <w:szCs w:val="22"/>
        </w:rPr>
        <w:br/>
      </w:r>
      <w:r w:rsidRPr="00772315">
        <w:rPr>
          <w:rFonts w:asciiTheme="majorHAnsi" w:hAnsiTheme="majorHAnsi"/>
          <w:b/>
          <w:sz w:val="22"/>
          <w:szCs w:val="22"/>
        </w:rPr>
        <w:t>z możliwością prowadzenia negocjacji</w:t>
      </w:r>
    </w:p>
    <w:p w:rsidR="0047710D" w:rsidRPr="00772315" w:rsidRDefault="0047710D" w:rsidP="00CC5E87">
      <w:pPr>
        <w:jc w:val="both"/>
        <w:rPr>
          <w:rFonts w:asciiTheme="majorHAnsi" w:hAnsiTheme="majorHAnsi" w:cs="Tahoma"/>
          <w:sz w:val="22"/>
          <w:szCs w:val="22"/>
        </w:rPr>
      </w:pPr>
    </w:p>
    <w:p w:rsidR="0047710D" w:rsidRPr="00772315" w:rsidRDefault="00064192" w:rsidP="00CC5E87">
      <w:pPr>
        <w:jc w:val="both"/>
        <w:rPr>
          <w:rFonts w:asciiTheme="majorHAnsi" w:hAnsiTheme="majorHAnsi" w:cs="Tahoma"/>
          <w:sz w:val="22"/>
          <w:szCs w:val="22"/>
        </w:rPr>
      </w:pPr>
      <w:r w:rsidRPr="00772315">
        <w:rPr>
          <w:rFonts w:asciiTheme="majorHAnsi" w:hAnsiTheme="majorHAnsi" w:cs="Tahoma"/>
          <w:sz w:val="22"/>
          <w:szCs w:val="22"/>
        </w:rPr>
        <w:t xml:space="preserve">Zamawiający nie przewiduje możliwości prowadzenia negocjacji. </w:t>
      </w:r>
    </w:p>
    <w:p w:rsidR="00064192" w:rsidRPr="00772315" w:rsidRDefault="00064192" w:rsidP="00CC5E87">
      <w:pPr>
        <w:jc w:val="both"/>
        <w:rPr>
          <w:rFonts w:asciiTheme="majorHAnsi" w:hAnsiTheme="majorHAnsi" w:cs="Tahoma"/>
          <w:sz w:val="22"/>
          <w:szCs w:val="22"/>
        </w:rPr>
      </w:pPr>
    </w:p>
    <w:p w:rsidR="00CC5E87" w:rsidRPr="00772315" w:rsidRDefault="00FB0249" w:rsidP="00AB64DD">
      <w:pPr>
        <w:pStyle w:val="Nagwek1"/>
        <w:rPr>
          <w:rFonts w:asciiTheme="majorHAnsi" w:hAnsiTheme="majorHAnsi" w:cs="Tahoma"/>
          <w:i w:val="0"/>
          <w:sz w:val="22"/>
          <w:szCs w:val="22"/>
        </w:rPr>
      </w:pPr>
      <w:bookmarkStart w:id="4" w:name="_Toc98122546"/>
      <w:bookmarkStart w:id="5" w:name="_Toc461624344"/>
      <w:r w:rsidRPr="00772315">
        <w:rPr>
          <w:rFonts w:asciiTheme="majorHAnsi" w:hAnsiTheme="majorHAnsi" w:cs="Tahoma"/>
          <w:i w:val="0"/>
          <w:sz w:val="22"/>
          <w:szCs w:val="22"/>
        </w:rPr>
        <w:t>5</w:t>
      </w:r>
      <w:r w:rsidR="00AB64DD" w:rsidRPr="00772315">
        <w:rPr>
          <w:rFonts w:asciiTheme="majorHAnsi" w:hAnsiTheme="majorHAnsi" w:cs="Tahoma"/>
          <w:i w:val="0"/>
          <w:sz w:val="22"/>
          <w:szCs w:val="22"/>
        </w:rPr>
        <w:t xml:space="preserve">. </w:t>
      </w:r>
      <w:r w:rsidR="00CC5E87" w:rsidRPr="00772315">
        <w:rPr>
          <w:rFonts w:asciiTheme="majorHAnsi" w:hAnsiTheme="majorHAnsi" w:cs="Tahoma"/>
          <w:i w:val="0"/>
          <w:sz w:val="22"/>
          <w:szCs w:val="22"/>
        </w:rPr>
        <w:t>Opis przedmiotu zamówienia</w:t>
      </w:r>
      <w:bookmarkEnd w:id="4"/>
      <w:bookmarkEnd w:id="5"/>
    </w:p>
    <w:p w:rsidR="00064192" w:rsidRPr="00772315" w:rsidRDefault="00064192" w:rsidP="00064192">
      <w:pPr>
        <w:rPr>
          <w:rFonts w:asciiTheme="majorHAnsi" w:hAnsiTheme="majorHAnsi"/>
          <w:sz w:val="22"/>
          <w:szCs w:val="22"/>
        </w:rPr>
      </w:pPr>
    </w:p>
    <w:p w:rsidR="009A0999" w:rsidRPr="00772315" w:rsidRDefault="00CC5E87" w:rsidP="009A0999">
      <w:pPr>
        <w:pStyle w:val="Nagwek"/>
        <w:rPr>
          <w:rFonts w:asciiTheme="majorHAnsi" w:hAnsiTheme="majorHAnsi" w:cs="Arial"/>
          <w:sz w:val="22"/>
          <w:szCs w:val="22"/>
        </w:rPr>
      </w:pPr>
      <w:r w:rsidRPr="001C71AF">
        <w:rPr>
          <w:rFonts w:asciiTheme="majorHAnsi" w:hAnsiTheme="majorHAnsi"/>
          <w:color w:val="00B0F0"/>
          <w:sz w:val="22"/>
          <w:szCs w:val="22"/>
        </w:rPr>
        <w:t xml:space="preserve">Przedmiotem zamówienia jest </w:t>
      </w:r>
      <w:r w:rsidR="00772315" w:rsidRPr="001C71AF">
        <w:rPr>
          <w:rFonts w:asciiTheme="majorHAnsi" w:hAnsiTheme="majorHAnsi"/>
          <w:color w:val="00B0F0"/>
          <w:sz w:val="22"/>
          <w:szCs w:val="22"/>
        </w:rPr>
        <w:t>świadczenie usług telefonii komórkowej i mobilnego dostępu do internetu</w:t>
      </w:r>
      <w:r w:rsidR="006A797C" w:rsidRPr="00772315">
        <w:rPr>
          <w:rFonts w:asciiTheme="majorHAnsi" w:hAnsiTheme="majorHAnsi"/>
          <w:sz w:val="22"/>
          <w:szCs w:val="22"/>
        </w:rPr>
        <w:t>.</w:t>
      </w:r>
    </w:p>
    <w:p w:rsidR="00C72B5B" w:rsidRPr="00772315" w:rsidRDefault="00C72B5B" w:rsidP="00E75476">
      <w:pPr>
        <w:pStyle w:val="Nagwek"/>
        <w:jc w:val="both"/>
        <w:rPr>
          <w:rFonts w:asciiTheme="majorHAnsi" w:hAnsiTheme="majorHAnsi" w:cs="Arial"/>
          <w:sz w:val="22"/>
          <w:szCs w:val="22"/>
        </w:rPr>
      </w:pPr>
      <w:r w:rsidRPr="00772315">
        <w:rPr>
          <w:rFonts w:asciiTheme="majorHAnsi" w:hAnsiTheme="majorHAnsi" w:cs="Arial"/>
          <w:sz w:val="22"/>
          <w:szCs w:val="22"/>
        </w:rPr>
        <w:t xml:space="preserve">Postępowanie oznaczone jest znakiem </w:t>
      </w:r>
      <w:r w:rsidR="009A0999" w:rsidRPr="001C71AF">
        <w:rPr>
          <w:rFonts w:asciiTheme="majorHAnsi" w:hAnsiTheme="majorHAnsi" w:cs="Arial"/>
          <w:b/>
          <w:color w:val="00B0F0"/>
          <w:sz w:val="22"/>
          <w:szCs w:val="22"/>
        </w:rPr>
        <w:t>DZ.271.</w:t>
      </w:r>
      <w:r w:rsidR="009D12E3">
        <w:rPr>
          <w:rFonts w:asciiTheme="majorHAnsi" w:hAnsiTheme="majorHAnsi" w:cs="Arial"/>
          <w:b/>
          <w:color w:val="00B0F0"/>
          <w:sz w:val="22"/>
          <w:szCs w:val="22"/>
        </w:rPr>
        <w:t>29</w:t>
      </w:r>
      <w:r w:rsidR="00D63BA9" w:rsidRPr="001C71AF">
        <w:rPr>
          <w:rFonts w:asciiTheme="majorHAnsi" w:hAnsiTheme="majorHAnsi" w:cs="Arial"/>
          <w:b/>
          <w:color w:val="00B0F0"/>
          <w:sz w:val="22"/>
          <w:szCs w:val="22"/>
        </w:rPr>
        <w:t>.2022</w:t>
      </w:r>
      <w:r w:rsidRPr="00772315">
        <w:rPr>
          <w:rFonts w:asciiTheme="majorHAnsi" w:hAnsiTheme="majorHAnsi" w:cs="Arial"/>
          <w:sz w:val="22"/>
          <w:szCs w:val="22"/>
        </w:rPr>
        <w:t xml:space="preserve">. Wykonawcy winni we wszelkich kontaktach </w:t>
      </w:r>
      <w:r w:rsidR="001C71AF">
        <w:rPr>
          <w:rFonts w:asciiTheme="majorHAnsi" w:hAnsiTheme="majorHAnsi" w:cs="Arial"/>
          <w:sz w:val="22"/>
          <w:szCs w:val="22"/>
        </w:rPr>
        <w:br/>
      </w:r>
      <w:r w:rsidRPr="00772315">
        <w:rPr>
          <w:rFonts w:asciiTheme="majorHAnsi" w:hAnsiTheme="majorHAnsi" w:cs="Arial"/>
          <w:sz w:val="22"/>
          <w:szCs w:val="22"/>
        </w:rPr>
        <w:t>z Zamawiającym powoływać się na wyżej podane oznaczenie.</w:t>
      </w:r>
    </w:p>
    <w:p w:rsidR="00745B64" w:rsidRPr="00772315" w:rsidRDefault="00C70D01" w:rsidP="0000618D">
      <w:pPr>
        <w:pStyle w:val="Nagwek"/>
        <w:jc w:val="both"/>
        <w:rPr>
          <w:rFonts w:asciiTheme="majorHAnsi" w:hAnsiTheme="majorHAnsi"/>
          <w:sz w:val="22"/>
          <w:szCs w:val="22"/>
        </w:rPr>
      </w:pPr>
      <w:r w:rsidRPr="00772315">
        <w:rPr>
          <w:rFonts w:asciiTheme="majorHAnsi" w:hAnsiTheme="majorHAnsi"/>
          <w:sz w:val="22"/>
          <w:szCs w:val="22"/>
        </w:rPr>
        <w:t xml:space="preserve">Szczegółowy opis przedmiotu zamówienia zawiera Załącznik nr </w:t>
      </w:r>
      <w:r w:rsidR="003648D2" w:rsidRPr="00772315">
        <w:rPr>
          <w:rFonts w:asciiTheme="majorHAnsi" w:hAnsiTheme="majorHAnsi"/>
          <w:sz w:val="22"/>
          <w:szCs w:val="22"/>
        </w:rPr>
        <w:t>3</w:t>
      </w:r>
      <w:r w:rsidRPr="00772315">
        <w:rPr>
          <w:rFonts w:asciiTheme="majorHAnsi" w:hAnsiTheme="majorHAnsi"/>
          <w:sz w:val="22"/>
          <w:szCs w:val="22"/>
        </w:rPr>
        <w:t xml:space="preserve"> będ</w:t>
      </w:r>
      <w:r w:rsidR="00D35455" w:rsidRPr="00772315">
        <w:rPr>
          <w:rFonts w:asciiTheme="majorHAnsi" w:hAnsiTheme="majorHAnsi"/>
          <w:sz w:val="22"/>
          <w:szCs w:val="22"/>
        </w:rPr>
        <w:t>ący integralną częścią S</w:t>
      </w:r>
      <w:r w:rsidRPr="00772315">
        <w:rPr>
          <w:rFonts w:asciiTheme="majorHAnsi" w:hAnsiTheme="majorHAnsi"/>
          <w:sz w:val="22"/>
          <w:szCs w:val="22"/>
        </w:rPr>
        <w:t>WZ.</w:t>
      </w:r>
      <w:r w:rsidR="00CB1E3C" w:rsidRPr="00772315">
        <w:rPr>
          <w:rFonts w:asciiTheme="majorHAnsi" w:hAnsiTheme="majorHAnsi"/>
          <w:sz w:val="22"/>
          <w:szCs w:val="22"/>
        </w:rPr>
        <w:t xml:space="preserve"> </w:t>
      </w:r>
    </w:p>
    <w:p w:rsidR="00B14B3E" w:rsidRDefault="00B14B3E" w:rsidP="0000618D">
      <w:pPr>
        <w:pStyle w:val="Nagwek"/>
        <w:jc w:val="both"/>
        <w:rPr>
          <w:rFonts w:asciiTheme="majorHAnsi" w:hAnsiTheme="majorHAnsi"/>
          <w:sz w:val="22"/>
          <w:szCs w:val="22"/>
        </w:rPr>
      </w:pPr>
      <w:r w:rsidRPr="00772315">
        <w:rPr>
          <w:rFonts w:asciiTheme="majorHAnsi" w:hAnsiTheme="majorHAnsi"/>
          <w:bCs/>
          <w:sz w:val="22"/>
          <w:szCs w:val="22"/>
        </w:rPr>
        <w:t>Gdzie</w:t>
      </w:r>
      <w:r w:rsidR="0051406B" w:rsidRPr="00772315">
        <w:rPr>
          <w:rFonts w:asciiTheme="majorHAnsi" w:hAnsiTheme="majorHAnsi"/>
          <w:bCs/>
          <w:sz w:val="22"/>
          <w:szCs w:val="22"/>
        </w:rPr>
        <w:t>kolwiek w Specyfikacji</w:t>
      </w:r>
      <w:r w:rsidRPr="00772315">
        <w:rPr>
          <w:rFonts w:asciiTheme="majorHAnsi" w:hAnsiTheme="majorHAnsi"/>
          <w:bCs/>
          <w:sz w:val="22"/>
          <w:szCs w:val="22"/>
        </w:rPr>
        <w:t xml:space="preserve"> Warunków Zamówienia przywołane s</w:t>
      </w:r>
      <w:r w:rsidRPr="00772315">
        <w:rPr>
          <w:rFonts w:asciiTheme="majorHAnsi" w:hAnsiTheme="majorHAnsi" w:cs="TimesNewRoman"/>
          <w:sz w:val="22"/>
          <w:szCs w:val="22"/>
        </w:rPr>
        <w:t xml:space="preserve">ą </w:t>
      </w:r>
      <w:r w:rsidRPr="00772315">
        <w:rPr>
          <w:rFonts w:asciiTheme="majorHAnsi" w:hAnsiTheme="majorHAnsi"/>
          <w:bCs/>
          <w:sz w:val="22"/>
          <w:szCs w:val="22"/>
        </w:rPr>
        <w:t>normy,</w:t>
      </w:r>
      <w:r w:rsidR="0000618D" w:rsidRPr="00772315">
        <w:rPr>
          <w:rFonts w:asciiTheme="majorHAnsi" w:hAnsiTheme="majorHAnsi"/>
          <w:bCs/>
          <w:sz w:val="22"/>
          <w:szCs w:val="22"/>
        </w:rPr>
        <w:t xml:space="preserve"> </w:t>
      </w:r>
      <w:r w:rsidRPr="00772315">
        <w:rPr>
          <w:rFonts w:asciiTheme="majorHAnsi" w:hAnsiTheme="majorHAnsi"/>
          <w:sz w:val="22"/>
          <w:szCs w:val="22"/>
        </w:rPr>
        <w:t>lub nazwy własne</w:t>
      </w:r>
      <w:r w:rsidR="00AD1C25" w:rsidRPr="00772315">
        <w:rPr>
          <w:rFonts w:asciiTheme="majorHAnsi" w:hAnsiTheme="majorHAnsi"/>
          <w:sz w:val="22"/>
          <w:szCs w:val="22"/>
        </w:rPr>
        <w:t xml:space="preserve"> lub </w:t>
      </w:r>
      <w:r w:rsidR="00AD1C25" w:rsidRPr="00772315">
        <w:rPr>
          <w:rFonts w:asciiTheme="majorHAnsi" w:hAnsiTheme="majorHAnsi"/>
          <w:bCs/>
          <w:sz w:val="22"/>
          <w:szCs w:val="22"/>
        </w:rPr>
        <w:t>znaki towarowe</w:t>
      </w:r>
      <w:r w:rsidR="00A252A4" w:rsidRPr="00772315">
        <w:rPr>
          <w:rFonts w:asciiTheme="majorHAnsi" w:hAnsiTheme="majorHAnsi"/>
          <w:bCs/>
          <w:sz w:val="22"/>
          <w:szCs w:val="22"/>
        </w:rPr>
        <w:t xml:space="preserve"> lub</w:t>
      </w:r>
      <w:r w:rsidR="00013702" w:rsidRPr="00772315">
        <w:rPr>
          <w:rFonts w:asciiTheme="majorHAnsi" w:hAnsiTheme="majorHAnsi"/>
          <w:bCs/>
          <w:sz w:val="22"/>
          <w:szCs w:val="22"/>
        </w:rPr>
        <w:t xml:space="preserve"> patenty lub pochodzenie, źródło lub szczególny proces</w:t>
      </w:r>
      <w:r w:rsidR="00AD1C25" w:rsidRPr="00772315">
        <w:rPr>
          <w:rFonts w:asciiTheme="majorHAnsi" w:hAnsiTheme="majorHAnsi"/>
          <w:bCs/>
          <w:sz w:val="22"/>
          <w:szCs w:val="22"/>
        </w:rPr>
        <w:t>, który charakteryzuje produkty dostarczane przez konkretnego wykonawcę</w:t>
      </w:r>
      <w:r w:rsidR="002A61C5" w:rsidRPr="00772315">
        <w:rPr>
          <w:rFonts w:asciiTheme="majorHAnsi" w:hAnsiTheme="majorHAnsi"/>
          <w:sz w:val="22"/>
          <w:szCs w:val="22"/>
        </w:rPr>
        <w:t xml:space="preserve"> </w:t>
      </w:r>
      <w:r w:rsidRPr="00772315">
        <w:rPr>
          <w:rFonts w:asciiTheme="majorHAnsi" w:hAnsiTheme="majorHAnsi"/>
          <w:sz w:val="22"/>
          <w:szCs w:val="22"/>
        </w:rPr>
        <w:t>Zamawiaj</w:t>
      </w:r>
      <w:r w:rsidRPr="00772315">
        <w:rPr>
          <w:rFonts w:asciiTheme="majorHAnsi" w:hAnsiTheme="majorHAnsi" w:cs="TimesNewRoman"/>
          <w:sz w:val="22"/>
          <w:szCs w:val="22"/>
        </w:rPr>
        <w:t>ą</w:t>
      </w:r>
      <w:r w:rsidRPr="00772315">
        <w:rPr>
          <w:rFonts w:asciiTheme="majorHAnsi" w:hAnsiTheme="majorHAnsi"/>
          <w:sz w:val="22"/>
          <w:szCs w:val="22"/>
        </w:rPr>
        <w:t>cy dopuszcza rozwi</w:t>
      </w:r>
      <w:r w:rsidRPr="00772315">
        <w:rPr>
          <w:rFonts w:asciiTheme="majorHAnsi" w:hAnsiTheme="majorHAnsi" w:cs="TimesNewRoman"/>
          <w:sz w:val="22"/>
          <w:szCs w:val="22"/>
        </w:rPr>
        <w:t>ą</w:t>
      </w:r>
      <w:r w:rsidRPr="00772315">
        <w:rPr>
          <w:rFonts w:asciiTheme="majorHAnsi" w:hAnsiTheme="majorHAnsi"/>
          <w:sz w:val="22"/>
          <w:szCs w:val="22"/>
        </w:rPr>
        <w:t>zania równowa</w:t>
      </w:r>
      <w:r w:rsidRPr="00772315">
        <w:rPr>
          <w:rFonts w:asciiTheme="majorHAnsi" w:hAnsiTheme="majorHAnsi" w:cs="TimesNewRoman"/>
          <w:sz w:val="22"/>
          <w:szCs w:val="22"/>
        </w:rPr>
        <w:t>ż</w:t>
      </w:r>
      <w:r w:rsidRPr="00772315">
        <w:rPr>
          <w:rFonts w:asciiTheme="majorHAnsi" w:hAnsiTheme="majorHAnsi"/>
          <w:sz w:val="22"/>
          <w:szCs w:val="22"/>
        </w:rPr>
        <w:t>ne.</w:t>
      </w:r>
    </w:p>
    <w:p w:rsidR="00997CAD" w:rsidRPr="001C71AF" w:rsidRDefault="00997CAD" w:rsidP="0000618D">
      <w:pPr>
        <w:pStyle w:val="Nagwek"/>
        <w:jc w:val="both"/>
        <w:rPr>
          <w:rFonts w:asciiTheme="majorHAnsi" w:hAnsiTheme="majorHAnsi"/>
          <w:b/>
          <w:color w:val="00B0F0"/>
          <w:sz w:val="22"/>
          <w:szCs w:val="22"/>
        </w:rPr>
      </w:pPr>
      <w:r w:rsidRPr="001C71AF">
        <w:rPr>
          <w:rFonts w:asciiTheme="majorHAnsi" w:hAnsiTheme="majorHAnsi"/>
          <w:b/>
          <w:color w:val="00B0F0"/>
          <w:sz w:val="22"/>
          <w:szCs w:val="22"/>
        </w:rPr>
        <w:t>CPV:</w:t>
      </w:r>
    </w:p>
    <w:p w:rsidR="00997CAD" w:rsidRPr="001C71AF" w:rsidRDefault="00997CAD" w:rsidP="0000618D">
      <w:pPr>
        <w:pStyle w:val="Nagwek"/>
        <w:jc w:val="both"/>
        <w:rPr>
          <w:rFonts w:asciiTheme="majorHAnsi" w:hAnsiTheme="majorHAnsi"/>
          <w:b/>
          <w:color w:val="00B0F0"/>
          <w:sz w:val="22"/>
          <w:szCs w:val="22"/>
        </w:rPr>
      </w:pPr>
      <w:r w:rsidRPr="001C71AF">
        <w:rPr>
          <w:rFonts w:asciiTheme="majorHAnsi" w:hAnsiTheme="majorHAnsi"/>
          <w:b/>
          <w:color w:val="00B0F0"/>
          <w:sz w:val="22"/>
          <w:szCs w:val="22"/>
        </w:rPr>
        <w:t>Pakiet I – 32250000-0</w:t>
      </w:r>
      <w:r w:rsidR="002D0439">
        <w:rPr>
          <w:rFonts w:asciiTheme="majorHAnsi" w:hAnsiTheme="majorHAnsi"/>
          <w:b/>
          <w:color w:val="00B0F0"/>
          <w:sz w:val="22"/>
          <w:szCs w:val="22"/>
        </w:rPr>
        <w:t>, 79511000-9</w:t>
      </w:r>
    </w:p>
    <w:p w:rsidR="00AB64DD" w:rsidRPr="00772315" w:rsidRDefault="00AB64DD" w:rsidP="00CC5E87">
      <w:pPr>
        <w:pStyle w:val="Nagwek"/>
        <w:rPr>
          <w:rFonts w:asciiTheme="majorHAnsi" w:hAnsiTheme="majorHAnsi"/>
          <w:sz w:val="22"/>
          <w:szCs w:val="22"/>
        </w:rPr>
      </w:pPr>
    </w:p>
    <w:p w:rsidR="00F9086A" w:rsidRDefault="00AB64DD" w:rsidP="00F9086A">
      <w:pPr>
        <w:pStyle w:val="Nagwek1"/>
        <w:rPr>
          <w:rFonts w:asciiTheme="majorHAnsi" w:hAnsiTheme="majorHAnsi" w:cs="Tahoma"/>
          <w:i w:val="0"/>
          <w:sz w:val="22"/>
          <w:szCs w:val="22"/>
        </w:rPr>
      </w:pPr>
      <w:bookmarkStart w:id="6" w:name="_Toc98122550"/>
      <w:bookmarkStart w:id="7" w:name="_Toc461624345"/>
      <w:r w:rsidRPr="00772315">
        <w:rPr>
          <w:rFonts w:asciiTheme="majorHAnsi" w:hAnsiTheme="majorHAnsi" w:cs="Tahoma"/>
          <w:i w:val="0"/>
          <w:sz w:val="22"/>
          <w:szCs w:val="22"/>
        </w:rPr>
        <w:t xml:space="preserve">6. </w:t>
      </w:r>
      <w:r w:rsidR="00F9086A" w:rsidRPr="00772315">
        <w:rPr>
          <w:rFonts w:asciiTheme="majorHAnsi" w:hAnsiTheme="majorHAnsi" w:cs="Tahoma"/>
          <w:i w:val="0"/>
          <w:sz w:val="22"/>
          <w:szCs w:val="22"/>
        </w:rPr>
        <w:t>Termin wykonania zamówienia</w:t>
      </w:r>
      <w:bookmarkEnd w:id="6"/>
      <w:bookmarkEnd w:id="7"/>
    </w:p>
    <w:p w:rsidR="00772315" w:rsidRPr="00772315" w:rsidRDefault="00772315" w:rsidP="00772315"/>
    <w:p w:rsidR="003C1E83" w:rsidRDefault="00997CAD" w:rsidP="00F41AF0">
      <w:pPr>
        <w:pStyle w:val="Tekstpodstawowy2"/>
        <w:jc w:val="left"/>
        <w:rPr>
          <w:rFonts w:ascii="Cambria" w:hAnsi="Cambria" w:cs="Calibri"/>
          <w:szCs w:val="22"/>
          <w:lang w:eastAsia="ar-SA"/>
        </w:rPr>
      </w:pPr>
      <w:r>
        <w:rPr>
          <w:rFonts w:ascii="Cambria" w:hAnsi="Cambria" w:cs="Calibri"/>
          <w:szCs w:val="22"/>
          <w:lang w:eastAsia="ar-SA"/>
        </w:rPr>
        <w:t xml:space="preserve">Umowa zostanie zawarta na okres </w:t>
      </w:r>
      <w:r w:rsidRPr="001C71AF">
        <w:rPr>
          <w:rFonts w:ascii="Cambria" w:hAnsi="Cambria" w:cs="Calibri"/>
          <w:color w:val="00B0F0"/>
          <w:szCs w:val="22"/>
          <w:lang w:eastAsia="ar-SA"/>
        </w:rPr>
        <w:t>24 miesięcy</w:t>
      </w:r>
      <w:r>
        <w:rPr>
          <w:rFonts w:ascii="Cambria" w:hAnsi="Cambria" w:cs="Calibri"/>
          <w:szCs w:val="22"/>
          <w:lang w:eastAsia="ar-SA"/>
        </w:rPr>
        <w:t>.</w:t>
      </w:r>
    </w:p>
    <w:p w:rsidR="00997CAD" w:rsidRPr="00772315" w:rsidRDefault="00997CAD" w:rsidP="00F41AF0">
      <w:pPr>
        <w:pStyle w:val="Tekstpodstawowy2"/>
        <w:jc w:val="left"/>
        <w:rPr>
          <w:rFonts w:asciiTheme="majorHAnsi" w:hAnsiTheme="majorHAnsi"/>
          <w:szCs w:val="22"/>
        </w:rPr>
      </w:pPr>
    </w:p>
    <w:p w:rsidR="00FB0249" w:rsidRPr="00772315" w:rsidRDefault="00FB0249" w:rsidP="001B1FD6">
      <w:pPr>
        <w:pStyle w:val="Default"/>
        <w:jc w:val="both"/>
        <w:rPr>
          <w:rFonts w:asciiTheme="majorHAnsi" w:hAnsiTheme="majorHAnsi"/>
          <w:b/>
          <w:i/>
          <w:color w:val="auto"/>
          <w:sz w:val="22"/>
          <w:szCs w:val="22"/>
        </w:rPr>
      </w:pPr>
      <w:r w:rsidRPr="00772315">
        <w:rPr>
          <w:rFonts w:asciiTheme="majorHAnsi" w:hAnsiTheme="majorHAnsi"/>
          <w:b/>
          <w:i/>
          <w:color w:val="auto"/>
          <w:sz w:val="22"/>
          <w:szCs w:val="22"/>
        </w:rPr>
        <w:t>7</w:t>
      </w:r>
      <w:r w:rsidRPr="00997CAD">
        <w:rPr>
          <w:rFonts w:asciiTheme="majorHAnsi" w:hAnsiTheme="majorHAnsi"/>
          <w:b/>
          <w:color w:val="auto"/>
          <w:sz w:val="22"/>
          <w:szCs w:val="22"/>
        </w:rPr>
        <w:t xml:space="preserve">. Projektowane postanowienia umowy w </w:t>
      </w:r>
      <w:r w:rsidR="001B1FD6" w:rsidRPr="00997CAD">
        <w:rPr>
          <w:rFonts w:asciiTheme="majorHAnsi" w:hAnsiTheme="majorHAnsi"/>
          <w:b/>
          <w:color w:val="auto"/>
          <w:sz w:val="22"/>
          <w:szCs w:val="22"/>
        </w:rPr>
        <w:t>sprawie zamówienia publicznego</w:t>
      </w:r>
    </w:p>
    <w:p w:rsidR="00702C36" w:rsidRPr="00772315" w:rsidRDefault="00702C36" w:rsidP="00FB0249">
      <w:pPr>
        <w:pStyle w:val="Default"/>
        <w:jc w:val="both"/>
        <w:rPr>
          <w:rFonts w:asciiTheme="majorHAnsi" w:hAnsiTheme="majorHAnsi"/>
          <w:b/>
          <w:i/>
          <w:color w:val="auto"/>
          <w:sz w:val="22"/>
          <w:szCs w:val="22"/>
        </w:rPr>
      </w:pPr>
    </w:p>
    <w:p w:rsidR="00FB0249" w:rsidRPr="00772315" w:rsidRDefault="00FB0249" w:rsidP="00C5566B">
      <w:pPr>
        <w:widowControl w:val="0"/>
        <w:ind w:left="284" w:hanging="284"/>
        <w:jc w:val="both"/>
        <w:rPr>
          <w:rFonts w:asciiTheme="majorHAnsi" w:hAnsiTheme="majorHAnsi" w:cs="Tahoma"/>
          <w:sz w:val="22"/>
          <w:szCs w:val="22"/>
        </w:rPr>
      </w:pPr>
      <w:r w:rsidRPr="00772315">
        <w:rPr>
          <w:rFonts w:asciiTheme="majorHAnsi" w:hAnsiTheme="majorHAnsi" w:cs="Tahoma"/>
          <w:sz w:val="22"/>
          <w:szCs w:val="22"/>
        </w:rPr>
        <w:t xml:space="preserve">1. Zamawiający wymaga, aby Wykonawca zawarł umowę w sprawie zamówienia publicznego wg </w:t>
      </w:r>
      <w:r w:rsidRPr="00772315">
        <w:rPr>
          <w:rFonts w:asciiTheme="majorHAnsi" w:hAnsiTheme="majorHAnsi" w:cs="Tahoma"/>
          <w:sz w:val="22"/>
          <w:szCs w:val="22"/>
        </w:rPr>
        <w:lastRenderedPageBreak/>
        <w:t xml:space="preserve">wzoru stanowiącego załącznik nr </w:t>
      </w:r>
      <w:r w:rsidR="001A1FA7" w:rsidRPr="00772315">
        <w:rPr>
          <w:rFonts w:asciiTheme="majorHAnsi" w:hAnsiTheme="majorHAnsi" w:cs="Tahoma"/>
          <w:sz w:val="22"/>
          <w:szCs w:val="22"/>
        </w:rPr>
        <w:t>2</w:t>
      </w:r>
      <w:r w:rsidR="0076262E" w:rsidRPr="00772315">
        <w:rPr>
          <w:rFonts w:asciiTheme="majorHAnsi" w:hAnsiTheme="majorHAnsi" w:cs="Tahoma"/>
          <w:sz w:val="22"/>
          <w:szCs w:val="22"/>
        </w:rPr>
        <w:t xml:space="preserve"> do SWZ</w:t>
      </w:r>
      <w:r w:rsidR="00EE11AA" w:rsidRPr="00772315">
        <w:rPr>
          <w:rFonts w:asciiTheme="majorHAnsi" w:hAnsiTheme="majorHAnsi" w:cs="Tahoma"/>
          <w:sz w:val="22"/>
          <w:szCs w:val="22"/>
        </w:rPr>
        <w:t xml:space="preserve"> </w:t>
      </w:r>
      <w:r w:rsidRPr="00772315">
        <w:rPr>
          <w:rFonts w:asciiTheme="majorHAnsi" w:hAnsiTheme="majorHAnsi" w:cs="Tahoma"/>
          <w:sz w:val="22"/>
          <w:szCs w:val="22"/>
        </w:rPr>
        <w:t>.</w:t>
      </w:r>
    </w:p>
    <w:p w:rsidR="00B13738" w:rsidRPr="00772315" w:rsidRDefault="00FB0249" w:rsidP="00DB6C1F">
      <w:pPr>
        <w:ind w:left="284" w:right="998" w:hanging="284"/>
        <w:jc w:val="both"/>
        <w:rPr>
          <w:rFonts w:asciiTheme="majorHAnsi" w:hAnsiTheme="majorHAnsi"/>
          <w:sz w:val="22"/>
          <w:szCs w:val="22"/>
        </w:rPr>
      </w:pPr>
      <w:r w:rsidRPr="00772315">
        <w:rPr>
          <w:rFonts w:asciiTheme="majorHAnsi" w:hAnsiTheme="majorHAnsi" w:cs="Tahoma"/>
          <w:sz w:val="22"/>
          <w:szCs w:val="22"/>
        </w:rPr>
        <w:t xml:space="preserve">2. </w:t>
      </w:r>
      <w:r w:rsidRPr="00772315">
        <w:rPr>
          <w:rFonts w:asciiTheme="majorHAnsi" w:hAnsiTheme="majorHAnsi"/>
          <w:sz w:val="22"/>
          <w:szCs w:val="22"/>
        </w:rPr>
        <w:t xml:space="preserve">Zamawiający prześle umowę Wykonawcy, którego oferta została wybrana za najkorzystniejszą albo zaprosi go do swojej siedziby, celem podpisania umowy. </w:t>
      </w:r>
    </w:p>
    <w:p w:rsidR="004378E7" w:rsidRPr="00772315" w:rsidRDefault="004378E7" w:rsidP="006A23FD">
      <w:pPr>
        <w:ind w:right="998"/>
        <w:jc w:val="both"/>
        <w:rPr>
          <w:rFonts w:asciiTheme="majorHAnsi" w:hAnsiTheme="majorHAnsi"/>
          <w:sz w:val="22"/>
          <w:szCs w:val="22"/>
        </w:rPr>
      </w:pPr>
    </w:p>
    <w:p w:rsidR="00B13738" w:rsidRPr="00790FB4" w:rsidRDefault="00B13738" w:rsidP="00790FB4">
      <w:pPr>
        <w:pStyle w:val="Default"/>
        <w:jc w:val="both"/>
        <w:rPr>
          <w:rFonts w:asciiTheme="majorHAnsi" w:hAnsiTheme="majorHAnsi"/>
          <w:b/>
          <w:color w:val="auto"/>
          <w:sz w:val="22"/>
          <w:szCs w:val="22"/>
        </w:rPr>
      </w:pPr>
      <w:r w:rsidRPr="00790FB4">
        <w:rPr>
          <w:rFonts w:asciiTheme="majorHAnsi" w:hAnsiTheme="majorHAnsi"/>
          <w:b/>
          <w:bCs/>
          <w:color w:val="auto"/>
          <w:sz w:val="22"/>
          <w:szCs w:val="22"/>
        </w:rPr>
        <w:t xml:space="preserve">8. </w:t>
      </w:r>
      <w:r w:rsidRPr="00790FB4">
        <w:rPr>
          <w:rFonts w:asciiTheme="majorHAnsi" w:hAnsiTheme="majorHAnsi"/>
          <w:b/>
          <w:color w:val="auto"/>
          <w:sz w:val="22"/>
          <w:szCs w:val="22"/>
        </w:rPr>
        <w:t>Informacja o środkach komunikacji elek</w:t>
      </w:r>
      <w:r w:rsidR="00790FB4">
        <w:rPr>
          <w:rFonts w:asciiTheme="majorHAnsi" w:hAnsiTheme="majorHAnsi"/>
          <w:b/>
          <w:color w:val="auto"/>
          <w:sz w:val="22"/>
          <w:szCs w:val="22"/>
        </w:rPr>
        <w:t xml:space="preserve">tronicznej, przy użyciu których </w:t>
      </w:r>
      <w:r w:rsidRPr="00790FB4">
        <w:rPr>
          <w:rFonts w:asciiTheme="majorHAnsi" w:hAnsiTheme="majorHAnsi"/>
          <w:b/>
          <w:color w:val="auto"/>
          <w:sz w:val="22"/>
          <w:szCs w:val="22"/>
        </w:rPr>
        <w:t xml:space="preserve">zamawiający będzie komunikował się z wykonawcami, oraz informacje o wymaganiach technicznych </w:t>
      </w:r>
      <w:r w:rsidR="00790FB4">
        <w:rPr>
          <w:rFonts w:asciiTheme="majorHAnsi" w:hAnsiTheme="majorHAnsi"/>
          <w:b/>
          <w:color w:val="auto"/>
          <w:sz w:val="22"/>
          <w:szCs w:val="22"/>
        </w:rPr>
        <w:br/>
      </w:r>
      <w:r w:rsidRPr="00790FB4">
        <w:rPr>
          <w:rFonts w:asciiTheme="majorHAnsi" w:hAnsiTheme="majorHAnsi"/>
          <w:b/>
          <w:color w:val="auto"/>
          <w:sz w:val="22"/>
          <w:szCs w:val="22"/>
        </w:rPr>
        <w:t xml:space="preserve">i organizacyjnych sporządzania, wysyłania </w:t>
      </w:r>
      <w:r w:rsidR="00F311E1" w:rsidRPr="00790FB4">
        <w:rPr>
          <w:rFonts w:asciiTheme="majorHAnsi" w:hAnsiTheme="majorHAnsi"/>
          <w:b/>
          <w:color w:val="auto"/>
          <w:sz w:val="22"/>
          <w:szCs w:val="22"/>
        </w:rPr>
        <w:t xml:space="preserve"> </w:t>
      </w:r>
      <w:r w:rsidRPr="00790FB4">
        <w:rPr>
          <w:rFonts w:asciiTheme="majorHAnsi" w:hAnsiTheme="majorHAnsi"/>
          <w:b/>
          <w:color w:val="auto"/>
          <w:sz w:val="22"/>
          <w:szCs w:val="22"/>
        </w:rPr>
        <w:t>i odbierania korespondencji elektronicznej</w:t>
      </w:r>
    </w:p>
    <w:p w:rsidR="00B13738" w:rsidRPr="00772315" w:rsidRDefault="00B13738" w:rsidP="00B13738">
      <w:pPr>
        <w:pStyle w:val="Default"/>
        <w:jc w:val="both"/>
        <w:rPr>
          <w:rFonts w:asciiTheme="majorHAnsi" w:hAnsiTheme="majorHAnsi"/>
          <w:bCs/>
          <w:color w:val="auto"/>
          <w:sz w:val="22"/>
          <w:szCs w:val="22"/>
        </w:rPr>
      </w:pPr>
    </w:p>
    <w:p w:rsidR="00B13738" w:rsidRPr="00772315" w:rsidRDefault="00B13738"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rPr>
        <w:t xml:space="preserve">1. Postępowanie prowadzone jest w języku polskim w formie elektronicznej za pośrednictwem Platformy Zakupowej (dalej jako „Platforma”) pod adresem: </w:t>
      </w:r>
      <w:hyperlink r:id="rId13" w:history="1">
        <w:r w:rsidRPr="00772315">
          <w:rPr>
            <w:rStyle w:val="Hipercze"/>
            <w:rFonts w:asciiTheme="majorHAnsi" w:hAnsiTheme="majorHAnsi" w:cs="Calibri"/>
            <w:color w:val="auto"/>
            <w:sz w:val="22"/>
            <w:szCs w:val="22"/>
          </w:rPr>
          <w:t>https://platformazakupowa.pl</w:t>
        </w:r>
      </w:hyperlink>
      <w:r w:rsidRPr="00772315">
        <w:rPr>
          <w:rFonts w:asciiTheme="majorHAnsi" w:hAnsiTheme="majorHAnsi" w:cs="Calibri"/>
          <w:sz w:val="22"/>
          <w:szCs w:val="22"/>
        </w:rPr>
        <w:t xml:space="preserve"> </w:t>
      </w:r>
    </w:p>
    <w:p w:rsidR="00B13738" w:rsidRPr="00772315" w:rsidRDefault="00B13738"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B13738" w:rsidRPr="00772315" w:rsidRDefault="00B13738"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rPr>
        <w:t xml:space="preserve">3. Zamawiający z Wykonawcami będzie przekazywał informacje w formie elektronicznej za pośrednictwem Platformy. Informacje dotyczące </w:t>
      </w:r>
      <w:r w:rsidR="00D35455" w:rsidRPr="00772315">
        <w:rPr>
          <w:rFonts w:asciiTheme="majorHAnsi" w:hAnsiTheme="majorHAnsi" w:cs="Calibri"/>
          <w:sz w:val="22"/>
          <w:szCs w:val="22"/>
        </w:rPr>
        <w:t xml:space="preserve">odpowiedzi na pytania, zmiany </w:t>
      </w:r>
      <w:r w:rsidR="00BF3C2B" w:rsidRPr="00772315">
        <w:rPr>
          <w:rFonts w:asciiTheme="majorHAnsi" w:hAnsiTheme="majorHAnsi" w:cs="Calibri"/>
          <w:sz w:val="22"/>
          <w:szCs w:val="22"/>
        </w:rPr>
        <w:t>SWZ</w:t>
      </w:r>
      <w:r w:rsidRPr="00772315">
        <w:rPr>
          <w:rFonts w:asciiTheme="majorHAnsi" w:hAnsiTheme="majorHAnsi" w:cs="Calibri"/>
          <w:sz w:val="22"/>
          <w:szCs w:val="22"/>
        </w:rPr>
        <w:t xml:space="preserve">, zmiany terminu składania i otwarcia ofert zamawiający będzie zamieszczał na platformie. </w:t>
      </w:r>
    </w:p>
    <w:p w:rsidR="00B13738" w:rsidRPr="00772315" w:rsidRDefault="00B13738"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rPr>
        <w:t xml:space="preserve">    </w:t>
      </w:r>
      <w:r w:rsidR="00D63BA9">
        <w:rPr>
          <w:rFonts w:asciiTheme="majorHAnsi" w:hAnsiTheme="majorHAnsi" w:cs="Calibri"/>
          <w:sz w:val="22"/>
          <w:szCs w:val="22"/>
        </w:rPr>
        <w:t xml:space="preserve">  </w:t>
      </w:r>
      <w:r w:rsidRPr="00772315">
        <w:rPr>
          <w:rFonts w:asciiTheme="majorHAnsi" w:hAnsiTheme="majorHAnsi" w:cs="Calibri"/>
          <w:sz w:val="22"/>
          <w:szCs w:val="22"/>
        </w:rPr>
        <w:t>Korespondencja</w:t>
      </w:r>
      <w:r w:rsidR="00B4433D" w:rsidRPr="00772315">
        <w:rPr>
          <w:rFonts w:asciiTheme="majorHAnsi" w:hAnsiTheme="majorHAnsi" w:cs="Calibri"/>
          <w:sz w:val="22"/>
          <w:szCs w:val="22"/>
        </w:rPr>
        <w:t>,</w:t>
      </w:r>
      <w:r w:rsidRPr="00772315">
        <w:rPr>
          <w:rFonts w:asciiTheme="majorHAnsi" w:hAnsiTheme="majorHAnsi" w:cs="Calibri"/>
          <w:sz w:val="22"/>
          <w:szCs w:val="22"/>
        </w:rPr>
        <w:t xml:space="preserve"> której zgodnie z obowiązującymi przepisami adresatem jest konkretny Wykonawca</w:t>
      </w:r>
      <w:r w:rsidR="00B4433D" w:rsidRPr="00772315">
        <w:rPr>
          <w:rFonts w:asciiTheme="majorHAnsi" w:hAnsiTheme="majorHAnsi" w:cs="Calibri"/>
          <w:sz w:val="22"/>
          <w:szCs w:val="22"/>
        </w:rPr>
        <w:t>,</w:t>
      </w:r>
      <w:r w:rsidRPr="00772315">
        <w:rPr>
          <w:rFonts w:asciiTheme="majorHAnsi" w:hAnsiTheme="majorHAnsi" w:cs="Calibri"/>
          <w:sz w:val="22"/>
          <w:szCs w:val="22"/>
        </w:rPr>
        <w:t xml:space="preserve"> będzie przekazywana w formie elektronicznej za pośrednictwem Platformy do tego konkretnego Wykonawcy.</w:t>
      </w:r>
    </w:p>
    <w:p w:rsidR="00B13738" w:rsidRPr="00772315" w:rsidRDefault="00B13738"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4. </w:t>
      </w:r>
      <w:r w:rsidR="00745B64" w:rsidRPr="00772315">
        <w:rPr>
          <w:rFonts w:asciiTheme="majorHAnsi" w:eastAsia="Calibri" w:hAnsiTheme="majorHAnsi"/>
          <w:sz w:val="22"/>
          <w:szCs w:val="22"/>
          <w:lang w:eastAsia="en-US"/>
        </w:rPr>
        <w:t>N</w:t>
      </w:r>
      <w:r w:rsidRPr="00772315">
        <w:rPr>
          <w:rFonts w:asciiTheme="majorHAnsi" w:eastAsia="Calibri" w:hAnsiTheme="majorHAnsi"/>
          <w:sz w:val="22"/>
          <w:szCs w:val="22"/>
          <w:lang w:eastAsia="en-US"/>
        </w:rPr>
        <w:t>iezbędne wymagania sprzętowo - aplikacyjne umożliwiające pracę na Platformie Zakupowej, tj.:</w:t>
      </w:r>
    </w:p>
    <w:p w:rsidR="00B13738" w:rsidRPr="00772315" w:rsidRDefault="00B13738"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a) stały dostęp do sieci Internet o gwarantowanej przepustowości nie mniejszej niż 512 </w:t>
      </w:r>
      <w:proofErr w:type="spellStart"/>
      <w:r w:rsidRPr="00772315">
        <w:rPr>
          <w:rFonts w:asciiTheme="majorHAnsi" w:eastAsia="Calibri" w:hAnsiTheme="majorHAnsi"/>
          <w:sz w:val="22"/>
          <w:szCs w:val="22"/>
          <w:lang w:eastAsia="en-US"/>
        </w:rPr>
        <w:t>kb</w:t>
      </w:r>
      <w:proofErr w:type="spellEnd"/>
      <w:r w:rsidRPr="00772315">
        <w:rPr>
          <w:rFonts w:asciiTheme="majorHAnsi" w:eastAsia="Calibri" w:hAnsiTheme="majorHAnsi"/>
          <w:sz w:val="22"/>
          <w:szCs w:val="22"/>
          <w:lang w:eastAsia="en-US"/>
        </w:rPr>
        <w:t>/s,</w:t>
      </w:r>
    </w:p>
    <w:p w:rsidR="00B13738" w:rsidRPr="00772315" w:rsidRDefault="00B13738"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b) komputer klasy PC lub MAC, o następującej konfiguracji: pamięć min. 2 GB Ram, procesor Intel IV 2 GHZ lub jego nowsza wersja, jeden z systemów operacyjnych - MS Windows 7, Mac Os x 10 4, Linux, lub ich nowsze wersje.</w:t>
      </w:r>
    </w:p>
    <w:p w:rsidR="00B13738" w:rsidRPr="00772315" w:rsidRDefault="00B13738"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c) zainstalowana dowolna przeglądarka internetowa, w przypadku Internet Explorer minimalnie wersja 10 0.,</w:t>
      </w:r>
    </w:p>
    <w:p w:rsidR="00B13738" w:rsidRPr="00772315" w:rsidRDefault="00B13738"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d) włączona obsługa JavaScript,</w:t>
      </w:r>
    </w:p>
    <w:p w:rsidR="00B13738" w:rsidRPr="00772315" w:rsidRDefault="00B13738"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e) zainstalowany program Adobe </w:t>
      </w:r>
      <w:proofErr w:type="spellStart"/>
      <w:r w:rsidRPr="00772315">
        <w:rPr>
          <w:rFonts w:asciiTheme="majorHAnsi" w:eastAsia="Calibri" w:hAnsiTheme="majorHAnsi"/>
          <w:sz w:val="22"/>
          <w:szCs w:val="22"/>
          <w:lang w:eastAsia="en-US"/>
        </w:rPr>
        <w:t>Acrobat</w:t>
      </w:r>
      <w:proofErr w:type="spellEnd"/>
      <w:r w:rsidRPr="00772315">
        <w:rPr>
          <w:rFonts w:asciiTheme="majorHAnsi" w:eastAsia="Calibri" w:hAnsiTheme="majorHAnsi"/>
          <w:sz w:val="22"/>
          <w:szCs w:val="22"/>
          <w:lang w:eastAsia="en-US"/>
        </w:rPr>
        <w:t xml:space="preserve"> Reader, lub inny obsługujący format plików .pdf.</w:t>
      </w:r>
    </w:p>
    <w:p w:rsidR="00B13738" w:rsidRPr="00772315" w:rsidRDefault="00B13738" w:rsidP="00275B35">
      <w:pPr>
        <w:ind w:left="142" w:hanging="142"/>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5. Zalecane formaty przesyłanych danych, tj. plików o wielkości do 75 MB. -  Zalecany  </w:t>
      </w:r>
    </w:p>
    <w:p w:rsidR="00745B64" w:rsidRPr="00772315" w:rsidRDefault="00745B64" w:rsidP="00275B35">
      <w:pPr>
        <w:ind w:left="142" w:hanging="142"/>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    format: </w:t>
      </w:r>
      <w:r w:rsidR="00B13738" w:rsidRPr="00772315">
        <w:rPr>
          <w:rFonts w:asciiTheme="majorHAnsi" w:eastAsia="Calibri" w:hAnsiTheme="majorHAnsi"/>
          <w:sz w:val="22"/>
          <w:szCs w:val="22"/>
          <w:lang w:eastAsia="en-US"/>
        </w:rPr>
        <w:t>pdf.</w:t>
      </w:r>
      <w:r w:rsidRPr="00772315">
        <w:rPr>
          <w:rFonts w:asciiTheme="majorHAnsi" w:eastAsia="Calibri" w:hAnsiTheme="majorHAnsi"/>
          <w:sz w:val="22"/>
          <w:szCs w:val="22"/>
          <w:lang w:eastAsia="en-US"/>
        </w:rPr>
        <w:t xml:space="preserve"> Zamawiający dopuszcza również inne powszechnie stosowane formaty takie </w:t>
      </w:r>
    </w:p>
    <w:p w:rsidR="00B13738" w:rsidRPr="00772315" w:rsidRDefault="00745B64" w:rsidP="00275B35">
      <w:pPr>
        <w:pStyle w:val="Default"/>
        <w:jc w:val="both"/>
        <w:rPr>
          <w:rFonts w:asciiTheme="majorHAnsi" w:hAnsiTheme="majorHAnsi"/>
          <w:color w:val="auto"/>
          <w:sz w:val="22"/>
          <w:szCs w:val="22"/>
        </w:rPr>
      </w:pPr>
      <w:r w:rsidRPr="00772315">
        <w:rPr>
          <w:rFonts w:asciiTheme="majorHAnsi" w:eastAsia="Calibri" w:hAnsiTheme="majorHAnsi"/>
          <w:color w:val="auto"/>
          <w:sz w:val="22"/>
          <w:szCs w:val="22"/>
          <w:lang w:eastAsia="en-US"/>
        </w:rPr>
        <w:t xml:space="preserve">   </w:t>
      </w:r>
      <w:r w:rsidR="0034632A" w:rsidRPr="00772315">
        <w:rPr>
          <w:rFonts w:asciiTheme="majorHAnsi" w:eastAsia="Calibri" w:hAnsiTheme="majorHAnsi"/>
          <w:color w:val="auto"/>
          <w:sz w:val="22"/>
          <w:szCs w:val="22"/>
          <w:lang w:eastAsia="en-US"/>
        </w:rPr>
        <w:t xml:space="preserve"> </w:t>
      </w:r>
      <w:r w:rsidRPr="00772315">
        <w:rPr>
          <w:rFonts w:asciiTheme="majorHAnsi" w:eastAsia="Calibri" w:hAnsiTheme="majorHAnsi"/>
          <w:color w:val="auto"/>
          <w:sz w:val="22"/>
          <w:szCs w:val="22"/>
          <w:lang w:eastAsia="en-US"/>
        </w:rPr>
        <w:t xml:space="preserve">jak na przykład: </w:t>
      </w:r>
      <w:r w:rsidR="00D74612">
        <w:rPr>
          <w:rFonts w:asciiTheme="majorHAnsi" w:eastAsia="Calibri" w:hAnsiTheme="majorHAnsi"/>
          <w:color w:val="auto"/>
          <w:sz w:val="22"/>
          <w:szCs w:val="22"/>
          <w:lang w:eastAsia="en-US"/>
        </w:rPr>
        <w:t>.</w:t>
      </w:r>
      <w:proofErr w:type="spellStart"/>
      <w:r w:rsidR="003C1E83" w:rsidRPr="00772315">
        <w:rPr>
          <w:rFonts w:asciiTheme="majorHAnsi" w:hAnsiTheme="majorHAnsi"/>
          <w:color w:val="auto"/>
          <w:sz w:val="22"/>
          <w:szCs w:val="22"/>
        </w:rPr>
        <w:t>doc</w:t>
      </w:r>
      <w:proofErr w:type="spellEnd"/>
      <w:r w:rsidR="003C1E83" w:rsidRPr="00772315">
        <w:rPr>
          <w:rFonts w:asciiTheme="majorHAnsi" w:hAnsiTheme="majorHAnsi"/>
          <w:color w:val="auto"/>
          <w:sz w:val="22"/>
          <w:szCs w:val="22"/>
        </w:rPr>
        <w:t xml:space="preserve">, </w:t>
      </w:r>
      <w:r w:rsidR="00D74612">
        <w:rPr>
          <w:rFonts w:asciiTheme="majorHAnsi" w:hAnsiTheme="majorHAnsi"/>
          <w:color w:val="auto"/>
          <w:sz w:val="22"/>
          <w:szCs w:val="22"/>
        </w:rPr>
        <w:t>.</w:t>
      </w:r>
      <w:proofErr w:type="spellStart"/>
      <w:r w:rsidR="003C1E83" w:rsidRPr="00772315">
        <w:rPr>
          <w:rFonts w:asciiTheme="majorHAnsi" w:hAnsiTheme="majorHAnsi"/>
          <w:color w:val="auto"/>
          <w:sz w:val="22"/>
          <w:szCs w:val="22"/>
        </w:rPr>
        <w:t>docx</w:t>
      </w:r>
      <w:proofErr w:type="spellEnd"/>
      <w:r w:rsidR="003C1E83" w:rsidRPr="00772315">
        <w:rPr>
          <w:rFonts w:asciiTheme="majorHAnsi" w:hAnsiTheme="majorHAnsi"/>
          <w:color w:val="auto"/>
          <w:sz w:val="22"/>
          <w:szCs w:val="22"/>
        </w:rPr>
        <w:t xml:space="preserve">, </w:t>
      </w:r>
      <w:r w:rsidR="00D74612">
        <w:rPr>
          <w:rFonts w:asciiTheme="majorHAnsi" w:hAnsiTheme="majorHAnsi"/>
          <w:color w:val="auto"/>
          <w:sz w:val="22"/>
          <w:szCs w:val="22"/>
        </w:rPr>
        <w:t>.</w:t>
      </w:r>
      <w:r w:rsidR="003C1E83" w:rsidRPr="00772315">
        <w:rPr>
          <w:rFonts w:asciiTheme="majorHAnsi" w:hAnsiTheme="majorHAnsi"/>
          <w:color w:val="auto"/>
          <w:sz w:val="22"/>
          <w:szCs w:val="22"/>
        </w:rPr>
        <w:t>xls</w:t>
      </w:r>
      <w:r w:rsidR="00291302" w:rsidRPr="00772315">
        <w:rPr>
          <w:rFonts w:asciiTheme="majorHAnsi" w:hAnsiTheme="majorHAnsi"/>
          <w:color w:val="auto"/>
          <w:sz w:val="22"/>
          <w:szCs w:val="22"/>
        </w:rPr>
        <w:t xml:space="preserve">, </w:t>
      </w:r>
      <w:r w:rsidR="00D74612">
        <w:rPr>
          <w:rFonts w:asciiTheme="majorHAnsi" w:hAnsiTheme="majorHAnsi"/>
          <w:color w:val="auto"/>
          <w:sz w:val="22"/>
          <w:szCs w:val="22"/>
        </w:rPr>
        <w:t>.</w:t>
      </w:r>
      <w:r w:rsidR="003C1E83" w:rsidRPr="00772315">
        <w:rPr>
          <w:rFonts w:asciiTheme="majorHAnsi" w:hAnsiTheme="majorHAnsi" w:cs="Times New Roman"/>
          <w:color w:val="auto"/>
          <w:sz w:val="22"/>
          <w:szCs w:val="22"/>
        </w:rPr>
        <w:t>jpg</w:t>
      </w:r>
      <w:r w:rsidR="00291302" w:rsidRPr="00772315">
        <w:rPr>
          <w:rFonts w:asciiTheme="majorHAnsi" w:hAnsiTheme="majorHAnsi" w:cs="Times New Roman"/>
          <w:color w:val="auto"/>
          <w:sz w:val="22"/>
          <w:szCs w:val="22"/>
        </w:rPr>
        <w:t xml:space="preserve">, </w:t>
      </w:r>
      <w:r w:rsidR="00D74612">
        <w:rPr>
          <w:rFonts w:asciiTheme="majorHAnsi" w:hAnsiTheme="majorHAnsi" w:cs="Times New Roman"/>
          <w:color w:val="auto"/>
          <w:sz w:val="22"/>
          <w:szCs w:val="22"/>
        </w:rPr>
        <w:t>.</w:t>
      </w:r>
      <w:r w:rsidR="003C1E83" w:rsidRPr="00772315">
        <w:rPr>
          <w:rFonts w:asciiTheme="majorHAnsi" w:hAnsiTheme="majorHAnsi"/>
          <w:color w:val="auto"/>
          <w:sz w:val="22"/>
          <w:szCs w:val="22"/>
        </w:rPr>
        <w:t>zip</w:t>
      </w:r>
      <w:r w:rsidR="00291302" w:rsidRPr="00772315">
        <w:rPr>
          <w:rFonts w:asciiTheme="majorHAnsi" w:hAnsiTheme="majorHAnsi"/>
          <w:color w:val="auto"/>
          <w:sz w:val="22"/>
          <w:szCs w:val="22"/>
        </w:rPr>
        <w:t xml:space="preserve">, </w:t>
      </w:r>
      <w:r w:rsidR="00D74612">
        <w:rPr>
          <w:rFonts w:asciiTheme="majorHAnsi" w:hAnsiTheme="majorHAnsi"/>
          <w:color w:val="auto"/>
          <w:sz w:val="22"/>
          <w:szCs w:val="22"/>
        </w:rPr>
        <w:t>.</w:t>
      </w:r>
      <w:r w:rsidR="00291302" w:rsidRPr="00772315">
        <w:rPr>
          <w:rFonts w:asciiTheme="majorHAnsi" w:hAnsiTheme="majorHAnsi" w:cs="Times New Roman"/>
          <w:color w:val="auto"/>
          <w:sz w:val="22"/>
          <w:szCs w:val="22"/>
        </w:rPr>
        <w:t>7Z.</w:t>
      </w:r>
    </w:p>
    <w:p w:rsidR="00B13738" w:rsidRPr="00772315" w:rsidRDefault="00B13738" w:rsidP="00275B35">
      <w:pPr>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6. Zalecany format kwalifikowanego podpisu elektronicznego:</w:t>
      </w:r>
    </w:p>
    <w:p w:rsidR="00B13738" w:rsidRPr="00772315" w:rsidRDefault="008B40B0" w:rsidP="00275B35">
      <w:pPr>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a) dokumenty w formacie </w:t>
      </w:r>
      <w:r w:rsidR="00B13738" w:rsidRPr="00772315">
        <w:rPr>
          <w:rFonts w:asciiTheme="majorHAnsi" w:eastAsia="Calibri" w:hAnsiTheme="majorHAnsi"/>
          <w:sz w:val="22"/>
          <w:szCs w:val="22"/>
          <w:lang w:eastAsia="en-US"/>
        </w:rPr>
        <w:t xml:space="preserve">pdf zaleca się podpisywać formatem </w:t>
      </w:r>
      <w:proofErr w:type="spellStart"/>
      <w:r w:rsidR="00B13738" w:rsidRPr="00772315">
        <w:rPr>
          <w:rFonts w:asciiTheme="majorHAnsi" w:eastAsia="Calibri" w:hAnsiTheme="majorHAnsi"/>
          <w:sz w:val="22"/>
          <w:szCs w:val="22"/>
          <w:lang w:eastAsia="en-US"/>
        </w:rPr>
        <w:t>PAdES</w:t>
      </w:r>
      <w:proofErr w:type="spellEnd"/>
      <w:r w:rsidR="00B13738" w:rsidRPr="00772315">
        <w:rPr>
          <w:rFonts w:asciiTheme="majorHAnsi" w:eastAsia="Calibri" w:hAnsiTheme="majorHAnsi"/>
          <w:sz w:val="22"/>
          <w:szCs w:val="22"/>
          <w:lang w:eastAsia="en-US"/>
        </w:rPr>
        <w:t>;</w:t>
      </w:r>
    </w:p>
    <w:p w:rsidR="00B13738" w:rsidRPr="00772315" w:rsidRDefault="00B13738" w:rsidP="00275B35">
      <w:pPr>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b) dopuszcza się podpisanie dokumentów w formacie innym niż .pdf, wtedy zaleca się użyć </w:t>
      </w:r>
    </w:p>
    <w:p w:rsidR="00B13738" w:rsidRPr="00772315" w:rsidRDefault="00B13738" w:rsidP="00275B35">
      <w:pPr>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    formatu </w:t>
      </w:r>
      <w:proofErr w:type="spellStart"/>
      <w:r w:rsidRPr="00772315">
        <w:rPr>
          <w:rFonts w:asciiTheme="majorHAnsi" w:eastAsia="Calibri" w:hAnsiTheme="majorHAnsi"/>
          <w:sz w:val="22"/>
          <w:szCs w:val="22"/>
          <w:lang w:eastAsia="en-US"/>
        </w:rPr>
        <w:t>XAdES</w:t>
      </w:r>
      <w:proofErr w:type="spellEnd"/>
      <w:r w:rsidRPr="00772315">
        <w:rPr>
          <w:rFonts w:asciiTheme="majorHAnsi" w:eastAsia="Calibri" w:hAnsiTheme="majorHAnsi"/>
          <w:sz w:val="22"/>
          <w:szCs w:val="22"/>
          <w:lang w:eastAsia="en-US"/>
        </w:rPr>
        <w:t>.</w:t>
      </w:r>
    </w:p>
    <w:p w:rsidR="00B13738" w:rsidRPr="00772315" w:rsidRDefault="00B4433D"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7. </w:t>
      </w:r>
      <w:r w:rsidR="00B13738" w:rsidRPr="00772315">
        <w:rPr>
          <w:rFonts w:asciiTheme="majorHAnsi" w:eastAsia="Calibri" w:hAnsiTheme="majorHAnsi"/>
          <w:sz w:val="22"/>
          <w:szCs w:val="22"/>
          <w:lang w:eastAsia="en-US"/>
        </w:rPr>
        <w:t xml:space="preserve">Wykonawca przystępując do niniejszego postępowania o udzielenie zamówienia publicznego, akceptuje warunki korzystania z Platformy Zakupowej, określone w Regulaminie zamieszczonym na stronie internetowej pod adresem </w:t>
      </w:r>
      <w:hyperlink r:id="rId14" w:history="1">
        <w:r w:rsidR="00B13738" w:rsidRPr="00772315">
          <w:rPr>
            <w:rStyle w:val="Hipercze"/>
            <w:rFonts w:asciiTheme="majorHAnsi" w:eastAsia="Calibri" w:hAnsiTheme="majorHAnsi"/>
            <w:color w:val="auto"/>
            <w:sz w:val="22"/>
            <w:szCs w:val="22"/>
            <w:lang w:eastAsia="en-US"/>
          </w:rPr>
          <w:t>https://platformazakupowa.pl/strona/1-regulamin</w:t>
        </w:r>
      </w:hyperlink>
      <w:r w:rsidR="00B13738" w:rsidRPr="00772315">
        <w:rPr>
          <w:rFonts w:asciiTheme="majorHAnsi" w:eastAsia="Calibri" w:hAnsiTheme="majorHAnsi"/>
          <w:sz w:val="22"/>
          <w:szCs w:val="22"/>
          <w:lang w:eastAsia="en-US"/>
        </w:rPr>
        <w:t xml:space="preserve"> w zakładce „Regulamin" oraz uznaje go za wiążący.</w:t>
      </w:r>
    </w:p>
    <w:p w:rsidR="00B13738" w:rsidRPr="00772315" w:rsidRDefault="00B13738" w:rsidP="00275B35">
      <w:pPr>
        <w:ind w:left="284" w:hanging="284"/>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8. Zamawiający informuje, że instrukcje korzystania z Platformy Zakupowej dotyczące w szczególności logowania, pobrania dokumentacji, składania </w:t>
      </w:r>
      <w:r w:rsidR="008B40B0" w:rsidRPr="00772315">
        <w:rPr>
          <w:rFonts w:asciiTheme="majorHAnsi" w:eastAsia="Calibri" w:hAnsiTheme="majorHAnsi"/>
          <w:sz w:val="22"/>
          <w:szCs w:val="22"/>
          <w:lang w:eastAsia="en-US"/>
        </w:rPr>
        <w:t xml:space="preserve">wniosków o wyjaśnienie treści </w:t>
      </w:r>
      <w:r w:rsidR="00BF3C2B" w:rsidRPr="00772315">
        <w:rPr>
          <w:rFonts w:asciiTheme="majorHAnsi" w:eastAsia="Calibri" w:hAnsiTheme="majorHAnsi"/>
          <w:sz w:val="22"/>
          <w:szCs w:val="22"/>
          <w:lang w:eastAsia="en-US"/>
        </w:rPr>
        <w:t>SWZ</w:t>
      </w:r>
      <w:r w:rsidRPr="00772315">
        <w:rPr>
          <w:rFonts w:asciiTheme="majorHAnsi" w:eastAsia="Calibri" w:hAnsiTheme="majorHAnsi"/>
          <w:sz w:val="22"/>
          <w:szCs w:val="22"/>
          <w:lang w:eastAsia="en-US"/>
        </w:rPr>
        <w:t xml:space="preserve">, składania ofert oraz innych czynności podejmowanych w niniejszym postępowaniu przy użyciu Platformy Zakupowej znajdują się w zakładce „Instrukcje dla Wykonawców" na stronie internetowej pod adresem  </w:t>
      </w:r>
      <w:hyperlink r:id="rId15" w:history="1">
        <w:r w:rsidRPr="00772315">
          <w:rPr>
            <w:rStyle w:val="Hipercze"/>
            <w:rFonts w:asciiTheme="majorHAnsi" w:eastAsia="Calibri" w:hAnsiTheme="majorHAnsi"/>
            <w:color w:val="auto"/>
            <w:sz w:val="22"/>
            <w:szCs w:val="22"/>
            <w:lang w:eastAsia="en-US"/>
          </w:rPr>
          <w:t>https://platformazakupowa.pl/strona/45-instrukcje</w:t>
        </w:r>
      </w:hyperlink>
      <w:r w:rsidRPr="00772315">
        <w:rPr>
          <w:rFonts w:asciiTheme="majorHAnsi" w:eastAsia="Calibri" w:hAnsiTheme="majorHAnsi"/>
          <w:sz w:val="22"/>
          <w:szCs w:val="22"/>
          <w:lang w:eastAsia="en-US"/>
        </w:rPr>
        <w:t xml:space="preserve">   </w:t>
      </w:r>
    </w:p>
    <w:p w:rsidR="00C5566B" w:rsidRPr="00772315" w:rsidRDefault="00C5566B" w:rsidP="00F41AF0">
      <w:pPr>
        <w:pStyle w:val="Tekstpodstawowy2"/>
        <w:jc w:val="left"/>
        <w:rPr>
          <w:rFonts w:asciiTheme="majorHAnsi" w:hAnsiTheme="majorHAnsi"/>
          <w:szCs w:val="22"/>
        </w:rPr>
      </w:pPr>
    </w:p>
    <w:p w:rsidR="00CF166C" w:rsidRPr="00790FB4" w:rsidRDefault="00CF166C" w:rsidP="001A027D">
      <w:pPr>
        <w:pStyle w:val="Default"/>
        <w:jc w:val="both"/>
        <w:rPr>
          <w:rFonts w:asciiTheme="majorHAnsi" w:hAnsiTheme="majorHAnsi"/>
          <w:b/>
          <w:color w:val="auto"/>
          <w:sz w:val="22"/>
          <w:szCs w:val="22"/>
        </w:rPr>
      </w:pPr>
      <w:r w:rsidRPr="00790FB4">
        <w:rPr>
          <w:rFonts w:asciiTheme="majorHAnsi" w:hAnsiTheme="majorHAnsi"/>
          <w:b/>
          <w:bCs/>
          <w:color w:val="auto"/>
          <w:sz w:val="22"/>
          <w:szCs w:val="22"/>
        </w:rPr>
        <w:t xml:space="preserve">9. </w:t>
      </w:r>
      <w:r w:rsidRPr="00790FB4">
        <w:rPr>
          <w:rFonts w:asciiTheme="majorHAnsi" w:hAnsiTheme="majorHAnsi"/>
          <w:b/>
          <w:color w:val="auto"/>
          <w:sz w:val="22"/>
          <w:szCs w:val="22"/>
        </w:rPr>
        <w:t xml:space="preserve">Informacja o sposobie komunikowania się zamawiającego z wykonawcami </w:t>
      </w:r>
      <w:r w:rsidR="00790FB4">
        <w:rPr>
          <w:rFonts w:asciiTheme="majorHAnsi" w:hAnsiTheme="majorHAnsi"/>
          <w:b/>
          <w:color w:val="auto"/>
          <w:sz w:val="22"/>
          <w:szCs w:val="22"/>
        </w:rPr>
        <w:br/>
        <w:t>w</w:t>
      </w:r>
      <w:r w:rsidRPr="00790FB4">
        <w:rPr>
          <w:rFonts w:asciiTheme="majorHAnsi" w:hAnsiTheme="majorHAnsi"/>
          <w:b/>
          <w:color w:val="auto"/>
          <w:sz w:val="22"/>
          <w:szCs w:val="22"/>
        </w:rPr>
        <w:t xml:space="preserve"> inny sposób niż przy użyciu środków komunikacji elektronicznej</w:t>
      </w:r>
    </w:p>
    <w:p w:rsidR="00CF166C" w:rsidRPr="00772315" w:rsidRDefault="00CF166C" w:rsidP="00CF166C">
      <w:pPr>
        <w:pStyle w:val="Default"/>
        <w:jc w:val="both"/>
        <w:rPr>
          <w:rFonts w:asciiTheme="majorHAnsi" w:hAnsiTheme="majorHAnsi"/>
          <w:bCs/>
          <w:color w:val="auto"/>
          <w:sz w:val="22"/>
          <w:szCs w:val="22"/>
        </w:rPr>
      </w:pPr>
    </w:p>
    <w:p w:rsidR="00B97B2E" w:rsidRPr="00772315" w:rsidRDefault="00502F5F" w:rsidP="00051298">
      <w:pPr>
        <w:pStyle w:val="Tekstpodstawowy"/>
        <w:jc w:val="both"/>
        <w:rPr>
          <w:rFonts w:asciiTheme="majorHAnsi" w:hAnsiTheme="majorHAnsi"/>
          <w:bCs w:val="0"/>
          <w:szCs w:val="22"/>
        </w:rPr>
      </w:pPr>
      <w:r w:rsidRPr="00772315">
        <w:rPr>
          <w:rFonts w:asciiTheme="majorHAnsi" w:hAnsiTheme="majorHAnsi"/>
          <w:bCs w:val="0"/>
          <w:szCs w:val="22"/>
        </w:rPr>
        <w:t>Zamawiający będzie się porozumiewał przy użyciu środków komunikac</w:t>
      </w:r>
      <w:r w:rsidR="00051298" w:rsidRPr="00772315">
        <w:rPr>
          <w:rFonts w:asciiTheme="majorHAnsi" w:hAnsiTheme="majorHAnsi"/>
          <w:bCs w:val="0"/>
          <w:szCs w:val="22"/>
        </w:rPr>
        <w:t>ji elektronicznej.</w:t>
      </w:r>
    </w:p>
    <w:p w:rsidR="00946C72" w:rsidRPr="00772315" w:rsidRDefault="00946C72" w:rsidP="00CF166C">
      <w:pPr>
        <w:pStyle w:val="Default"/>
        <w:jc w:val="both"/>
        <w:rPr>
          <w:rFonts w:asciiTheme="majorHAnsi" w:hAnsiTheme="majorHAnsi"/>
          <w:bCs/>
          <w:color w:val="auto"/>
          <w:sz w:val="22"/>
          <w:szCs w:val="22"/>
        </w:rPr>
      </w:pPr>
    </w:p>
    <w:p w:rsidR="0070386E" w:rsidRPr="00B6175F" w:rsidRDefault="00395995" w:rsidP="006F143F">
      <w:pPr>
        <w:pStyle w:val="Default"/>
        <w:jc w:val="both"/>
        <w:rPr>
          <w:rFonts w:asciiTheme="majorHAnsi" w:hAnsiTheme="majorHAnsi"/>
          <w:b/>
          <w:bCs/>
          <w:color w:val="auto"/>
          <w:sz w:val="22"/>
          <w:szCs w:val="22"/>
        </w:rPr>
      </w:pPr>
      <w:r w:rsidRPr="00B6175F">
        <w:rPr>
          <w:rFonts w:asciiTheme="majorHAnsi" w:hAnsiTheme="majorHAnsi"/>
          <w:b/>
          <w:bCs/>
          <w:color w:val="auto"/>
          <w:sz w:val="22"/>
          <w:szCs w:val="22"/>
        </w:rPr>
        <w:t>10</w:t>
      </w:r>
      <w:r w:rsidR="002856EC" w:rsidRPr="00B6175F">
        <w:rPr>
          <w:rFonts w:asciiTheme="majorHAnsi" w:hAnsiTheme="majorHAnsi"/>
          <w:b/>
          <w:bCs/>
          <w:color w:val="auto"/>
          <w:sz w:val="22"/>
          <w:szCs w:val="22"/>
        </w:rPr>
        <w:t xml:space="preserve">. </w:t>
      </w:r>
      <w:r w:rsidR="002856EC" w:rsidRPr="00B6175F">
        <w:rPr>
          <w:rFonts w:asciiTheme="majorHAnsi" w:hAnsiTheme="majorHAnsi"/>
          <w:b/>
          <w:color w:val="auto"/>
          <w:sz w:val="22"/>
          <w:szCs w:val="22"/>
        </w:rPr>
        <w:t>Wskazanie osób uprawnionych do komunikowania się z wykonawcami</w:t>
      </w:r>
    </w:p>
    <w:p w:rsidR="0070386E" w:rsidRPr="00772315" w:rsidRDefault="0070386E" w:rsidP="006F143F">
      <w:pPr>
        <w:pStyle w:val="Default"/>
        <w:jc w:val="both"/>
        <w:rPr>
          <w:rFonts w:asciiTheme="majorHAnsi" w:hAnsiTheme="majorHAnsi"/>
          <w:bCs/>
          <w:color w:val="auto"/>
          <w:sz w:val="22"/>
          <w:szCs w:val="22"/>
        </w:rPr>
      </w:pPr>
    </w:p>
    <w:p w:rsidR="002856EC" w:rsidRPr="00772315" w:rsidRDefault="002856EC" w:rsidP="002856EC">
      <w:pPr>
        <w:jc w:val="both"/>
        <w:rPr>
          <w:rFonts w:asciiTheme="majorHAnsi" w:hAnsiTheme="majorHAnsi" w:cs="Tahoma"/>
          <w:sz w:val="22"/>
          <w:szCs w:val="22"/>
        </w:rPr>
      </w:pPr>
      <w:r w:rsidRPr="00772315">
        <w:rPr>
          <w:rFonts w:asciiTheme="majorHAnsi" w:hAnsiTheme="majorHAnsi" w:cs="Tahoma"/>
          <w:sz w:val="22"/>
          <w:szCs w:val="22"/>
        </w:rPr>
        <w:t>Osobą uprawnioną przez Zamawiającego do porozumiewania się z Wykonawcami w sprawie przetargu jest:</w:t>
      </w:r>
    </w:p>
    <w:p w:rsidR="002856EC" w:rsidRPr="001C71AF" w:rsidRDefault="00B6175F" w:rsidP="002856EC">
      <w:pPr>
        <w:jc w:val="both"/>
        <w:rPr>
          <w:rFonts w:asciiTheme="majorHAnsi" w:hAnsiTheme="majorHAnsi" w:cs="Tahoma"/>
          <w:color w:val="00B0F0"/>
          <w:sz w:val="22"/>
          <w:szCs w:val="22"/>
        </w:rPr>
      </w:pPr>
      <w:r w:rsidRPr="001C71AF">
        <w:rPr>
          <w:rFonts w:asciiTheme="majorHAnsi" w:hAnsiTheme="majorHAnsi" w:cs="Tahoma"/>
          <w:color w:val="00B0F0"/>
          <w:sz w:val="22"/>
          <w:szCs w:val="22"/>
        </w:rPr>
        <w:t>Nina Zamojska</w:t>
      </w:r>
      <w:r w:rsidR="009A0999" w:rsidRPr="001C71AF">
        <w:rPr>
          <w:rFonts w:asciiTheme="majorHAnsi" w:hAnsiTheme="majorHAnsi" w:cs="Tahoma"/>
          <w:color w:val="00B0F0"/>
          <w:sz w:val="22"/>
          <w:szCs w:val="22"/>
        </w:rPr>
        <w:t xml:space="preserve"> </w:t>
      </w:r>
      <w:r w:rsidR="002856EC" w:rsidRPr="001C71AF">
        <w:rPr>
          <w:rFonts w:asciiTheme="majorHAnsi" w:hAnsiTheme="majorHAnsi" w:cs="Tahoma"/>
          <w:color w:val="00B0F0"/>
          <w:sz w:val="22"/>
          <w:szCs w:val="22"/>
        </w:rPr>
        <w:t xml:space="preserve"> tel. / fax. (0-12) 614 </w:t>
      </w:r>
      <w:r w:rsidRPr="001C71AF">
        <w:rPr>
          <w:rFonts w:asciiTheme="majorHAnsi" w:hAnsiTheme="majorHAnsi" w:cs="Tahoma"/>
          <w:color w:val="00B0F0"/>
          <w:sz w:val="22"/>
          <w:szCs w:val="22"/>
        </w:rPr>
        <w:t>34 84</w:t>
      </w:r>
      <w:r w:rsidR="002856EC" w:rsidRPr="001C71AF">
        <w:rPr>
          <w:rFonts w:asciiTheme="majorHAnsi" w:hAnsiTheme="majorHAnsi" w:cs="Tahoma"/>
          <w:color w:val="00B0F0"/>
          <w:sz w:val="22"/>
          <w:szCs w:val="22"/>
        </w:rPr>
        <w:t xml:space="preserve"> - od pn. do pt. w godz. </w:t>
      </w:r>
      <w:r w:rsidRPr="001C71AF">
        <w:rPr>
          <w:rFonts w:asciiTheme="majorHAnsi" w:hAnsiTheme="majorHAnsi" w:cs="Tahoma"/>
          <w:color w:val="00B0F0"/>
          <w:sz w:val="22"/>
          <w:szCs w:val="22"/>
        </w:rPr>
        <w:t>10</w:t>
      </w:r>
      <w:r w:rsidR="00F311E1" w:rsidRPr="001C71AF">
        <w:rPr>
          <w:rFonts w:asciiTheme="majorHAnsi" w:hAnsiTheme="majorHAnsi" w:cs="Tahoma"/>
          <w:color w:val="00B0F0"/>
          <w:sz w:val="22"/>
          <w:szCs w:val="22"/>
        </w:rPr>
        <w:t>:00 – 14:</w:t>
      </w:r>
      <w:r w:rsidR="001B7931" w:rsidRPr="001C71AF">
        <w:rPr>
          <w:rFonts w:asciiTheme="majorHAnsi" w:hAnsiTheme="majorHAnsi" w:cs="Tahoma"/>
          <w:color w:val="00B0F0"/>
          <w:sz w:val="22"/>
          <w:szCs w:val="22"/>
        </w:rPr>
        <w:t>00</w:t>
      </w:r>
    </w:p>
    <w:p w:rsidR="002856EC" w:rsidRPr="00772315" w:rsidRDefault="002856EC" w:rsidP="002856EC">
      <w:pPr>
        <w:pStyle w:val="Default"/>
        <w:jc w:val="both"/>
        <w:rPr>
          <w:rFonts w:asciiTheme="majorHAnsi" w:hAnsiTheme="majorHAnsi" w:cs="Tahoma"/>
          <w:color w:val="auto"/>
          <w:sz w:val="22"/>
          <w:szCs w:val="22"/>
          <w:lang w:val="de-DE"/>
        </w:rPr>
      </w:pPr>
    </w:p>
    <w:p w:rsidR="002856EC" w:rsidRPr="00B6175F" w:rsidRDefault="00395995" w:rsidP="002856EC">
      <w:pPr>
        <w:pStyle w:val="Default"/>
        <w:jc w:val="both"/>
        <w:rPr>
          <w:rFonts w:asciiTheme="majorHAnsi" w:hAnsiTheme="majorHAnsi" w:cs="Tahoma"/>
          <w:b/>
          <w:color w:val="auto"/>
          <w:sz w:val="22"/>
          <w:szCs w:val="22"/>
          <w:lang w:val="de-DE"/>
        </w:rPr>
      </w:pPr>
      <w:r w:rsidRPr="00B6175F">
        <w:rPr>
          <w:rFonts w:asciiTheme="majorHAnsi" w:hAnsiTheme="majorHAnsi" w:cs="Tahoma"/>
          <w:b/>
          <w:color w:val="auto"/>
          <w:sz w:val="22"/>
          <w:szCs w:val="22"/>
          <w:lang w:val="de-DE"/>
        </w:rPr>
        <w:t>11</w:t>
      </w:r>
      <w:r w:rsidR="002856EC" w:rsidRPr="00B6175F">
        <w:rPr>
          <w:rFonts w:asciiTheme="majorHAnsi" w:hAnsiTheme="majorHAnsi" w:cs="Tahoma"/>
          <w:b/>
          <w:color w:val="auto"/>
          <w:sz w:val="22"/>
          <w:szCs w:val="22"/>
          <w:lang w:val="de-DE"/>
        </w:rPr>
        <w:t xml:space="preserve">. </w:t>
      </w:r>
      <w:r w:rsidR="002856EC" w:rsidRPr="00B6175F">
        <w:rPr>
          <w:rFonts w:asciiTheme="majorHAnsi" w:hAnsiTheme="majorHAnsi"/>
          <w:b/>
          <w:color w:val="auto"/>
          <w:sz w:val="22"/>
          <w:szCs w:val="22"/>
        </w:rPr>
        <w:t>Termin związania ofertą</w:t>
      </w:r>
    </w:p>
    <w:p w:rsidR="002856EC" w:rsidRPr="00772315" w:rsidRDefault="002856EC" w:rsidP="002856EC">
      <w:pPr>
        <w:pStyle w:val="Default"/>
        <w:jc w:val="both"/>
        <w:rPr>
          <w:rFonts w:asciiTheme="majorHAnsi" w:hAnsiTheme="majorHAnsi"/>
          <w:bCs/>
          <w:color w:val="auto"/>
          <w:sz w:val="22"/>
          <w:szCs w:val="22"/>
        </w:rPr>
      </w:pPr>
    </w:p>
    <w:p w:rsidR="00921B5F" w:rsidRPr="00772315" w:rsidRDefault="00921B5F" w:rsidP="00921B5F">
      <w:pPr>
        <w:pStyle w:val="Tekstpodstawowy"/>
        <w:rPr>
          <w:rFonts w:asciiTheme="majorHAnsi" w:hAnsiTheme="majorHAnsi"/>
          <w:szCs w:val="22"/>
        </w:rPr>
      </w:pPr>
      <w:r w:rsidRPr="00772315">
        <w:rPr>
          <w:rFonts w:asciiTheme="majorHAnsi" w:hAnsiTheme="majorHAnsi"/>
          <w:szCs w:val="22"/>
        </w:rPr>
        <w:t>Wykonawca związany jest ofertą do dnia</w:t>
      </w:r>
      <w:r w:rsidR="00E02C32" w:rsidRPr="00772315">
        <w:rPr>
          <w:rFonts w:asciiTheme="majorHAnsi" w:hAnsiTheme="majorHAnsi"/>
          <w:szCs w:val="22"/>
        </w:rPr>
        <w:t xml:space="preserve"> </w:t>
      </w:r>
      <w:r w:rsidR="0078439E" w:rsidRPr="0078439E">
        <w:rPr>
          <w:rFonts w:asciiTheme="majorHAnsi" w:hAnsiTheme="majorHAnsi"/>
          <w:b/>
          <w:szCs w:val="22"/>
        </w:rPr>
        <w:t>20.05.2022</w:t>
      </w:r>
      <w:r w:rsidRPr="00772315">
        <w:rPr>
          <w:rFonts w:asciiTheme="majorHAnsi" w:hAnsiTheme="majorHAnsi"/>
          <w:szCs w:val="22"/>
        </w:rPr>
        <w:t xml:space="preserve"> r.</w:t>
      </w:r>
    </w:p>
    <w:p w:rsidR="00CF3813" w:rsidRPr="00772315" w:rsidRDefault="00CF3813" w:rsidP="002856EC">
      <w:pPr>
        <w:pStyle w:val="Default"/>
        <w:jc w:val="both"/>
        <w:rPr>
          <w:rFonts w:asciiTheme="majorHAnsi" w:hAnsiTheme="majorHAnsi"/>
          <w:bCs/>
          <w:color w:val="auto"/>
          <w:sz w:val="22"/>
          <w:szCs w:val="22"/>
        </w:rPr>
      </w:pPr>
    </w:p>
    <w:p w:rsidR="002856EC" w:rsidRPr="00695C59" w:rsidRDefault="00395995" w:rsidP="002856EC">
      <w:pPr>
        <w:pStyle w:val="Default"/>
        <w:jc w:val="both"/>
        <w:rPr>
          <w:rFonts w:asciiTheme="majorHAnsi" w:hAnsiTheme="majorHAnsi"/>
          <w:b/>
          <w:color w:val="auto"/>
          <w:sz w:val="22"/>
          <w:szCs w:val="22"/>
        </w:rPr>
      </w:pPr>
      <w:r w:rsidRPr="00695C59">
        <w:rPr>
          <w:rFonts w:asciiTheme="majorHAnsi" w:hAnsiTheme="majorHAnsi"/>
          <w:b/>
          <w:bCs/>
          <w:color w:val="auto"/>
          <w:sz w:val="22"/>
          <w:szCs w:val="22"/>
        </w:rPr>
        <w:t>12</w:t>
      </w:r>
      <w:r w:rsidR="002856EC" w:rsidRPr="00695C59">
        <w:rPr>
          <w:rFonts w:asciiTheme="majorHAnsi" w:hAnsiTheme="majorHAnsi"/>
          <w:b/>
          <w:bCs/>
          <w:color w:val="auto"/>
          <w:sz w:val="22"/>
          <w:szCs w:val="22"/>
        </w:rPr>
        <w:t xml:space="preserve">. </w:t>
      </w:r>
      <w:r w:rsidR="009306CF" w:rsidRPr="00695C59">
        <w:rPr>
          <w:rFonts w:asciiTheme="majorHAnsi" w:hAnsiTheme="majorHAnsi"/>
          <w:b/>
          <w:color w:val="auto"/>
          <w:sz w:val="22"/>
          <w:szCs w:val="22"/>
        </w:rPr>
        <w:t>O</w:t>
      </w:r>
      <w:r w:rsidR="002856EC" w:rsidRPr="00695C59">
        <w:rPr>
          <w:rFonts w:asciiTheme="majorHAnsi" w:hAnsiTheme="majorHAnsi"/>
          <w:b/>
          <w:color w:val="auto"/>
          <w:sz w:val="22"/>
          <w:szCs w:val="22"/>
        </w:rPr>
        <w:t xml:space="preserve">pis sposobu przygotowywania </w:t>
      </w:r>
      <w:r w:rsidR="00491235" w:rsidRPr="00695C59">
        <w:rPr>
          <w:rFonts w:asciiTheme="majorHAnsi" w:hAnsiTheme="majorHAnsi"/>
          <w:b/>
          <w:color w:val="auto"/>
          <w:sz w:val="22"/>
          <w:szCs w:val="22"/>
        </w:rPr>
        <w:t>i składania ofert oraz innych oświadczeń i dokumentów składanych przez Wykonawcę w postępowaniu</w:t>
      </w:r>
    </w:p>
    <w:p w:rsidR="0018713C" w:rsidRPr="00772315" w:rsidRDefault="0018713C" w:rsidP="0018713C">
      <w:pPr>
        <w:pStyle w:val="Default"/>
        <w:jc w:val="both"/>
        <w:rPr>
          <w:rFonts w:asciiTheme="majorHAnsi" w:hAnsiTheme="majorHAnsi"/>
          <w:b/>
          <w:i/>
          <w:color w:val="auto"/>
          <w:sz w:val="22"/>
          <w:szCs w:val="22"/>
        </w:rPr>
      </w:pPr>
    </w:p>
    <w:p w:rsidR="0018713C" w:rsidRPr="00772315" w:rsidRDefault="0018713C" w:rsidP="007C0E97">
      <w:pPr>
        <w:numPr>
          <w:ilvl w:val="0"/>
          <w:numId w:val="8"/>
        </w:numPr>
        <w:ind w:left="426" w:hanging="426"/>
        <w:jc w:val="both"/>
        <w:rPr>
          <w:rFonts w:asciiTheme="majorHAnsi" w:hAnsiTheme="majorHAnsi" w:cs="Tahoma"/>
          <w:sz w:val="22"/>
          <w:szCs w:val="22"/>
        </w:rPr>
      </w:pPr>
      <w:r w:rsidRPr="002229CF">
        <w:rPr>
          <w:rFonts w:asciiTheme="majorHAnsi" w:hAnsiTheme="majorHAnsi" w:cs="Tahoma"/>
          <w:sz w:val="22"/>
          <w:szCs w:val="22"/>
          <w:u w:val="single"/>
        </w:rPr>
        <w:t>Oferta powinna być</w:t>
      </w:r>
      <w:r w:rsidRPr="00772315">
        <w:rPr>
          <w:rFonts w:asciiTheme="majorHAnsi" w:hAnsiTheme="majorHAnsi" w:cs="Tahoma"/>
          <w:sz w:val="22"/>
          <w:szCs w:val="22"/>
        </w:rPr>
        <w:t>:</w:t>
      </w:r>
    </w:p>
    <w:p w:rsidR="0018713C" w:rsidRPr="00772315" w:rsidRDefault="0018713C" w:rsidP="007C0E97">
      <w:pPr>
        <w:numPr>
          <w:ilvl w:val="1"/>
          <w:numId w:val="8"/>
        </w:numPr>
        <w:ind w:left="426" w:hanging="284"/>
        <w:jc w:val="both"/>
        <w:rPr>
          <w:rFonts w:asciiTheme="majorHAnsi" w:hAnsiTheme="majorHAnsi" w:cs="Tahoma"/>
          <w:sz w:val="22"/>
          <w:szCs w:val="22"/>
        </w:rPr>
      </w:pPr>
      <w:r w:rsidRPr="00772315">
        <w:rPr>
          <w:rFonts w:asciiTheme="majorHAnsi" w:hAnsiTheme="majorHAnsi" w:cs="Tahoma"/>
          <w:sz w:val="22"/>
          <w:szCs w:val="22"/>
        </w:rPr>
        <w:t>sporządzona na podstawie załączników ni</w:t>
      </w:r>
      <w:r w:rsidR="00194F7D" w:rsidRPr="00772315">
        <w:rPr>
          <w:rFonts w:asciiTheme="majorHAnsi" w:hAnsiTheme="majorHAnsi" w:cs="Tahoma"/>
          <w:sz w:val="22"/>
          <w:szCs w:val="22"/>
        </w:rPr>
        <w:t>niejszej S</w:t>
      </w:r>
      <w:r w:rsidRPr="00772315">
        <w:rPr>
          <w:rFonts w:asciiTheme="majorHAnsi" w:hAnsiTheme="majorHAnsi" w:cs="Tahoma"/>
          <w:sz w:val="22"/>
          <w:szCs w:val="22"/>
        </w:rPr>
        <w:t>WZ w języku polskim.</w:t>
      </w:r>
    </w:p>
    <w:p w:rsidR="00D057EC" w:rsidRPr="00772315" w:rsidRDefault="0018713C" w:rsidP="007C0E97">
      <w:pPr>
        <w:numPr>
          <w:ilvl w:val="1"/>
          <w:numId w:val="8"/>
        </w:numPr>
        <w:ind w:left="426" w:hanging="284"/>
        <w:jc w:val="both"/>
        <w:rPr>
          <w:rFonts w:asciiTheme="majorHAnsi" w:hAnsiTheme="majorHAnsi" w:cs="Calibri"/>
          <w:sz w:val="22"/>
          <w:szCs w:val="22"/>
        </w:rPr>
      </w:pPr>
      <w:r w:rsidRPr="00772315">
        <w:rPr>
          <w:rFonts w:asciiTheme="majorHAnsi" w:hAnsiTheme="majorHAnsi" w:cs="Tahoma"/>
          <w:sz w:val="22"/>
          <w:szCs w:val="22"/>
        </w:rPr>
        <w:t xml:space="preserve">złożona </w:t>
      </w:r>
      <w:r w:rsidR="00E15D41" w:rsidRPr="00772315">
        <w:rPr>
          <w:rFonts w:asciiTheme="majorHAnsi" w:hAnsiTheme="majorHAnsi"/>
          <w:sz w:val="22"/>
          <w:szCs w:val="22"/>
        </w:rPr>
        <w:t>w formie elektronicznej lub w postaci elektronicznej opatrzonej podpisem zaufanym lub podpisem osobistym</w:t>
      </w:r>
      <w:r w:rsidR="00E15D41" w:rsidRPr="00772315">
        <w:rPr>
          <w:rFonts w:asciiTheme="majorHAnsi" w:hAnsiTheme="majorHAnsi" w:cs="Calibri"/>
          <w:sz w:val="22"/>
          <w:szCs w:val="22"/>
        </w:rPr>
        <w:t xml:space="preserve"> </w:t>
      </w:r>
      <w:r w:rsidRPr="00772315">
        <w:rPr>
          <w:rFonts w:asciiTheme="majorHAnsi" w:hAnsiTheme="majorHAnsi" w:cs="Tahoma"/>
          <w:sz w:val="22"/>
          <w:szCs w:val="22"/>
        </w:rPr>
        <w:t>za pośrednictwem Platformy Zakupowej Zamawiającego</w:t>
      </w:r>
      <w:r w:rsidR="00CA4691">
        <w:rPr>
          <w:rFonts w:asciiTheme="majorHAnsi" w:hAnsiTheme="majorHAnsi" w:cs="Tahoma"/>
          <w:sz w:val="22"/>
          <w:szCs w:val="22"/>
        </w:rPr>
        <w:t>.</w:t>
      </w:r>
    </w:p>
    <w:p w:rsidR="00E22F0F" w:rsidRPr="00772315" w:rsidRDefault="00E22F0F"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rPr>
        <w:t xml:space="preserve">2. Zamawiający informuje Wykonawców o treści </w:t>
      </w:r>
      <w:r w:rsidR="00D4178D" w:rsidRPr="00772315">
        <w:rPr>
          <w:rFonts w:asciiTheme="majorHAnsi" w:hAnsiTheme="majorHAnsi" w:cs="Calibri"/>
          <w:sz w:val="22"/>
          <w:szCs w:val="22"/>
        </w:rPr>
        <w:t>art.</w:t>
      </w:r>
      <w:r w:rsidRPr="00772315">
        <w:rPr>
          <w:rFonts w:asciiTheme="majorHAnsi" w:hAnsiTheme="majorHAnsi" w:cs="Calibri"/>
          <w:sz w:val="22"/>
          <w:szCs w:val="22"/>
        </w:rPr>
        <w:t xml:space="preserve"> 18 ust</w:t>
      </w:r>
      <w:r w:rsidR="00D4178D" w:rsidRPr="00772315">
        <w:rPr>
          <w:rFonts w:asciiTheme="majorHAnsi" w:hAnsiTheme="majorHAnsi" w:cs="Calibri"/>
          <w:sz w:val="22"/>
          <w:szCs w:val="22"/>
        </w:rPr>
        <w:t>.</w:t>
      </w:r>
      <w:r w:rsidR="00B4433D" w:rsidRPr="00772315">
        <w:rPr>
          <w:rFonts w:asciiTheme="majorHAnsi" w:hAnsiTheme="majorHAnsi" w:cs="Calibri"/>
          <w:sz w:val="22"/>
          <w:szCs w:val="22"/>
        </w:rPr>
        <w:t xml:space="preserve"> 3 ustawy PZP</w:t>
      </w:r>
      <w:r w:rsidRPr="00772315">
        <w:rPr>
          <w:rFonts w:asciiTheme="majorHAnsi" w:hAnsiTheme="majorHAnsi" w:cs="Calibri"/>
          <w:sz w:val="22"/>
          <w:szCs w:val="22"/>
        </w:rPr>
        <w:t xml:space="preserve"> który brzmi:</w:t>
      </w:r>
    </w:p>
    <w:p w:rsidR="00CA320C" w:rsidRPr="00772315" w:rsidRDefault="00E22F0F" w:rsidP="00275B35">
      <w:pPr>
        <w:autoSpaceDE w:val="0"/>
        <w:autoSpaceDN w:val="0"/>
        <w:adjustRightInd w:val="0"/>
        <w:ind w:left="284"/>
        <w:jc w:val="both"/>
        <w:rPr>
          <w:rFonts w:asciiTheme="majorHAnsi" w:hAnsiTheme="majorHAnsi" w:cs="Calibri"/>
          <w:sz w:val="22"/>
          <w:szCs w:val="22"/>
        </w:rPr>
      </w:pPr>
      <w:r w:rsidRPr="00772315">
        <w:rPr>
          <w:rFonts w:asciiTheme="majorHAnsi" w:hAnsiTheme="majorHAnsi"/>
          <w:sz w:val="22"/>
          <w:szCs w:val="22"/>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6C578C" w:rsidRPr="00772315" w:rsidRDefault="00CF007B" w:rsidP="00275B35">
      <w:pPr>
        <w:pStyle w:val="Default"/>
        <w:ind w:left="284" w:hanging="284"/>
        <w:jc w:val="both"/>
        <w:rPr>
          <w:rFonts w:asciiTheme="majorHAnsi" w:hAnsiTheme="majorHAnsi" w:cs="Times New Roman"/>
          <w:color w:val="auto"/>
          <w:sz w:val="22"/>
          <w:szCs w:val="22"/>
        </w:rPr>
      </w:pPr>
      <w:r w:rsidRPr="00772315">
        <w:rPr>
          <w:rFonts w:asciiTheme="majorHAnsi" w:hAnsiTheme="majorHAnsi" w:cs="Calibri"/>
          <w:color w:val="auto"/>
          <w:sz w:val="22"/>
          <w:szCs w:val="22"/>
        </w:rPr>
        <w:t xml:space="preserve">3. Wykonawca jest zobligowany do złożenia ofert, oświadczeń, informacji oraz dokumentów </w:t>
      </w:r>
      <w:r w:rsidR="001C71AF">
        <w:rPr>
          <w:rFonts w:asciiTheme="majorHAnsi" w:hAnsiTheme="majorHAnsi" w:cs="Calibri"/>
          <w:color w:val="auto"/>
          <w:sz w:val="22"/>
          <w:szCs w:val="22"/>
        </w:rPr>
        <w:br/>
      </w:r>
      <w:r w:rsidRPr="00772315">
        <w:rPr>
          <w:rFonts w:asciiTheme="majorHAnsi" w:hAnsiTheme="majorHAnsi" w:cs="Calibri"/>
          <w:color w:val="auto"/>
          <w:sz w:val="22"/>
          <w:szCs w:val="22"/>
        </w:rPr>
        <w:t>w sposób zgodny z Rozporządzeniem Prezesa Rady Ministrów</w:t>
      </w:r>
      <w:r w:rsidR="006C578C" w:rsidRPr="00772315">
        <w:rPr>
          <w:rFonts w:asciiTheme="majorHAnsi" w:hAnsiTheme="majorHAnsi" w:cs="Calibri"/>
          <w:color w:val="auto"/>
          <w:sz w:val="22"/>
          <w:szCs w:val="22"/>
        </w:rPr>
        <w:t xml:space="preserve"> </w:t>
      </w:r>
      <w:r w:rsidR="006C578C" w:rsidRPr="00772315">
        <w:rPr>
          <w:rFonts w:asciiTheme="majorHAnsi" w:hAnsiTheme="majorHAnsi"/>
          <w:color w:val="auto"/>
          <w:sz w:val="22"/>
          <w:szCs w:val="22"/>
        </w:rPr>
        <w:t xml:space="preserve">z dnia 30 grudnia 2020 r. </w:t>
      </w:r>
    </w:p>
    <w:p w:rsidR="00CA320C" w:rsidRPr="00772315" w:rsidRDefault="006C578C"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bCs/>
          <w:sz w:val="22"/>
          <w:szCs w:val="22"/>
        </w:rPr>
        <w:t xml:space="preserve">    </w:t>
      </w:r>
      <w:r w:rsidR="00CA4691">
        <w:rPr>
          <w:rFonts w:asciiTheme="majorHAnsi" w:hAnsiTheme="majorHAnsi"/>
          <w:bCs/>
          <w:sz w:val="22"/>
          <w:szCs w:val="22"/>
        </w:rPr>
        <w:t xml:space="preserve">  </w:t>
      </w:r>
      <w:r w:rsidRPr="00772315">
        <w:rPr>
          <w:rFonts w:asciiTheme="majorHAnsi" w:hAnsiTheme="majorHAnsi"/>
          <w:bCs/>
          <w:sz w:val="22"/>
          <w:szCs w:val="22"/>
        </w:rPr>
        <w:t xml:space="preserve">w sprawie sposobu sporządzania i przekazywania informacji oraz wymagań technicznych dla dokumentów elektronicznych oraz środków komunikacji elektronicznej w postępowaniu </w:t>
      </w:r>
      <w:r w:rsidR="001C71AF">
        <w:rPr>
          <w:rFonts w:asciiTheme="majorHAnsi" w:hAnsiTheme="majorHAnsi"/>
          <w:bCs/>
          <w:sz w:val="22"/>
          <w:szCs w:val="22"/>
        </w:rPr>
        <w:br/>
      </w:r>
      <w:r w:rsidRPr="00772315">
        <w:rPr>
          <w:rFonts w:asciiTheme="majorHAnsi" w:hAnsiTheme="majorHAnsi"/>
          <w:bCs/>
          <w:sz w:val="22"/>
          <w:szCs w:val="22"/>
        </w:rPr>
        <w:t>o udzielenie zamówienia publicznego lub konkursie</w:t>
      </w:r>
      <w:r w:rsidRPr="00772315">
        <w:rPr>
          <w:rFonts w:asciiTheme="majorHAnsi" w:hAnsiTheme="majorHAnsi"/>
          <w:sz w:val="22"/>
          <w:szCs w:val="22"/>
        </w:rPr>
        <w:t>, zwanego dalej w niniejszym punkcie SWZ – Rozporządzeniem.</w:t>
      </w:r>
      <w:r w:rsidR="00CF007B" w:rsidRPr="00772315">
        <w:rPr>
          <w:rFonts w:asciiTheme="majorHAnsi" w:hAnsiTheme="majorHAnsi" w:cs="Calibri"/>
          <w:sz w:val="22"/>
          <w:szCs w:val="22"/>
        </w:rPr>
        <w:t xml:space="preserve"> </w:t>
      </w:r>
    </w:p>
    <w:p w:rsidR="00275B35" w:rsidRPr="00772315" w:rsidRDefault="00275B35" w:rsidP="00275B35">
      <w:pPr>
        <w:autoSpaceDE w:val="0"/>
        <w:autoSpaceDN w:val="0"/>
        <w:adjustRightInd w:val="0"/>
        <w:ind w:left="284" w:hanging="284"/>
        <w:jc w:val="both"/>
        <w:rPr>
          <w:rFonts w:asciiTheme="majorHAnsi" w:hAnsiTheme="majorHAnsi"/>
          <w:sz w:val="22"/>
          <w:szCs w:val="22"/>
        </w:rPr>
      </w:pPr>
    </w:p>
    <w:p w:rsidR="009275CD" w:rsidRPr="00772315" w:rsidRDefault="006C578C"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u w:val="single"/>
        </w:rPr>
        <w:t xml:space="preserve">Zgodnie z paragrafem 2 </w:t>
      </w:r>
      <w:r w:rsidR="009275CD" w:rsidRPr="00772315">
        <w:rPr>
          <w:rFonts w:asciiTheme="majorHAnsi" w:hAnsiTheme="majorHAnsi" w:cs="Calibri"/>
          <w:sz w:val="22"/>
          <w:szCs w:val="22"/>
          <w:u w:val="single"/>
        </w:rPr>
        <w:t>ust 1 i 2 Rozporządzenia</w:t>
      </w:r>
      <w:r w:rsidR="0046707C" w:rsidRPr="00772315">
        <w:rPr>
          <w:rFonts w:asciiTheme="majorHAnsi" w:hAnsiTheme="majorHAnsi" w:cs="Calibri"/>
          <w:sz w:val="22"/>
          <w:szCs w:val="22"/>
        </w:rPr>
        <w:t>:</w:t>
      </w:r>
      <w:r w:rsidR="009275CD" w:rsidRPr="00772315">
        <w:rPr>
          <w:rFonts w:asciiTheme="majorHAnsi" w:hAnsiTheme="majorHAnsi" w:cs="Calibri"/>
          <w:sz w:val="22"/>
          <w:szCs w:val="22"/>
        </w:rPr>
        <w:t xml:space="preserve"> </w:t>
      </w:r>
    </w:p>
    <w:p w:rsidR="009275CD" w:rsidRPr="00772315" w:rsidRDefault="009275CD" w:rsidP="00275B35">
      <w:pPr>
        <w:pStyle w:val="Default"/>
        <w:ind w:left="284" w:hanging="284"/>
        <w:jc w:val="both"/>
        <w:rPr>
          <w:rFonts w:asciiTheme="majorHAnsi" w:hAnsiTheme="majorHAnsi" w:cs="Times New Roman"/>
          <w:color w:val="auto"/>
          <w:sz w:val="22"/>
          <w:szCs w:val="22"/>
        </w:rPr>
      </w:pPr>
      <w:r w:rsidRPr="00772315">
        <w:rPr>
          <w:rFonts w:asciiTheme="majorHAnsi" w:hAnsiTheme="majorHAnsi"/>
          <w:color w:val="auto"/>
          <w:sz w:val="22"/>
          <w:szCs w:val="22"/>
        </w:rPr>
        <w:t xml:space="preserve"> </w:t>
      </w:r>
      <w:r w:rsidRPr="00772315">
        <w:rPr>
          <w:rFonts w:asciiTheme="majorHAnsi" w:hAnsiTheme="majorHAnsi"/>
          <w:bCs/>
          <w:color w:val="auto"/>
          <w:sz w:val="22"/>
          <w:szCs w:val="22"/>
        </w:rPr>
        <w:t xml:space="preserve">§ 2. </w:t>
      </w:r>
      <w:r w:rsidRPr="00772315">
        <w:rPr>
          <w:rFonts w:asciiTheme="majorHAnsi" w:hAnsiTheme="majorHAnsi"/>
          <w:color w:val="auto"/>
          <w:sz w:val="22"/>
          <w:szCs w:val="22"/>
        </w:rPr>
        <w:t xml:space="preserve">1. </w:t>
      </w:r>
      <w:r w:rsidRPr="00772315">
        <w:rPr>
          <w:rFonts w:asciiTheme="majorHAnsi" w:hAnsiTheme="majorHAnsi"/>
          <w:strike/>
          <w:color w:val="auto"/>
          <w:sz w:val="22"/>
          <w:szCs w:val="22"/>
        </w:rPr>
        <w:t>Wnioski o dopuszczenie do udziału w postępowaniu lub konkursie, wnioski, o których mowa w art. 371 ust. 3 ustawy</w:t>
      </w:r>
      <w:r w:rsidRPr="00772315">
        <w:rPr>
          <w:rFonts w:asciiTheme="majorHAnsi" w:hAnsiTheme="majorHAnsi"/>
          <w:color w:val="auto"/>
          <w:sz w:val="22"/>
          <w:szCs w:val="22"/>
        </w:rPr>
        <w:t xml:space="preserve">, oferty, </w:t>
      </w:r>
      <w:r w:rsidRPr="00772315">
        <w:rPr>
          <w:rFonts w:asciiTheme="majorHAnsi" w:hAnsiTheme="majorHAnsi"/>
          <w:strike/>
          <w:color w:val="auto"/>
          <w:sz w:val="22"/>
          <w:szCs w:val="22"/>
        </w:rPr>
        <w:t>prace konkursowe</w:t>
      </w:r>
      <w:r w:rsidRPr="00772315">
        <w:rPr>
          <w:rFonts w:asciiTheme="majorHAnsi" w:hAnsiTheme="majorHAnsi"/>
          <w:color w:val="auto"/>
          <w:sz w:val="22"/>
          <w:szCs w:val="22"/>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w:t>
      </w:r>
      <w:r w:rsidRPr="00772315">
        <w:rPr>
          <w:rFonts w:asciiTheme="majorHAnsi" w:hAnsiTheme="majorHAnsi" w:cs="Times New Roman"/>
          <w:color w:val="auto"/>
          <w:sz w:val="22"/>
          <w:szCs w:val="22"/>
        </w:rPr>
        <w:t xml:space="preserve">środki dowodowe, pełnomocnictwo, </w:t>
      </w:r>
      <w:r w:rsidRPr="00772315">
        <w:rPr>
          <w:rFonts w:asciiTheme="majorHAnsi" w:hAnsiTheme="majorHAnsi" w:cs="Times New Roman"/>
          <w:strike/>
          <w:color w:val="auto"/>
          <w:sz w:val="22"/>
          <w:szCs w:val="22"/>
        </w:rPr>
        <w:t>dokumenty, o których mowa w art. 94 ust. 2 ustawy</w:t>
      </w:r>
      <w:r w:rsidRPr="00772315">
        <w:rPr>
          <w:rFonts w:asciiTheme="majorHAnsi" w:hAnsiTheme="majorHAnsi" w:cs="Times New Roman"/>
          <w:color w:val="auto"/>
          <w:sz w:val="22"/>
          <w:szCs w:val="22"/>
        </w:rPr>
        <w:t xml:space="preserve">, sporządza się </w:t>
      </w:r>
      <w:r w:rsidR="001C71AF">
        <w:rPr>
          <w:rFonts w:asciiTheme="majorHAnsi" w:hAnsiTheme="majorHAnsi" w:cs="Times New Roman"/>
          <w:color w:val="auto"/>
          <w:sz w:val="22"/>
          <w:szCs w:val="22"/>
        </w:rPr>
        <w:br/>
      </w:r>
      <w:r w:rsidR="0046707C" w:rsidRPr="00772315">
        <w:rPr>
          <w:rFonts w:asciiTheme="majorHAnsi" w:hAnsiTheme="majorHAnsi" w:cs="Times New Roman"/>
          <w:color w:val="auto"/>
          <w:sz w:val="22"/>
          <w:szCs w:val="22"/>
        </w:rPr>
        <w:t>w postaci elektronicz</w:t>
      </w:r>
      <w:r w:rsidRPr="00772315">
        <w:rPr>
          <w:rFonts w:asciiTheme="majorHAnsi" w:hAnsiTheme="majorHAnsi" w:cs="Times New Roman"/>
          <w:color w:val="auto"/>
          <w:sz w:val="22"/>
          <w:szCs w:val="22"/>
        </w:rPr>
        <w:t>nej, w formatach danych określonych w przepisach wydanych na podstawie art. 18 ustawy z d</w:t>
      </w:r>
      <w:r w:rsidR="0046707C" w:rsidRPr="00772315">
        <w:rPr>
          <w:rFonts w:asciiTheme="majorHAnsi" w:hAnsiTheme="majorHAnsi" w:cs="Times New Roman"/>
          <w:color w:val="auto"/>
          <w:sz w:val="22"/>
          <w:szCs w:val="22"/>
        </w:rPr>
        <w:t>nia 17 lutego 2005 r. o informa</w:t>
      </w:r>
      <w:r w:rsidRPr="00772315">
        <w:rPr>
          <w:rFonts w:asciiTheme="majorHAnsi" w:hAnsiTheme="majorHAnsi" w:cs="Times New Roman"/>
          <w:color w:val="auto"/>
          <w:sz w:val="22"/>
          <w:szCs w:val="22"/>
        </w:rPr>
        <w:t>tyzacji działalności podmiotów realizujących zadania publiczne (Dz. U. z 2020 r. poz. 346, 568, 695, 1517 i 2320)</w:t>
      </w:r>
      <w:r w:rsidR="0046707C" w:rsidRPr="00772315">
        <w:rPr>
          <w:rFonts w:asciiTheme="majorHAnsi" w:hAnsiTheme="majorHAnsi" w:cs="Times New Roman"/>
          <w:color w:val="auto"/>
          <w:sz w:val="22"/>
          <w:szCs w:val="22"/>
        </w:rPr>
        <w:t xml:space="preserve">, </w:t>
      </w:r>
      <w:r w:rsidR="0046707C" w:rsidRPr="00772315">
        <w:rPr>
          <w:rFonts w:asciiTheme="majorHAnsi" w:hAnsiTheme="majorHAnsi" w:cs="Times New Roman"/>
          <w:strike/>
          <w:color w:val="auto"/>
          <w:sz w:val="22"/>
          <w:szCs w:val="22"/>
        </w:rPr>
        <w:t>z zastrze</w:t>
      </w:r>
      <w:r w:rsidRPr="00772315">
        <w:rPr>
          <w:rFonts w:asciiTheme="majorHAnsi" w:hAnsiTheme="majorHAnsi" w:cs="Times New Roman"/>
          <w:strike/>
          <w:color w:val="auto"/>
          <w:sz w:val="22"/>
          <w:szCs w:val="22"/>
        </w:rPr>
        <w:t>żeniem formatów, o których mowa w art. 66 ust. 1 ustawy</w:t>
      </w:r>
      <w:r w:rsidRPr="00772315">
        <w:rPr>
          <w:rFonts w:asciiTheme="majorHAnsi" w:hAnsiTheme="majorHAnsi" w:cs="Times New Roman"/>
          <w:color w:val="auto"/>
          <w:sz w:val="22"/>
          <w:szCs w:val="22"/>
        </w:rPr>
        <w:t xml:space="preserve">, z uwzględnieniem rodzaju przekazywanych danych. </w:t>
      </w:r>
    </w:p>
    <w:p w:rsidR="009275CD" w:rsidRPr="00772315" w:rsidRDefault="009275CD"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2. Informacje, oświadczenia lub dokumenty, inne niż określone w ust. 1, przeka</w:t>
      </w:r>
      <w:r w:rsidR="0046707C" w:rsidRPr="00772315">
        <w:rPr>
          <w:rFonts w:asciiTheme="majorHAnsi" w:hAnsiTheme="majorHAnsi"/>
          <w:sz w:val="22"/>
          <w:szCs w:val="22"/>
        </w:rPr>
        <w:t xml:space="preserve">zywane w postępowaniu </w:t>
      </w:r>
      <w:r w:rsidR="0046707C" w:rsidRPr="00772315">
        <w:rPr>
          <w:rFonts w:asciiTheme="majorHAnsi" w:hAnsiTheme="majorHAnsi"/>
          <w:strike/>
          <w:sz w:val="22"/>
          <w:szCs w:val="22"/>
        </w:rPr>
        <w:t>lub w kon</w:t>
      </w:r>
      <w:r w:rsidRPr="00772315">
        <w:rPr>
          <w:rFonts w:asciiTheme="majorHAnsi" w:hAnsiTheme="majorHAnsi"/>
          <w:strike/>
          <w:sz w:val="22"/>
          <w:szCs w:val="22"/>
        </w:rPr>
        <w:t>kursie</w:t>
      </w:r>
      <w:r w:rsidRPr="00772315">
        <w:rPr>
          <w:rFonts w:asciiTheme="majorHAnsi" w:hAnsiTheme="majorHAnsi"/>
          <w:sz w:val="22"/>
          <w:szCs w:val="22"/>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006F195C" w:rsidRPr="00772315">
        <w:rPr>
          <w:rFonts w:asciiTheme="majorHAnsi" w:hAnsiTheme="majorHAnsi"/>
          <w:sz w:val="22"/>
          <w:szCs w:val="22"/>
        </w:rPr>
        <w:t xml:space="preserve"> (tj. platformy zakupowej Zamawiającego).</w:t>
      </w:r>
    </w:p>
    <w:p w:rsidR="00275B35" w:rsidRPr="00772315" w:rsidRDefault="00275B35" w:rsidP="00275B35">
      <w:pPr>
        <w:autoSpaceDE w:val="0"/>
        <w:autoSpaceDN w:val="0"/>
        <w:adjustRightInd w:val="0"/>
        <w:ind w:left="284" w:hanging="284"/>
        <w:jc w:val="both"/>
        <w:rPr>
          <w:rFonts w:asciiTheme="majorHAnsi" w:hAnsiTheme="majorHAnsi" w:cs="Calibri"/>
          <w:sz w:val="22"/>
          <w:szCs w:val="22"/>
        </w:rPr>
      </w:pPr>
    </w:p>
    <w:p w:rsidR="0046707C" w:rsidRPr="00772315" w:rsidRDefault="0046707C" w:rsidP="00275B35">
      <w:pPr>
        <w:autoSpaceDE w:val="0"/>
        <w:autoSpaceDN w:val="0"/>
        <w:adjustRightInd w:val="0"/>
        <w:jc w:val="both"/>
        <w:rPr>
          <w:rFonts w:asciiTheme="majorHAnsi" w:hAnsiTheme="majorHAnsi" w:cs="Calibri"/>
          <w:sz w:val="22"/>
          <w:szCs w:val="22"/>
        </w:rPr>
      </w:pPr>
      <w:r w:rsidRPr="00772315">
        <w:rPr>
          <w:rFonts w:asciiTheme="majorHAnsi" w:hAnsiTheme="majorHAnsi" w:cs="Calibri"/>
          <w:sz w:val="22"/>
          <w:szCs w:val="22"/>
          <w:u w:val="single"/>
        </w:rPr>
        <w:t>Zgodnie z paragrafem 4 ust</w:t>
      </w:r>
      <w:r w:rsidR="004B7848" w:rsidRPr="00772315">
        <w:rPr>
          <w:rFonts w:asciiTheme="majorHAnsi" w:hAnsiTheme="majorHAnsi" w:cs="Calibri"/>
          <w:sz w:val="22"/>
          <w:szCs w:val="22"/>
          <w:u w:val="single"/>
        </w:rPr>
        <w:t>.</w:t>
      </w:r>
      <w:r w:rsidRPr="00772315">
        <w:rPr>
          <w:rFonts w:asciiTheme="majorHAnsi" w:hAnsiTheme="majorHAnsi" w:cs="Calibri"/>
          <w:sz w:val="22"/>
          <w:szCs w:val="22"/>
          <w:u w:val="single"/>
        </w:rPr>
        <w:t xml:space="preserve"> 1 Rozporządzenia</w:t>
      </w:r>
      <w:r w:rsidRPr="00772315">
        <w:rPr>
          <w:rFonts w:asciiTheme="majorHAnsi" w:hAnsiTheme="majorHAnsi" w:cs="Calibri"/>
          <w:sz w:val="22"/>
          <w:szCs w:val="22"/>
        </w:rPr>
        <w:t>:</w:t>
      </w:r>
    </w:p>
    <w:p w:rsidR="0046707C" w:rsidRPr="00772315" w:rsidRDefault="0046707C" w:rsidP="00275B35">
      <w:pPr>
        <w:autoSpaceDE w:val="0"/>
        <w:autoSpaceDN w:val="0"/>
        <w:adjustRightInd w:val="0"/>
        <w:jc w:val="both"/>
        <w:rPr>
          <w:rFonts w:asciiTheme="majorHAnsi" w:hAnsiTheme="majorHAnsi" w:cs="Calibri"/>
          <w:sz w:val="22"/>
          <w:szCs w:val="22"/>
        </w:rPr>
      </w:pPr>
      <w:r w:rsidRPr="00772315">
        <w:rPr>
          <w:rFonts w:asciiTheme="majorHAnsi" w:hAnsiTheme="majorHAnsi"/>
          <w:bCs/>
          <w:sz w:val="22"/>
          <w:szCs w:val="22"/>
        </w:rPr>
        <w:t xml:space="preserve">§ 4. </w:t>
      </w:r>
      <w:r w:rsidRPr="00772315">
        <w:rPr>
          <w:rFonts w:asciiTheme="majorHAnsi" w:hAnsiTheme="majorHAnsi"/>
          <w:sz w:val="22"/>
          <w:szCs w:val="22"/>
        </w:rPr>
        <w:t xml:space="preserve">1. W przypadku gdy dokumenty elektroniczne w postępowaniu </w:t>
      </w:r>
      <w:r w:rsidRPr="00772315">
        <w:rPr>
          <w:rFonts w:asciiTheme="majorHAnsi" w:hAnsiTheme="majorHAnsi"/>
          <w:strike/>
          <w:sz w:val="22"/>
          <w:szCs w:val="22"/>
        </w:rPr>
        <w:t>lub konkursie</w:t>
      </w:r>
      <w:r w:rsidRPr="00772315">
        <w:rPr>
          <w:rFonts w:asciiTheme="majorHAnsi" w:hAnsiTheme="majorHAnsi"/>
          <w:sz w:val="22"/>
          <w:szCs w:val="22"/>
        </w:rPr>
        <w:t>,</w:t>
      </w:r>
      <w:r w:rsidR="00027DF0" w:rsidRPr="00772315">
        <w:rPr>
          <w:rFonts w:asciiTheme="majorHAnsi" w:hAnsiTheme="majorHAnsi"/>
          <w:sz w:val="22"/>
          <w:szCs w:val="22"/>
        </w:rPr>
        <w:t xml:space="preserve"> przekazywane przy użyciu środ</w:t>
      </w:r>
      <w:r w:rsidRPr="00772315">
        <w:rPr>
          <w:rFonts w:asciiTheme="majorHAnsi" w:hAnsiTheme="majorHAnsi"/>
          <w:sz w:val="22"/>
          <w:szCs w:val="22"/>
        </w:rPr>
        <w:t xml:space="preserve">ków komunikacji elektronicznej, zawierają informacje stanowiące tajemnicę </w:t>
      </w:r>
      <w:r w:rsidRPr="00772315">
        <w:rPr>
          <w:rFonts w:asciiTheme="majorHAnsi" w:hAnsiTheme="majorHAnsi"/>
          <w:sz w:val="22"/>
          <w:szCs w:val="22"/>
        </w:rPr>
        <w:lastRenderedPageBreak/>
        <w:t>przedsiębiorstwa w rozumieniu przepisów ustawy z dnia 16 kwietnia 1993 r. o zwalczaniu nieuczciwej konkurencji (Dz. U. z 2020 r. poz. 1913), wykonawca, w celu utrzymania w poufności tych informacji, przekazuje je w wydzielonym i odpowiednio oznaczonym pliku.</w:t>
      </w:r>
    </w:p>
    <w:p w:rsidR="0046707C" w:rsidRPr="00772315" w:rsidRDefault="0046707C" w:rsidP="00275B35">
      <w:pPr>
        <w:autoSpaceDE w:val="0"/>
        <w:autoSpaceDN w:val="0"/>
        <w:adjustRightInd w:val="0"/>
        <w:jc w:val="both"/>
        <w:rPr>
          <w:rFonts w:asciiTheme="majorHAnsi" w:hAnsiTheme="majorHAnsi" w:cs="Calibri"/>
          <w:sz w:val="22"/>
          <w:szCs w:val="22"/>
          <w:u w:val="single"/>
        </w:rPr>
      </w:pPr>
      <w:r w:rsidRPr="00772315">
        <w:rPr>
          <w:rFonts w:asciiTheme="majorHAnsi" w:hAnsiTheme="majorHAnsi" w:cs="Calibri"/>
          <w:sz w:val="22"/>
          <w:szCs w:val="22"/>
          <w:u w:val="single"/>
        </w:rPr>
        <w:t>Zgodnie z paragrafem 5 Rozporządzenia:</w:t>
      </w:r>
    </w:p>
    <w:p w:rsidR="0046707C" w:rsidRPr="00772315" w:rsidRDefault="0046707C" w:rsidP="00275B35">
      <w:pPr>
        <w:autoSpaceDE w:val="0"/>
        <w:autoSpaceDN w:val="0"/>
        <w:adjustRightInd w:val="0"/>
        <w:jc w:val="both"/>
        <w:rPr>
          <w:rFonts w:asciiTheme="majorHAnsi" w:hAnsiTheme="majorHAnsi" w:cs="Calibri"/>
          <w:sz w:val="22"/>
          <w:szCs w:val="22"/>
        </w:rPr>
      </w:pPr>
      <w:r w:rsidRPr="00772315">
        <w:rPr>
          <w:rFonts w:asciiTheme="majorHAnsi" w:hAnsiTheme="majorHAnsi"/>
          <w:bCs/>
          <w:sz w:val="22"/>
          <w:szCs w:val="22"/>
        </w:rPr>
        <w:t xml:space="preserve">§ 5. </w:t>
      </w:r>
      <w:r w:rsidRPr="00772315">
        <w:rPr>
          <w:rFonts w:asciiTheme="majorHAnsi" w:hAnsiTheme="majorHAnsi"/>
          <w:sz w:val="22"/>
          <w:szCs w:val="22"/>
        </w:rPr>
        <w:t>Podmiotowe środki dowodowe, przedmiotowe środki dowodowe oraz inne dok</w:t>
      </w:r>
      <w:r w:rsidR="00EC7D2C" w:rsidRPr="00772315">
        <w:rPr>
          <w:rFonts w:asciiTheme="majorHAnsi" w:hAnsiTheme="majorHAnsi"/>
          <w:sz w:val="22"/>
          <w:szCs w:val="22"/>
        </w:rPr>
        <w:t>umenty lub oświadczenia, sporzą</w:t>
      </w:r>
      <w:r w:rsidRPr="00772315">
        <w:rPr>
          <w:rFonts w:asciiTheme="majorHAnsi" w:hAnsiTheme="majorHAnsi"/>
          <w:sz w:val="22"/>
          <w:szCs w:val="22"/>
        </w:rPr>
        <w:t>dzone w języku obcym przekazuje się wraz z tłumaczeniem na język polski. Tłumaczenie</w:t>
      </w:r>
      <w:r w:rsidR="00EC7D2C" w:rsidRPr="00772315">
        <w:rPr>
          <w:rFonts w:asciiTheme="majorHAnsi" w:hAnsiTheme="majorHAnsi"/>
          <w:sz w:val="22"/>
          <w:szCs w:val="22"/>
        </w:rPr>
        <w:t xml:space="preserve"> nie jest wymagane, jeżeli zama</w:t>
      </w:r>
      <w:r w:rsidRPr="00772315">
        <w:rPr>
          <w:rFonts w:asciiTheme="majorHAnsi" w:hAnsiTheme="majorHAnsi"/>
          <w:sz w:val="22"/>
          <w:szCs w:val="22"/>
        </w:rPr>
        <w:t>wiający wyraził zgodę, w przypadkach, o których mowa w art. 20 ust. 3 ustawy.</w:t>
      </w:r>
    </w:p>
    <w:p w:rsidR="0046707C" w:rsidRPr="00772315" w:rsidRDefault="0046707C" w:rsidP="00275B35">
      <w:pPr>
        <w:autoSpaceDE w:val="0"/>
        <w:autoSpaceDN w:val="0"/>
        <w:adjustRightInd w:val="0"/>
        <w:jc w:val="both"/>
        <w:rPr>
          <w:rFonts w:asciiTheme="majorHAnsi" w:hAnsiTheme="majorHAnsi" w:cs="Calibri"/>
          <w:sz w:val="22"/>
          <w:szCs w:val="22"/>
        </w:rPr>
      </w:pPr>
    </w:p>
    <w:p w:rsidR="0046707C" w:rsidRPr="00772315" w:rsidRDefault="0046707C" w:rsidP="00275B35">
      <w:pPr>
        <w:autoSpaceDE w:val="0"/>
        <w:autoSpaceDN w:val="0"/>
        <w:adjustRightInd w:val="0"/>
        <w:ind w:left="284" w:hanging="284"/>
        <w:jc w:val="both"/>
        <w:rPr>
          <w:rFonts w:asciiTheme="majorHAnsi" w:hAnsiTheme="majorHAnsi" w:cs="Calibri"/>
          <w:sz w:val="22"/>
          <w:szCs w:val="22"/>
          <w:u w:val="single"/>
        </w:rPr>
      </w:pPr>
      <w:r w:rsidRPr="00772315">
        <w:rPr>
          <w:rFonts w:asciiTheme="majorHAnsi" w:hAnsiTheme="majorHAnsi" w:cs="Calibri"/>
          <w:sz w:val="22"/>
          <w:szCs w:val="22"/>
          <w:u w:val="single"/>
        </w:rPr>
        <w:t>Zgodnie z paragrafem 6 Rozporządzenia:</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 6. </w:t>
      </w:r>
      <w:r w:rsidRPr="00772315">
        <w:rPr>
          <w:rFonts w:asciiTheme="majorHAnsi" w:hAnsiTheme="majorHAnsi"/>
          <w:sz w:val="22"/>
          <w:szCs w:val="22"/>
        </w:rPr>
        <w:t xml:space="preserve">1. W przypadku gdy podmiotowe środki dowodowe, przedmiotowe środki dowodowe, inne dokumenty, </w:t>
      </w:r>
      <w:r w:rsidRPr="00772315">
        <w:rPr>
          <w:rFonts w:asciiTheme="majorHAnsi" w:hAnsiTheme="majorHAnsi"/>
          <w:strike/>
          <w:sz w:val="22"/>
          <w:szCs w:val="22"/>
        </w:rPr>
        <w:t>w tym dokumenty, o których mowa w art. 94 ust. 2 ustawy</w:t>
      </w:r>
      <w:r w:rsidRPr="00772315">
        <w:rPr>
          <w:rFonts w:asciiTheme="majorHAnsi" w:hAnsiTheme="majorHAnsi"/>
          <w:sz w:val="22"/>
          <w:szCs w:val="22"/>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w:t>
      </w:r>
      <w:r w:rsidR="001A1FA7" w:rsidRPr="00772315">
        <w:rPr>
          <w:rFonts w:asciiTheme="majorHAnsi" w:hAnsiTheme="majorHAnsi"/>
          <w:sz w:val="22"/>
          <w:szCs w:val="22"/>
        </w:rPr>
        <w:t>ezentowania”, zostały wy</w:t>
      </w:r>
      <w:r w:rsidRPr="00772315">
        <w:rPr>
          <w:rFonts w:asciiTheme="majorHAnsi" w:hAnsiTheme="majorHAnsi"/>
          <w:sz w:val="22"/>
          <w:szCs w:val="22"/>
        </w:rPr>
        <w:t xml:space="preserve">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W przypadku gdy podmiotowe środki dowodowe, przedmiotowe środki dowodowe, inne dokumenty, </w:t>
      </w:r>
      <w:r w:rsidRPr="00772315">
        <w:rPr>
          <w:rFonts w:asciiTheme="majorHAnsi" w:hAnsiTheme="majorHAnsi"/>
          <w:strike/>
          <w:sz w:val="22"/>
          <w:szCs w:val="22"/>
        </w:rPr>
        <w:t>w tym dokumenty, o których mowa w art. 94 ust. 2 ustawy</w:t>
      </w:r>
      <w:r w:rsidRPr="00772315">
        <w:rPr>
          <w:rFonts w:asciiTheme="majorHAnsi" w:hAnsiTheme="majorHAnsi"/>
          <w:sz w:val="22"/>
          <w:szCs w:val="22"/>
        </w:rPr>
        <w:t xml:space="preserve">, lub dokumenty potwierdzające umocowanie do reprezentowania, zostały wystawione przez upoważnione podmioty jako dokument w postaci papierowej, przekazuje się cyfrowe odwzorowanie tego dokumentu opatrzone </w:t>
      </w:r>
      <w:r w:rsidRPr="00772315">
        <w:rPr>
          <w:rFonts w:asciiTheme="majorHAnsi" w:hAnsiTheme="majorHAnsi"/>
          <w:strike/>
          <w:sz w:val="22"/>
          <w:szCs w:val="22"/>
        </w:rPr>
        <w:t>kwalifikowanym podpisem elektronicznym,</w:t>
      </w:r>
      <w:r w:rsidRPr="00772315">
        <w:rPr>
          <w:rFonts w:asciiTheme="majorHAnsi" w:hAnsiTheme="majorHAnsi"/>
          <w:sz w:val="22"/>
          <w:szCs w:val="22"/>
        </w:rPr>
        <w:t xml:space="preserve"> a w przypadku</w:t>
      </w:r>
      <w:r w:rsidRPr="00772315">
        <w:rPr>
          <w:rFonts w:asciiTheme="majorHAnsi" w:hAnsiTheme="majorHAnsi"/>
          <w:strike/>
          <w:sz w:val="22"/>
          <w:szCs w:val="22"/>
        </w:rPr>
        <w:t xml:space="preserve"> </w:t>
      </w:r>
      <w:r w:rsidRPr="00772315">
        <w:rPr>
          <w:rFonts w:asciiTheme="majorHAnsi" w:hAnsiTheme="majorHAnsi"/>
          <w:sz w:val="22"/>
          <w:szCs w:val="22"/>
        </w:rPr>
        <w:t xml:space="preserve">postępowań </w:t>
      </w:r>
      <w:r w:rsidRPr="00772315">
        <w:rPr>
          <w:rFonts w:asciiTheme="majorHAnsi" w:hAnsiTheme="majorHAnsi"/>
          <w:strike/>
          <w:sz w:val="22"/>
          <w:szCs w:val="22"/>
        </w:rPr>
        <w:t>lub konkursów</w:t>
      </w:r>
      <w:r w:rsidRPr="00772315">
        <w:rPr>
          <w:rFonts w:asciiTheme="majorHAnsi" w:hAnsiTheme="majorHAnsi"/>
          <w:sz w:val="22"/>
          <w:szCs w:val="22"/>
        </w:rPr>
        <w:t xml:space="preserve"> o wartości mniejszej niż progi unijne, kwalifikowanym podpisem elektronicznym, podpisem zaufanym lub podpisem osobistym, poświadczające zgodność cyfrowego odwzorowania z dokumentem w postaci papierowej.</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Poświadczenia zgodności cyfrowego odwzorowania z dokumentem w postaci papierowej, o którym mowa w ust. 2, dokonuje w przypadku: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przedmiotowych środków dowodowych – odpowiednio wykonawca lub wykonawca </w:t>
      </w:r>
      <w:r w:rsidR="00402863">
        <w:rPr>
          <w:rFonts w:asciiTheme="majorHAnsi" w:hAnsiTheme="majorHAnsi"/>
          <w:sz w:val="22"/>
          <w:szCs w:val="22"/>
        </w:rPr>
        <w:t>wspólnie ubiegający się o udzie</w:t>
      </w:r>
      <w:r w:rsidRPr="00772315">
        <w:rPr>
          <w:rFonts w:asciiTheme="majorHAnsi" w:hAnsiTheme="majorHAnsi"/>
          <w:sz w:val="22"/>
          <w:szCs w:val="22"/>
        </w:rPr>
        <w:t xml:space="preserve">lenie zamówienia;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innych dokumentów, </w:t>
      </w:r>
      <w:r w:rsidRPr="00772315">
        <w:rPr>
          <w:rFonts w:asciiTheme="majorHAnsi" w:hAnsiTheme="majorHAnsi"/>
          <w:strike/>
          <w:sz w:val="22"/>
          <w:szCs w:val="22"/>
        </w:rPr>
        <w:t>w tym dokumentów, o których mowa w art. 94 ust. 2 ustawy</w:t>
      </w:r>
      <w:r w:rsidRPr="00772315">
        <w:rPr>
          <w:rFonts w:asciiTheme="majorHAnsi" w:hAnsiTheme="majorHAnsi"/>
          <w:sz w:val="22"/>
          <w:szCs w:val="22"/>
        </w:rPr>
        <w:t xml:space="preserve"> – odpowiednio wykonawca lub wykonawca wspólnie ubiegający się o udzielenie zamówienia, w zakresie dokumentów, które każdego z nich dotyczą.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4. Poświadczenia zgodności cyfrowego odwzorowania z dokumentem w postaci papierowej, o którym mowa w ust. 2, może dokonać również notariusz.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C5566B" w:rsidRPr="00772315" w:rsidRDefault="00C5566B" w:rsidP="00275B35">
      <w:pPr>
        <w:autoSpaceDE w:val="0"/>
        <w:autoSpaceDN w:val="0"/>
        <w:adjustRightInd w:val="0"/>
        <w:jc w:val="both"/>
        <w:rPr>
          <w:rFonts w:asciiTheme="majorHAnsi" w:hAnsiTheme="majorHAnsi" w:cs="Calibri"/>
          <w:sz w:val="22"/>
          <w:szCs w:val="22"/>
        </w:rPr>
      </w:pPr>
    </w:p>
    <w:p w:rsidR="0046707C" w:rsidRPr="00772315" w:rsidRDefault="0046707C" w:rsidP="00275B35">
      <w:pPr>
        <w:autoSpaceDE w:val="0"/>
        <w:autoSpaceDN w:val="0"/>
        <w:adjustRightInd w:val="0"/>
        <w:ind w:left="284" w:hanging="284"/>
        <w:jc w:val="both"/>
        <w:rPr>
          <w:rFonts w:asciiTheme="majorHAnsi" w:hAnsiTheme="majorHAnsi" w:cs="Calibri"/>
          <w:sz w:val="22"/>
          <w:szCs w:val="22"/>
          <w:u w:val="single"/>
        </w:rPr>
      </w:pPr>
      <w:r w:rsidRPr="00772315">
        <w:rPr>
          <w:rFonts w:asciiTheme="majorHAnsi" w:hAnsiTheme="majorHAnsi" w:cs="Calibri"/>
          <w:sz w:val="22"/>
          <w:szCs w:val="22"/>
          <w:u w:val="single"/>
        </w:rPr>
        <w:t>Zgodnie z paragrafem 7 Rozporządzenia:</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 7. </w:t>
      </w:r>
      <w:r w:rsidRPr="00772315">
        <w:rPr>
          <w:rFonts w:asciiTheme="majorHAnsi" w:hAnsiTheme="majorHAnsi"/>
          <w:sz w:val="22"/>
          <w:szCs w:val="22"/>
        </w:rPr>
        <w:t xml:space="preserve">1. Podmiotowe środki dowodowe, w tym oświadczenie, o którym mowa w art. 117 ust. 4 ustawy, oraz zobowiązanie podmiotu udostępniającego zasoby, przedmiotowe środki dowodowe, </w:t>
      </w:r>
      <w:r w:rsidRPr="00772315">
        <w:rPr>
          <w:rFonts w:asciiTheme="majorHAnsi" w:hAnsiTheme="majorHAnsi"/>
          <w:strike/>
          <w:sz w:val="22"/>
          <w:szCs w:val="22"/>
        </w:rPr>
        <w:t>dokumenty, o których mowa w art. 94 ust. 2 ustawy</w:t>
      </w:r>
      <w:r w:rsidRPr="00772315">
        <w:rPr>
          <w:rFonts w:asciiTheme="majorHAnsi" w:hAnsiTheme="majorHAnsi"/>
          <w:sz w:val="22"/>
          <w:szCs w:val="22"/>
        </w:rPr>
        <w:t xml:space="preserve">, niewystawione przez upoważnione podmioty, oraz pełnomocnictwo przekazuje się w postaci elektronicznej i opatruje się </w:t>
      </w:r>
      <w:r w:rsidRPr="00772315">
        <w:rPr>
          <w:rFonts w:asciiTheme="majorHAnsi" w:hAnsiTheme="majorHAnsi"/>
          <w:strike/>
          <w:sz w:val="22"/>
          <w:szCs w:val="22"/>
        </w:rPr>
        <w:t>kwalifikowanym podpisem elektronicznym</w:t>
      </w:r>
      <w:r w:rsidRPr="00772315">
        <w:rPr>
          <w:rFonts w:asciiTheme="majorHAnsi" w:hAnsiTheme="majorHAnsi"/>
          <w:sz w:val="22"/>
          <w:szCs w:val="22"/>
        </w:rPr>
        <w:t xml:space="preserve">, a w przypadku postępowań </w:t>
      </w:r>
      <w:r w:rsidRPr="00772315">
        <w:rPr>
          <w:rFonts w:asciiTheme="majorHAnsi" w:hAnsiTheme="majorHAnsi"/>
          <w:strike/>
          <w:sz w:val="22"/>
          <w:szCs w:val="22"/>
        </w:rPr>
        <w:t xml:space="preserve">lub </w:t>
      </w:r>
      <w:r w:rsidRPr="00772315">
        <w:rPr>
          <w:rFonts w:asciiTheme="majorHAnsi" w:hAnsiTheme="majorHAnsi"/>
          <w:strike/>
          <w:sz w:val="22"/>
          <w:szCs w:val="22"/>
        </w:rPr>
        <w:lastRenderedPageBreak/>
        <w:t>konkursów</w:t>
      </w:r>
      <w:r w:rsidRPr="00772315">
        <w:rPr>
          <w:rFonts w:asciiTheme="majorHAnsi" w:hAnsiTheme="majorHAnsi"/>
          <w:sz w:val="22"/>
          <w:szCs w:val="22"/>
        </w:rPr>
        <w:t xml:space="preserve"> o wartości mniejszej niż progi unijne, kwalifikowanym podpisem elektronicznym, podpisem zaufanym lub podpisem osobistym.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W przypadku gdy podmiotowe środki dowodowe, w tym oświadczenie, o którym mowa w art. 117 ust. 4 ustawy, oraz zobowiązanie podmiotu udostępniającego zasoby, przedmiotowe środki dowodowe, </w:t>
      </w:r>
      <w:r w:rsidRPr="00772315">
        <w:rPr>
          <w:rFonts w:asciiTheme="majorHAnsi" w:hAnsiTheme="majorHAnsi"/>
          <w:strike/>
          <w:sz w:val="22"/>
          <w:szCs w:val="22"/>
        </w:rPr>
        <w:t>dokumenty, o których mowa w art. 94 ust. 2 ustawy</w:t>
      </w:r>
      <w:r w:rsidRPr="00772315">
        <w:rPr>
          <w:rFonts w:asciiTheme="majorHAnsi" w:hAnsiTheme="majorHAnsi"/>
          <w:sz w:val="22"/>
          <w:szCs w:val="22"/>
        </w:rPr>
        <w:t>, niewystawione przez upoważnione podmioty lub pełnomocnictwo</w:t>
      </w:r>
      <w:r w:rsidR="002E20BD" w:rsidRPr="00772315">
        <w:rPr>
          <w:rFonts w:asciiTheme="majorHAnsi" w:hAnsiTheme="majorHAnsi"/>
          <w:sz w:val="22"/>
          <w:szCs w:val="22"/>
        </w:rPr>
        <w:t>, zostały sporządzone jako doku</w:t>
      </w:r>
      <w:r w:rsidRPr="00772315">
        <w:rPr>
          <w:rFonts w:asciiTheme="majorHAnsi" w:hAnsiTheme="majorHAnsi"/>
          <w:sz w:val="22"/>
          <w:szCs w:val="22"/>
        </w:rPr>
        <w:t xml:space="preserve">ment w postaci papierowej i opatrzone własnoręcznym podpisem, przekazuje się cyfrowe odwzorowanie tego dokumentu opatrzone </w:t>
      </w:r>
      <w:r w:rsidRPr="00772315">
        <w:rPr>
          <w:rFonts w:asciiTheme="majorHAnsi" w:hAnsiTheme="majorHAnsi"/>
          <w:strike/>
          <w:sz w:val="22"/>
          <w:szCs w:val="22"/>
        </w:rPr>
        <w:t>kwalifikowanym podpisem elektronicznym, a</w:t>
      </w:r>
      <w:r w:rsidRPr="00772315">
        <w:rPr>
          <w:rFonts w:asciiTheme="majorHAnsi" w:hAnsiTheme="majorHAnsi"/>
          <w:sz w:val="22"/>
          <w:szCs w:val="22"/>
        </w:rPr>
        <w:t xml:space="preserve"> w przypadku postępowań </w:t>
      </w:r>
      <w:r w:rsidRPr="00772315">
        <w:rPr>
          <w:rFonts w:asciiTheme="majorHAnsi" w:hAnsiTheme="majorHAnsi"/>
          <w:strike/>
          <w:sz w:val="22"/>
          <w:szCs w:val="22"/>
        </w:rPr>
        <w:t>lub konkursów</w:t>
      </w:r>
      <w:r w:rsidRPr="00772315">
        <w:rPr>
          <w:rFonts w:asciiTheme="majorHAnsi" w:hAnsiTheme="majorHAnsi"/>
          <w:sz w:val="22"/>
          <w:szCs w:val="22"/>
        </w:rPr>
        <w:t xml:space="preserve">, o wartości mniejszej niż progi unijne, kwalifikowanym podpisem elektronicznym, podpisem zaufanym lub podpisem osobistym, poświadczającym zgodność cyfrowego odwzorowania z dokumentem w postaci papierowej.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Poświadczenia zgodności cyfrowego odwzorowania z dokumentem w postaci papierowej, o którym mowa w ust. 2, dokonuje w przypadku: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przedmiotowego środka dowodowego, </w:t>
      </w:r>
      <w:r w:rsidRPr="00772315">
        <w:rPr>
          <w:rFonts w:asciiTheme="majorHAnsi" w:hAnsiTheme="majorHAnsi"/>
          <w:strike/>
          <w:sz w:val="22"/>
          <w:szCs w:val="22"/>
        </w:rPr>
        <w:t>dokumentu, o którym mowa w art. 94 ust. 2 ustawy</w:t>
      </w:r>
      <w:r w:rsidRPr="00772315">
        <w:rPr>
          <w:rFonts w:asciiTheme="majorHAnsi" w:hAnsiTheme="majorHAnsi"/>
          <w:sz w:val="22"/>
          <w:szCs w:val="22"/>
        </w:rPr>
        <w:t xml:space="preserve">, oświadczenia, o którym mowa w art. 117 ust. 4 ustawy, lub zobowiązania podmiotu udostępniającego zasoby – odpowiednio wykonawca lub wykonawca wspólnie ubiegający się o udzielenie zamówienia; </w:t>
      </w:r>
    </w:p>
    <w:p w:rsidR="00EC7D2C" w:rsidRPr="00772315" w:rsidRDefault="00EC7D2C"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pełnomocnictwa – mocodawca. </w:t>
      </w:r>
    </w:p>
    <w:p w:rsidR="0046707C" w:rsidRPr="00772315" w:rsidRDefault="00EC7D2C"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sz w:val="22"/>
          <w:szCs w:val="22"/>
        </w:rPr>
        <w:t>4. Poświadczenia zgodności cyfrowego odwzorowania z dokumentem w postaci papierowej, o którym mowa w ust. 2, może dokonać również notariusz.</w:t>
      </w:r>
    </w:p>
    <w:p w:rsidR="0046707C" w:rsidRPr="00772315" w:rsidRDefault="0046707C" w:rsidP="00275B35">
      <w:pPr>
        <w:autoSpaceDE w:val="0"/>
        <w:autoSpaceDN w:val="0"/>
        <w:adjustRightInd w:val="0"/>
        <w:ind w:left="284" w:hanging="284"/>
        <w:jc w:val="both"/>
        <w:rPr>
          <w:rFonts w:asciiTheme="majorHAnsi" w:hAnsiTheme="majorHAnsi" w:cs="Calibri"/>
          <w:sz w:val="22"/>
          <w:szCs w:val="22"/>
        </w:rPr>
      </w:pPr>
    </w:p>
    <w:p w:rsidR="0046707C" w:rsidRPr="00772315" w:rsidRDefault="0046707C" w:rsidP="00275B35">
      <w:pPr>
        <w:autoSpaceDE w:val="0"/>
        <w:autoSpaceDN w:val="0"/>
        <w:adjustRightInd w:val="0"/>
        <w:ind w:left="284" w:hanging="284"/>
        <w:jc w:val="both"/>
        <w:rPr>
          <w:rFonts w:asciiTheme="majorHAnsi" w:hAnsiTheme="majorHAnsi" w:cs="Calibri"/>
          <w:sz w:val="22"/>
          <w:szCs w:val="22"/>
          <w:u w:val="single"/>
        </w:rPr>
      </w:pPr>
      <w:r w:rsidRPr="00772315">
        <w:rPr>
          <w:rFonts w:asciiTheme="majorHAnsi" w:hAnsiTheme="majorHAnsi" w:cs="Calibri"/>
          <w:sz w:val="22"/>
          <w:szCs w:val="22"/>
          <w:u w:val="single"/>
        </w:rPr>
        <w:t>Zgodnie z paragrafem 8 Rozporządzenia:</w:t>
      </w:r>
    </w:p>
    <w:p w:rsidR="0046707C" w:rsidRPr="00772315" w:rsidRDefault="00EC7D2C" w:rsidP="00275B35">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bCs/>
          <w:sz w:val="22"/>
          <w:szCs w:val="22"/>
        </w:rPr>
        <w:t xml:space="preserve">§ 8. </w:t>
      </w:r>
      <w:r w:rsidRPr="00772315">
        <w:rPr>
          <w:rFonts w:asciiTheme="majorHAnsi" w:hAnsiTheme="majorHAnsi"/>
          <w:sz w:val="22"/>
          <w:szCs w:val="22"/>
        </w:rPr>
        <w:t xml:space="preserve">W przypadku przekazywania w postępowaniu </w:t>
      </w:r>
      <w:r w:rsidRPr="00772315">
        <w:rPr>
          <w:rFonts w:asciiTheme="majorHAnsi" w:hAnsiTheme="majorHAnsi"/>
          <w:strike/>
          <w:sz w:val="22"/>
          <w:szCs w:val="22"/>
        </w:rPr>
        <w:t>lub konkursie</w:t>
      </w:r>
      <w:r w:rsidRPr="00772315">
        <w:rPr>
          <w:rFonts w:asciiTheme="majorHAnsi" w:hAnsiTheme="majorHAnsi"/>
          <w:sz w:val="22"/>
          <w:szCs w:val="22"/>
        </w:rPr>
        <w:t xml:space="preserve"> dokumentu elektronicznego w formacie poddającym dane kompresji, opatrzenie pliku zawierającego skompresowane dokumenty </w:t>
      </w:r>
      <w:r w:rsidRPr="00772315">
        <w:rPr>
          <w:rFonts w:asciiTheme="majorHAnsi" w:hAnsiTheme="majorHAnsi"/>
          <w:strike/>
          <w:sz w:val="22"/>
          <w:szCs w:val="22"/>
        </w:rPr>
        <w:t xml:space="preserve">kwalifikowanym podpisem elektronicznym, a </w:t>
      </w:r>
      <w:r w:rsidRPr="00772315">
        <w:rPr>
          <w:rFonts w:asciiTheme="majorHAnsi" w:hAnsiTheme="majorHAnsi"/>
          <w:sz w:val="22"/>
          <w:szCs w:val="22"/>
        </w:rPr>
        <w:t xml:space="preserve">w przypadku postępowań </w:t>
      </w:r>
      <w:r w:rsidRPr="00772315">
        <w:rPr>
          <w:rFonts w:asciiTheme="majorHAnsi" w:hAnsiTheme="majorHAnsi"/>
          <w:strike/>
          <w:sz w:val="22"/>
          <w:szCs w:val="22"/>
        </w:rPr>
        <w:t>lub konkursów</w:t>
      </w:r>
      <w:r w:rsidRPr="00772315">
        <w:rPr>
          <w:rFonts w:asciiTheme="majorHAnsi" w:hAnsiTheme="majorHAnsi"/>
          <w:sz w:val="22"/>
          <w:szCs w:val="22"/>
        </w:rPr>
        <w:t xml:space="preserve"> o wartości mniejszej niż progi unijne, kwal</w:t>
      </w:r>
      <w:r w:rsidR="00027DF0" w:rsidRPr="00772315">
        <w:rPr>
          <w:rFonts w:asciiTheme="majorHAnsi" w:hAnsiTheme="majorHAnsi"/>
          <w:sz w:val="22"/>
          <w:szCs w:val="22"/>
        </w:rPr>
        <w:t>ifikowanym podpisem elektronicz</w:t>
      </w:r>
      <w:r w:rsidRPr="00772315">
        <w:rPr>
          <w:rFonts w:asciiTheme="majorHAnsi" w:hAnsiTheme="majorHAnsi"/>
          <w:sz w:val="22"/>
          <w:szCs w:val="22"/>
        </w:rPr>
        <w:t>nym, podpisem zaufanym lub podpisem osobistym, jest równoznaczne z opatrzeniem wszystkich dokumentów zawartych w tym pliku odpowiednio kwalifikowanym podpisem elektronicznym, podpisem zaufanym lub podpisem osobistym.</w:t>
      </w:r>
    </w:p>
    <w:p w:rsidR="0046707C" w:rsidRPr="00772315" w:rsidRDefault="0046707C" w:rsidP="00275B35">
      <w:pPr>
        <w:autoSpaceDE w:val="0"/>
        <w:autoSpaceDN w:val="0"/>
        <w:adjustRightInd w:val="0"/>
        <w:ind w:left="284" w:hanging="284"/>
        <w:jc w:val="both"/>
        <w:rPr>
          <w:rFonts w:asciiTheme="majorHAnsi" w:hAnsiTheme="majorHAnsi" w:cs="Calibri"/>
          <w:sz w:val="22"/>
          <w:szCs w:val="22"/>
        </w:rPr>
      </w:pPr>
    </w:p>
    <w:p w:rsidR="00EA0705" w:rsidRPr="00772315" w:rsidRDefault="00EA0705" w:rsidP="00275B35">
      <w:pPr>
        <w:autoSpaceDE w:val="0"/>
        <w:autoSpaceDN w:val="0"/>
        <w:adjustRightInd w:val="0"/>
        <w:ind w:left="284" w:hanging="284"/>
        <w:jc w:val="both"/>
        <w:rPr>
          <w:rFonts w:asciiTheme="majorHAnsi" w:hAnsiTheme="majorHAnsi" w:cs="Calibri"/>
          <w:sz w:val="22"/>
          <w:szCs w:val="22"/>
          <w:u w:val="single"/>
        </w:rPr>
      </w:pPr>
      <w:r w:rsidRPr="00772315">
        <w:rPr>
          <w:rFonts w:asciiTheme="majorHAnsi" w:hAnsiTheme="majorHAnsi" w:cs="Calibri"/>
          <w:sz w:val="22"/>
          <w:szCs w:val="22"/>
          <w:u w:val="single"/>
        </w:rPr>
        <w:t>Zgodnie z paragrafem 10 Rozporządzenia:</w:t>
      </w:r>
    </w:p>
    <w:p w:rsidR="00EA0705" w:rsidRPr="00772315" w:rsidRDefault="00EA0705"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 10. </w:t>
      </w:r>
      <w:r w:rsidRPr="00772315">
        <w:rPr>
          <w:rFonts w:asciiTheme="majorHAnsi" w:hAnsiTheme="majorHAnsi"/>
          <w:sz w:val="22"/>
          <w:szCs w:val="22"/>
        </w:rPr>
        <w:t xml:space="preserve">Dokumenty elektroniczne w postępowaniu </w:t>
      </w:r>
      <w:r w:rsidRPr="00772315">
        <w:rPr>
          <w:rFonts w:asciiTheme="majorHAnsi" w:hAnsiTheme="majorHAnsi"/>
          <w:strike/>
          <w:sz w:val="22"/>
          <w:szCs w:val="22"/>
        </w:rPr>
        <w:t>lub w konkursie</w:t>
      </w:r>
      <w:r w:rsidRPr="00772315">
        <w:rPr>
          <w:rFonts w:asciiTheme="majorHAnsi" w:hAnsiTheme="majorHAnsi"/>
          <w:sz w:val="22"/>
          <w:szCs w:val="22"/>
        </w:rPr>
        <w:t xml:space="preserve"> spełniają łącznie następujące wymagania: </w:t>
      </w:r>
    </w:p>
    <w:p w:rsidR="00EA0705" w:rsidRPr="00772315" w:rsidRDefault="00EA0705"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są utrwalone w sposób umożliwiający ich wielokrotne odczytanie, zapisanie i powielenie, a także przekazanie przy użyciu środków komunikacji elektronicznej lub na informatycznym nośniku danych; </w:t>
      </w:r>
    </w:p>
    <w:p w:rsidR="00EA0705" w:rsidRPr="00772315" w:rsidRDefault="00EA0705"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umożliwiają prezentację treści w postaci elektronicznej, w szczególności przez wyświetlenie tej treści na monitorze ekranowym; </w:t>
      </w:r>
    </w:p>
    <w:p w:rsidR="00EA0705" w:rsidRPr="00772315" w:rsidRDefault="00EA0705"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umożliwiają prezentację treści w postaci papierowej, w szczególności za pomocą wydruku; </w:t>
      </w:r>
    </w:p>
    <w:p w:rsidR="00EA0705" w:rsidRPr="00772315" w:rsidRDefault="00EA0705" w:rsidP="00275B35">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4) zawierają dane w układzie niepozostawiającym wątpliwości co do treści i kontekstu zapisanych informacji.</w:t>
      </w:r>
    </w:p>
    <w:p w:rsidR="00275B35" w:rsidRPr="00772315" w:rsidRDefault="00275B35" w:rsidP="00275B35">
      <w:pPr>
        <w:autoSpaceDE w:val="0"/>
        <w:autoSpaceDN w:val="0"/>
        <w:adjustRightInd w:val="0"/>
        <w:ind w:left="284" w:hanging="284"/>
        <w:jc w:val="both"/>
        <w:rPr>
          <w:rFonts w:asciiTheme="majorHAnsi" w:hAnsiTheme="majorHAnsi" w:cs="Calibri"/>
          <w:sz w:val="22"/>
          <w:szCs w:val="22"/>
        </w:rPr>
      </w:pPr>
    </w:p>
    <w:p w:rsidR="0018713C" w:rsidRPr="00772315" w:rsidRDefault="00151B55" w:rsidP="00275B35">
      <w:pPr>
        <w:ind w:left="284" w:hanging="284"/>
        <w:jc w:val="both"/>
        <w:rPr>
          <w:rFonts w:asciiTheme="majorHAnsi" w:eastAsia="Calibri" w:hAnsiTheme="majorHAnsi"/>
          <w:sz w:val="22"/>
          <w:szCs w:val="22"/>
          <w:lang w:eastAsia="en-US"/>
        </w:rPr>
      </w:pPr>
      <w:r w:rsidRPr="00772315">
        <w:rPr>
          <w:rFonts w:asciiTheme="majorHAnsi" w:hAnsiTheme="majorHAnsi" w:cs="Calibri"/>
          <w:sz w:val="22"/>
          <w:szCs w:val="22"/>
        </w:rPr>
        <w:t>4</w:t>
      </w:r>
      <w:r w:rsidR="0018713C" w:rsidRPr="00772315">
        <w:rPr>
          <w:rFonts w:asciiTheme="majorHAnsi" w:hAnsiTheme="majorHAnsi" w:cs="Calibri"/>
          <w:sz w:val="22"/>
          <w:szCs w:val="22"/>
        </w:rPr>
        <w:t xml:space="preserve">. Wykonawca, za pośrednictwem Platformy może przed upływem terminu do składania ofert zmienić lub wycofać ofertę. Sposób dokonywania zmiany lub wycofania oferty zamieszczono w instrukcji zamieszczonej na stronie internetowej pod adresem </w:t>
      </w:r>
      <w:hyperlink r:id="rId16" w:history="1">
        <w:r w:rsidR="0018713C" w:rsidRPr="00772315">
          <w:rPr>
            <w:rStyle w:val="Hipercze"/>
            <w:rFonts w:asciiTheme="majorHAnsi" w:eastAsia="Calibri" w:hAnsiTheme="majorHAnsi"/>
            <w:color w:val="auto"/>
            <w:sz w:val="22"/>
            <w:szCs w:val="22"/>
            <w:lang w:eastAsia="en-US"/>
          </w:rPr>
          <w:t>https://platformazakupowa.pl/strona/45-instrukcje</w:t>
        </w:r>
      </w:hyperlink>
      <w:r w:rsidR="0018713C" w:rsidRPr="00772315">
        <w:rPr>
          <w:rFonts w:asciiTheme="majorHAnsi" w:eastAsia="Calibri" w:hAnsiTheme="majorHAnsi"/>
          <w:sz w:val="22"/>
          <w:szCs w:val="22"/>
          <w:lang w:eastAsia="en-US"/>
        </w:rPr>
        <w:t xml:space="preserve"> </w:t>
      </w:r>
    </w:p>
    <w:p w:rsidR="0018713C" w:rsidRPr="00772315" w:rsidRDefault="0018713C" w:rsidP="00275B35">
      <w:pPr>
        <w:pStyle w:val="Tekstpodstawowy31"/>
        <w:spacing w:line="240" w:lineRule="auto"/>
        <w:ind w:left="284" w:hanging="284"/>
        <w:rPr>
          <w:rFonts w:asciiTheme="majorHAnsi" w:hAnsiTheme="majorHAnsi" w:cs="Tahoma"/>
          <w:sz w:val="22"/>
          <w:szCs w:val="22"/>
        </w:rPr>
      </w:pPr>
      <w:r w:rsidRPr="00772315">
        <w:rPr>
          <w:rFonts w:asciiTheme="majorHAnsi" w:hAnsiTheme="majorHAnsi" w:cs="Tahoma"/>
          <w:sz w:val="22"/>
          <w:szCs w:val="22"/>
        </w:rPr>
        <w:t>5. Każdy z Wykonawców może złożyć tylko jedną ofertę. Złożenie większej liczby ofert lub oferty zawierającej propozycje wariantowe spowoduje odrzucenie wszystkich ofert złożonych przez danego Wykonawcę.</w:t>
      </w:r>
    </w:p>
    <w:p w:rsidR="0018713C" w:rsidRPr="00772315" w:rsidRDefault="0018713C" w:rsidP="00275B35">
      <w:pPr>
        <w:pStyle w:val="Tekstpodstawowy31"/>
        <w:spacing w:line="240" w:lineRule="auto"/>
        <w:rPr>
          <w:rFonts w:asciiTheme="majorHAnsi" w:hAnsiTheme="majorHAnsi" w:cs="Tahoma"/>
          <w:sz w:val="22"/>
          <w:szCs w:val="22"/>
        </w:rPr>
      </w:pPr>
      <w:r w:rsidRPr="00772315">
        <w:rPr>
          <w:rFonts w:asciiTheme="majorHAnsi" w:hAnsiTheme="majorHAnsi" w:cs="Tahoma"/>
          <w:sz w:val="22"/>
          <w:szCs w:val="22"/>
        </w:rPr>
        <w:t xml:space="preserve">6. Ceny oferty muszą zawierać wszystkie koszty jakie musi ponieść Wykonawca, aby  </w:t>
      </w:r>
    </w:p>
    <w:p w:rsidR="0018713C" w:rsidRPr="00772315" w:rsidRDefault="0018713C" w:rsidP="00275B35">
      <w:pPr>
        <w:pStyle w:val="Tekstpodstawowy31"/>
        <w:spacing w:line="240" w:lineRule="auto"/>
        <w:rPr>
          <w:rFonts w:asciiTheme="majorHAnsi" w:hAnsiTheme="majorHAnsi" w:cs="Tahoma"/>
          <w:sz w:val="22"/>
          <w:szCs w:val="22"/>
        </w:rPr>
      </w:pPr>
      <w:r w:rsidRPr="00772315">
        <w:rPr>
          <w:rFonts w:asciiTheme="majorHAnsi" w:hAnsiTheme="majorHAnsi" w:cs="Tahoma"/>
          <w:sz w:val="22"/>
          <w:szCs w:val="22"/>
        </w:rPr>
        <w:t xml:space="preserve">   </w:t>
      </w:r>
      <w:r w:rsidR="00275B35" w:rsidRPr="00772315">
        <w:rPr>
          <w:rFonts w:asciiTheme="majorHAnsi" w:hAnsiTheme="majorHAnsi" w:cs="Tahoma"/>
          <w:sz w:val="22"/>
          <w:szCs w:val="22"/>
        </w:rPr>
        <w:t xml:space="preserve"> </w:t>
      </w:r>
      <w:r w:rsidRPr="00772315">
        <w:rPr>
          <w:rFonts w:asciiTheme="majorHAnsi" w:hAnsiTheme="majorHAnsi" w:cs="Tahoma"/>
          <w:sz w:val="22"/>
          <w:szCs w:val="22"/>
        </w:rPr>
        <w:t>zrealizować zamówienie z najwyższą starannością oraz ewentualne rabaty.</w:t>
      </w:r>
    </w:p>
    <w:p w:rsidR="004378E7" w:rsidRPr="00772315" w:rsidRDefault="00151B55" w:rsidP="006A23FD">
      <w:pPr>
        <w:ind w:left="284" w:hanging="284"/>
        <w:jc w:val="both"/>
        <w:rPr>
          <w:rFonts w:asciiTheme="majorHAnsi" w:eastAsia="Calibri" w:hAnsiTheme="majorHAnsi"/>
          <w:sz w:val="22"/>
          <w:szCs w:val="22"/>
          <w:lang w:eastAsia="en-US"/>
        </w:rPr>
      </w:pPr>
      <w:r w:rsidRPr="00772315">
        <w:rPr>
          <w:rFonts w:asciiTheme="majorHAnsi" w:hAnsiTheme="majorHAnsi"/>
          <w:sz w:val="22"/>
          <w:szCs w:val="22"/>
        </w:rPr>
        <w:lastRenderedPageBreak/>
        <w:t>7</w:t>
      </w:r>
      <w:r w:rsidR="0018713C" w:rsidRPr="00772315">
        <w:rPr>
          <w:rFonts w:asciiTheme="majorHAnsi" w:hAnsiTheme="majorHAnsi"/>
          <w:sz w:val="22"/>
          <w:szCs w:val="22"/>
        </w:rPr>
        <w:t xml:space="preserve">. </w:t>
      </w:r>
      <w:r w:rsidR="0018713C" w:rsidRPr="00772315">
        <w:rPr>
          <w:rFonts w:asciiTheme="majorHAnsi" w:eastAsia="Calibri" w:hAnsiTheme="majorHAnsi"/>
          <w:sz w:val="22"/>
          <w:szCs w:val="22"/>
          <w:lang w:eastAsia="en-US"/>
        </w:rPr>
        <w:t xml:space="preserve">Zamawiający informuje, że instrukcje korzystania z Platformy Zakupowej dotyczące </w:t>
      </w:r>
      <w:r w:rsidR="00224490">
        <w:rPr>
          <w:rFonts w:asciiTheme="majorHAnsi" w:eastAsia="Calibri" w:hAnsiTheme="majorHAnsi"/>
          <w:sz w:val="22"/>
          <w:szCs w:val="22"/>
          <w:lang w:eastAsia="en-US"/>
        </w:rPr>
        <w:br/>
      </w:r>
      <w:r w:rsidR="0018713C" w:rsidRPr="00772315">
        <w:rPr>
          <w:rFonts w:asciiTheme="majorHAnsi" w:eastAsia="Calibri" w:hAnsiTheme="majorHAnsi"/>
          <w:sz w:val="22"/>
          <w:szCs w:val="22"/>
          <w:lang w:eastAsia="en-US"/>
        </w:rPr>
        <w:t xml:space="preserve">w szczególności logowania, pobrania dokumentacji, składania </w:t>
      </w:r>
      <w:r w:rsidR="00CB0E8D" w:rsidRPr="00772315">
        <w:rPr>
          <w:rFonts w:asciiTheme="majorHAnsi" w:eastAsia="Calibri" w:hAnsiTheme="majorHAnsi"/>
          <w:sz w:val="22"/>
          <w:szCs w:val="22"/>
          <w:lang w:eastAsia="en-US"/>
        </w:rPr>
        <w:t xml:space="preserve">wniosków o wyjaśnienie treści </w:t>
      </w:r>
      <w:r w:rsidR="00224490" w:rsidRPr="00772315">
        <w:rPr>
          <w:rFonts w:asciiTheme="majorHAnsi" w:eastAsia="Calibri" w:hAnsiTheme="majorHAnsi"/>
          <w:sz w:val="22"/>
          <w:szCs w:val="22"/>
          <w:lang w:eastAsia="en-US"/>
        </w:rPr>
        <w:t>SWZ</w:t>
      </w:r>
      <w:r w:rsidR="0018713C" w:rsidRPr="00772315">
        <w:rPr>
          <w:rFonts w:asciiTheme="majorHAnsi" w:eastAsia="Calibri" w:hAnsiTheme="majorHAnsi"/>
          <w:sz w:val="22"/>
          <w:szCs w:val="22"/>
          <w:lang w:eastAsia="en-US"/>
        </w:rPr>
        <w:t xml:space="preserve">, składania ofert oraz innych czynności podejmowanych w niniejszym postępowaniu przy użyciu Platformy Zakupowej znajdują się w zakładce „Instrukcje dla Wykonawców" na stronie internetowej pod adresem  </w:t>
      </w:r>
      <w:hyperlink r:id="rId17" w:history="1">
        <w:r w:rsidR="0018713C" w:rsidRPr="00772315">
          <w:rPr>
            <w:rStyle w:val="Hipercze"/>
            <w:rFonts w:asciiTheme="majorHAnsi" w:eastAsia="Calibri" w:hAnsiTheme="majorHAnsi"/>
            <w:color w:val="auto"/>
            <w:sz w:val="22"/>
            <w:szCs w:val="22"/>
            <w:lang w:eastAsia="en-US"/>
          </w:rPr>
          <w:t>https://platformazakupowa.pl/strona/45-instrukcje</w:t>
        </w:r>
      </w:hyperlink>
      <w:r w:rsidR="0018713C" w:rsidRPr="00772315">
        <w:rPr>
          <w:rFonts w:asciiTheme="majorHAnsi" w:eastAsia="Calibri" w:hAnsiTheme="majorHAnsi"/>
          <w:sz w:val="22"/>
          <w:szCs w:val="22"/>
          <w:lang w:eastAsia="en-US"/>
        </w:rPr>
        <w:t xml:space="preserve"> </w:t>
      </w:r>
    </w:p>
    <w:p w:rsidR="002D0439" w:rsidRDefault="002D0439" w:rsidP="002856EC">
      <w:pPr>
        <w:pStyle w:val="Default"/>
        <w:jc w:val="both"/>
        <w:rPr>
          <w:rFonts w:asciiTheme="majorHAnsi" w:hAnsiTheme="majorHAnsi"/>
          <w:b/>
          <w:bCs/>
          <w:color w:val="auto"/>
          <w:sz w:val="22"/>
          <w:szCs w:val="22"/>
        </w:rPr>
      </w:pPr>
    </w:p>
    <w:p w:rsidR="0018713C" w:rsidRPr="00695C59" w:rsidRDefault="00C01AF9" w:rsidP="002856EC">
      <w:pPr>
        <w:pStyle w:val="Default"/>
        <w:jc w:val="both"/>
        <w:rPr>
          <w:rFonts w:asciiTheme="majorHAnsi" w:hAnsiTheme="majorHAnsi"/>
          <w:b/>
          <w:color w:val="auto"/>
          <w:sz w:val="22"/>
          <w:szCs w:val="22"/>
        </w:rPr>
      </w:pPr>
      <w:r w:rsidRPr="00695C59">
        <w:rPr>
          <w:rFonts w:asciiTheme="majorHAnsi" w:hAnsiTheme="majorHAnsi"/>
          <w:b/>
          <w:bCs/>
          <w:color w:val="auto"/>
          <w:sz w:val="22"/>
          <w:szCs w:val="22"/>
        </w:rPr>
        <w:t xml:space="preserve">13. </w:t>
      </w:r>
      <w:r w:rsidR="00194F7D" w:rsidRPr="00695C59">
        <w:rPr>
          <w:rFonts w:asciiTheme="majorHAnsi" w:hAnsiTheme="majorHAnsi"/>
          <w:b/>
          <w:bCs/>
          <w:color w:val="auto"/>
          <w:sz w:val="22"/>
          <w:szCs w:val="22"/>
        </w:rPr>
        <w:t xml:space="preserve">Kształt oferty. </w:t>
      </w:r>
      <w:r w:rsidRPr="00695C59">
        <w:rPr>
          <w:rFonts w:asciiTheme="majorHAnsi" w:hAnsiTheme="majorHAnsi"/>
          <w:b/>
          <w:bCs/>
          <w:color w:val="auto"/>
          <w:sz w:val="22"/>
          <w:szCs w:val="22"/>
        </w:rPr>
        <w:t>W</w:t>
      </w:r>
      <w:r w:rsidRPr="00695C59">
        <w:rPr>
          <w:rFonts w:asciiTheme="majorHAnsi" w:hAnsiTheme="majorHAnsi"/>
          <w:b/>
          <w:color w:val="auto"/>
          <w:sz w:val="22"/>
          <w:szCs w:val="22"/>
        </w:rPr>
        <w:t xml:space="preserve">ykaz dokumentów składających się na ofertę oraz oświadczeń </w:t>
      </w:r>
      <w:r w:rsidR="00695C59">
        <w:rPr>
          <w:rFonts w:asciiTheme="majorHAnsi" w:hAnsiTheme="majorHAnsi"/>
          <w:b/>
          <w:color w:val="auto"/>
          <w:sz w:val="22"/>
          <w:szCs w:val="22"/>
        </w:rPr>
        <w:br/>
      </w:r>
      <w:r w:rsidR="006B5B8E" w:rsidRPr="00695C59">
        <w:rPr>
          <w:rFonts w:asciiTheme="majorHAnsi" w:hAnsiTheme="majorHAnsi"/>
          <w:b/>
          <w:color w:val="auto"/>
          <w:sz w:val="22"/>
          <w:szCs w:val="22"/>
        </w:rPr>
        <w:t xml:space="preserve">i dokumentów które należy złożyć wraz z ofertą. </w:t>
      </w:r>
    </w:p>
    <w:p w:rsidR="0095397E" w:rsidRPr="00772315" w:rsidRDefault="0095397E" w:rsidP="006B4621">
      <w:pPr>
        <w:tabs>
          <w:tab w:val="center" w:pos="4536"/>
          <w:tab w:val="right" w:pos="9072"/>
        </w:tabs>
        <w:jc w:val="both"/>
        <w:rPr>
          <w:rFonts w:asciiTheme="majorHAnsi" w:hAnsiTheme="majorHAnsi" w:cs="Arial"/>
          <w:sz w:val="22"/>
          <w:szCs w:val="22"/>
        </w:rPr>
      </w:pPr>
    </w:p>
    <w:p w:rsidR="006B4621" w:rsidRPr="00772315" w:rsidRDefault="00F22B37" w:rsidP="00A138E7">
      <w:pPr>
        <w:tabs>
          <w:tab w:val="center" w:pos="4536"/>
          <w:tab w:val="right" w:pos="9072"/>
        </w:tabs>
        <w:ind w:left="284" w:hanging="284"/>
        <w:jc w:val="both"/>
        <w:rPr>
          <w:rFonts w:asciiTheme="majorHAnsi" w:hAnsiTheme="majorHAnsi" w:cs="Arial"/>
          <w:sz w:val="22"/>
          <w:szCs w:val="22"/>
        </w:rPr>
      </w:pPr>
      <w:r w:rsidRPr="00772315">
        <w:rPr>
          <w:rFonts w:asciiTheme="majorHAnsi" w:hAnsiTheme="majorHAnsi" w:cs="Arial"/>
          <w:sz w:val="22"/>
          <w:szCs w:val="22"/>
        </w:rPr>
        <w:t xml:space="preserve">1. </w:t>
      </w:r>
      <w:r w:rsidR="006B4621" w:rsidRPr="00772315">
        <w:rPr>
          <w:rFonts w:asciiTheme="majorHAnsi" w:hAnsiTheme="majorHAnsi" w:cs="Arial"/>
          <w:sz w:val="22"/>
          <w:szCs w:val="22"/>
        </w:rPr>
        <w:t>Zamawiający wymaga od Wykonawcy złożenia:</w:t>
      </w:r>
    </w:p>
    <w:p w:rsidR="006B4621" w:rsidRPr="00772315" w:rsidRDefault="006B4621" w:rsidP="00275B35">
      <w:pPr>
        <w:tabs>
          <w:tab w:val="center" w:pos="4536"/>
          <w:tab w:val="right" w:pos="9072"/>
        </w:tabs>
        <w:ind w:left="284" w:hanging="284"/>
        <w:jc w:val="both"/>
        <w:rPr>
          <w:rFonts w:asciiTheme="majorHAnsi" w:hAnsiTheme="majorHAnsi" w:cs="Tahoma"/>
          <w:sz w:val="22"/>
          <w:szCs w:val="22"/>
        </w:rPr>
      </w:pPr>
      <w:r w:rsidRPr="00772315">
        <w:rPr>
          <w:rFonts w:asciiTheme="majorHAnsi" w:hAnsiTheme="majorHAnsi" w:cs="Arial"/>
          <w:sz w:val="22"/>
          <w:szCs w:val="22"/>
        </w:rPr>
        <w:t xml:space="preserve">a) </w:t>
      </w:r>
      <w:r w:rsidRPr="0008655B">
        <w:rPr>
          <w:rFonts w:asciiTheme="majorHAnsi" w:hAnsiTheme="majorHAnsi"/>
          <w:b/>
          <w:sz w:val="22"/>
          <w:szCs w:val="22"/>
        </w:rPr>
        <w:t>pełnomocnictwa</w:t>
      </w:r>
      <w:r w:rsidRPr="00772315">
        <w:rPr>
          <w:rFonts w:asciiTheme="majorHAnsi" w:hAnsiTheme="majorHAnsi"/>
          <w:sz w:val="22"/>
          <w:szCs w:val="22"/>
        </w:rPr>
        <w:t xml:space="preserve">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r w:rsidRPr="00772315">
        <w:rPr>
          <w:rFonts w:asciiTheme="majorHAnsi" w:hAnsiTheme="majorHAnsi" w:cs="Tahoma"/>
          <w:sz w:val="22"/>
          <w:szCs w:val="22"/>
        </w:rPr>
        <w:t>,</w:t>
      </w:r>
    </w:p>
    <w:p w:rsidR="00697E4A" w:rsidRPr="00772315" w:rsidRDefault="00697E4A" w:rsidP="00275B35">
      <w:pPr>
        <w:tabs>
          <w:tab w:val="center" w:pos="4536"/>
          <w:tab w:val="right" w:pos="9072"/>
        </w:tabs>
        <w:ind w:left="284" w:hanging="284"/>
        <w:jc w:val="both"/>
        <w:rPr>
          <w:rFonts w:asciiTheme="majorHAnsi" w:hAnsiTheme="majorHAnsi" w:cs="Tahoma"/>
          <w:sz w:val="22"/>
          <w:szCs w:val="22"/>
        </w:rPr>
      </w:pPr>
      <w:r w:rsidRPr="00772315">
        <w:rPr>
          <w:rFonts w:asciiTheme="majorHAnsi" w:hAnsiTheme="majorHAnsi" w:cs="Tahoma"/>
          <w:sz w:val="22"/>
          <w:szCs w:val="22"/>
        </w:rPr>
        <w:t xml:space="preserve">b) </w:t>
      </w:r>
      <w:r w:rsidRPr="0008655B">
        <w:rPr>
          <w:rFonts w:asciiTheme="majorHAnsi" w:hAnsiTheme="majorHAnsi" w:cs="Tahoma"/>
          <w:b/>
          <w:sz w:val="22"/>
          <w:szCs w:val="22"/>
        </w:rPr>
        <w:t>oświadczenia</w:t>
      </w:r>
      <w:r w:rsidRPr="00772315">
        <w:rPr>
          <w:rFonts w:asciiTheme="majorHAnsi" w:hAnsiTheme="majorHAnsi" w:cs="Tahoma"/>
          <w:sz w:val="22"/>
          <w:szCs w:val="22"/>
        </w:rPr>
        <w:t xml:space="preserve"> Wykonawcy w zakresie niepodlegania wykluczeniu z postępowania</w:t>
      </w:r>
      <w:r w:rsidR="00CB0E8D" w:rsidRPr="00772315">
        <w:rPr>
          <w:rFonts w:asciiTheme="majorHAnsi" w:hAnsiTheme="majorHAnsi" w:cs="Tahoma"/>
          <w:sz w:val="22"/>
          <w:szCs w:val="22"/>
        </w:rPr>
        <w:t xml:space="preserve"> na podstawie </w:t>
      </w:r>
      <w:r w:rsidR="004B7848" w:rsidRPr="00772315">
        <w:rPr>
          <w:rFonts w:asciiTheme="majorHAnsi" w:hAnsiTheme="majorHAnsi" w:cs="Tahoma"/>
          <w:sz w:val="22"/>
          <w:szCs w:val="22"/>
        </w:rPr>
        <w:t>art.</w:t>
      </w:r>
      <w:r w:rsidR="00CB0E8D" w:rsidRPr="00772315">
        <w:rPr>
          <w:rFonts w:asciiTheme="majorHAnsi" w:hAnsiTheme="majorHAnsi" w:cs="Tahoma"/>
          <w:sz w:val="22"/>
          <w:szCs w:val="22"/>
        </w:rPr>
        <w:t xml:space="preserve"> 125</w:t>
      </w:r>
      <w:r w:rsidRPr="00772315">
        <w:rPr>
          <w:rFonts w:asciiTheme="majorHAnsi" w:hAnsiTheme="majorHAnsi" w:cs="Tahoma"/>
          <w:sz w:val="22"/>
          <w:szCs w:val="22"/>
        </w:rPr>
        <w:t xml:space="preserve"> </w:t>
      </w:r>
      <w:r w:rsidR="00CB0E8D" w:rsidRPr="00772315">
        <w:rPr>
          <w:rFonts w:asciiTheme="majorHAnsi" w:hAnsiTheme="majorHAnsi" w:cs="Tahoma"/>
          <w:sz w:val="22"/>
          <w:szCs w:val="22"/>
        </w:rPr>
        <w:t>ust</w:t>
      </w:r>
      <w:r w:rsidR="004B7848" w:rsidRPr="00772315">
        <w:rPr>
          <w:rFonts w:asciiTheme="majorHAnsi" w:hAnsiTheme="majorHAnsi" w:cs="Tahoma"/>
          <w:sz w:val="22"/>
          <w:szCs w:val="22"/>
        </w:rPr>
        <w:t>.</w:t>
      </w:r>
      <w:r w:rsidR="00194C54" w:rsidRPr="00772315">
        <w:rPr>
          <w:rFonts w:asciiTheme="majorHAnsi" w:hAnsiTheme="majorHAnsi" w:cs="Tahoma"/>
          <w:sz w:val="22"/>
          <w:szCs w:val="22"/>
        </w:rPr>
        <w:t xml:space="preserve"> 1 ustawy PZP</w:t>
      </w:r>
      <w:r w:rsidR="00CB0E8D" w:rsidRPr="00772315">
        <w:rPr>
          <w:rFonts w:asciiTheme="majorHAnsi" w:hAnsiTheme="majorHAnsi" w:cs="Tahoma"/>
          <w:sz w:val="22"/>
          <w:szCs w:val="22"/>
        </w:rPr>
        <w:t>,</w:t>
      </w:r>
      <w:r w:rsidRPr="00772315">
        <w:rPr>
          <w:rFonts w:asciiTheme="majorHAnsi" w:hAnsiTheme="majorHAnsi" w:cs="Tahoma"/>
          <w:sz w:val="22"/>
          <w:szCs w:val="22"/>
        </w:rPr>
        <w:t xml:space="preserve"> </w:t>
      </w:r>
      <w:r w:rsidR="00CB0E8D" w:rsidRPr="00772315">
        <w:rPr>
          <w:rFonts w:asciiTheme="majorHAnsi" w:hAnsiTheme="majorHAnsi" w:cs="Tahoma"/>
          <w:sz w:val="22"/>
          <w:szCs w:val="22"/>
        </w:rPr>
        <w:t>wg. załącznika nr 1 do S</w:t>
      </w:r>
      <w:r w:rsidRPr="00772315">
        <w:rPr>
          <w:rFonts w:asciiTheme="majorHAnsi" w:hAnsiTheme="majorHAnsi" w:cs="Tahoma"/>
          <w:sz w:val="22"/>
          <w:szCs w:val="22"/>
        </w:rPr>
        <w:t>WZ,</w:t>
      </w:r>
    </w:p>
    <w:p w:rsidR="006B4621" w:rsidRPr="00772315" w:rsidRDefault="006B4621" w:rsidP="00275B35">
      <w:pPr>
        <w:tabs>
          <w:tab w:val="center" w:pos="4536"/>
          <w:tab w:val="right" w:pos="9072"/>
        </w:tabs>
        <w:ind w:left="284" w:hanging="284"/>
        <w:jc w:val="both"/>
        <w:rPr>
          <w:rFonts w:asciiTheme="majorHAnsi" w:hAnsiTheme="majorHAnsi" w:cs="Tahoma"/>
          <w:sz w:val="22"/>
          <w:szCs w:val="22"/>
        </w:rPr>
      </w:pPr>
      <w:r w:rsidRPr="00772315">
        <w:rPr>
          <w:rFonts w:asciiTheme="majorHAnsi" w:hAnsiTheme="majorHAnsi" w:cs="Tahoma"/>
          <w:sz w:val="22"/>
          <w:szCs w:val="22"/>
        </w:rPr>
        <w:t xml:space="preserve">c)  </w:t>
      </w:r>
      <w:r w:rsidRPr="0008655B">
        <w:rPr>
          <w:rFonts w:asciiTheme="majorHAnsi" w:hAnsiTheme="majorHAnsi" w:cs="Tahoma"/>
          <w:b/>
          <w:sz w:val="22"/>
          <w:szCs w:val="22"/>
        </w:rPr>
        <w:t>opis zaoferowanego przedmiotu zamówienia</w:t>
      </w:r>
      <w:r w:rsidRPr="00772315">
        <w:rPr>
          <w:rFonts w:asciiTheme="majorHAnsi" w:hAnsiTheme="majorHAnsi" w:cs="Tahoma"/>
          <w:sz w:val="22"/>
          <w:szCs w:val="22"/>
        </w:rPr>
        <w:t xml:space="preserve"> – </w:t>
      </w:r>
      <w:r w:rsidR="00697E4A" w:rsidRPr="00772315">
        <w:rPr>
          <w:rFonts w:asciiTheme="majorHAnsi" w:hAnsiTheme="majorHAnsi" w:cs="Tahoma"/>
          <w:sz w:val="22"/>
          <w:szCs w:val="22"/>
        </w:rPr>
        <w:t>wg. załącznika</w:t>
      </w:r>
      <w:r w:rsidR="00A138E7" w:rsidRPr="00772315">
        <w:rPr>
          <w:rFonts w:asciiTheme="majorHAnsi" w:hAnsiTheme="majorHAnsi" w:cs="Tahoma"/>
          <w:sz w:val="22"/>
          <w:szCs w:val="22"/>
        </w:rPr>
        <w:t xml:space="preserve"> nr 3</w:t>
      </w:r>
      <w:r w:rsidR="00CB0E8D" w:rsidRPr="00772315">
        <w:rPr>
          <w:rFonts w:asciiTheme="majorHAnsi" w:hAnsiTheme="majorHAnsi" w:cs="Tahoma"/>
          <w:sz w:val="22"/>
          <w:szCs w:val="22"/>
        </w:rPr>
        <w:t xml:space="preserve"> do S</w:t>
      </w:r>
      <w:r w:rsidRPr="00772315">
        <w:rPr>
          <w:rFonts w:asciiTheme="majorHAnsi" w:hAnsiTheme="majorHAnsi" w:cs="Tahoma"/>
          <w:sz w:val="22"/>
          <w:szCs w:val="22"/>
        </w:rPr>
        <w:t>WZ,</w:t>
      </w:r>
    </w:p>
    <w:p w:rsidR="006B4621" w:rsidRPr="00772315" w:rsidRDefault="006B4621" w:rsidP="002252BC">
      <w:pPr>
        <w:tabs>
          <w:tab w:val="center" w:pos="4536"/>
          <w:tab w:val="right" w:pos="9072"/>
        </w:tabs>
        <w:ind w:left="284" w:hanging="284"/>
        <w:jc w:val="both"/>
        <w:rPr>
          <w:rFonts w:asciiTheme="majorHAnsi" w:hAnsiTheme="majorHAnsi" w:cs="Tahoma"/>
          <w:sz w:val="22"/>
          <w:szCs w:val="22"/>
        </w:rPr>
      </w:pPr>
      <w:r w:rsidRPr="00772315">
        <w:rPr>
          <w:rFonts w:asciiTheme="majorHAnsi" w:hAnsiTheme="majorHAnsi" w:cs="Tahoma"/>
          <w:sz w:val="22"/>
          <w:szCs w:val="22"/>
        </w:rPr>
        <w:t xml:space="preserve">d)  </w:t>
      </w:r>
      <w:r w:rsidRPr="0008655B">
        <w:rPr>
          <w:rFonts w:asciiTheme="majorHAnsi" w:hAnsiTheme="majorHAnsi" w:cs="Tahoma"/>
          <w:b/>
          <w:sz w:val="22"/>
          <w:szCs w:val="22"/>
        </w:rPr>
        <w:t>wypełniony formularz cenowy</w:t>
      </w:r>
      <w:r w:rsidRPr="00772315">
        <w:rPr>
          <w:rFonts w:asciiTheme="majorHAnsi" w:hAnsiTheme="majorHAnsi" w:cs="Tahoma"/>
          <w:sz w:val="22"/>
          <w:szCs w:val="22"/>
        </w:rPr>
        <w:t xml:space="preserve"> – wartość oferty – </w:t>
      </w:r>
      <w:r w:rsidR="00697E4A" w:rsidRPr="00772315">
        <w:rPr>
          <w:rFonts w:asciiTheme="majorHAnsi" w:hAnsiTheme="majorHAnsi" w:cs="Tahoma"/>
          <w:sz w:val="22"/>
          <w:szCs w:val="22"/>
        </w:rPr>
        <w:t>wg. załącznika</w:t>
      </w:r>
      <w:r w:rsidR="00A138E7" w:rsidRPr="00772315">
        <w:rPr>
          <w:rFonts w:asciiTheme="majorHAnsi" w:hAnsiTheme="majorHAnsi" w:cs="Tahoma"/>
          <w:sz w:val="22"/>
          <w:szCs w:val="22"/>
        </w:rPr>
        <w:t xml:space="preserve"> nr 4</w:t>
      </w:r>
      <w:r w:rsidR="00CB0E8D" w:rsidRPr="00772315">
        <w:rPr>
          <w:rFonts w:asciiTheme="majorHAnsi" w:hAnsiTheme="majorHAnsi" w:cs="Tahoma"/>
          <w:sz w:val="22"/>
          <w:szCs w:val="22"/>
        </w:rPr>
        <w:t xml:space="preserve"> do S</w:t>
      </w:r>
      <w:r w:rsidRPr="00772315">
        <w:rPr>
          <w:rFonts w:asciiTheme="majorHAnsi" w:hAnsiTheme="majorHAnsi" w:cs="Tahoma"/>
          <w:sz w:val="22"/>
          <w:szCs w:val="22"/>
        </w:rPr>
        <w:t xml:space="preserve">WZ. </w:t>
      </w:r>
    </w:p>
    <w:p w:rsidR="00F22B37" w:rsidRPr="00772315" w:rsidRDefault="00F22B37" w:rsidP="006B4621">
      <w:pPr>
        <w:autoSpaceDE w:val="0"/>
        <w:autoSpaceDN w:val="0"/>
        <w:adjustRightInd w:val="0"/>
        <w:jc w:val="both"/>
        <w:rPr>
          <w:rFonts w:asciiTheme="majorHAnsi" w:hAnsiTheme="majorHAnsi" w:cs="Arial"/>
          <w:sz w:val="22"/>
          <w:szCs w:val="22"/>
        </w:rPr>
      </w:pPr>
    </w:p>
    <w:p w:rsidR="006B4621" w:rsidRPr="00772315" w:rsidRDefault="006B4621" w:rsidP="006B4621">
      <w:pPr>
        <w:autoSpaceDE w:val="0"/>
        <w:autoSpaceDN w:val="0"/>
        <w:adjustRightInd w:val="0"/>
        <w:jc w:val="both"/>
        <w:rPr>
          <w:rFonts w:asciiTheme="majorHAnsi" w:hAnsiTheme="majorHAnsi"/>
          <w:sz w:val="22"/>
          <w:szCs w:val="22"/>
        </w:rPr>
      </w:pPr>
      <w:r w:rsidRPr="00772315">
        <w:rPr>
          <w:rFonts w:asciiTheme="majorHAnsi" w:hAnsiTheme="majorHAnsi" w:cs="Arial"/>
          <w:sz w:val="22"/>
          <w:szCs w:val="22"/>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772315">
        <w:rPr>
          <w:rFonts w:asciiTheme="majorHAnsi" w:hAnsiTheme="majorHAnsi"/>
          <w:sz w:val="22"/>
          <w:szCs w:val="22"/>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E52BFA" w:rsidRPr="00772315" w:rsidRDefault="00E52BFA" w:rsidP="006B4621">
      <w:pPr>
        <w:autoSpaceDE w:val="0"/>
        <w:autoSpaceDN w:val="0"/>
        <w:adjustRightInd w:val="0"/>
        <w:jc w:val="both"/>
        <w:rPr>
          <w:rFonts w:asciiTheme="majorHAnsi" w:hAnsiTheme="majorHAnsi" w:cs="Arial"/>
          <w:sz w:val="22"/>
          <w:szCs w:val="22"/>
        </w:rPr>
      </w:pPr>
      <w:r w:rsidRPr="00772315">
        <w:rPr>
          <w:rFonts w:asciiTheme="majorHAnsi" w:hAnsiTheme="majorHAnsi"/>
          <w:sz w:val="22"/>
          <w:szCs w:val="22"/>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w:t>
      </w:r>
      <w:r w:rsidR="00C84C36" w:rsidRPr="00772315">
        <w:rPr>
          <w:rFonts w:asciiTheme="majorHAnsi" w:hAnsiTheme="majorHAnsi"/>
          <w:sz w:val="22"/>
          <w:szCs w:val="22"/>
        </w:rPr>
        <w:t>tępowaniu</w:t>
      </w:r>
      <w:r w:rsidRPr="00772315">
        <w:rPr>
          <w:rFonts w:asciiTheme="majorHAnsi" w:hAnsiTheme="majorHAnsi"/>
          <w:sz w:val="22"/>
          <w:szCs w:val="22"/>
        </w:rPr>
        <w:t>.</w:t>
      </w:r>
    </w:p>
    <w:p w:rsidR="006B5B8E" w:rsidRPr="00772315" w:rsidRDefault="006B5B8E" w:rsidP="002856EC">
      <w:pPr>
        <w:pStyle w:val="Default"/>
        <w:jc w:val="both"/>
        <w:rPr>
          <w:rFonts w:asciiTheme="majorHAnsi" w:hAnsiTheme="majorHAnsi"/>
          <w:b/>
          <w:i/>
          <w:color w:val="auto"/>
          <w:sz w:val="22"/>
          <w:szCs w:val="22"/>
        </w:rPr>
      </w:pPr>
    </w:p>
    <w:p w:rsidR="006B5B8E" w:rsidRPr="0008655B" w:rsidRDefault="006B5B8E" w:rsidP="002856EC">
      <w:pPr>
        <w:pStyle w:val="Default"/>
        <w:jc w:val="both"/>
        <w:rPr>
          <w:rFonts w:asciiTheme="majorHAnsi" w:hAnsiTheme="majorHAnsi"/>
          <w:b/>
          <w:color w:val="auto"/>
          <w:sz w:val="22"/>
          <w:szCs w:val="22"/>
        </w:rPr>
      </w:pPr>
      <w:r w:rsidRPr="0008655B">
        <w:rPr>
          <w:rFonts w:asciiTheme="majorHAnsi" w:hAnsiTheme="majorHAnsi"/>
          <w:b/>
          <w:color w:val="auto"/>
          <w:sz w:val="22"/>
          <w:szCs w:val="22"/>
        </w:rPr>
        <w:t>14.</w:t>
      </w:r>
      <w:r w:rsidR="00741F2A" w:rsidRPr="0008655B">
        <w:rPr>
          <w:rFonts w:asciiTheme="majorHAnsi" w:hAnsiTheme="majorHAnsi"/>
          <w:b/>
          <w:color w:val="auto"/>
          <w:sz w:val="22"/>
          <w:szCs w:val="22"/>
        </w:rPr>
        <w:t xml:space="preserve"> Prze</w:t>
      </w:r>
      <w:r w:rsidRPr="0008655B">
        <w:rPr>
          <w:rFonts w:asciiTheme="majorHAnsi" w:hAnsiTheme="majorHAnsi"/>
          <w:b/>
          <w:color w:val="auto"/>
          <w:sz w:val="22"/>
          <w:szCs w:val="22"/>
        </w:rPr>
        <w:t>dmiotowe środki dowodowe</w:t>
      </w:r>
    </w:p>
    <w:p w:rsidR="006B5B8E" w:rsidRPr="00772315" w:rsidRDefault="006B5B8E" w:rsidP="002856EC">
      <w:pPr>
        <w:pStyle w:val="Default"/>
        <w:jc w:val="both"/>
        <w:rPr>
          <w:rFonts w:asciiTheme="majorHAnsi" w:hAnsiTheme="majorHAnsi"/>
          <w:color w:val="auto"/>
          <w:sz w:val="22"/>
          <w:szCs w:val="22"/>
        </w:rPr>
      </w:pPr>
    </w:p>
    <w:p w:rsidR="006B5B8E" w:rsidRPr="00772315" w:rsidRDefault="006B5B8E" w:rsidP="00275B35">
      <w:pPr>
        <w:pStyle w:val="Default"/>
        <w:jc w:val="both"/>
        <w:rPr>
          <w:rFonts w:asciiTheme="majorHAnsi" w:hAnsiTheme="majorHAnsi"/>
          <w:color w:val="auto"/>
          <w:sz w:val="22"/>
          <w:szCs w:val="22"/>
        </w:rPr>
      </w:pPr>
      <w:r w:rsidRPr="00772315">
        <w:rPr>
          <w:rFonts w:asciiTheme="majorHAnsi" w:hAnsiTheme="majorHAnsi"/>
          <w:color w:val="auto"/>
          <w:sz w:val="22"/>
          <w:szCs w:val="22"/>
        </w:rPr>
        <w:t xml:space="preserve">Zamawiający </w:t>
      </w:r>
      <w:r w:rsidR="00051298" w:rsidRPr="00772315">
        <w:rPr>
          <w:rFonts w:asciiTheme="majorHAnsi" w:hAnsiTheme="majorHAnsi"/>
          <w:color w:val="auto"/>
          <w:sz w:val="22"/>
          <w:szCs w:val="22"/>
        </w:rPr>
        <w:t xml:space="preserve">nie </w:t>
      </w:r>
      <w:r w:rsidRPr="00772315">
        <w:rPr>
          <w:rFonts w:asciiTheme="majorHAnsi" w:hAnsiTheme="majorHAnsi"/>
          <w:color w:val="auto"/>
          <w:sz w:val="22"/>
          <w:szCs w:val="22"/>
        </w:rPr>
        <w:t>wymaga złożeni</w:t>
      </w:r>
      <w:r w:rsidR="00741F2A" w:rsidRPr="00772315">
        <w:rPr>
          <w:rFonts w:asciiTheme="majorHAnsi" w:hAnsiTheme="majorHAnsi"/>
          <w:color w:val="auto"/>
          <w:sz w:val="22"/>
          <w:szCs w:val="22"/>
        </w:rPr>
        <w:t>a od Wykonawców prze</w:t>
      </w:r>
      <w:r w:rsidRPr="00772315">
        <w:rPr>
          <w:rFonts w:asciiTheme="majorHAnsi" w:hAnsiTheme="majorHAnsi"/>
          <w:color w:val="auto"/>
          <w:sz w:val="22"/>
          <w:szCs w:val="22"/>
        </w:rPr>
        <w:t>dmiotowych środków do</w:t>
      </w:r>
      <w:r w:rsidR="00051298" w:rsidRPr="00772315">
        <w:rPr>
          <w:rFonts w:asciiTheme="majorHAnsi" w:hAnsiTheme="majorHAnsi"/>
          <w:color w:val="auto"/>
          <w:sz w:val="22"/>
          <w:szCs w:val="22"/>
        </w:rPr>
        <w:t>wodowych.</w:t>
      </w:r>
    </w:p>
    <w:p w:rsidR="004378E7" w:rsidRPr="00772315" w:rsidRDefault="004378E7" w:rsidP="002856EC">
      <w:pPr>
        <w:pStyle w:val="Default"/>
        <w:jc w:val="both"/>
        <w:rPr>
          <w:rFonts w:asciiTheme="majorHAnsi" w:hAnsiTheme="majorHAnsi"/>
          <w:b/>
          <w:i/>
          <w:color w:val="auto"/>
          <w:sz w:val="22"/>
          <w:szCs w:val="22"/>
        </w:rPr>
      </w:pPr>
    </w:p>
    <w:p w:rsidR="006B5B8E" w:rsidRPr="0008655B" w:rsidRDefault="006D22A3" w:rsidP="002856EC">
      <w:pPr>
        <w:pStyle w:val="Default"/>
        <w:jc w:val="both"/>
        <w:rPr>
          <w:rFonts w:asciiTheme="majorHAnsi" w:hAnsiTheme="majorHAnsi"/>
          <w:b/>
          <w:color w:val="auto"/>
          <w:sz w:val="22"/>
          <w:szCs w:val="22"/>
        </w:rPr>
      </w:pPr>
      <w:r w:rsidRPr="0008655B">
        <w:rPr>
          <w:rFonts w:asciiTheme="majorHAnsi" w:hAnsiTheme="majorHAnsi"/>
          <w:b/>
          <w:color w:val="auto"/>
          <w:sz w:val="22"/>
          <w:szCs w:val="22"/>
        </w:rPr>
        <w:t>15. Podmiotowe środki dowodowe</w:t>
      </w:r>
    </w:p>
    <w:p w:rsidR="006D22A3" w:rsidRPr="00772315" w:rsidRDefault="006D22A3" w:rsidP="002856EC">
      <w:pPr>
        <w:pStyle w:val="Default"/>
        <w:jc w:val="both"/>
        <w:rPr>
          <w:rFonts w:asciiTheme="majorHAnsi" w:hAnsiTheme="majorHAnsi"/>
          <w:b/>
          <w:i/>
          <w:color w:val="auto"/>
          <w:sz w:val="22"/>
          <w:szCs w:val="22"/>
        </w:rPr>
      </w:pPr>
    </w:p>
    <w:p w:rsidR="00697E4A" w:rsidRPr="00772315" w:rsidRDefault="006D22A3" w:rsidP="002856EC">
      <w:pPr>
        <w:pStyle w:val="Default"/>
        <w:jc w:val="both"/>
        <w:rPr>
          <w:rFonts w:asciiTheme="majorHAnsi" w:hAnsiTheme="majorHAnsi"/>
          <w:color w:val="auto"/>
          <w:sz w:val="22"/>
          <w:szCs w:val="22"/>
        </w:rPr>
      </w:pPr>
      <w:r w:rsidRPr="00772315">
        <w:rPr>
          <w:rFonts w:asciiTheme="majorHAnsi" w:hAnsiTheme="majorHAnsi"/>
          <w:color w:val="auto"/>
          <w:sz w:val="22"/>
          <w:szCs w:val="22"/>
        </w:rPr>
        <w:t>Zamawiający nie wymaga podmiotowych środków dowodowych.</w:t>
      </w:r>
      <w:r w:rsidR="00C65256" w:rsidRPr="00772315">
        <w:rPr>
          <w:rFonts w:asciiTheme="majorHAnsi" w:hAnsiTheme="majorHAnsi"/>
          <w:color w:val="auto"/>
          <w:sz w:val="22"/>
          <w:szCs w:val="22"/>
        </w:rPr>
        <w:t xml:space="preserve"> Wykonawca zobowiązany jest jedynie do złożenia oświadczenia o którym mowa w pkt 13 b SWZ.</w:t>
      </w:r>
    </w:p>
    <w:p w:rsidR="00EF4FEA" w:rsidRPr="00772315" w:rsidRDefault="00EF4FEA" w:rsidP="002856EC">
      <w:pPr>
        <w:pStyle w:val="Default"/>
        <w:jc w:val="both"/>
        <w:rPr>
          <w:rFonts w:asciiTheme="majorHAnsi" w:hAnsiTheme="majorHAnsi"/>
          <w:color w:val="auto"/>
          <w:sz w:val="22"/>
          <w:szCs w:val="22"/>
        </w:rPr>
      </w:pPr>
    </w:p>
    <w:p w:rsidR="002856EC" w:rsidRDefault="00E2105A" w:rsidP="002856EC">
      <w:pPr>
        <w:pStyle w:val="Default"/>
        <w:jc w:val="both"/>
        <w:rPr>
          <w:rFonts w:asciiTheme="majorHAnsi" w:hAnsiTheme="majorHAnsi"/>
          <w:b/>
          <w:color w:val="auto"/>
          <w:sz w:val="22"/>
          <w:szCs w:val="22"/>
        </w:rPr>
      </w:pPr>
      <w:r w:rsidRPr="0008655B">
        <w:rPr>
          <w:rFonts w:asciiTheme="majorHAnsi" w:hAnsiTheme="majorHAnsi"/>
          <w:b/>
          <w:color w:val="auto"/>
          <w:sz w:val="22"/>
          <w:szCs w:val="22"/>
        </w:rPr>
        <w:t>16</w:t>
      </w:r>
      <w:r w:rsidR="002856EC" w:rsidRPr="0008655B">
        <w:rPr>
          <w:rFonts w:asciiTheme="majorHAnsi" w:hAnsiTheme="majorHAnsi"/>
          <w:b/>
          <w:color w:val="auto"/>
          <w:sz w:val="22"/>
          <w:szCs w:val="22"/>
        </w:rPr>
        <w:t xml:space="preserve">. </w:t>
      </w:r>
      <w:r w:rsidR="009306CF" w:rsidRPr="0008655B">
        <w:rPr>
          <w:rFonts w:asciiTheme="majorHAnsi" w:hAnsiTheme="majorHAnsi"/>
          <w:b/>
          <w:color w:val="auto"/>
          <w:sz w:val="22"/>
          <w:szCs w:val="22"/>
        </w:rPr>
        <w:t>S</w:t>
      </w:r>
      <w:r w:rsidR="002856EC" w:rsidRPr="0008655B">
        <w:rPr>
          <w:rFonts w:asciiTheme="majorHAnsi" w:hAnsiTheme="majorHAnsi"/>
          <w:b/>
          <w:color w:val="auto"/>
          <w:sz w:val="22"/>
          <w:szCs w:val="22"/>
        </w:rPr>
        <w:t>posób oraz termin składania ofert</w:t>
      </w:r>
    </w:p>
    <w:p w:rsidR="0008655B" w:rsidRPr="0008655B" w:rsidRDefault="0008655B" w:rsidP="002856EC">
      <w:pPr>
        <w:pStyle w:val="Default"/>
        <w:jc w:val="both"/>
        <w:rPr>
          <w:rFonts w:asciiTheme="majorHAnsi" w:hAnsiTheme="majorHAnsi"/>
          <w:b/>
          <w:color w:val="auto"/>
          <w:sz w:val="22"/>
          <w:szCs w:val="22"/>
        </w:rPr>
      </w:pPr>
    </w:p>
    <w:p w:rsidR="00BD259C" w:rsidRPr="00772315" w:rsidRDefault="004953A8" w:rsidP="00A138E7">
      <w:pPr>
        <w:autoSpaceDE w:val="0"/>
        <w:autoSpaceDN w:val="0"/>
        <w:adjustRightInd w:val="0"/>
        <w:ind w:left="284" w:hanging="284"/>
        <w:jc w:val="both"/>
        <w:rPr>
          <w:rFonts w:asciiTheme="majorHAnsi" w:hAnsiTheme="majorHAnsi" w:cs="Calibri"/>
          <w:b/>
          <w:bCs/>
          <w:sz w:val="22"/>
          <w:szCs w:val="22"/>
        </w:rPr>
      </w:pPr>
      <w:r w:rsidRPr="00772315">
        <w:rPr>
          <w:rFonts w:asciiTheme="majorHAnsi" w:hAnsiTheme="majorHAnsi" w:cs="Calibri"/>
          <w:sz w:val="22"/>
          <w:szCs w:val="22"/>
        </w:rPr>
        <w:t xml:space="preserve">1. Ofertę wraz z wymaganymi dokumentami należy zamieścić na Platformie pod adresem: https://platformazakupowa.pl/szpitaljp2 </w:t>
      </w:r>
      <w:r w:rsidR="004378E7" w:rsidRPr="00772315">
        <w:rPr>
          <w:rFonts w:asciiTheme="majorHAnsi" w:hAnsiTheme="majorHAnsi" w:cs="Calibri"/>
          <w:b/>
          <w:bCs/>
          <w:sz w:val="22"/>
          <w:szCs w:val="22"/>
        </w:rPr>
        <w:t>d</w:t>
      </w:r>
      <w:r w:rsidR="009D571E" w:rsidRPr="00772315">
        <w:rPr>
          <w:rFonts w:asciiTheme="majorHAnsi" w:hAnsiTheme="majorHAnsi" w:cs="Calibri"/>
          <w:b/>
          <w:bCs/>
          <w:sz w:val="22"/>
          <w:szCs w:val="22"/>
        </w:rPr>
        <w:t xml:space="preserve">o dnia </w:t>
      </w:r>
      <w:r w:rsidR="0078439E">
        <w:rPr>
          <w:rFonts w:asciiTheme="majorHAnsi" w:hAnsiTheme="majorHAnsi" w:cs="Calibri"/>
          <w:b/>
          <w:bCs/>
          <w:sz w:val="22"/>
          <w:szCs w:val="22"/>
        </w:rPr>
        <w:t>21.04.</w:t>
      </w:r>
      <w:r w:rsidR="0008655B">
        <w:rPr>
          <w:rFonts w:asciiTheme="majorHAnsi" w:hAnsiTheme="majorHAnsi" w:cs="Calibri"/>
          <w:b/>
          <w:bCs/>
          <w:sz w:val="22"/>
          <w:szCs w:val="22"/>
        </w:rPr>
        <w:t>2022</w:t>
      </w:r>
      <w:r w:rsidRPr="00772315">
        <w:rPr>
          <w:rFonts w:asciiTheme="majorHAnsi" w:hAnsiTheme="majorHAnsi" w:cs="Calibri"/>
          <w:b/>
          <w:bCs/>
          <w:sz w:val="22"/>
          <w:szCs w:val="22"/>
        </w:rPr>
        <w:t xml:space="preserve"> r. do godz. </w:t>
      </w:r>
      <w:r w:rsidR="0078439E">
        <w:rPr>
          <w:rFonts w:asciiTheme="majorHAnsi" w:hAnsiTheme="majorHAnsi" w:cs="Calibri"/>
          <w:b/>
          <w:bCs/>
          <w:sz w:val="22"/>
          <w:szCs w:val="22"/>
        </w:rPr>
        <w:t>10</w:t>
      </w:r>
      <w:r w:rsidR="00A56068" w:rsidRPr="00772315">
        <w:rPr>
          <w:rFonts w:asciiTheme="majorHAnsi" w:hAnsiTheme="majorHAnsi" w:cs="Calibri"/>
          <w:b/>
          <w:bCs/>
          <w:sz w:val="22"/>
          <w:szCs w:val="22"/>
        </w:rPr>
        <w:t>:00</w:t>
      </w:r>
      <w:r w:rsidRPr="00772315">
        <w:rPr>
          <w:rFonts w:asciiTheme="majorHAnsi" w:hAnsiTheme="majorHAnsi" w:cs="Calibri"/>
          <w:b/>
          <w:bCs/>
          <w:sz w:val="22"/>
          <w:szCs w:val="22"/>
        </w:rPr>
        <w:t xml:space="preserve"> </w:t>
      </w:r>
      <w:r w:rsidR="00BD259C" w:rsidRPr="00772315">
        <w:rPr>
          <w:rFonts w:asciiTheme="majorHAnsi" w:hAnsiTheme="majorHAnsi"/>
          <w:sz w:val="22"/>
          <w:szCs w:val="22"/>
        </w:rPr>
        <w:t>w formie elektronicznej lub w postaci elektronicznej opatrzonej podpisem zaufanym lub podpisem osobistym</w:t>
      </w:r>
      <w:r w:rsidR="00701F16" w:rsidRPr="00772315">
        <w:rPr>
          <w:rFonts w:asciiTheme="majorHAnsi" w:hAnsiTheme="majorHAnsi"/>
          <w:sz w:val="22"/>
          <w:szCs w:val="22"/>
        </w:rPr>
        <w:t>.</w:t>
      </w:r>
    </w:p>
    <w:p w:rsidR="004953A8" w:rsidRPr="00772315" w:rsidRDefault="00A138E7" w:rsidP="004953A8">
      <w:pPr>
        <w:autoSpaceDE w:val="0"/>
        <w:autoSpaceDN w:val="0"/>
        <w:adjustRightInd w:val="0"/>
        <w:ind w:left="426" w:hanging="426"/>
        <w:jc w:val="both"/>
        <w:rPr>
          <w:rFonts w:asciiTheme="majorHAnsi" w:hAnsiTheme="majorHAnsi" w:cs="ArialMT"/>
          <w:sz w:val="22"/>
          <w:szCs w:val="22"/>
        </w:rPr>
      </w:pPr>
      <w:r w:rsidRPr="00772315">
        <w:rPr>
          <w:rFonts w:asciiTheme="majorHAnsi" w:hAnsiTheme="majorHAnsi" w:cs="ArialMT"/>
          <w:sz w:val="22"/>
          <w:szCs w:val="22"/>
        </w:rPr>
        <w:t>2</w:t>
      </w:r>
      <w:r w:rsidR="004953A8" w:rsidRPr="00772315">
        <w:rPr>
          <w:rFonts w:asciiTheme="majorHAnsi" w:hAnsiTheme="majorHAnsi" w:cs="ArialMT"/>
          <w:sz w:val="22"/>
          <w:szCs w:val="22"/>
        </w:rPr>
        <w:t xml:space="preserve">. Po wypełnieniu </w:t>
      </w:r>
      <w:r w:rsidR="004953A8" w:rsidRPr="00772315">
        <w:rPr>
          <w:rFonts w:asciiTheme="majorHAnsi" w:hAnsiTheme="majorHAnsi" w:cs="Arial-BoldMT"/>
          <w:b/>
          <w:bCs/>
          <w:sz w:val="22"/>
          <w:szCs w:val="22"/>
        </w:rPr>
        <w:t xml:space="preserve">Formularza </w:t>
      </w:r>
      <w:r w:rsidR="004953A8" w:rsidRPr="00772315">
        <w:rPr>
          <w:rFonts w:asciiTheme="majorHAnsi" w:hAnsiTheme="majorHAnsi" w:cs="Arial-BoldMT"/>
          <w:bCs/>
          <w:sz w:val="22"/>
          <w:szCs w:val="22"/>
        </w:rPr>
        <w:t>składania oferty</w:t>
      </w:r>
      <w:r w:rsidR="004953A8" w:rsidRPr="00772315">
        <w:rPr>
          <w:rFonts w:asciiTheme="majorHAnsi" w:hAnsiTheme="majorHAnsi" w:cs="Arial-BoldMT"/>
          <w:b/>
          <w:bCs/>
          <w:sz w:val="22"/>
          <w:szCs w:val="22"/>
        </w:rPr>
        <w:t xml:space="preserve"> </w:t>
      </w:r>
      <w:r w:rsidR="004953A8" w:rsidRPr="00772315">
        <w:rPr>
          <w:rFonts w:asciiTheme="majorHAnsi" w:hAnsiTheme="majorHAnsi" w:cs="ArialMT"/>
          <w:sz w:val="22"/>
          <w:szCs w:val="22"/>
        </w:rPr>
        <w:t>i załadowaniu wszystkich</w:t>
      </w:r>
    </w:p>
    <w:p w:rsidR="004953A8" w:rsidRPr="00772315" w:rsidRDefault="004953A8" w:rsidP="004953A8">
      <w:pPr>
        <w:autoSpaceDE w:val="0"/>
        <w:autoSpaceDN w:val="0"/>
        <w:adjustRightInd w:val="0"/>
        <w:ind w:left="426" w:hanging="426"/>
        <w:jc w:val="both"/>
        <w:rPr>
          <w:rFonts w:asciiTheme="majorHAnsi" w:hAnsiTheme="majorHAnsi" w:cs="Arial-BoldMT"/>
          <w:b/>
          <w:bCs/>
          <w:sz w:val="22"/>
          <w:szCs w:val="22"/>
        </w:rPr>
      </w:pPr>
      <w:r w:rsidRPr="00772315">
        <w:rPr>
          <w:rFonts w:asciiTheme="majorHAnsi" w:hAnsiTheme="majorHAnsi" w:cs="ArialMT"/>
          <w:sz w:val="22"/>
          <w:szCs w:val="22"/>
        </w:rPr>
        <w:t xml:space="preserve">    wymaganych załączników należy kliknąć przycisk </w:t>
      </w:r>
      <w:r w:rsidRPr="00772315">
        <w:rPr>
          <w:rFonts w:asciiTheme="majorHAnsi" w:hAnsiTheme="majorHAnsi" w:cs="ArialMT"/>
          <w:b/>
          <w:sz w:val="22"/>
          <w:szCs w:val="22"/>
        </w:rPr>
        <w:t>„</w:t>
      </w:r>
      <w:r w:rsidRPr="00772315">
        <w:rPr>
          <w:rFonts w:asciiTheme="majorHAnsi" w:hAnsiTheme="majorHAnsi" w:cs="Arial-BoldMT"/>
          <w:b/>
          <w:bCs/>
          <w:sz w:val="22"/>
          <w:szCs w:val="22"/>
        </w:rPr>
        <w:t>Przejdź do podsumowania”.</w:t>
      </w:r>
    </w:p>
    <w:p w:rsidR="004953A8" w:rsidRPr="00772315" w:rsidRDefault="00A138E7" w:rsidP="00B62E3F">
      <w:pPr>
        <w:autoSpaceDE w:val="0"/>
        <w:autoSpaceDN w:val="0"/>
        <w:adjustRightInd w:val="0"/>
        <w:ind w:left="426" w:hanging="426"/>
        <w:jc w:val="both"/>
        <w:rPr>
          <w:rFonts w:asciiTheme="majorHAnsi" w:hAnsiTheme="majorHAnsi" w:cs="ArialMT"/>
          <w:sz w:val="22"/>
          <w:szCs w:val="22"/>
        </w:rPr>
      </w:pPr>
      <w:r w:rsidRPr="00772315">
        <w:rPr>
          <w:rFonts w:asciiTheme="majorHAnsi" w:hAnsiTheme="majorHAnsi" w:cs="Arial-BoldMT"/>
          <w:bCs/>
          <w:sz w:val="22"/>
          <w:szCs w:val="22"/>
        </w:rPr>
        <w:t>3</w:t>
      </w:r>
      <w:r w:rsidR="004953A8" w:rsidRPr="00772315">
        <w:rPr>
          <w:rFonts w:asciiTheme="majorHAnsi" w:hAnsiTheme="majorHAnsi" w:cs="Arial-BoldMT"/>
          <w:bCs/>
          <w:sz w:val="22"/>
          <w:szCs w:val="22"/>
        </w:rPr>
        <w:t xml:space="preserve">. </w:t>
      </w:r>
      <w:r w:rsidR="004953A8" w:rsidRPr="00772315">
        <w:rPr>
          <w:rFonts w:asciiTheme="majorHAnsi" w:hAnsiTheme="majorHAnsi" w:cs="ArialMT"/>
          <w:sz w:val="22"/>
          <w:szCs w:val="22"/>
        </w:rPr>
        <w:t xml:space="preserve">W procesie składania oferty za pośrednictwem platformy Wykonawca może złożyć podpis w następujący sposób: </w:t>
      </w:r>
    </w:p>
    <w:p w:rsidR="004953A8" w:rsidRPr="00772315" w:rsidRDefault="004953A8" w:rsidP="004953A8">
      <w:pPr>
        <w:autoSpaceDE w:val="0"/>
        <w:autoSpaceDN w:val="0"/>
        <w:adjustRightInd w:val="0"/>
        <w:ind w:left="426" w:hanging="426"/>
        <w:jc w:val="both"/>
        <w:rPr>
          <w:rFonts w:asciiTheme="majorHAnsi" w:hAnsiTheme="majorHAnsi" w:cs="ArialMT"/>
          <w:sz w:val="22"/>
          <w:szCs w:val="22"/>
        </w:rPr>
      </w:pPr>
      <w:r w:rsidRPr="00772315">
        <w:rPr>
          <w:rFonts w:asciiTheme="majorHAnsi" w:hAnsiTheme="majorHAnsi" w:cs="ArialMT"/>
          <w:sz w:val="22"/>
          <w:szCs w:val="22"/>
        </w:rPr>
        <w:t xml:space="preserve">  - bezpośrednio na dokumencie przesłanym do Platformy lub/i</w:t>
      </w:r>
    </w:p>
    <w:p w:rsidR="004953A8" w:rsidRPr="00772315" w:rsidRDefault="004953A8" w:rsidP="004953A8">
      <w:pPr>
        <w:autoSpaceDE w:val="0"/>
        <w:autoSpaceDN w:val="0"/>
        <w:adjustRightInd w:val="0"/>
        <w:ind w:left="426" w:hanging="426"/>
        <w:jc w:val="both"/>
        <w:rPr>
          <w:rFonts w:asciiTheme="majorHAnsi" w:hAnsiTheme="majorHAnsi" w:cs="Arial-BoldMT"/>
          <w:b/>
          <w:bCs/>
          <w:sz w:val="22"/>
          <w:szCs w:val="22"/>
        </w:rPr>
      </w:pPr>
      <w:r w:rsidRPr="00772315">
        <w:rPr>
          <w:rFonts w:asciiTheme="majorHAnsi" w:hAnsiTheme="majorHAnsi" w:cs="ArialMT"/>
          <w:sz w:val="22"/>
          <w:szCs w:val="22"/>
        </w:rPr>
        <w:lastRenderedPageBreak/>
        <w:t xml:space="preserve">  - dla całego pakietu dokumentów w kroku 2 </w:t>
      </w:r>
      <w:r w:rsidRPr="00772315">
        <w:rPr>
          <w:rFonts w:asciiTheme="majorHAnsi" w:hAnsiTheme="majorHAnsi" w:cs="Arial-BoldMT"/>
          <w:b/>
          <w:bCs/>
          <w:sz w:val="22"/>
          <w:szCs w:val="22"/>
        </w:rPr>
        <w:t xml:space="preserve">Formularza </w:t>
      </w:r>
      <w:r w:rsidRPr="00772315">
        <w:rPr>
          <w:rFonts w:asciiTheme="majorHAnsi" w:hAnsiTheme="majorHAnsi" w:cs="Arial-BoldMT"/>
          <w:bCs/>
          <w:sz w:val="22"/>
          <w:szCs w:val="22"/>
        </w:rPr>
        <w:t>składania oferty</w:t>
      </w:r>
      <w:r w:rsidRPr="00772315">
        <w:rPr>
          <w:rFonts w:asciiTheme="majorHAnsi" w:hAnsiTheme="majorHAnsi" w:cs="Arial-BoldMT"/>
          <w:b/>
          <w:bCs/>
          <w:sz w:val="22"/>
          <w:szCs w:val="22"/>
        </w:rPr>
        <w:t xml:space="preserve"> </w:t>
      </w:r>
      <w:r w:rsidRPr="00772315">
        <w:rPr>
          <w:rFonts w:asciiTheme="majorHAnsi" w:hAnsiTheme="majorHAnsi" w:cs="ArialMT"/>
          <w:sz w:val="22"/>
          <w:szCs w:val="22"/>
        </w:rPr>
        <w:t xml:space="preserve">(po kliknięciu w przycisk </w:t>
      </w:r>
      <w:r w:rsidRPr="00772315">
        <w:rPr>
          <w:rFonts w:asciiTheme="majorHAnsi" w:hAnsiTheme="majorHAnsi" w:cs="ArialMT"/>
          <w:b/>
          <w:sz w:val="22"/>
          <w:szCs w:val="22"/>
        </w:rPr>
        <w:t>„</w:t>
      </w:r>
      <w:r w:rsidRPr="00772315">
        <w:rPr>
          <w:rFonts w:asciiTheme="majorHAnsi" w:hAnsiTheme="majorHAnsi" w:cs="Arial-BoldMT"/>
          <w:b/>
          <w:bCs/>
          <w:sz w:val="22"/>
          <w:szCs w:val="22"/>
        </w:rPr>
        <w:t>Przejdź do podsumowania”</w:t>
      </w:r>
      <w:r w:rsidRPr="00772315">
        <w:rPr>
          <w:rFonts w:asciiTheme="majorHAnsi" w:hAnsiTheme="majorHAnsi" w:cs="ArialMT"/>
          <w:sz w:val="22"/>
          <w:szCs w:val="22"/>
        </w:rPr>
        <w:t>.</w:t>
      </w:r>
    </w:p>
    <w:p w:rsidR="004953A8" w:rsidRPr="00772315" w:rsidRDefault="00A138E7" w:rsidP="004953A8">
      <w:pPr>
        <w:autoSpaceDE w:val="0"/>
        <w:autoSpaceDN w:val="0"/>
        <w:adjustRightInd w:val="0"/>
        <w:jc w:val="both"/>
        <w:rPr>
          <w:rFonts w:asciiTheme="majorHAnsi" w:hAnsiTheme="majorHAnsi" w:cs="ArialMT"/>
          <w:sz w:val="22"/>
          <w:szCs w:val="22"/>
        </w:rPr>
      </w:pPr>
      <w:r w:rsidRPr="00772315">
        <w:rPr>
          <w:rFonts w:asciiTheme="majorHAnsi" w:hAnsiTheme="majorHAnsi" w:cs="Calibri"/>
          <w:sz w:val="22"/>
          <w:szCs w:val="22"/>
        </w:rPr>
        <w:t>4</w:t>
      </w:r>
      <w:r w:rsidR="004953A8" w:rsidRPr="00772315">
        <w:rPr>
          <w:rFonts w:asciiTheme="majorHAnsi" w:hAnsiTheme="majorHAnsi" w:cs="Calibri"/>
          <w:sz w:val="22"/>
          <w:szCs w:val="22"/>
        </w:rPr>
        <w:t xml:space="preserve">. </w:t>
      </w:r>
      <w:r w:rsidR="004953A8" w:rsidRPr="00772315">
        <w:rPr>
          <w:rFonts w:asciiTheme="majorHAnsi" w:hAnsiTheme="majorHAnsi" w:cs="ArialMT"/>
          <w:sz w:val="22"/>
          <w:szCs w:val="22"/>
        </w:rPr>
        <w:t>Za datę przekazania oferty przyjmuje się datę jej przekazania w</w:t>
      </w:r>
      <w:r w:rsidR="004953A8" w:rsidRPr="00772315">
        <w:rPr>
          <w:rFonts w:asciiTheme="majorHAnsi" w:hAnsiTheme="majorHAnsi" w:cs="Calibri"/>
          <w:sz w:val="22"/>
          <w:szCs w:val="22"/>
        </w:rPr>
        <w:t xml:space="preserve"> </w:t>
      </w:r>
      <w:r w:rsidR="004953A8" w:rsidRPr="00772315">
        <w:rPr>
          <w:rFonts w:asciiTheme="majorHAnsi" w:hAnsiTheme="majorHAnsi" w:cs="ArialMT"/>
          <w:sz w:val="22"/>
          <w:szCs w:val="22"/>
        </w:rPr>
        <w:t xml:space="preserve">systemie (platformie) wraz  </w:t>
      </w:r>
    </w:p>
    <w:p w:rsidR="004953A8" w:rsidRPr="00772315" w:rsidRDefault="004953A8" w:rsidP="004953A8">
      <w:pPr>
        <w:autoSpaceDE w:val="0"/>
        <w:autoSpaceDN w:val="0"/>
        <w:adjustRightInd w:val="0"/>
        <w:jc w:val="both"/>
        <w:rPr>
          <w:rFonts w:asciiTheme="majorHAnsi" w:hAnsiTheme="majorHAnsi" w:cs="ArialMT"/>
          <w:sz w:val="22"/>
          <w:szCs w:val="22"/>
        </w:rPr>
      </w:pPr>
      <w:r w:rsidRPr="00772315">
        <w:rPr>
          <w:rFonts w:asciiTheme="majorHAnsi" w:hAnsiTheme="majorHAnsi" w:cs="ArialMT"/>
          <w:sz w:val="22"/>
          <w:szCs w:val="22"/>
        </w:rPr>
        <w:t xml:space="preserve">    z wgraniem paczki w formacie XML w drugim kroku składania oferty poprzez kliknięcie </w:t>
      </w:r>
    </w:p>
    <w:p w:rsidR="004953A8" w:rsidRPr="00772315" w:rsidRDefault="004953A8" w:rsidP="004953A8">
      <w:pPr>
        <w:autoSpaceDE w:val="0"/>
        <w:autoSpaceDN w:val="0"/>
        <w:adjustRightInd w:val="0"/>
        <w:jc w:val="both"/>
        <w:rPr>
          <w:rFonts w:asciiTheme="majorHAnsi" w:hAnsiTheme="majorHAnsi" w:cs="Calibri"/>
          <w:sz w:val="22"/>
          <w:szCs w:val="22"/>
        </w:rPr>
      </w:pPr>
      <w:r w:rsidRPr="00772315">
        <w:rPr>
          <w:rFonts w:asciiTheme="majorHAnsi" w:hAnsiTheme="majorHAnsi" w:cs="ArialMT"/>
          <w:sz w:val="22"/>
          <w:szCs w:val="22"/>
        </w:rPr>
        <w:t xml:space="preserve">    przycisku “ </w:t>
      </w:r>
      <w:r w:rsidRPr="00772315">
        <w:rPr>
          <w:rFonts w:asciiTheme="majorHAnsi" w:hAnsiTheme="majorHAnsi" w:cs="Arial-BoldMT"/>
          <w:b/>
          <w:bCs/>
          <w:sz w:val="22"/>
          <w:szCs w:val="22"/>
        </w:rPr>
        <w:t>Złóż ofertę</w:t>
      </w:r>
      <w:r w:rsidRPr="00772315">
        <w:rPr>
          <w:rFonts w:asciiTheme="majorHAnsi" w:hAnsiTheme="majorHAnsi" w:cs="ArialMT"/>
          <w:sz w:val="22"/>
          <w:szCs w:val="22"/>
        </w:rPr>
        <w:t>” i wyświetlaniu komunikatu, że oferta</w:t>
      </w:r>
      <w:r w:rsidRPr="00772315">
        <w:rPr>
          <w:rFonts w:asciiTheme="majorHAnsi" w:hAnsiTheme="majorHAnsi" w:cs="Calibri"/>
          <w:sz w:val="22"/>
          <w:szCs w:val="22"/>
        </w:rPr>
        <w:t xml:space="preserve"> </w:t>
      </w:r>
      <w:r w:rsidRPr="00772315">
        <w:rPr>
          <w:rFonts w:asciiTheme="majorHAnsi" w:hAnsiTheme="majorHAnsi" w:cs="ArialMT"/>
          <w:sz w:val="22"/>
          <w:szCs w:val="22"/>
        </w:rPr>
        <w:t>została złożona.</w:t>
      </w:r>
    </w:p>
    <w:p w:rsidR="004953A8" w:rsidRPr="00772315" w:rsidRDefault="00A138E7" w:rsidP="004953A8">
      <w:pPr>
        <w:jc w:val="both"/>
        <w:rPr>
          <w:rFonts w:asciiTheme="majorHAnsi" w:hAnsiTheme="majorHAnsi" w:cs="Calibri"/>
          <w:sz w:val="22"/>
          <w:szCs w:val="22"/>
        </w:rPr>
      </w:pPr>
      <w:r w:rsidRPr="00772315">
        <w:rPr>
          <w:rFonts w:asciiTheme="majorHAnsi" w:hAnsiTheme="majorHAnsi" w:cs="Calibri"/>
          <w:sz w:val="22"/>
          <w:szCs w:val="22"/>
        </w:rPr>
        <w:t>5</w:t>
      </w:r>
      <w:r w:rsidR="004953A8" w:rsidRPr="00772315">
        <w:rPr>
          <w:rFonts w:asciiTheme="majorHAnsi" w:hAnsiTheme="majorHAnsi" w:cs="Calibri"/>
          <w:sz w:val="22"/>
          <w:szCs w:val="22"/>
        </w:rPr>
        <w:t xml:space="preserve">. Szczegółowa instrukcja dla Wykonawców dotycząca złożenia oferty znajduje się na stronie </w:t>
      </w:r>
    </w:p>
    <w:p w:rsidR="004953A8" w:rsidRPr="00772315" w:rsidRDefault="004953A8" w:rsidP="004953A8">
      <w:pPr>
        <w:jc w:val="both"/>
        <w:rPr>
          <w:rFonts w:asciiTheme="majorHAnsi" w:eastAsia="Calibri" w:hAnsiTheme="majorHAnsi"/>
          <w:sz w:val="22"/>
          <w:szCs w:val="22"/>
          <w:lang w:eastAsia="en-US"/>
        </w:rPr>
      </w:pPr>
      <w:r w:rsidRPr="00772315">
        <w:rPr>
          <w:rFonts w:asciiTheme="majorHAnsi" w:hAnsiTheme="majorHAnsi" w:cs="Calibri"/>
          <w:sz w:val="22"/>
          <w:szCs w:val="22"/>
        </w:rPr>
        <w:t xml:space="preserve">    internetowej pod adresami: </w:t>
      </w:r>
      <w:hyperlink r:id="rId18" w:history="1">
        <w:r w:rsidRPr="00772315">
          <w:rPr>
            <w:rStyle w:val="Hipercze"/>
            <w:rFonts w:asciiTheme="majorHAnsi" w:eastAsia="Calibri" w:hAnsiTheme="majorHAnsi"/>
            <w:color w:val="auto"/>
            <w:sz w:val="22"/>
            <w:szCs w:val="22"/>
            <w:lang w:eastAsia="en-US"/>
          </w:rPr>
          <w:t>https://platformazakupowa.pl/strona/1-regulamin</w:t>
        </w:r>
      </w:hyperlink>
      <w:r w:rsidRPr="00772315">
        <w:rPr>
          <w:rFonts w:asciiTheme="majorHAnsi" w:eastAsia="Calibri" w:hAnsiTheme="majorHAnsi"/>
          <w:sz w:val="22"/>
          <w:szCs w:val="22"/>
          <w:lang w:eastAsia="en-US"/>
        </w:rPr>
        <w:t xml:space="preserve"> oraz  </w:t>
      </w:r>
    </w:p>
    <w:p w:rsidR="004953A8" w:rsidRPr="00772315" w:rsidRDefault="004953A8" w:rsidP="004953A8">
      <w:pPr>
        <w:jc w:val="both"/>
        <w:rPr>
          <w:rFonts w:asciiTheme="majorHAnsi" w:eastAsia="Calibri" w:hAnsiTheme="majorHAnsi"/>
          <w:sz w:val="22"/>
          <w:szCs w:val="22"/>
          <w:lang w:eastAsia="en-US"/>
        </w:rPr>
      </w:pPr>
      <w:r w:rsidRPr="00772315">
        <w:rPr>
          <w:rFonts w:asciiTheme="majorHAnsi" w:eastAsia="Calibri" w:hAnsiTheme="majorHAnsi"/>
          <w:sz w:val="22"/>
          <w:szCs w:val="22"/>
          <w:lang w:eastAsia="en-US"/>
        </w:rPr>
        <w:t xml:space="preserve">    </w:t>
      </w:r>
      <w:hyperlink r:id="rId19" w:history="1">
        <w:r w:rsidRPr="00772315">
          <w:rPr>
            <w:rStyle w:val="Hipercze"/>
            <w:rFonts w:asciiTheme="majorHAnsi" w:eastAsia="Calibri" w:hAnsiTheme="majorHAnsi"/>
            <w:color w:val="auto"/>
            <w:sz w:val="22"/>
            <w:szCs w:val="22"/>
            <w:lang w:eastAsia="en-US"/>
          </w:rPr>
          <w:t>https://platformazakupowa.pl/strona/45-instrukcje</w:t>
        </w:r>
      </w:hyperlink>
      <w:r w:rsidRPr="00772315">
        <w:rPr>
          <w:rFonts w:asciiTheme="majorHAnsi" w:eastAsia="Calibri" w:hAnsiTheme="majorHAnsi"/>
          <w:sz w:val="22"/>
          <w:szCs w:val="22"/>
          <w:lang w:eastAsia="en-US"/>
        </w:rPr>
        <w:t xml:space="preserve"> </w:t>
      </w:r>
    </w:p>
    <w:p w:rsidR="002D0439" w:rsidRDefault="002D0439" w:rsidP="002856EC">
      <w:pPr>
        <w:pStyle w:val="Default"/>
        <w:jc w:val="both"/>
        <w:rPr>
          <w:rFonts w:asciiTheme="majorHAnsi" w:hAnsiTheme="majorHAnsi"/>
          <w:b/>
          <w:color w:val="auto"/>
          <w:sz w:val="22"/>
          <w:szCs w:val="22"/>
        </w:rPr>
      </w:pPr>
    </w:p>
    <w:p w:rsidR="002856EC" w:rsidRPr="0008655B" w:rsidRDefault="00E2105A" w:rsidP="002856EC">
      <w:pPr>
        <w:pStyle w:val="Default"/>
        <w:jc w:val="both"/>
        <w:rPr>
          <w:rFonts w:asciiTheme="majorHAnsi" w:hAnsiTheme="majorHAnsi"/>
          <w:b/>
          <w:color w:val="auto"/>
          <w:sz w:val="22"/>
          <w:szCs w:val="22"/>
        </w:rPr>
      </w:pPr>
      <w:r w:rsidRPr="0008655B">
        <w:rPr>
          <w:rFonts w:asciiTheme="majorHAnsi" w:hAnsiTheme="majorHAnsi"/>
          <w:b/>
          <w:color w:val="auto"/>
          <w:sz w:val="22"/>
          <w:szCs w:val="22"/>
        </w:rPr>
        <w:t>17</w:t>
      </w:r>
      <w:r w:rsidR="002856EC" w:rsidRPr="0008655B">
        <w:rPr>
          <w:rFonts w:asciiTheme="majorHAnsi" w:hAnsiTheme="majorHAnsi"/>
          <w:b/>
          <w:color w:val="auto"/>
          <w:sz w:val="22"/>
          <w:szCs w:val="22"/>
        </w:rPr>
        <w:t xml:space="preserve">. </w:t>
      </w:r>
      <w:r w:rsidR="009306CF" w:rsidRPr="0008655B">
        <w:rPr>
          <w:rFonts w:asciiTheme="majorHAnsi" w:hAnsiTheme="majorHAnsi"/>
          <w:b/>
          <w:color w:val="auto"/>
          <w:sz w:val="22"/>
          <w:szCs w:val="22"/>
        </w:rPr>
        <w:t>T</w:t>
      </w:r>
      <w:r w:rsidR="002856EC" w:rsidRPr="0008655B">
        <w:rPr>
          <w:rFonts w:asciiTheme="majorHAnsi" w:hAnsiTheme="majorHAnsi"/>
          <w:b/>
          <w:color w:val="auto"/>
          <w:sz w:val="22"/>
          <w:szCs w:val="22"/>
        </w:rPr>
        <w:t>ermin otwarcia ofert</w:t>
      </w:r>
    </w:p>
    <w:p w:rsidR="00A138E7" w:rsidRPr="00772315" w:rsidRDefault="00A138E7" w:rsidP="002856EC">
      <w:pPr>
        <w:pStyle w:val="Default"/>
        <w:jc w:val="both"/>
        <w:rPr>
          <w:rFonts w:asciiTheme="majorHAnsi" w:hAnsiTheme="majorHAnsi"/>
          <w:b/>
          <w:i/>
          <w:color w:val="auto"/>
          <w:sz w:val="22"/>
          <w:szCs w:val="22"/>
        </w:rPr>
      </w:pPr>
    </w:p>
    <w:p w:rsidR="00BC2A8A" w:rsidRPr="00772315" w:rsidRDefault="00BC2A8A" w:rsidP="00104D61">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rPr>
        <w:t xml:space="preserve">1. Otwarcie ofert nastąpi </w:t>
      </w:r>
      <w:r w:rsidRPr="00772315">
        <w:rPr>
          <w:rFonts w:asciiTheme="majorHAnsi" w:hAnsiTheme="majorHAnsi" w:cs="Calibri"/>
          <w:b/>
          <w:bCs/>
          <w:sz w:val="22"/>
          <w:szCs w:val="22"/>
        </w:rPr>
        <w:t xml:space="preserve">w dniu </w:t>
      </w:r>
      <w:r w:rsidR="0078439E">
        <w:rPr>
          <w:rFonts w:asciiTheme="majorHAnsi" w:hAnsiTheme="majorHAnsi" w:cs="Calibri"/>
          <w:b/>
          <w:bCs/>
          <w:sz w:val="22"/>
          <w:szCs w:val="22"/>
        </w:rPr>
        <w:t>21.04.</w:t>
      </w:r>
      <w:r w:rsidR="0008655B">
        <w:rPr>
          <w:rFonts w:asciiTheme="majorHAnsi" w:hAnsiTheme="majorHAnsi" w:cs="Calibri"/>
          <w:b/>
          <w:bCs/>
          <w:sz w:val="22"/>
          <w:szCs w:val="22"/>
        </w:rPr>
        <w:t>2022</w:t>
      </w:r>
      <w:r w:rsidRPr="00772315">
        <w:rPr>
          <w:rFonts w:asciiTheme="majorHAnsi" w:hAnsiTheme="majorHAnsi" w:cs="Calibri"/>
          <w:b/>
          <w:bCs/>
          <w:sz w:val="22"/>
          <w:szCs w:val="22"/>
        </w:rPr>
        <w:t xml:space="preserve"> r., o godzinie </w:t>
      </w:r>
      <w:r w:rsidR="0078439E">
        <w:rPr>
          <w:rFonts w:asciiTheme="majorHAnsi" w:hAnsiTheme="majorHAnsi" w:cs="Calibri"/>
          <w:b/>
          <w:bCs/>
          <w:sz w:val="22"/>
          <w:szCs w:val="22"/>
        </w:rPr>
        <w:t>10</w:t>
      </w:r>
      <w:bookmarkStart w:id="8" w:name="_GoBack"/>
      <w:bookmarkEnd w:id="8"/>
      <w:r w:rsidR="009871A9" w:rsidRPr="00772315">
        <w:rPr>
          <w:rFonts w:asciiTheme="majorHAnsi" w:hAnsiTheme="majorHAnsi" w:cs="Calibri"/>
          <w:b/>
          <w:bCs/>
          <w:sz w:val="22"/>
          <w:szCs w:val="22"/>
        </w:rPr>
        <w:t>:30</w:t>
      </w:r>
      <w:r w:rsidRPr="00772315">
        <w:rPr>
          <w:rFonts w:asciiTheme="majorHAnsi" w:hAnsiTheme="majorHAnsi" w:cs="Calibri"/>
          <w:b/>
          <w:bCs/>
          <w:sz w:val="22"/>
          <w:szCs w:val="22"/>
        </w:rPr>
        <w:t xml:space="preserve"> </w:t>
      </w:r>
      <w:r w:rsidRPr="00772315">
        <w:rPr>
          <w:rFonts w:asciiTheme="majorHAnsi" w:hAnsiTheme="majorHAnsi" w:cs="Calibri"/>
          <w:sz w:val="22"/>
          <w:szCs w:val="22"/>
        </w:rPr>
        <w:t>za pośrednictwem Platformy Zakupowej Zamawiającego w siedzibie Zamawiającego w Dziale Zamówień Publicznych (budynek A-VII).</w:t>
      </w:r>
    </w:p>
    <w:p w:rsidR="00BC2A8A" w:rsidRPr="00772315" w:rsidRDefault="00BC2A8A" w:rsidP="00104D61">
      <w:pPr>
        <w:autoSpaceDE w:val="0"/>
        <w:autoSpaceDN w:val="0"/>
        <w:adjustRightInd w:val="0"/>
        <w:ind w:left="284" w:hanging="284"/>
        <w:jc w:val="both"/>
        <w:rPr>
          <w:rFonts w:asciiTheme="majorHAnsi" w:hAnsiTheme="majorHAnsi" w:cs="Calibri"/>
          <w:sz w:val="22"/>
          <w:szCs w:val="22"/>
        </w:rPr>
      </w:pPr>
      <w:r w:rsidRPr="00772315">
        <w:rPr>
          <w:rFonts w:asciiTheme="majorHAnsi" w:hAnsiTheme="majorHAnsi" w:cs="Calibri"/>
          <w:sz w:val="22"/>
          <w:szCs w:val="22"/>
        </w:rPr>
        <w:t xml:space="preserve">2. Informację z otwarcia ofert Zamawiający udostępni na Platformie Zakupowej </w:t>
      </w:r>
      <w:r w:rsidR="00104D61" w:rsidRPr="00772315">
        <w:rPr>
          <w:rFonts w:asciiTheme="majorHAnsi" w:hAnsiTheme="majorHAnsi" w:cs="Calibri"/>
          <w:sz w:val="22"/>
          <w:szCs w:val="22"/>
        </w:rPr>
        <w:t xml:space="preserve">niniejszego postępowania </w:t>
      </w:r>
      <w:r w:rsidRPr="00772315">
        <w:rPr>
          <w:rFonts w:asciiTheme="majorHAnsi" w:hAnsiTheme="majorHAnsi" w:cs="Calibri"/>
          <w:sz w:val="22"/>
          <w:szCs w:val="22"/>
        </w:rPr>
        <w:t xml:space="preserve">w zakładce „Komunikaty”. </w:t>
      </w:r>
    </w:p>
    <w:p w:rsidR="002856EC" w:rsidRPr="00772315" w:rsidRDefault="002856EC" w:rsidP="002856EC">
      <w:pPr>
        <w:pStyle w:val="Default"/>
        <w:jc w:val="both"/>
        <w:rPr>
          <w:rFonts w:asciiTheme="majorHAnsi" w:hAnsiTheme="majorHAnsi"/>
          <w:color w:val="auto"/>
          <w:sz w:val="22"/>
          <w:szCs w:val="22"/>
        </w:rPr>
      </w:pPr>
    </w:p>
    <w:p w:rsidR="008E7E7C" w:rsidRPr="0008655B" w:rsidRDefault="00E2105A" w:rsidP="008E7E7C">
      <w:pPr>
        <w:pStyle w:val="Tekstpodstawowy2"/>
        <w:jc w:val="left"/>
        <w:rPr>
          <w:rFonts w:asciiTheme="majorHAnsi" w:hAnsiTheme="majorHAnsi"/>
          <w:b/>
          <w:szCs w:val="22"/>
        </w:rPr>
      </w:pPr>
      <w:r w:rsidRPr="0008655B">
        <w:rPr>
          <w:rFonts w:asciiTheme="majorHAnsi" w:hAnsiTheme="majorHAnsi"/>
          <w:b/>
          <w:szCs w:val="22"/>
        </w:rPr>
        <w:t>18</w:t>
      </w:r>
      <w:r w:rsidR="00C65256" w:rsidRPr="0008655B">
        <w:rPr>
          <w:rFonts w:asciiTheme="majorHAnsi" w:hAnsiTheme="majorHAnsi"/>
          <w:b/>
          <w:szCs w:val="22"/>
        </w:rPr>
        <w:t>. Warunki udziału w postępowaniu</w:t>
      </w:r>
    </w:p>
    <w:p w:rsidR="00C65256" w:rsidRPr="00772315" w:rsidRDefault="00C65256" w:rsidP="008E7E7C">
      <w:pPr>
        <w:pStyle w:val="Tekstpodstawowy2"/>
        <w:jc w:val="left"/>
        <w:rPr>
          <w:rFonts w:asciiTheme="majorHAnsi" w:hAnsiTheme="majorHAnsi"/>
          <w:szCs w:val="22"/>
        </w:rPr>
      </w:pPr>
    </w:p>
    <w:p w:rsidR="00C96163" w:rsidRPr="00772315" w:rsidRDefault="00C96163" w:rsidP="00C96163">
      <w:pPr>
        <w:pStyle w:val="Default"/>
        <w:jc w:val="both"/>
        <w:rPr>
          <w:rFonts w:asciiTheme="majorHAnsi" w:hAnsiTheme="majorHAnsi"/>
          <w:bCs/>
          <w:color w:val="auto"/>
          <w:sz w:val="22"/>
          <w:szCs w:val="22"/>
        </w:rPr>
      </w:pPr>
      <w:r w:rsidRPr="00772315">
        <w:rPr>
          <w:rFonts w:asciiTheme="majorHAnsi" w:hAnsiTheme="majorHAnsi"/>
          <w:bCs/>
          <w:color w:val="auto"/>
          <w:sz w:val="22"/>
          <w:szCs w:val="22"/>
        </w:rPr>
        <w:t xml:space="preserve">Zamawiający nie stawia warunków udziału w postępowaniu. </w:t>
      </w:r>
    </w:p>
    <w:p w:rsidR="0094627E" w:rsidRPr="00772315" w:rsidRDefault="00C96163" w:rsidP="00A56068">
      <w:pPr>
        <w:pStyle w:val="Default"/>
        <w:jc w:val="both"/>
        <w:rPr>
          <w:rFonts w:asciiTheme="majorHAnsi" w:hAnsiTheme="majorHAnsi"/>
          <w:bCs/>
          <w:color w:val="auto"/>
          <w:sz w:val="22"/>
          <w:szCs w:val="22"/>
        </w:rPr>
      </w:pPr>
      <w:r w:rsidRPr="00772315">
        <w:rPr>
          <w:rFonts w:asciiTheme="majorHAnsi" w:hAnsiTheme="majorHAnsi"/>
          <w:bCs/>
          <w:color w:val="auto"/>
          <w:sz w:val="22"/>
          <w:szCs w:val="22"/>
        </w:rPr>
        <w:t xml:space="preserve">O udzielenie zamówienia mogą ubiegać się wykonawcy, którzy nie podlegają wykluczeniu na podstawie </w:t>
      </w:r>
      <w:r w:rsidR="004B7848" w:rsidRPr="00772315">
        <w:rPr>
          <w:rFonts w:asciiTheme="majorHAnsi" w:hAnsiTheme="majorHAnsi"/>
          <w:bCs/>
          <w:color w:val="auto"/>
          <w:sz w:val="22"/>
          <w:szCs w:val="22"/>
        </w:rPr>
        <w:t>art.</w:t>
      </w:r>
      <w:r w:rsidRPr="00772315">
        <w:rPr>
          <w:rFonts w:asciiTheme="majorHAnsi" w:hAnsiTheme="majorHAnsi"/>
          <w:bCs/>
          <w:color w:val="auto"/>
          <w:sz w:val="22"/>
          <w:szCs w:val="22"/>
        </w:rPr>
        <w:t xml:space="preserve"> 108 ust</w:t>
      </w:r>
      <w:r w:rsidR="004B7848" w:rsidRPr="00772315">
        <w:rPr>
          <w:rFonts w:asciiTheme="majorHAnsi" w:hAnsiTheme="majorHAnsi"/>
          <w:bCs/>
          <w:color w:val="auto"/>
          <w:sz w:val="22"/>
          <w:szCs w:val="22"/>
        </w:rPr>
        <w:t>.</w:t>
      </w:r>
      <w:r w:rsidR="00AF52E7" w:rsidRPr="00772315">
        <w:rPr>
          <w:rFonts w:asciiTheme="majorHAnsi" w:hAnsiTheme="majorHAnsi"/>
          <w:bCs/>
          <w:color w:val="auto"/>
          <w:sz w:val="22"/>
          <w:szCs w:val="22"/>
        </w:rPr>
        <w:t xml:space="preserve"> 1 ustawy PZP</w:t>
      </w:r>
      <w:r w:rsidRPr="00772315">
        <w:rPr>
          <w:rFonts w:asciiTheme="majorHAnsi" w:hAnsiTheme="majorHAnsi"/>
          <w:bCs/>
          <w:color w:val="auto"/>
          <w:sz w:val="22"/>
          <w:szCs w:val="22"/>
        </w:rPr>
        <w:t>. Podstawy wykluczenia podane w punkcie poniżej.</w:t>
      </w:r>
    </w:p>
    <w:p w:rsidR="00674A54" w:rsidRPr="00772315" w:rsidRDefault="00674A54" w:rsidP="008E7E7C">
      <w:pPr>
        <w:pStyle w:val="Tekstpodstawowy2"/>
        <w:jc w:val="left"/>
        <w:rPr>
          <w:rFonts w:asciiTheme="majorHAnsi" w:hAnsiTheme="majorHAnsi"/>
          <w:szCs w:val="22"/>
        </w:rPr>
      </w:pPr>
    </w:p>
    <w:p w:rsidR="002122A4" w:rsidRPr="0008655B" w:rsidRDefault="00E2105A" w:rsidP="002122A4">
      <w:pPr>
        <w:pStyle w:val="Tekstpodstawowy2"/>
        <w:jc w:val="left"/>
        <w:rPr>
          <w:rFonts w:asciiTheme="majorHAnsi" w:hAnsiTheme="majorHAnsi"/>
          <w:b/>
          <w:szCs w:val="22"/>
        </w:rPr>
      </w:pPr>
      <w:r w:rsidRPr="0008655B">
        <w:rPr>
          <w:rFonts w:asciiTheme="majorHAnsi" w:hAnsiTheme="majorHAnsi"/>
          <w:b/>
          <w:szCs w:val="22"/>
        </w:rPr>
        <w:t>19</w:t>
      </w:r>
      <w:r w:rsidR="008E7E7C" w:rsidRPr="0008655B">
        <w:rPr>
          <w:rFonts w:asciiTheme="majorHAnsi" w:hAnsiTheme="majorHAnsi"/>
          <w:b/>
          <w:szCs w:val="22"/>
        </w:rPr>
        <w:t>. Podstawy wykluczenia</w:t>
      </w:r>
      <w:r w:rsidR="00A138E7" w:rsidRPr="0008655B">
        <w:rPr>
          <w:rFonts w:asciiTheme="majorHAnsi" w:hAnsiTheme="majorHAnsi"/>
          <w:b/>
          <w:szCs w:val="22"/>
        </w:rPr>
        <w:t xml:space="preserve"> Wykonawcy z postę</w:t>
      </w:r>
      <w:r w:rsidR="00C96163" w:rsidRPr="0008655B">
        <w:rPr>
          <w:rFonts w:asciiTheme="majorHAnsi" w:hAnsiTheme="majorHAnsi"/>
          <w:b/>
          <w:szCs w:val="22"/>
        </w:rPr>
        <w:t>powania</w:t>
      </w:r>
    </w:p>
    <w:p w:rsidR="002122A4" w:rsidRPr="00772315" w:rsidRDefault="002122A4" w:rsidP="002122A4">
      <w:pPr>
        <w:pStyle w:val="Tekstpodstawowy2"/>
        <w:jc w:val="left"/>
        <w:rPr>
          <w:rFonts w:asciiTheme="majorHAnsi" w:hAnsiTheme="majorHAnsi"/>
          <w:b/>
          <w:i/>
          <w:szCs w:val="22"/>
        </w:rPr>
      </w:pPr>
    </w:p>
    <w:p w:rsidR="00C96163" w:rsidRPr="00772315" w:rsidRDefault="00C96163" w:rsidP="002122A4">
      <w:pPr>
        <w:pStyle w:val="Tekstpodstawowy2"/>
        <w:rPr>
          <w:rFonts w:asciiTheme="majorHAnsi" w:hAnsiTheme="majorHAnsi"/>
          <w:szCs w:val="22"/>
        </w:rPr>
      </w:pPr>
      <w:r w:rsidRPr="00772315">
        <w:rPr>
          <w:rFonts w:asciiTheme="majorHAnsi" w:hAnsiTheme="majorHAnsi"/>
          <w:szCs w:val="22"/>
        </w:rPr>
        <w:t>Podstawy wykluczenia W</w:t>
      </w:r>
      <w:r w:rsidR="001D05E6" w:rsidRPr="00772315">
        <w:rPr>
          <w:rFonts w:asciiTheme="majorHAnsi" w:hAnsiTheme="majorHAnsi"/>
          <w:szCs w:val="22"/>
        </w:rPr>
        <w:t>ykonawcy zostały podane w art 108</w:t>
      </w:r>
      <w:r w:rsidRPr="00772315">
        <w:rPr>
          <w:rFonts w:asciiTheme="majorHAnsi" w:hAnsiTheme="majorHAnsi"/>
          <w:szCs w:val="22"/>
        </w:rPr>
        <w:t xml:space="preserve"> ust. 1 ustawy Prawo zamówień publicznych.</w:t>
      </w:r>
      <w:r w:rsidR="001D05E6" w:rsidRPr="00772315">
        <w:rPr>
          <w:rFonts w:asciiTheme="majorHAnsi" w:hAnsiTheme="majorHAnsi"/>
          <w:szCs w:val="22"/>
        </w:rPr>
        <w:t xml:space="preserve"> Art. 108</w:t>
      </w:r>
      <w:r w:rsidRPr="00772315">
        <w:rPr>
          <w:rFonts w:asciiTheme="majorHAnsi" w:hAnsiTheme="majorHAnsi"/>
          <w:szCs w:val="22"/>
        </w:rPr>
        <w:t xml:space="preserve"> ust</w:t>
      </w:r>
      <w:r w:rsidR="004B7848" w:rsidRPr="00772315">
        <w:rPr>
          <w:rFonts w:asciiTheme="majorHAnsi" w:hAnsiTheme="majorHAnsi"/>
          <w:szCs w:val="22"/>
        </w:rPr>
        <w:t>.</w:t>
      </w:r>
      <w:r w:rsidRPr="00772315">
        <w:rPr>
          <w:rFonts w:asciiTheme="majorHAnsi" w:hAnsiTheme="majorHAnsi"/>
          <w:szCs w:val="22"/>
        </w:rPr>
        <w:t xml:space="preserve"> 1 ustawy Prawo zamówień publicznych stanowi:</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Z postępowania o udzielenie zamówienia wyklucza się wykonawcę: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będącego osobą fizyczną, którego prawomocnie skazano za przestępstwo: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a) udziału w zorganizowanej grupie przestępczej albo związku mającym na celu popełnienie przestępstwa lub przestępstwa skarbowego, o którym mowa w art. 258 Kodeksu karnego,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b) handlu ludźmi, o którym mowa w art. 189a Kodeksu karnego,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c)</w:t>
      </w:r>
      <w:r w:rsidR="002B7990" w:rsidRPr="002B7990">
        <w:t xml:space="preserve"> </w:t>
      </w:r>
      <w:r w:rsidR="002B7990" w:rsidRPr="002B7990">
        <w:rPr>
          <w:rFonts w:asciiTheme="majorHAnsi" w:hAnsiTheme="majorHAnsi"/>
          <w:sz w:val="22"/>
          <w:szCs w:val="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w:t>
      </w:r>
      <w:r w:rsidR="002B7990">
        <w:rPr>
          <w:rFonts w:asciiTheme="majorHAnsi" w:hAnsiTheme="majorHAnsi"/>
          <w:sz w:val="22"/>
          <w:szCs w:val="22"/>
        </w:rPr>
        <w:br/>
      </w:r>
      <w:r w:rsidR="002B7990" w:rsidRPr="002B7990">
        <w:rPr>
          <w:rFonts w:asciiTheme="majorHAnsi" w:hAnsiTheme="majorHAnsi"/>
          <w:sz w:val="22"/>
          <w:szCs w:val="22"/>
        </w:rPr>
        <w:t>i 2054)</w:t>
      </w:r>
      <w:r w:rsidRPr="00772315">
        <w:rPr>
          <w:rFonts w:asciiTheme="majorHAnsi" w:hAnsiTheme="majorHAnsi"/>
          <w:sz w:val="22"/>
          <w:szCs w:val="22"/>
        </w:rPr>
        <w:t xml:space="preserve">,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e) o charakterze terrorystycznym, o którym mowa w art. 115 § 20 Kodeksu karnego, lub mające na celu popełnienie tego przestępstwa, </w:t>
      </w:r>
    </w:p>
    <w:p w:rsidR="008E7E7C" w:rsidRPr="00772315" w:rsidRDefault="008E7E7C" w:rsidP="002122A4">
      <w:pPr>
        <w:pStyle w:val="Tekstpodstawowy2"/>
        <w:ind w:left="284" w:hanging="284"/>
        <w:rPr>
          <w:rFonts w:asciiTheme="majorHAnsi" w:hAnsiTheme="majorHAnsi" w:cs="Times New Roman"/>
          <w:szCs w:val="22"/>
        </w:rPr>
      </w:pPr>
      <w:r w:rsidRPr="00772315">
        <w:rPr>
          <w:rFonts w:asciiTheme="majorHAnsi" w:hAnsiTheme="majorHAnsi" w:cs="Times New Roman"/>
          <w:szCs w:val="22"/>
        </w:rPr>
        <w:t xml:space="preserve">f) pracy małoletnich cudzoziemców </w:t>
      </w:r>
      <w:r w:rsidRPr="00772315">
        <w:rPr>
          <w:rFonts w:asciiTheme="majorHAnsi" w:hAnsiTheme="majorHAnsi" w:cs="Times New Roman"/>
          <w:bCs/>
          <w:szCs w:val="22"/>
        </w:rPr>
        <w:t xml:space="preserve">powierzenia wykonywania pracy małoletniemu cudzoziemcowi, </w:t>
      </w:r>
      <w:r w:rsidRPr="00772315">
        <w:rPr>
          <w:rFonts w:asciiTheme="majorHAnsi" w:hAnsiTheme="majorHAnsi" w:cs="Times New Roman"/>
          <w:szCs w:val="22"/>
        </w:rPr>
        <w:t>o którym mowa w art. 9 ust. 2 ustawy z dnia 15 czerwca 2012 r. o skutkach powierzania wykonywania pracy cudzoziemcom przebywającym wbrew przepisom na terytorium Rzeczypospolitej Polskiej (Dz. U. poz. 769),</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h) o którym mowa w art. 9 ust. 1 i 3 lub art. 10 ustawy z dnia 15 czerwca 2012 r. o skutkach powierzania wykonywania pracy cudzoziemcom przebywającym wbrew przepisom na terytorium Rzeczypospolitej Polskiej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lastRenderedPageBreak/>
        <w:t xml:space="preserve">– lub za odpowiedni czyn zabroniony określony w przepisach prawa obcego;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E7E7C" w:rsidRPr="00772315" w:rsidRDefault="008E7E7C" w:rsidP="002122A4">
      <w:pPr>
        <w:pStyle w:val="Tekstpodstawowy2"/>
        <w:ind w:left="284" w:hanging="284"/>
        <w:rPr>
          <w:rFonts w:asciiTheme="majorHAnsi" w:hAnsiTheme="majorHAnsi" w:cs="Times New Roman"/>
          <w:szCs w:val="22"/>
        </w:rPr>
      </w:pPr>
      <w:r w:rsidRPr="00772315">
        <w:rPr>
          <w:rFonts w:asciiTheme="majorHAnsi" w:hAnsiTheme="majorHAnsi" w:cs="Times New Roman"/>
          <w:szCs w:val="22"/>
        </w:rPr>
        <w:t xml:space="preserve">4) wobec którego </w:t>
      </w:r>
      <w:r w:rsidRPr="00772315">
        <w:rPr>
          <w:rFonts w:asciiTheme="majorHAnsi" w:hAnsiTheme="majorHAnsi" w:cs="Times New Roman"/>
          <w:bCs/>
          <w:szCs w:val="22"/>
        </w:rPr>
        <w:t xml:space="preserve">prawomocnie </w:t>
      </w:r>
      <w:r w:rsidRPr="00772315">
        <w:rPr>
          <w:rFonts w:asciiTheme="majorHAnsi" w:hAnsiTheme="majorHAnsi" w:cs="Times New Roman"/>
          <w:szCs w:val="22"/>
        </w:rPr>
        <w:t>orzeczono zakaz ubiegania się o zamówienia publiczne;</w:t>
      </w:r>
    </w:p>
    <w:p w:rsidR="008E7E7C" w:rsidRPr="00772315" w:rsidRDefault="008E7E7C"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8E7E7C" w:rsidRPr="00772315" w:rsidRDefault="008E7E7C" w:rsidP="002122A4">
      <w:pPr>
        <w:pStyle w:val="Tekstpodstawowy2"/>
        <w:ind w:left="284" w:hanging="284"/>
        <w:rPr>
          <w:rFonts w:asciiTheme="majorHAnsi" w:hAnsiTheme="majorHAnsi"/>
          <w:szCs w:val="22"/>
        </w:rPr>
      </w:pPr>
      <w:r w:rsidRPr="00772315">
        <w:rPr>
          <w:rFonts w:asciiTheme="majorHAnsi" w:hAnsiTheme="majorHAnsi" w:cs="Times New Roman"/>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74A54" w:rsidRPr="00772315" w:rsidRDefault="00674A54" w:rsidP="002856EC">
      <w:pPr>
        <w:pStyle w:val="Default"/>
        <w:jc w:val="both"/>
        <w:rPr>
          <w:rFonts w:asciiTheme="majorHAnsi" w:hAnsiTheme="majorHAnsi"/>
          <w:color w:val="auto"/>
          <w:sz w:val="22"/>
          <w:szCs w:val="22"/>
        </w:rPr>
      </w:pPr>
    </w:p>
    <w:p w:rsidR="00EF1E8B" w:rsidRPr="00772315" w:rsidRDefault="00EF1E8B" w:rsidP="002856EC">
      <w:pPr>
        <w:pStyle w:val="Default"/>
        <w:jc w:val="both"/>
        <w:rPr>
          <w:rFonts w:asciiTheme="majorHAnsi" w:hAnsiTheme="majorHAnsi"/>
          <w:color w:val="auto"/>
          <w:sz w:val="22"/>
          <w:szCs w:val="22"/>
          <w:u w:val="single"/>
        </w:rPr>
      </w:pPr>
      <w:r w:rsidRPr="00772315">
        <w:rPr>
          <w:rFonts w:asciiTheme="majorHAnsi" w:hAnsiTheme="majorHAnsi"/>
          <w:color w:val="auto"/>
          <w:sz w:val="22"/>
          <w:szCs w:val="22"/>
          <w:u w:val="single"/>
        </w:rPr>
        <w:t xml:space="preserve">Zgodnie z </w:t>
      </w:r>
      <w:r w:rsidR="004B7848" w:rsidRPr="00772315">
        <w:rPr>
          <w:rFonts w:asciiTheme="majorHAnsi" w:hAnsiTheme="majorHAnsi"/>
          <w:color w:val="auto"/>
          <w:sz w:val="22"/>
          <w:szCs w:val="22"/>
          <w:u w:val="single"/>
        </w:rPr>
        <w:t>art.</w:t>
      </w:r>
      <w:r w:rsidR="00AF52E7" w:rsidRPr="00772315">
        <w:rPr>
          <w:rFonts w:asciiTheme="majorHAnsi" w:hAnsiTheme="majorHAnsi"/>
          <w:color w:val="auto"/>
          <w:sz w:val="22"/>
          <w:szCs w:val="22"/>
          <w:u w:val="single"/>
        </w:rPr>
        <w:t xml:space="preserve"> 110 ustawy PZP</w:t>
      </w:r>
      <w:r w:rsidRPr="00772315">
        <w:rPr>
          <w:rFonts w:asciiTheme="majorHAnsi" w:hAnsiTheme="majorHAnsi"/>
          <w:color w:val="auto"/>
          <w:sz w:val="22"/>
          <w:szCs w:val="22"/>
          <w:u w:val="single"/>
        </w:rPr>
        <w:t>:</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Wykonawca może zostać wykluczony przez zamawiającego na każdym etapie postępowania o udzielenie zamówienia.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2. Wykonawca nie podlega wykluczeniu w okolicznościach określonych w art. 108 ust. 1 pkt 1, 2 i 5 lub </w:t>
      </w:r>
      <w:r w:rsidRPr="00772315">
        <w:rPr>
          <w:rFonts w:asciiTheme="majorHAnsi" w:hAnsiTheme="majorHAnsi"/>
          <w:bCs/>
          <w:strike/>
          <w:sz w:val="22"/>
          <w:szCs w:val="22"/>
        </w:rPr>
        <w:t>art. 109 ust. 1 pkt 2‒5 i 7‒10</w:t>
      </w:r>
      <w:r w:rsidRPr="00772315">
        <w:rPr>
          <w:rFonts w:asciiTheme="majorHAnsi" w:hAnsiTheme="majorHAnsi"/>
          <w:bCs/>
          <w:sz w:val="22"/>
          <w:szCs w:val="22"/>
        </w:rPr>
        <w:t xml:space="preserve">, jeżeli udowodni zamawiającemu, że spełnił łącznie następujące przesłanki: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naprawił lub zobowiązał się do naprawienia szkody wyrządzonej przestępstwem, wykroczeniem lub swoim nieprawidłowym postępowaniem, w tym poprzez zadośćuczynienie pieniężne;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3) podjął konkretne środki techniczne, organizacyjne i kadrowe, o</w:t>
      </w:r>
      <w:r w:rsidR="005F7161" w:rsidRPr="00772315">
        <w:rPr>
          <w:rFonts w:asciiTheme="majorHAnsi" w:hAnsiTheme="majorHAnsi"/>
          <w:sz w:val="22"/>
          <w:szCs w:val="22"/>
        </w:rPr>
        <w:t>dpowiednie dla zapobiegania dal</w:t>
      </w:r>
      <w:r w:rsidRPr="00772315">
        <w:rPr>
          <w:rFonts w:asciiTheme="majorHAnsi" w:hAnsiTheme="majorHAnsi"/>
          <w:sz w:val="22"/>
          <w:szCs w:val="22"/>
        </w:rPr>
        <w:t xml:space="preserve">szym przestępstwom, wykroczeniom lub nieprawidłowemu postępowaniu, w szczególności: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a) zerwał wszelkie powiązania z osobami lub podmiotami odpowiedzialnymi za nieprawidłowe postępowanie wykonawcy,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b) zreorganizował personel,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c) wdrożył system sprawozdawczości i kontroli,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d) utworzył struktury audytu wewnętrznego do monitorowan</w:t>
      </w:r>
      <w:r w:rsidR="005F7161" w:rsidRPr="00772315">
        <w:rPr>
          <w:rFonts w:asciiTheme="majorHAnsi" w:hAnsiTheme="majorHAnsi"/>
          <w:sz w:val="22"/>
          <w:szCs w:val="22"/>
        </w:rPr>
        <w:t>ia przestrzegania przepisów, we</w:t>
      </w:r>
      <w:r w:rsidRPr="00772315">
        <w:rPr>
          <w:rFonts w:asciiTheme="majorHAnsi" w:hAnsiTheme="majorHAnsi"/>
          <w:sz w:val="22"/>
          <w:szCs w:val="22"/>
        </w:rPr>
        <w:t xml:space="preserve">wnętrznych regulacji lub standardów,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e) wprowadził wewnętrzne regulacje dotyczące odpowiedzia</w:t>
      </w:r>
      <w:r w:rsidR="005F7161" w:rsidRPr="00772315">
        <w:rPr>
          <w:rFonts w:asciiTheme="majorHAnsi" w:hAnsiTheme="majorHAnsi"/>
          <w:sz w:val="22"/>
          <w:szCs w:val="22"/>
        </w:rPr>
        <w:t>lności i odszkodowań za nieprze</w:t>
      </w:r>
      <w:r w:rsidRPr="00772315">
        <w:rPr>
          <w:rFonts w:asciiTheme="majorHAnsi" w:hAnsiTheme="majorHAnsi"/>
          <w:sz w:val="22"/>
          <w:szCs w:val="22"/>
        </w:rPr>
        <w:t xml:space="preserve">strzeganie przepisów, wewnętrznych regulacji lub standardów. </w:t>
      </w:r>
    </w:p>
    <w:p w:rsidR="00EF1E8B" w:rsidRPr="00772315" w:rsidRDefault="00EF1E8B" w:rsidP="002122A4">
      <w:pPr>
        <w:pStyle w:val="Default"/>
        <w:ind w:left="284" w:hanging="284"/>
        <w:jc w:val="both"/>
        <w:rPr>
          <w:rFonts w:asciiTheme="majorHAnsi" w:hAnsiTheme="majorHAnsi"/>
          <w:color w:val="auto"/>
          <w:sz w:val="22"/>
          <w:szCs w:val="22"/>
        </w:rPr>
      </w:pPr>
      <w:r w:rsidRPr="00772315">
        <w:rPr>
          <w:rFonts w:asciiTheme="majorHAnsi" w:hAnsiTheme="majorHAnsi" w:cs="Times New Roman"/>
          <w:color w:val="auto"/>
          <w:sz w:val="22"/>
          <w:szCs w:val="22"/>
        </w:rPr>
        <w:t>3. Zamawiający ocenia, czy podjęte przez wykonawcę czynności,</w:t>
      </w:r>
      <w:r w:rsidR="007448F8" w:rsidRPr="00772315">
        <w:rPr>
          <w:rFonts w:asciiTheme="majorHAnsi" w:hAnsiTheme="majorHAnsi" w:cs="Times New Roman"/>
          <w:color w:val="auto"/>
          <w:sz w:val="22"/>
          <w:szCs w:val="22"/>
        </w:rPr>
        <w:t xml:space="preserve"> o których mowa w ust. 2, są wy</w:t>
      </w:r>
      <w:r w:rsidRPr="00772315">
        <w:rPr>
          <w:rFonts w:asciiTheme="majorHAnsi" w:hAnsiTheme="majorHAnsi" w:cs="Times New Roman"/>
          <w:color w:val="auto"/>
          <w:sz w:val="22"/>
          <w:szCs w:val="22"/>
        </w:rPr>
        <w:t>starczające do wykazania jego rzetelności, uwzględniając wagę i szczególne okolicznoś</w:t>
      </w:r>
      <w:r w:rsidR="005F7161" w:rsidRPr="00772315">
        <w:rPr>
          <w:rFonts w:asciiTheme="majorHAnsi" w:hAnsiTheme="majorHAnsi" w:cs="Times New Roman"/>
          <w:color w:val="auto"/>
          <w:sz w:val="22"/>
          <w:szCs w:val="22"/>
        </w:rPr>
        <w:t>ci czynu wyko</w:t>
      </w:r>
      <w:r w:rsidRPr="00772315">
        <w:rPr>
          <w:rFonts w:asciiTheme="majorHAnsi" w:hAnsiTheme="majorHAnsi" w:cs="Times New Roman"/>
          <w:color w:val="auto"/>
          <w:sz w:val="22"/>
          <w:szCs w:val="22"/>
        </w:rPr>
        <w:t>nawcy. Jeżeli podjęte przez wykonawcę czynności, o których mowa w ust. 2, nie są wystarczające do wykazania jego rzetelności, zamawiający wyklucza wykonawcę.</w:t>
      </w:r>
    </w:p>
    <w:p w:rsidR="00EF1E8B" w:rsidRPr="00772315" w:rsidRDefault="00EF1E8B" w:rsidP="002856EC">
      <w:pPr>
        <w:pStyle w:val="Default"/>
        <w:jc w:val="both"/>
        <w:rPr>
          <w:rFonts w:asciiTheme="majorHAnsi" w:hAnsiTheme="majorHAnsi"/>
          <w:color w:val="auto"/>
          <w:sz w:val="22"/>
          <w:szCs w:val="22"/>
        </w:rPr>
      </w:pPr>
    </w:p>
    <w:p w:rsidR="00EF1E8B" w:rsidRPr="00772315" w:rsidRDefault="00EF1E8B" w:rsidP="00EF1E8B">
      <w:pPr>
        <w:pStyle w:val="Default"/>
        <w:jc w:val="both"/>
        <w:rPr>
          <w:rFonts w:asciiTheme="majorHAnsi" w:hAnsiTheme="majorHAnsi"/>
          <w:color w:val="auto"/>
          <w:sz w:val="22"/>
          <w:szCs w:val="22"/>
          <w:u w:val="single"/>
        </w:rPr>
      </w:pPr>
      <w:r w:rsidRPr="00772315">
        <w:rPr>
          <w:rFonts w:asciiTheme="majorHAnsi" w:hAnsiTheme="majorHAnsi"/>
          <w:color w:val="auto"/>
          <w:sz w:val="22"/>
          <w:szCs w:val="22"/>
          <w:u w:val="single"/>
        </w:rPr>
        <w:t xml:space="preserve">Zgodnie z </w:t>
      </w:r>
      <w:r w:rsidR="00EE5495" w:rsidRPr="00772315">
        <w:rPr>
          <w:rFonts w:asciiTheme="majorHAnsi" w:hAnsiTheme="majorHAnsi"/>
          <w:color w:val="auto"/>
          <w:sz w:val="22"/>
          <w:szCs w:val="22"/>
          <w:u w:val="single"/>
        </w:rPr>
        <w:t>art.</w:t>
      </w:r>
      <w:r w:rsidR="00AF52E7" w:rsidRPr="00772315">
        <w:rPr>
          <w:rFonts w:asciiTheme="majorHAnsi" w:hAnsiTheme="majorHAnsi"/>
          <w:color w:val="auto"/>
          <w:sz w:val="22"/>
          <w:szCs w:val="22"/>
          <w:u w:val="single"/>
        </w:rPr>
        <w:t>111 ustawy PZP</w:t>
      </w:r>
      <w:r w:rsidRPr="00772315">
        <w:rPr>
          <w:rFonts w:asciiTheme="majorHAnsi" w:hAnsiTheme="majorHAnsi"/>
          <w:color w:val="auto"/>
          <w:sz w:val="22"/>
          <w:szCs w:val="22"/>
          <w:u w:val="single"/>
        </w:rPr>
        <w:t>:</w:t>
      </w:r>
    </w:p>
    <w:p w:rsidR="00EF1E8B" w:rsidRPr="00772315" w:rsidRDefault="00EF1E8B" w:rsidP="002122A4">
      <w:pPr>
        <w:autoSpaceDE w:val="0"/>
        <w:autoSpaceDN w:val="0"/>
        <w:adjustRightInd w:val="0"/>
        <w:jc w:val="both"/>
        <w:rPr>
          <w:rFonts w:asciiTheme="majorHAnsi" w:hAnsiTheme="majorHAnsi"/>
          <w:sz w:val="22"/>
          <w:szCs w:val="22"/>
        </w:rPr>
      </w:pPr>
      <w:r w:rsidRPr="00772315">
        <w:rPr>
          <w:rFonts w:asciiTheme="majorHAnsi" w:hAnsiTheme="majorHAnsi"/>
          <w:sz w:val="22"/>
          <w:szCs w:val="22"/>
        </w:rPr>
        <w:t xml:space="preserve">Wykluczenie wykonawcy następuje: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1) w przypadkach, o których mowa w art. 108 ust. 1 pkt 1 lit. a–g i pkt</w:t>
      </w:r>
      <w:r w:rsidR="005F7161" w:rsidRPr="00772315">
        <w:rPr>
          <w:rFonts w:asciiTheme="majorHAnsi" w:hAnsiTheme="majorHAnsi"/>
          <w:sz w:val="22"/>
          <w:szCs w:val="22"/>
        </w:rPr>
        <w:t xml:space="preserve"> 2, na okres 5 lat od dnia upra</w:t>
      </w:r>
      <w:r w:rsidRPr="00772315">
        <w:rPr>
          <w:rFonts w:asciiTheme="majorHAnsi" w:hAnsiTheme="majorHAnsi"/>
          <w:sz w:val="22"/>
          <w:szCs w:val="22"/>
        </w:rPr>
        <w:t xml:space="preserve">womocnienia się wyroku potwierdzającego zaistnienie jednej z podstaw wykluczenia, chyba że w tym wyroku został określony inny okres wykluczenia;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w przypadkach, o których mowa w: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a) art. 108 ust. 1 pkt 1 lit. h i pkt 2, gdy osoba, o której mowa w tych przepisach, została skazana za przestępstwo wymienione w art. 108 ust. 1 pkt 1 lit. h, </w:t>
      </w:r>
    </w:p>
    <w:p w:rsidR="00EF1E8B" w:rsidRPr="00772315" w:rsidRDefault="00EF1E8B" w:rsidP="002122A4">
      <w:pPr>
        <w:autoSpaceDE w:val="0"/>
        <w:autoSpaceDN w:val="0"/>
        <w:adjustRightInd w:val="0"/>
        <w:ind w:left="284" w:hanging="284"/>
        <w:jc w:val="both"/>
        <w:rPr>
          <w:rFonts w:asciiTheme="majorHAnsi" w:hAnsiTheme="majorHAnsi"/>
          <w:strike/>
          <w:sz w:val="22"/>
          <w:szCs w:val="22"/>
        </w:rPr>
      </w:pPr>
      <w:r w:rsidRPr="00772315">
        <w:rPr>
          <w:rFonts w:asciiTheme="majorHAnsi" w:hAnsiTheme="majorHAnsi"/>
          <w:sz w:val="22"/>
          <w:szCs w:val="22"/>
        </w:rPr>
        <w:t xml:space="preserve">b) </w:t>
      </w:r>
      <w:r w:rsidRPr="00772315">
        <w:rPr>
          <w:rFonts w:asciiTheme="majorHAnsi" w:hAnsiTheme="majorHAnsi"/>
          <w:strike/>
          <w:sz w:val="22"/>
          <w:szCs w:val="22"/>
        </w:rPr>
        <w:t xml:space="preserve">art. 109 ust. 1 pkt 2 i 3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trike/>
          <w:sz w:val="22"/>
          <w:szCs w:val="22"/>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772315">
        <w:rPr>
          <w:rFonts w:asciiTheme="majorHAnsi" w:hAnsiTheme="majorHAnsi"/>
          <w:sz w:val="22"/>
          <w:szCs w:val="22"/>
        </w:rPr>
        <w:t xml:space="preserve">;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w przypadku, o którym mowa w art. 108 ust. 1 pkt 4, na okres, </w:t>
      </w:r>
      <w:r w:rsidR="005F7161" w:rsidRPr="00772315">
        <w:rPr>
          <w:rFonts w:asciiTheme="majorHAnsi" w:hAnsiTheme="majorHAnsi"/>
          <w:sz w:val="22"/>
          <w:szCs w:val="22"/>
        </w:rPr>
        <w:t>na jaki został prawomocnie orze</w:t>
      </w:r>
      <w:r w:rsidRPr="00772315">
        <w:rPr>
          <w:rFonts w:asciiTheme="majorHAnsi" w:hAnsiTheme="majorHAnsi"/>
          <w:sz w:val="22"/>
          <w:szCs w:val="22"/>
        </w:rPr>
        <w:t xml:space="preserve">czony zakaz ubiegania się o zamówienia publiczne;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4) w przypadkach, o których mowa w art. 108 ust. 1 pkt 5, </w:t>
      </w:r>
      <w:r w:rsidRPr="00772315">
        <w:rPr>
          <w:rFonts w:asciiTheme="majorHAnsi" w:hAnsiTheme="majorHAnsi"/>
          <w:bCs/>
          <w:strike/>
          <w:sz w:val="22"/>
          <w:szCs w:val="22"/>
        </w:rPr>
        <w:t>art. 109 ust. 1 pkt 4, 5, 7 i 9</w:t>
      </w:r>
      <w:r w:rsidRPr="00772315">
        <w:rPr>
          <w:rFonts w:asciiTheme="majorHAnsi" w:hAnsiTheme="majorHAnsi"/>
          <w:bCs/>
          <w:sz w:val="22"/>
          <w:szCs w:val="22"/>
        </w:rPr>
        <w:t xml:space="preserve">, na okres 3 lat od zaistnienia zdarzenia będącego podstawą wykluczenia;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5) w przypadku, o którym mowa w </w:t>
      </w:r>
      <w:r w:rsidRPr="00772315">
        <w:rPr>
          <w:rFonts w:asciiTheme="majorHAnsi" w:hAnsiTheme="majorHAnsi"/>
          <w:strike/>
          <w:sz w:val="22"/>
          <w:szCs w:val="22"/>
        </w:rPr>
        <w:t>art. 109 ust. 1 pkt 8</w:t>
      </w:r>
      <w:r w:rsidRPr="00772315">
        <w:rPr>
          <w:rFonts w:asciiTheme="majorHAnsi" w:hAnsiTheme="majorHAnsi"/>
          <w:sz w:val="22"/>
          <w:szCs w:val="22"/>
        </w:rPr>
        <w:t>, na okres 2 la</w:t>
      </w:r>
      <w:r w:rsidR="005F7161" w:rsidRPr="00772315">
        <w:rPr>
          <w:rFonts w:asciiTheme="majorHAnsi" w:hAnsiTheme="majorHAnsi"/>
          <w:sz w:val="22"/>
          <w:szCs w:val="22"/>
        </w:rPr>
        <w:t>t od zaistnienia zdarzenia będą</w:t>
      </w:r>
      <w:r w:rsidRPr="00772315">
        <w:rPr>
          <w:rFonts w:asciiTheme="majorHAnsi" w:hAnsiTheme="majorHAnsi"/>
          <w:sz w:val="22"/>
          <w:szCs w:val="22"/>
        </w:rPr>
        <w:t xml:space="preserve">cego podstawą wykluczenia;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6) w przypadku, o którym mowa w </w:t>
      </w:r>
      <w:r w:rsidRPr="00772315">
        <w:rPr>
          <w:rFonts w:asciiTheme="majorHAnsi" w:hAnsiTheme="majorHAnsi"/>
          <w:strike/>
          <w:sz w:val="22"/>
          <w:szCs w:val="22"/>
        </w:rPr>
        <w:t>art. 109 ust. 1 pkt 10</w:t>
      </w:r>
      <w:r w:rsidRPr="00772315">
        <w:rPr>
          <w:rFonts w:asciiTheme="majorHAnsi" w:hAnsiTheme="majorHAnsi"/>
          <w:sz w:val="22"/>
          <w:szCs w:val="22"/>
        </w:rPr>
        <w:t>, na okres r</w:t>
      </w:r>
      <w:r w:rsidR="005F7161" w:rsidRPr="00772315">
        <w:rPr>
          <w:rFonts w:asciiTheme="majorHAnsi" w:hAnsiTheme="majorHAnsi"/>
          <w:sz w:val="22"/>
          <w:szCs w:val="22"/>
        </w:rPr>
        <w:t>oku od zaistnienia zdarzenia bę</w:t>
      </w:r>
      <w:r w:rsidRPr="00772315">
        <w:rPr>
          <w:rFonts w:asciiTheme="majorHAnsi" w:hAnsiTheme="majorHAnsi"/>
          <w:sz w:val="22"/>
          <w:szCs w:val="22"/>
        </w:rPr>
        <w:t>dącego podstawą wykluczenia</w:t>
      </w:r>
      <w:r w:rsidRPr="00772315">
        <w:rPr>
          <w:rFonts w:asciiTheme="majorHAnsi" w:hAnsiTheme="majorHAnsi"/>
          <w:bCs/>
          <w:sz w:val="22"/>
          <w:szCs w:val="22"/>
        </w:rPr>
        <w:t xml:space="preserve">.; </w:t>
      </w:r>
    </w:p>
    <w:p w:rsidR="00EF1E8B" w:rsidRPr="00772315" w:rsidRDefault="00EF1E8B"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7) w przypadkach, o których mowa w art. 108 ust. 1 pkt 6 i </w:t>
      </w:r>
      <w:r w:rsidRPr="00772315">
        <w:rPr>
          <w:rFonts w:asciiTheme="majorHAnsi" w:hAnsiTheme="majorHAnsi"/>
          <w:bCs/>
          <w:strike/>
          <w:sz w:val="22"/>
          <w:szCs w:val="22"/>
        </w:rPr>
        <w:t>art</w:t>
      </w:r>
      <w:r w:rsidR="005F7161" w:rsidRPr="00772315">
        <w:rPr>
          <w:rFonts w:asciiTheme="majorHAnsi" w:hAnsiTheme="majorHAnsi"/>
          <w:bCs/>
          <w:strike/>
          <w:sz w:val="22"/>
          <w:szCs w:val="22"/>
        </w:rPr>
        <w:t>. 109 ust. 1 pkt 6</w:t>
      </w:r>
      <w:r w:rsidR="005F7161" w:rsidRPr="00772315">
        <w:rPr>
          <w:rFonts w:asciiTheme="majorHAnsi" w:hAnsiTheme="majorHAnsi"/>
          <w:bCs/>
          <w:sz w:val="22"/>
          <w:szCs w:val="22"/>
        </w:rPr>
        <w:t>, w postępowa</w:t>
      </w:r>
      <w:r w:rsidRPr="00772315">
        <w:rPr>
          <w:rFonts w:asciiTheme="majorHAnsi" w:hAnsiTheme="majorHAnsi"/>
          <w:bCs/>
          <w:sz w:val="22"/>
          <w:szCs w:val="22"/>
        </w:rPr>
        <w:t xml:space="preserve">niu o udzielenie zamówienia, w którym zaistniało zdarzenie będące podstawą wykluczenia. </w:t>
      </w:r>
    </w:p>
    <w:p w:rsidR="00674A54" w:rsidRPr="00772315" w:rsidRDefault="00674A54" w:rsidP="002856EC">
      <w:pPr>
        <w:pStyle w:val="Default"/>
        <w:jc w:val="both"/>
        <w:rPr>
          <w:rFonts w:asciiTheme="majorHAnsi" w:hAnsiTheme="majorHAnsi"/>
          <w:color w:val="auto"/>
          <w:sz w:val="22"/>
          <w:szCs w:val="22"/>
        </w:rPr>
      </w:pPr>
    </w:p>
    <w:p w:rsidR="002856EC" w:rsidRPr="0008655B" w:rsidRDefault="00E2105A" w:rsidP="002856EC">
      <w:pPr>
        <w:pStyle w:val="Default"/>
        <w:jc w:val="both"/>
        <w:rPr>
          <w:rFonts w:asciiTheme="majorHAnsi" w:hAnsiTheme="majorHAnsi"/>
          <w:b/>
          <w:color w:val="auto"/>
          <w:sz w:val="22"/>
          <w:szCs w:val="22"/>
        </w:rPr>
      </w:pPr>
      <w:r w:rsidRPr="0008655B">
        <w:rPr>
          <w:rFonts w:asciiTheme="majorHAnsi" w:hAnsiTheme="majorHAnsi"/>
          <w:b/>
          <w:color w:val="auto"/>
          <w:sz w:val="22"/>
          <w:szCs w:val="22"/>
        </w:rPr>
        <w:t>20</w:t>
      </w:r>
      <w:r w:rsidR="002856EC" w:rsidRPr="0008655B">
        <w:rPr>
          <w:rFonts w:asciiTheme="majorHAnsi" w:hAnsiTheme="majorHAnsi"/>
          <w:b/>
          <w:color w:val="auto"/>
          <w:sz w:val="22"/>
          <w:szCs w:val="22"/>
        </w:rPr>
        <w:t xml:space="preserve">. </w:t>
      </w:r>
      <w:r w:rsidR="009306CF" w:rsidRPr="0008655B">
        <w:rPr>
          <w:rFonts w:asciiTheme="majorHAnsi" w:hAnsiTheme="majorHAnsi"/>
          <w:b/>
          <w:color w:val="auto"/>
          <w:sz w:val="22"/>
          <w:szCs w:val="22"/>
        </w:rPr>
        <w:t>S</w:t>
      </w:r>
      <w:r w:rsidR="002856EC" w:rsidRPr="0008655B">
        <w:rPr>
          <w:rFonts w:asciiTheme="majorHAnsi" w:hAnsiTheme="majorHAnsi"/>
          <w:b/>
          <w:color w:val="auto"/>
          <w:sz w:val="22"/>
          <w:szCs w:val="22"/>
        </w:rPr>
        <w:t>posób obliczenia ceny</w:t>
      </w:r>
    </w:p>
    <w:p w:rsidR="002122A4" w:rsidRPr="00772315" w:rsidRDefault="002122A4" w:rsidP="002856EC">
      <w:pPr>
        <w:pStyle w:val="Default"/>
        <w:jc w:val="both"/>
        <w:rPr>
          <w:rFonts w:asciiTheme="majorHAnsi" w:hAnsiTheme="majorHAnsi"/>
          <w:b/>
          <w:i/>
          <w:color w:val="auto"/>
          <w:sz w:val="22"/>
          <w:szCs w:val="22"/>
        </w:rPr>
      </w:pPr>
    </w:p>
    <w:p w:rsidR="0050105B" w:rsidRPr="00772315" w:rsidRDefault="0050105B" w:rsidP="002122A4">
      <w:pPr>
        <w:widowControl w:val="0"/>
        <w:rPr>
          <w:rFonts w:asciiTheme="majorHAnsi" w:hAnsiTheme="majorHAnsi" w:cs="Tahoma"/>
          <w:sz w:val="22"/>
          <w:szCs w:val="22"/>
        </w:rPr>
      </w:pPr>
      <w:r w:rsidRPr="00772315">
        <w:rPr>
          <w:rFonts w:asciiTheme="majorHAnsi" w:hAnsiTheme="majorHAnsi" w:cs="Tahoma"/>
          <w:sz w:val="22"/>
          <w:szCs w:val="22"/>
        </w:rPr>
        <w:t xml:space="preserve">1. Wykonawca zobowiązany jest do podania cen w sposób określony w załączniku nr </w:t>
      </w:r>
      <w:r w:rsidR="00D31C76" w:rsidRPr="00772315">
        <w:rPr>
          <w:rFonts w:asciiTheme="majorHAnsi" w:hAnsiTheme="majorHAnsi" w:cs="Tahoma"/>
          <w:sz w:val="22"/>
          <w:szCs w:val="22"/>
        </w:rPr>
        <w:t>4</w:t>
      </w:r>
      <w:r w:rsidR="00CB0E8D" w:rsidRPr="00772315">
        <w:rPr>
          <w:rFonts w:asciiTheme="majorHAnsi" w:hAnsiTheme="majorHAnsi" w:cs="Tahoma"/>
          <w:sz w:val="22"/>
          <w:szCs w:val="22"/>
        </w:rPr>
        <w:t xml:space="preserve"> </w:t>
      </w:r>
      <w:r w:rsidR="0008655B" w:rsidRPr="00772315">
        <w:rPr>
          <w:rFonts w:asciiTheme="majorHAnsi" w:hAnsiTheme="majorHAnsi" w:cs="Tahoma"/>
          <w:sz w:val="22"/>
          <w:szCs w:val="22"/>
        </w:rPr>
        <w:t>SWZ</w:t>
      </w:r>
      <w:r w:rsidRPr="00772315">
        <w:rPr>
          <w:rFonts w:asciiTheme="majorHAnsi" w:hAnsiTheme="majorHAnsi" w:cs="Tahoma"/>
          <w:sz w:val="22"/>
          <w:szCs w:val="22"/>
        </w:rPr>
        <w:t>.</w:t>
      </w:r>
    </w:p>
    <w:p w:rsidR="0050105B" w:rsidRPr="00772315" w:rsidRDefault="0050105B" w:rsidP="002122A4">
      <w:pPr>
        <w:widowControl w:val="0"/>
        <w:ind w:left="284" w:hanging="284"/>
        <w:rPr>
          <w:rFonts w:asciiTheme="majorHAnsi" w:hAnsiTheme="majorHAnsi" w:cs="Tahoma"/>
          <w:sz w:val="22"/>
          <w:szCs w:val="22"/>
        </w:rPr>
      </w:pPr>
      <w:r w:rsidRPr="00772315">
        <w:rPr>
          <w:rFonts w:asciiTheme="majorHAnsi" w:hAnsiTheme="majorHAnsi" w:cs="Tahoma"/>
          <w:sz w:val="22"/>
          <w:szCs w:val="22"/>
        </w:rPr>
        <w:t>2. Ogólny wzór do obliczania ceny:</w:t>
      </w:r>
    </w:p>
    <w:p w:rsidR="0050105B" w:rsidRPr="00772315" w:rsidRDefault="0050105B" w:rsidP="002122A4">
      <w:pPr>
        <w:widowControl w:val="0"/>
        <w:ind w:left="284" w:hanging="142"/>
        <w:rPr>
          <w:rFonts w:asciiTheme="majorHAnsi" w:hAnsiTheme="majorHAnsi" w:cs="Tahoma"/>
          <w:sz w:val="22"/>
          <w:szCs w:val="22"/>
        </w:rPr>
      </w:pPr>
      <w:r w:rsidRPr="00772315">
        <w:rPr>
          <w:rFonts w:asciiTheme="majorHAnsi" w:hAnsiTheme="majorHAnsi" w:cs="Tahoma"/>
          <w:sz w:val="22"/>
          <w:szCs w:val="22"/>
        </w:rPr>
        <w:t>Wartość brutto = ilość x cena jednostkowa netto x współczynnik stawki podatku Vat</w:t>
      </w:r>
    </w:p>
    <w:p w:rsidR="0050105B" w:rsidRPr="00772315" w:rsidRDefault="0050105B" w:rsidP="002122A4">
      <w:pPr>
        <w:widowControl w:val="0"/>
        <w:ind w:left="284" w:hanging="142"/>
        <w:rPr>
          <w:rFonts w:asciiTheme="majorHAnsi" w:hAnsiTheme="majorHAnsi" w:cs="Tahoma"/>
          <w:sz w:val="22"/>
          <w:szCs w:val="22"/>
        </w:rPr>
      </w:pPr>
      <w:r w:rsidRPr="00772315">
        <w:rPr>
          <w:rFonts w:asciiTheme="majorHAnsi" w:hAnsiTheme="majorHAnsi" w:cs="Tahoma"/>
          <w:sz w:val="22"/>
          <w:szCs w:val="22"/>
        </w:rPr>
        <w:t>Współczynnik stawki podatku Vat wynosi odpowiednio:</w:t>
      </w:r>
    </w:p>
    <w:p w:rsidR="0050105B" w:rsidRPr="00772315" w:rsidRDefault="0050105B" w:rsidP="002122A4">
      <w:pPr>
        <w:widowControl w:val="0"/>
        <w:rPr>
          <w:rFonts w:asciiTheme="majorHAnsi" w:hAnsiTheme="majorHAnsi" w:cs="Tahoma"/>
          <w:sz w:val="22"/>
          <w:szCs w:val="22"/>
        </w:rPr>
      </w:pPr>
      <w:r w:rsidRPr="00772315">
        <w:rPr>
          <w:rFonts w:asciiTheme="majorHAnsi" w:hAnsiTheme="majorHAnsi" w:cs="Tahoma"/>
          <w:sz w:val="22"/>
          <w:szCs w:val="22"/>
        </w:rPr>
        <w:t>- 1,00 dla 0 % stawki podatku Vat,</w:t>
      </w:r>
    </w:p>
    <w:p w:rsidR="0050105B" w:rsidRPr="00772315" w:rsidRDefault="0050105B" w:rsidP="002122A4">
      <w:pPr>
        <w:widowControl w:val="0"/>
        <w:rPr>
          <w:rFonts w:asciiTheme="majorHAnsi" w:hAnsiTheme="majorHAnsi" w:cs="Tahoma"/>
          <w:sz w:val="22"/>
          <w:szCs w:val="22"/>
        </w:rPr>
      </w:pPr>
      <w:r w:rsidRPr="00772315">
        <w:rPr>
          <w:rFonts w:asciiTheme="majorHAnsi" w:hAnsiTheme="majorHAnsi" w:cs="Tahoma"/>
          <w:sz w:val="22"/>
          <w:szCs w:val="22"/>
        </w:rPr>
        <w:t>- 1,08 dla 8 % stawki podatku Vat,</w:t>
      </w:r>
    </w:p>
    <w:p w:rsidR="0050105B" w:rsidRPr="00772315" w:rsidRDefault="0050105B" w:rsidP="002122A4">
      <w:pPr>
        <w:widowControl w:val="0"/>
        <w:rPr>
          <w:rFonts w:asciiTheme="majorHAnsi" w:hAnsiTheme="majorHAnsi" w:cs="Tahoma"/>
          <w:sz w:val="22"/>
          <w:szCs w:val="22"/>
        </w:rPr>
      </w:pPr>
      <w:r w:rsidRPr="00772315">
        <w:rPr>
          <w:rFonts w:asciiTheme="majorHAnsi" w:hAnsiTheme="majorHAnsi" w:cs="Tahoma"/>
          <w:sz w:val="22"/>
          <w:szCs w:val="22"/>
        </w:rPr>
        <w:t>- 1,23 dla 23 % stawki podatku Vat.</w:t>
      </w:r>
    </w:p>
    <w:p w:rsidR="002122A4" w:rsidRPr="00772315" w:rsidRDefault="002122A4" w:rsidP="002122A4">
      <w:pPr>
        <w:widowControl w:val="0"/>
        <w:rPr>
          <w:rFonts w:asciiTheme="majorHAnsi" w:hAnsiTheme="majorHAnsi" w:cs="Tahoma"/>
          <w:sz w:val="22"/>
          <w:szCs w:val="22"/>
        </w:rPr>
      </w:pPr>
    </w:p>
    <w:p w:rsidR="0050105B" w:rsidRPr="00772315" w:rsidRDefault="0050105B" w:rsidP="0050105B">
      <w:pPr>
        <w:widowControl w:val="0"/>
        <w:jc w:val="both"/>
        <w:rPr>
          <w:rFonts w:asciiTheme="majorHAnsi" w:hAnsiTheme="majorHAnsi" w:cs="Tahoma"/>
          <w:b/>
          <w:sz w:val="22"/>
          <w:szCs w:val="22"/>
        </w:rPr>
      </w:pPr>
      <w:r w:rsidRPr="00772315">
        <w:rPr>
          <w:rFonts w:asciiTheme="majorHAnsi" w:hAnsiTheme="majorHAnsi" w:cs="Tahoma"/>
          <w:b/>
          <w:sz w:val="22"/>
          <w:szCs w:val="22"/>
        </w:rPr>
        <w:t>Na przykład:</w:t>
      </w:r>
    </w:p>
    <w:p w:rsidR="0050105B" w:rsidRPr="00772315" w:rsidRDefault="0050105B" w:rsidP="0050105B">
      <w:pPr>
        <w:widowControl w:val="0"/>
        <w:jc w:val="both"/>
        <w:rPr>
          <w:rFonts w:asciiTheme="majorHAnsi" w:hAnsiTheme="majorHAnsi" w:cs="Tahoma"/>
          <w:sz w:val="22"/>
          <w:szCs w:val="22"/>
        </w:rPr>
      </w:pPr>
      <w:r w:rsidRPr="00772315">
        <w:rPr>
          <w:rFonts w:asciiTheme="majorHAnsi" w:hAnsiTheme="majorHAnsi" w:cs="Tahoma"/>
          <w:sz w:val="22"/>
          <w:szCs w:val="22"/>
        </w:rPr>
        <w:t xml:space="preserve">Cena jednostkowa netto towaru wynosi 134,56 PLN, a stawka dla tego towaru wynosi 8 % Vat, zatem wartość brutto dla 25 sztuk powyższego towaru wynosi: </w:t>
      </w:r>
    </w:p>
    <w:p w:rsidR="00D20E6C" w:rsidRPr="00772315" w:rsidRDefault="0050105B" w:rsidP="00674A54">
      <w:pPr>
        <w:widowControl w:val="0"/>
        <w:jc w:val="center"/>
        <w:rPr>
          <w:rFonts w:asciiTheme="majorHAnsi" w:hAnsiTheme="majorHAnsi" w:cs="Tahoma"/>
          <w:color w:val="FF0000"/>
          <w:sz w:val="22"/>
          <w:szCs w:val="22"/>
        </w:rPr>
      </w:pPr>
      <w:r w:rsidRPr="00772315">
        <w:rPr>
          <w:rFonts w:asciiTheme="majorHAnsi" w:hAnsiTheme="majorHAnsi" w:cs="Tahoma"/>
          <w:sz w:val="22"/>
          <w:szCs w:val="22"/>
        </w:rPr>
        <w:t>25 x 134,56 x 1,08 = 3 633,12 PLN</w:t>
      </w:r>
    </w:p>
    <w:p w:rsidR="002122A4" w:rsidRPr="00772315" w:rsidRDefault="002122A4" w:rsidP="00674A54">
      <w:pPr>
        <w:widowControl w:val="0"/>
        <w:jc w:val="center"/>
        <w:rPr>
          <w:rFonts w:asciiTheme="majorHAnsi" w:hAnsiTheme="majorHAnsi" w:cs="Tahoma"/>
          <w:sz w:val="22"/>
          <w:szCs w:val="22"/>
        </w:rPr>
      </w:pPr>
    </w:p>
    <w:p w:rsidR="00D20E6C" w:rsidRPr="00772315" w:rsidRDefault="00201FD8" w:rsidP="00B62E3F">
      <w:pPr>
        <w:numPr>
          <w:ilvl w:val="12"/>
          <w:numId w:val="0"/>
        </w:numPr>
        <w:tabs>
          <w:tab w:val="left" w:pos="1134"/>
          <w:tab w:val="left" w:pos="1418"/>
        </w:tabs>
        <w:jc w:val="both"/>
        <w:rPr>
          <w:rFonts w:asciiTheme="majorHAnsi" w:hAnsiTheme="majorHAnsi"/>
          <w:b/>
          <w:sz w:val="22"/>
          <w:szCs w:val="22"/>
        </w:rPr>
      </w:pPr>
      <w:r w:rsidRPr="00772315">
        <w:rPr>
          <w:rFonts w:asciiTheme="majorHAnsi" w:hAnsiTheme="majorHAnsi"/>
          <w:b/>
          <w:sz w:val="22"/>
          <w:szCs w:val="22"/>
        </w:rPr>
        <w:t>UWAGA:</w:t>
      </w:r>
    </w:p>
    <w:p w:rsidR="00D20E6C" w:rsidRPr="00772315" w:rsidRDefault="00D20E6C" w:rsidP="00B62E3F">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Jeżeli została złożona oferta, której wybór prowadziłby do powstania u zamawiającego obowiązku podatkowego zgodnie z ustawą z dnia 11 marca 2004 r. o podatku od towarów i usług (Dz. U. z 2018 r. poz. 2174, z </w:t>
      </w:r>
      <w:proofErr w:type="spellStart"/>
      <w:r w:rsidRPr="00772315">
        <w:rPr>
          <w:rFonts w:asciiTheme="majorHAnsi" w:hAnsiTheme="majorHAnsi"/>
          <w:sz w:val="22"/>
          <w:szCs w:val="22"/>
        </w:rPr>
        <w:t>późn</w:t>
      </w:r>
      <w:proofErr w:type="spellEnd"/>
      <w:r w:rsidRPr="00772315">
        <w:rPr>
          <w:rFonts w:asciiTheme="majorHAnsi" w:hAnsiTheme="majorHAnsi"/>
          <w:sz w:val="22"/>
          <w:szCs w:val="22"/>
        </w:rPr>
        <w:t xml:space="preserve">. zm.15)), dla celów zastosowania kryterium ceny lub kosztu zamawiający dolicza do przedstawionej w tej ofercie ceny kwotę podatku od towarów i usług, którą miałby obowiązek rozliczyć. </w:t>
      </w:r>
    </w:p>
    <w:p w:rsidR="00D20E6C" w:rsidRPr="00772315" w:rsidRDefault="00D20E6C" w:rsidP="00B62E3F">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W ofercie, o której mowa </w:t>
      </w:r>
      <w:r w:rsidR="008563C1" w:rsidRPr="00772315">
        <w:rPr>
          <w:rFonts w:asciiTheme="majorHAnsi" w:hAnsiTheme="majorHAnsi"/>
          <w:sz w:val="22"/>
          <w:szCs w:val="22"/>
        </w:rPr>
        <w:t>w punkcie powyżej</w:t>
      </w:r>
      <w:r w:rsidRPr="00772315">
        <w:rPr>
          <w:rFonts w:asciiTheme="majorHAnsi" w:hAnsiTheme="majorHAnsi"/>
          <w:sz w:val="22"/>
          <w:szCs w:val="22"/>
        </w:rPr>
        <w:t xml:space="preserve"> wykonawca ma obowiązek: </w:t>
      </w:r>
    </w:p>
    <w:p w:rsidR="00D20E6C" w:rsidRPr="00772315" w:rsidRDefault="00D20E6C" w:rsidP="00B62E3F">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poinformowania zamawiającego, że wybór jego oferty będzie prowadził do powstania u zamawiającego obowiązku podatkowego; </w:t>
      </w:r>
    </w:p>
    <w:p w:rsidR="00D20E6C" w:rsidRPr="00772315" w:rsidRDefault="00D20E6C" w:rsidP="00B62E3F">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wskazania nazwy (rodzaju) towaru lub usługi, których dostawa lub świadczenie będą prowadziły do powstania obowiązku podatkowego; </w:t>
      </w:r>
    </w:p>
    <w:p w:rsidR="00D20E6C" w:rsidRPr="00772315" w:rsidRDefault="00D20E6C" w:rsidP="00B62E3F">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wskazania wartości towaru lub usługi objętego obowiązkiem podatkowym zamawiającego, bez kwoty podatku; </w:t>
      </w:r>
    </w:p>
    <w:p w:rsidR="00D20E6C" w:rsidRPr="00772315" w:rsidRDefault="00D20E6C" w:rsidP="00B62E3F">
      <w:pPr>
        <w:numPr>
          <w:ilvl w:val="12"/>
          <w:numId w:val="0"/>
        </w:numPr>
        <w:tabs>
          <w:tab w:val="left" w:pos="1134"/>
          <w:tab w:val="left" w:pos="1418"/>
        </w:tabs>
        <w:ind w:left="284" w:hanging="284"/>
        <w:jc w:val="both"/>
        <w:rPr>
          <w:rFonts w:asciiTheme="majorHAnsi" w:hAnsiTheme="majorHAnsi"/>
          <w:b/>
          <w:sz w:val="22"/>
          <w:szCs w:val="22"/>
        </w:rPr>
      </w:pPr>
      <w:r w:rsidRPr="00772315">
        <w:rPr>
          <w:rFonts w:asciiTheme="majorHAnsi" w:hAnsiTheme="majorHAnsi"/>
          <w:sz w:val="22"/>
          <w:szCs w:val="22"/>
        </w:rPr>
        <w:lastRenderedPageBreak/>
        <w:t>4) wskazania stawki podatku od towarów i usług, która zgodnie z wiedzą wykonawcy, będzie miała zastosowanie.</w:t>
      </w:r>
    </w:p>
    <w:p w:rsidR="00EF4FEA" w:rsidRPr="00772315" w:rsidRDefault="00EF4FEA" w:rsidP="002856EC">
      <w:pPr>
        <w:pStyle w:val="Default"/>
        <w:jc w:val="both"/>
        <w:rPr>
          <w:rFonts w:asciiTheme="majorHAnsi" w:hAnsiTheme="majorHAnsi"/>
          <w:color w:val="auto"/>
          <w:sz w:val="22"/>
          <w:szCs w:val="22"/>
        </w:rPr>
      </w:pPr>
    </w:p>
    <w:p w:rsidR="002856EC" w:rsidRPr="00921EE8" w:rsidRDefault="00E2105A" w:rsidP="002856EC">
      <w:pPr>
        <w:pStyle w:val="Default"/>
        <w:jc w:val="both"/>
        <w:rPr>
          <w:rFonts w:asciiTheme="majorHAnsi" w:hAnsiTheme="majorHAnsi"/>
          <w:b/>
          <w:color w:val="auto"/>
          <w:sz w:val="22"/>
          <w:szCs w:val="22"/>
        </w:rPr>
      </w:pPr>
      <w:r w:rsidRPr="00921EE8">
        <w:rPr>
          <w:rFonts w:asciiTheme="majorHAnsi" w:hAnsiTheme="majorHAnsi"/>
          <w:b/>
          <w:color w:val="auto"/>
          <w:sz w:val="22"/>
          <w:szCs w:val="22"/>
        </w:rPr>
        <w:t>21</w:t>
      </w:r>
      <w:r w:rsidR="002856EC" w:rsidRPr="00921EE8">
        <w:rPr>
          <w:rFonts w:asciiTheme="majorHAnsi" w:hAnsiTheme="majorHAnsi"/>
          <w:b/>
          <w:color w:val="auto"/>
          <w:sz w:val="22"/>
          <w:szCs w:val="22"/>
        </w:rPr>
        <w:t xml:space="preserve">. </w:t>
      </w:r>
      <w:r w:rsidR="009306CF" w:rsidRPr="00921EE8">
        <w:rPr>
          <w:rFonts w:asciiTheme="majorHAnsi" w:hAnsiTheme="majorHAnsi"/>
          <w:b/>
          <w:color w:val="auto"/>
          <w:sz w:val="22"/>
          <w:szCs w:val="22"/>
        </w:rPr>
        <w:t>O</w:t>
      </w:r>
      <w:r w:rsidR="002856EC" w:rsidRPr="00921EE8">
        <w:rPr>
          <w:rFonts w:asciiTheme="majorHAnsi" w:hAnsiTheme="majorHAnsi"/>
          <w:b/>
          <w:color w:val="auto"/>
          <w:sz w:val="22"/>
          <w:szCs w:val="22"/>
        </w:rPr>
        <w:t>pis kryteriów oceny ofert wraz z podaniem wag tych kryteriów i sposobu oceny ofert</w:t>
      </w:r>
    </w:p>
    <w:p w:rsidR="002856EC" w:rsidRPr="00772315" w:rsidRDefault="002856EC" w:rsidP="002856EC">
      <w:pPr>
        <w:pStyle w:val="Default"/>
        <w:jc w:val="both"/>
        <w:rPr>
          <w:rFonts w:asciiTheme="majorHAnsi" w:hAnsiTheme="majorHAnsi"/>
          <w:color w:val="auto"/>
          <w:sz w:val="22"/>
          <w:szCs w:val="22"/>
        </w:rPr>
      </w:pPr>
    </w:p>
    <w:p w:rsidR="00201FD8" w:rsidRPr="00772315" w:rsidRDefault="00201FD8" w:rsidP="00201FD8">
      <w:pPr>
        <w:pStyle w:val="Lista3"/>
        <w:ind w:left="283"/>
        <w:rPr>
          <w:rFonts w:asciiTheme="majorHAnsi" w:hAnsiTheme="majorHAnsi"/>
          <w:sz w:val="22"/>
          <w:szCs w:val="22"/>
        </w:rPr>
      </w:pPr>
      <w:r w:rsidRPr="00772315">
        <w:rPr>
          <w:rFonts w:asciiTheme="majorHAnsi" w:hAnsiTheme="majorHAnsi"/>
          <w:sz w:val="22"/>
          <w:szCs w:val="22"/>
        </w:rPr>
        <w:t xml:space="preserve">Opis i znaczenie kryteriów przy wyborze ofert </w:t>
      </w:r>
      <w:r w:rsidR="00360B9F">
        <w:rPr>
          <w:rFonts w:asciiTheme="majorHAnsi" w:hAnsiTheme="majorHAnsi"/>
          <w:sz w:val="22"/>
          <w:szCs w:val="22"/>
        </w:rPr>
        <w:t>.</w:t>
      </w:r>
    </w:p>
    <w:p w:rsidR="00201FD8" w:rsidRPr="00772315" w:rsidRDefault="00201FD8" w:rsidP="00201FD8">
      <w:pPr>
        <w:jc w:val="both"/>
        <w:rPr>
          <w:rFonts w:asciiTheme="majorHAnsi" w:hAnsiTheme="majorHAnsi" w:cs="Tahoma"/>
          <w:sz w:val="22"/>
          <w:szCs w:val="22"/>
        </w:rPr>
      </w:pPr>
      <w:r w:rsidRPr="00772315">
        <w:rPr>
          <w:rFonts w:asciiTheme="majorHAnsi" w:hAnsiTheme="majorHAnsi" w:cs="Tahoma"/>
          <w:sz w:val="22"/>
          <w:szCs w:val="22"/>
        </w:rPr>
        <w:t>Zamawiający przy wyborze ofert będzie kierował się kryteriami podanymi w poniższej tabeli.</w:t>
      </w:r>
    </w:p>
    <w:p w:rsidR="00C13E45" w:rsidRDefault="00C13E45" w:rsidP="002B4926">
      <w:pPr>
        <w:jc w:val="center"/>
        <w:rPr>
          <w:rFonts w:asciiTheme="majorHAnsi" w:hAnsiTheme="majorHAnsi" w:cs="Tahoma"/>
          <w:b/>
          <w:sz w:val="22"/>
          <w:szCs w:val="22"/>
        </w:rPr>
      </w:pPr>
    </w:p>
    <w:p w:rsidR="002B4926" w:rsidRPr="00772315" w:rsidRDefault="002B4926" w:rsidP="002B4926">
      <w:pPr>
        <w:jc w:val="center"/>
        <w:rPr>
          <w:rFonts w:asciiTheme="majorHAnsi" w:hAnsiTheme="majorHAnsi" w:cs="Tahoma"/>
          <w:b/>
          <w:sz w:val="22"/>
          <w:szCs w:val="22"/>
        </w:rPr>
      </w:pPr>
    </w:p>
    <w:tbl>
      <w:tblPr>
        <w:tblW w:w="91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firstRow="0" w:lastRow="0" w:firstColumn="0" w:lastColumn="0" w:noHBand="0" w:noVBand="0"/>
      </w:tblPr>
      <w:tblGrid>
        <w:gridCol w:w="686"/>
        <w:gridCol w:w="2502"/>
        <w:gridCol w:w="1911"/>
        <w:gridCol w:w="4014"/>
      </w:tblGrid>
      <w:tr w:rsidR="002B4926" w:rsidRPr="00772315" w:rsidTr="002B4926">
        <w:trPr>
          <w:trHeight w:val="782"/>
          <w:jc w:val="center"/>
        </w:trPr>
        <w:tc>
          <w:tcPr>
            <w:tcW w:w="686" w:type="dxa"/>
            <w:shd w:val="clear" w:color="auto" w:fill="EEECE1"/>
            <w:vAlign w:val="center"/>
          </w:tcPr>
          <w:p w:rsidR="002B4926" w:rsidRPr="00772315" w:rsidRDefault="002B4926" w:rsidP="002B4926">
            <w:pPr>
              <w:rPr>
                <w:rFonts w:asciiTheme="majorHAnsi" w:hAnsiTheme="majorHAnsi" w:cs="Tahoma"/>
                <w:sz w:val="22"/>
                <w:szCs w:val="22"/>
              </w:rPr>
            </w:pPr>
            <w:r w:rsidRPr="00772315">
              <w:rPr>
                <w:rFonts w:asciiTheme="majorHAnsi" w:hAnsiTheme="majorHAnsi" w:cs="Tahoma"/>
                <w:sz w:val="22"/>
                <w:szCs w:val="22"/>
              </w:rPr>
              <w:t>L.p.</w:t>
            </w:r>
          </w:p>
        </w:tc>
        <w:tc>
          <w:tcPr>
            <w:tcW w:w="2502" w:type="dxa"/>
            <w:shd w:val="clear" w:color="auto" w:fill="EEECE1"/>
            <w:vAlign w:val="center"/>
          </w:tcPr>
          <w:p w:rsidR="002B4926" w:rsidRPr="00772315" w:rsidRDefault="002B4926" w:rsidP="002B4926">
            <w:pPr>
              <w:keepNext/>
              <w:outlineLvl w:val="5"/>
              <w:rPr>
                <w:rFonts w:asciiTheme="majorHAnsi" w:hAnsiTheme="majorHAnsi" w:cs="Tahoma"/>
                <w:sz w:val="22"/>
                <w:szCs w:val="22"/>
              </w:rPr>
            </w:pPr>
            <w:r w:rsidRPr="00772315">
              <w:rPr>
                <w:rFonts w:asciiTheme="majorHAnsi" w:hAnsiTheme="majorHAnsi" w:cs="Tahoma"/>
                <w:sz w:val="22"/>
                <w:szCs w:val="22"/>
              </w:rPr>
              <w:t>Kryterium</w:t>
            </w:r>
          </w:p>
        </w:tc>
        <w:tc>
          <w:tcPr>
            <w:tcW w:w="1911" w:type="dxa"/>
            <w:shd w:val="clear" w:color="auto" w:fill="EEECE1"/>
            <w:vAlign w:val="center"/>
          </w:tcPr>
          <w:p w:rsidR="002B4926" w:rsidRPr="00772315" w:rsidRDefault="002B4926" w:rsidP="002B4926">
            <w:pPr>
              <w:rPr>
                <w:rFonts w:asciiTheme="majorHAnsi" w:hAnsiTheme="majorHAnsi" w:cs="Tahoma"/>
                <w:sz w:val="22"/>
                <w:szCs w:val="22"/>
              </w:rPr>
            </w:pPr>
            <w:r w:rsidRPr="00772315">
              <w:rPr>
                <w:rFonts w:asciiTheme="majorHAnsi" w:hAnsiTheme="majorHAnsi" w:cs="Tahoma"/>
                <w:sz w:val="22"/>
                <w:szCs w:val="22"/>
              </w:rPr>
              <w:t>Znaczenie</w:t>
            </w:r>
          </w:p>
          <w:p w:rsidR="002B4926" w:rsidRPr="00772315" w:rsidRDefault="002B4926" w:rsidP="002B4926">
            <w:pPr>
              <w:rPr>
                <w:rFonts w:asciiTheme="majorHAnsi" w:hAnsiTheme="majorHAnsi" w:cs="Tahoma"/>
                <w:sz w:val="22"/>
                <w:szCs w:val="22"/>
              </w:rPr>
            </w:pPr>
            <w:r w:rsidRPr="00772315">
              <w:rPr>
                <w:rFonts w:asciiTheme="majorHAnsi" w:hAnsiTheme="majorHAnsi" w:cs="Tahoma"/>
                <w:sz w:val="22"/>
                <w:szCs w:val="22"/>
              </w:rPr>
              <w:t>procentowe kryterium (</w:t>
            </w:r>
            <w:proofErr w:type="spellStart"/>
            <w:r w:rsidRPr="00772315">
              <w:rPr>
                <w:rFonts w:asciiTheme="majorHAnsi" w:hAnsiTheme="majorHAnsi" w:cs="Tahoma"/>
                <w:sz w:val="22"/>
                <w:szCs w:val="22"/>
              </w:rPr>
              <w:t>R</w:t>
            </w:r>
            <w:r w:rsidRPr="00772315">
              <w:rPr>
                <w:rFonts w:asciiTheme="majorHAnsi" w:hAnsiTheme="majorHAnsi" w:cs="Tahoma"/>
                <w:sz w:val="22"/>
                <w:szCs w:val="22"/>
                <w:vertAlign w:val="subscript"/>
              </w:rPr>
              <w:t>j</w:t>
            </w:r>
            <w:proofErr w:type="spellEnd"/>
            <w:r w:rsidRPr="00772315">
              <w:rPr>
                <w:rFonts w:asciiTheme="majorHAnsi" w:hAnsiTheme="majorHAnsi" w:cs="Tahoma"/>
                <w:sz w:val="22"/>
                <w:szCs w:val="22"/>
              </w:rPr>
              <w:t>)</w:t>
            </w:r>
          </w:p>
        </w:tc>
        <w:tc>
          <w:tcPr>
            <w:tcW w:w="4014" w:type="dxa"/>
            <w:shd w:val="clear" w:color="auto" w:fill="EEECE1"/>
            <w:vAlign w:val="center"/>
          </w:tcPr>
          <w:p w:rsidR="002B4926" w:rsidRPr="00772315" w:rsidRDefault="002B4926" w:rsidP="002B4926">
            <w:pPr>
              <w:rPr>
                <w:rFonts w:asciiTheme="majorHAnsi" w:hAnsiTheme="majorHAnsi" w:cs="Tahoma"/>
                <w:sz w:val="22"/>
                <w:szCs w:val="22"/>
              </w:rPr>
            </w:pPr>
            <w:r w:rsidRPr="00772315">
              <w:rPr>
                <w:rFonts w:asciiTheme="majorHAnsi" w:hAnsiTheme="majorHAnsi" w:cs="Tahoma"/>
                <w:sz w:val="22"/>
                <w:szCs w:val="22"/>
              </w:rPr>
              <w:t>Maksymalna ilość punktów, jakie może otrzymać oferta za dane kryterium</w:t>
            </w:r>
          </w:p>
        </w:tc>
      </w:tr>
      <w:tr w:rsidR="002B4926" w:rsidRPr="00772315" w:rsidTr="002B4926">
        <w:trPr>
          <w:trHeight w:hRule="exact" w:val="365"/>
          <w:jc w:val="center"/>
        </w:trPr>
        <w:tc>
          <w:tcPr>
            <w:tcW w:w="686" w:type="dxa"/>
            <w:shd w:val="clear" w:color="auto" w:fill="FFFFFF"/>
            <w:vAlign w:val="center"/>
          </w:tcPr>
          <w:p w:rsidR="002B4926" w:rsidRPr="00772315" w:rsidRDefault="002B4926" w:rsidP="002B4926">
            <w:pPr>
              <w:jc w:val="both"/>
              <w:rPr>
                <w:rFonts w:asciiTheme="majorHAnsi" w:hAnsiTheme="majorHAnsi" w:cs="Tahoma"/>
                <w:sz w:val="22"/>
                <w:szCs w:val="22"/>
              </w:rPr>
            </w:pPr>
            <w:r w:rsidRPr="00772315">
              <w:rPr>
                <w:rFonts w:asciiTheme="majorHAnsi" w:hAnsiTheme="majorHAnsi" w:cs="Tahoma"/>
                <w:sz w:val="22"/>
                <w:szCs w:val="22"/>
              </w:rPr>
              <w:t>1.</w:t>
            </w:r>
          </w:p>
        </w:tc>
        <w:tc>
          <w:tcPr>
            <w:tcW w:w="2502" w:type="dxa"/>
            <w:shd w:val="clear" w:color="auto" w:fill="FFFFFF"/>
            <w:vAlign w:val="center"/>
          </w:tcPr>
          <w:p w:rsidR="002B4926" w:rsidRPr="00772315" w:rsidRDefault="002B4926" w:rsidP="002B4926">
            <w:pPr>
              <w:jc w:val="both"/>
              <w:rPr>
                <w:rFonts w:asciiTheme="majorHAnsi" w:hAnsiTheme="majorHAnsi" w:cs="Tahoma"/>
                <w:sz w:val="22"/>
                <w:szCs w:val="22"/>
              </w:rPr>
            </w:pPr>
            <w:r w:rsidRPr="00772315">
              <w:rPr>
                <w:rFonts w:asciiTheme="majorHAnsi" w:hAnsiTheme="majorHAnsi" w:cs="Tahoma"/>
                <w:sz w:val="22"/>
                <w:szCs w:val="22"/>
              </w:rPr>
              <w:t>Cena</w:t>
            </w:r>
            <w:r w:rsidR="001B64F8" w:rsidRPr="00772315">
              <w:rPr>
                <w:rFonts w:asciiTheme="majorHAnsi" w:hAnsiTheme="majorHAnsi" w:cs="Tahoma"/>
                <w:sz w:val="22"/>
                <w:szCs w:val="22"/>
              </w:rPr>
              <w:t xml:space="preserve"> </w:t>
            </w:r>
            <w:r w:rsidR="00C13E45">
              <w:rPr>
                <w:rFonts w:asciiTheme="majorHAnsi" w:hAnsiTheme="majorHAnsi" w:cs="Tahoma"/>
                <w:sz w:val="22"/>
                <w:szCs w:val="22"/>
              </w:rPr>
              <w:t>brutto</w:t>
            </w:r>
          </w:p>
        </w:tc>
        <w:tc>
          <w:tcPr>
            <w:tcW w:w="1911" w:type="dxa"/>
            <w:shd w:val="clear" w:color="auto" w:fill="FFFFFF"/>
            <w:vAlign w:val="center"/>
          </w:tcPr>
          <w:p w:rsidR="002B4926" w:rsidRPr="00772315" w:rsidRDefault="002B4926" w:rsidP="002D0439">
            <w:pPr>
              <w:ind w:right="497"/>
              <w:jc w:val="both"/>
              <w:rPr>
                <w:rFonts w:asciiTheme="majorHAnsi" w:hAnsiTheme="majorHAnsi" w:cs="Tahoma"/>
                <w:sz w:val="22"/>
                <w:szCs w:val="22"/>
              </w:rPr>
            </w:pPr>
            <w:r w:rsidRPr="00772315">
              <w:rPr>
                <w:rFonts w:asciiTheme="majorHAnsi" w:hAnsiTheme="majorHAnsi" w:cs="Tahoma"/>
                <w:sz w:val="22"/>
                <w:szCs w:val="22"/>
              </w:rPr>
              <w:t xml:space="preserve"> </w:t>
            </w:r>
            <w:r w:rsidR="002D0439">
              <w:rPr>
                <w:rFonts w:asciiTheme="majorHAnsi" w:hAnsiTheme="majorHAnsi" w:cs="Tahoma"/>
                <w:sz w:val="22"/>
                <w:szCs w:val="22"/>
              </w:rPr>
              <w:t>70</w:t>
            </w:r>
            <w:r w:rsidRPr="00772315">
              <w:rPr>
                <w:rFonts w:asciiTheme="majorHAnsi" w:hAnsiTheme="majorHAnsi" w:cs="Tahoma"/>
                <w:sz w:val="22"/>
                <w:szCs w:val="22"/>
              </w:rPr>
              <w:t xml:space="preserve"> %</w:t>
            </w:r>
          </w:p>
        </w:tc>
        <w:tc>
          <w:tcPr>
            <w:tcW w:w="4014" w:type="dxa"/>
            <w:shd w:val="clear" w:color="auto" w:fill="FFFFFF"/>
            <w:vAlign w:val="center"/>
          </w:tcPr>
          <w:p w:rsidR="002B4926" w:rsidRPr="00772315" w:rsidRDefault="002D0439" w:rsidP="002B4926">
            <w:pPr>
              <w:ind w:right="1064"/>
              <w:jc w:val="both"/>
              <w:rPr>
                <w:rFonts w:asciiTheme="majorHAnsi" w:hAnsiTheme="majorHAnsi" w:cs="Tahoma"/>
                <w:sz w:val="22"/>
                <w:szCs w:val="22"/>
              </w:rPr>
            </w:pPr>
            <w:r>
              <w:rPr>
                <w:rFonts w:asciiTheme="majorHAnsi" w:hAnsiTheme="majorHAnsi" w:cs="Tahoma"/>
                <w:sz w:val="22"/>
                <w:szCs w:val="22"/>
              </w:rPr>
              <w:t>70</w:t>
            </w:r>
            <w:r w:rsidR="002B4926" w:rsidRPr="00772315">
              <w:rPr>
                <w:rFonts w:asciiTheme="majorHAnsi" w:hAnsiTheme="majorHAnsi" w:cs="Tahoma"/>
                <w:sz w:val="22"/>
                <w:szCs w:val="22"/>
              </w:rPr>
              <w:t xml:space="preserve"> punktów</w:t>
            </w:r>
          </w:p>
        </w:tc>
      </w:tr>
      <w:tr w:rsidR="002B4926" w:rsidRPr="00772315" w:rsidTr="002D0439">
        <w:trPr>
          <w:trHeight w:hRule="exact" w:val="860"/>
          <w:jc w:val="center"/>
        </w:trPr>
        <w:tc>
          <w:tcPr>
            <w:tcW w:w="686" w:type="dxa"/>
            <w:shd w:val="clear" w:color="auto" w:fill="FFFFFF"/>
            <w:vAlign w:val="center"/>
          </w:tcPr>
          <w:p w:rsidR="002B4926" w:rsidRPr="00772315" w:rsidRDefault="002B4926" w:rsidP="002B4926">
            <w:pPr>
              <w:jc w:val="both"/>
              <w:rPr>
                <w:rFonts w:asciiTheme="majorHAnsi" w:hAnsiTheme="majorHAnsi" w:cs="Tahoma"/>
                <w:sz w:val="22"/>
                <w:szCs w:val="22"/>
              </w:rPr>
            </w:pPr>
            <w:r w:rsidRPr="00772315">
              <w:rPr>
                <w:rFonts w:asciiTheme="majorHAnsi" w:hAnsiTheme="majorHAnsi" w:cs="Tahoma"/>
                <w:sz w:val="22"/>
                <w:szCs w:val="22"/>
              </w:rPr>
              <w:t>2.</w:t>
            </w:r>
          </w:p>
        </w:tc>
        <w:tc>
          <w:tcPr>
            <w:tcW w:w="2502" w:type="dxa"/>
            <w:shd w:val="clear" w:color="auto" w:fill="FFFFFF"/>
            <w:vAlign w:val="center"/>
          </w:tcPr>
          <w:p w:rsidR="002B4926" w:rsidRPr="00772315" w:rsidRDefault="002D0439" w:rsidP="002B4926">
            <w:pPr>
              <w:jc w:val="both"/>
              <w:rPr>
                <w:rFonts w:asciiTheme="majorHAnsi" w:hAnsiTheme="majorHAnsi" w:cs="Tahoma"/>
                <w:sz w:val="22"/>
                <w:szCs w:val="22"/>
              </w:rPr>
            </w:pPr>
            <w:r>
              <w:rPr>
                <w:rFonts w:asciiTheme="majorHAnsi" w:hAnsiTheme="majorHAnsi" w:cs="Tahoma"/>
                <w:sz w:val="22"/>
                <w:szCs w:val="22"/>
              </w:rPr>
              <w:t>Zadeklarowany czas dostawy aparatów telefonicznych</w:t>
            </w:r>
          </w:p>
        </w:tc>
        <w:tc>
          <w:tcPr>
            <w:tcW w:w="1911" w:type="dxa"/>
            <w:shd w:val="clear" w:color="auto" w:fill="FFFFFF"/>
            <w:vAlign w:val="center"/>
          </w:tcPr>
          <w:p w:rsidR="002B4926" w:rsidRPr="00772315" w:rsidRDefault="00C13E45" w:rsidP="002D0439">
            <w:pPr>
              <w:ind w:right="497"/>
              <w:jc w:val="both"/>
              <w:rPr>
                <w:rFonts w:asciiTheme="majorHAnsi" w:hAnsiTheme="majorHAnsi" w:cs="Tahoma"/>
                <w:sz w:val="22"/>
                <w:szCs w:val="22"/>
              </w:rPr>
            </w:pPr>
            <w:r>
              <w:rPr>
                <w:rFonts w:asciiTheme="majorHAnsi" w:hAnsiTheme="majorHAnsi" w:cs="Tahoma"/>
                <w:sz w:val="22"/>
                <w:szCs w:val="22"/>
              </w:rPr>
              <w:t xml:space="preserve"> </w:t>
            </w:r>
            <w:r w:rsidR="002D0439">
              <w:rPr>
                <w:rFonts w:asciiTheme="majorHAnsi" w:hAnsiTheme="majorHAnsi" w:cs="Tahoma"/>
                <w:sz w:val="22"/>
                <w:szCs w:val="22"/>
              </w:rPr>
              <w:t>30</w:t>
            </w:r>
            <w:r w:rsidR="002B4926" w:rsidRPr="00772315">
              <w:rPr>
                <w:rFonts w:asciiTheme="majorHAnsi" w:hAnsiTheme="majorHAnsi" w:cs="Tahoma"/>
                <w:sz w:val="22"/>
                <w:szCs w:val="22"/>
              </w:rPr>
              <w:t>%</w:t>
            </w:r>
          </w:p>
        </w:tc>
        <w:tc>
          <w:tcPr>
            <w:tcW w:w="4014" w:type="dxa"/>
            <w:shd w:val="clear" w:color="auto" w:fill="FFFFFF"/>
            <w:vAlign w:val="center"/>
          </w:tcPr>
          <w:p w:rsidR="002B4926" w:rsidRPr="00772315" w:rsidRDefault="002D0439" w:rsidP="002B4926">
            <w:pPr>
              <w:ind w:right="1064"/>
              <w:jc w:val="both"/>
              <w:rPr>
                <w:rFonts w:asciiTheme="majorHAnsi" w:hAnsiTheme="majorHAnsi" w:cs="Tahoma"/>
                <w:sz w:val="22"/>
                <w:szCs w:val="22"/>
              </w:rPr>
            </w:pPr>
            <w:r>
              <w:rPr>
                <w:rFonts w:asciiTheme="majorHAnsi" w:hAnsiTheme="majorHAnsi" w:cs="Tahoma"/>
                <w:sz w:val="22"/>
                <w:szCs w:val="22"/>
              </w:rPr>
              <w:t>30</w:t>
            </w:r>
            <w:r w:rsidR="002B4926" w:rsidRPr="00772315">
              <w:rPr>
                <w:rFonts w:asciiTheme="majorHAnsi" w:hAnsiTheme="majorHAnsi" w:cs="Tahoma"/>
                <w:sz w:val="22"/>
                <w:szCs w:val="22"/>
              </w:rPr>
              <w:t xml:space="preserve"> punktów</w:t>
            </w:r>
          </w:p>
        </w:tc>
      </w:tr>
      <w:tr w:rsidR="002B4926" w:rsidRPr="00772315" w:rsidTr="002B4926">
        <w:trPr>
          <w:trHeight w:hRule="exact" w:val="365"/>
          <w:jc w:val="center"/>
        </w:trPr>
        <w:tc>
          <w:tcPr>
            <w:tcW w:w="3188" w:type="dxa"/>
            <w:gridSpan w:val="2"/>
            <w:tcBorders>
              <w:left w:val="nil"/>
              <w:bottom w:val="nil"/>
            </w:tcBorders>
            <w:shd w:val="clear" w:color="auto" w:fill="FFFFFF"/>
            <w:vAlign w:val="center"/>
          </w:tcPr>
          <w:p w:rsidR="002B4926" w:rsidRPr="00772315" w:rsidRDefault="002B4926" w:rsidP="002B4926">
            <w:pPr>
              <w:jc w:val="both"/>
              <w:rPr>
                <w:rFonts w:asciiTheme="majorHAnsi" w:hAnsiTheme="majorHAnsi" w:cs="Tahoma"/>
                <w:b/>
                <w:sz w:val="22"/>
                <w:szCs w:val="22"/>
              </w:rPr>
            </w:pPr>
            <w:r w:rsidRPr="00772315">
              <w:rPr>
                <w:rFonts w:asciiTheme="majorHAnsi" w:hAnsiTheme="majorHAnsi" w:cs="Tahoma"/>
                <w:b/>
                <w:sz w:val="22"/>
                <w:szCs w:val="22"/>
              </w:rPr>
              <w:t xml:space="preserve">                                                        suma: </w:t>
            </w:r>
          </w:p>
        </w:tc>
        <w:tc>
          <w:tcPr>
            <w:tcW w:w="1911" w:type="dxa"/>
            <w:shd w:val="clear" w:color="auto" w:fill="FFFFFF"/>
            <w:vAlign w:val="center"/>
          </w:tcPr>
          <w:p w:rsidR="002B4926" w:rsidRPr="00772315" w:rsidRDefault="002B4926" w:rsidP="002B4926">
            <w:pPr>
              <w:ind w:right="497"/>
              <w:jc w:val="both"/>
              <w:rPr>
                <w:rFonts w:asciiTheme="majorHAnsi" w:hAnsiTheme="majorHAnsi" w:cs="Tahoma"/>
                <w:b/>
                <w:sz w:val="22"/>
                <w:szCs w:val="22"/>
              </w:rPr>
            </w:pPr>
            <w:r w:rsidRPr="00772315">
              <w:rPr>
                <w:rFonts w:asciiTheme="majorHAnsi" w:hAnsiTheme="majorHAnsi" w:cs="Tahoma"/>
                <w:b/>
                <w:sz w:val="22"/>
                <w:szCs w:val="22"/>
              </w:rPr>
              <w:t>100 %</w:t>
            </w:r>
          </w:p>
        </w:tc>
        <w:tc>
          <w:tcPr>
            <w:tcW w:w="4014" w:type="dxa"/>
            <w:tcBorders>
              <w:bottom w:val="nil"/>
              <w:right w:val="nil"/>
            </w:tcBorders>
            <w:shd w:val="clear" w:color="auto" w:fill="FFFFFF"/>
            <w:vAlign w:val="center"/>
          </w:tcPr>
          <w:p w:rsidR="002B4926" w:rsidRPr="00772315" w:rsidRDefault="002B4926" w:rsidP="002B4926">
            <w:pPr>
              <w:jc w:val="both"/>
              <w:rPr>
                <w:rFonts w:asciiTheme="majorHAnsi" w:hAnsiTheme="majorHAnsi" w:cs="Tahoma"/>
                <w:sz w:val="22"/>
                <w:szCs w:val="22"/>
              </w:rPr>
            </w:pPr>
          </w:p>
          <w:p w:rsidR="002B4926" w:rsidRPr="00772315" w:rsidRDefault="002B4926" w:rsidP="002B4926">
            <w:pPr>
              <w:jc w:val="both"/>
              <w:rPr>
                <w:rFonts w:asciiTheme="majorHAnsi" w:hAnsiTheme="majorHAnsi" w:cs="Tahoma"/>
                <w:sz w:val="22"/>
                <w:szCs w:val="22"/>
              </w:rPr>
            </w:pPr>
          </w:p>
          <w:p w:rsidR="002B4926" w:rsidRPr="00772315" w:rsidRDefault="002B4926" w:rsidP="002B4926">
            <w:pPr>
              <w:jc w:val="both"/>
              <w:rPr>
                <w:rFonts w:asciiTheme="majorHAnsi" w:hAnsiTheme="majorHAnsi" w:cs="Tahoma"/>
                <w:sz w:val="22"/>
                <w:szCs w:val="22"/>
              </w:rPr>
            </w:pPr>
          </w:p>
          <w:p w:rsidR="002B4926" w:rsidRPr="00772315" w:rsidRDefault="002B4926" w:rsidP="002B4926">
            <w:pPr>
              <w:jc w:val="both"/>
              <w:rPr>
                <w:rFonts w:asciiTheme="majorHAnsi" w:hAnsiTheme="majorHAnsi" w:cs="Tahoma"/>
                <w:sz w:val="22"/>
                <w:szCs w:val="22"/>
              </w:rPr>
            </w:pPr>
          </w:p>
          <w:p w:rsidR="002B4926" w:rsidRPr="00772315" w:rsidRDefault="002B4926" w:rsidP="002B4926">
            <w:pPr>
              <w:jc w:val="both"/>
              <w:rPr>
                <w:rFonts w:asciiTheme="majorHAnsi" w:hAnsiTheme="majorHAnsi" w:cs="Tahoma"/>
                <w:sz w:val="22"/>
                <w:szCs w:val="22"/>
              </w:rPr>
            </w:pPr>
          </w:p>
        </w:tc>
      </w:tr>
    </w:tbl>
    <w:p w:rsidR="00360B9F" w:rsidRDefault="00360B9F" w:rsidP="00DA4DA7">
      <w:pPr>
        <w:jc w:val="both"/>
        <w:rPr>
          <w:rFonts w:asciiTheme="majorHAnsi" w:hAnsiTheme="majorHAnsi" w:cs="Tahoma"/>
          <w:b/>
          <w:sz w:val="22"/>
          <w:szCs w:val="22"/>
        </w:rPr>
      </w:pPr>
    </w:p>
    <w:p w:rsidR="00DA4DA7" w:rsidRPr="00DA4DA7" w:rsidRDefault="00DA4DA7" w:rsidP="00DA4DA7">
      <w:pPr>
        <w:jc w:val="both"/>
        <w:rPr>
          <w:rFonts w:asciiTheme="majorHAnsi" w:hAnsiTheme="majorHAnsi" w:cs="Tahoma"/>
          <w:b/>
          <w:sz w:val="22"/>
          <w:szCs w:val="22"/>
        </w:rPr>
      </w:pPr>
      <w:r w:rsidRPr="00DA4DA7">
        <w:rPr>
          <w:rFonts w:asciiTheme="majorHAnsi" w:hAnsiTheme="majorHAnsi" w:cs="Tahoma"/>
          <w:b/>
          <w:sz w:val="22"/>
          <w:szCs w:val="22"/>
        </w:rPr>
        <w:t>W kryterium "Cena oferty brutto" zostanie zastosowany wzór:</w:t>
      </w:r>
    </w:p>
    <w:p w:rsidR="00DA4DA7" w:rsidRPr="00DA4DA7" w:rsidRDefault="00DA4DA7" w:rsidP="00DA4DA7">
      <w:pPr>
        <w:jc w:val="both"/>
        <w:rPr>
          <w:rFonts w:asciiTheme="majorHAnsi" w:hAnsiTheme="majorHAnsi" w:cs="Tahoma"/>
          <w:sz w:val="22"/>
          <w:szCs w:val="22"/>
        </w:rPr>
      </w:pPr>
    </w:p>
    <w:p w:rsidR="00DA4DA7" w:rsidRPr="00DA4DA7" w:rsidRDefault="00DA4DA7" w:rsidP="00DA4DA7">
      <w:pPr>
        <w:jc w:val="both"/>
        <w:rPr>
          <w:rFonts w:asciiTheme="majorHAnsi" w:hAnsiTheme="majorHAnsi" w:cs="Tahoma"/>
          <w:i/>
          <w:color w:val="00B0F0"/>
          <w:sz w:val="22"/>
          <w:szCs w:val="22"/>
        </w:rPr>
      </w:pPr>
      <w:r w:rsidRPr="00DA4DA7">
        <w:rPr>
          <w:rFonts w:asciiTheme="majorHAnsi" w:hAnsiTheme="majorHAnsi" w:cs="Tahoma"/>
          <w:i/>
          <w:color w:val="00B0F0"/>
          <w:sz w:val="22"/>
          <w:szCs w:val="22"/>
        </w:rPr>
        <w:t xml:space="preserve">(cena brutto minimalna/cena brutto oferty badanej) x 100 pkt x </w:t>
      </w:r>
      <w:r w:rsidR="002D0439">
        <w:rPr>
          <w:rFonts w:asciiTheme="majorHAnsi" w:hAnsiTheme="majorHAnsi" w:cs="Tahoma"/>
          <w:i/>
          <w:color w:val="00B0F0"/>
          <w:sz w:val="22"/>
          <w:szCs w:val="22"/>
        </w:rPr>
        <w:t>70</w:t>
      </w:r>
      <w:r w:rsidRPr="00DA4DA7">
        <w:rPr>
          <w:rFonts w:asciiTheme="majorHAnsi" w:hAnsiTheme="majorHAnsi" w:cs="Tahoma"/>
          <w:i/>
          <w:color w:val="00B0F0"/>
          <w:sz w:val="22"/>
          <w:szCs w:val="22"/>
        </w:rPr>
        <w:t>%</w:t>
      </w:r>
    </w:p>
    <w:p w:rsidR="00DA4DA7" w:rsidRPr="00DA4DA7" w:rsidRDefault="00DA4DA7" w:rsidP="00DA4DA7">
      <w:pPr>
        <w:jc w:val="both"/>
        <w:rPr>
          <w:rFonts w:asciiTheme="majorHAnsi" w:hAnsiTheme="majorHAnsi" w:cs="Tahoma"/>
          <w:sz w:val="22"/>
          <w:szCs w:val="22"/>
        </w:rPr>
      </w:pPr>
    </w:p>
    <w:p w:rsidR="00DA4DA7" w:rsidRPr="00DA4DA7" w:rsidRDefault="00DA4DA7" w:rsidP="00DA4DA7">
      <w:pPr>
        <w:jc w:val="both"/>
        <w:rPr>
          <w:rFonts w:asciiTheme="majorHAnsi" w:hAnsiTheme="majorHAnsi" w:cs="Tahoma"/>
          <w:sz w:val="22"/>
          <w:szCs w:val="22"/>
        </w:rPr>
      </w:pPr>
      <w:r w:rsidRPr="00DA4DA7">
        <w:rPr>
          <w:rFonts w:asciiTheme="majorHAnsi" w:hAnsiTheme="majorHAnsi" w:cs="Tahoma"/>
          <w:sz w:val="22"/>
          <w:szCs w:val="22"/>
        </w:rPr>
        <w:t xml:space="preserve">Przez określenie </w:t>
      </w:r>
      <w:r w:rsidRPr="00DA4DA7">
        <w:rPr>
          <w:rFonts w:asciiTheme="majorHAnsi" w:hAnsiTheme="majorHAnsi" w:cs="Tahoma"/>
          <w:i/>
          <w:sz w:val="22"/>
          <w:szCs w:val="22"/>
        </w:rPr>
        <w:t>cena brutto minimalna</w:t>
      </w:r>
      <w:r w:rsidRPr="00DA4DA7">
        <w:rPr>
          <w:rFonts w:asciiTheme="majorHAnsi" w:hAnsiTheme="majorHAnsi" w:cs="Tahoma"/>
          <w:sz w:val="22"/>
          <w:szCs w:val="22"/>
        </w:rPr>
        <w:t xml:space="preserve"> Zamawiający rozumie najniższą wartość zaoferowaną przez Wykonawcę spośród badanych ofert. Maksymalna liczba punktów jakie oferta może uzyskać </w:t>
      </w:r>
      <w:r>
        <w:rPr>
          <w:rFonts w:asciiTheme="majorHAnsi" w:hAnsiTheme="majorHAnsi" w:cs="Tahoma"/>
          <w:sz w:val="22"/>
          <w:szCs w:val="22"/>
        </w:rPr>
        <w:br/>
      </w:r>
      <w:r w:rsidRPr="00DA4DA7">
        <w:rPr>
          <w:rFonts w:asciiTheme="majorHAnsi" w:hAnsiTheme="majorHAnsi" w:cs="Tahoma"/>
          <w:sz w:val="22"/>
          <w:szCs w:val="22"/>
        </w:rPr>
        <w:t xml:space="preserve">w ramach tego kryterium wynosi </w:t>
      </w:r>
      <w:r w:rsidR="002D0439">
        <w:rPr>
          <w:rFonts w:asciiTheme="majorHAnsi" w:hAnsiTheme="majorHAnsi" w:cs="Tahoma"/>
          <w:sz w:val="22"/>
          <w:szCs w:val="22"/>
        </w:rPr>
        <w:t>70</w:t>
      </w:r>
      <w:r w:rsidRPr="00DA4DA7">
        <w:rPr>
          <w:rFonts w:asciiTheme="majorHAnsi" w:hAnsiTheme="majorHAnsi" w:cs="Tahoma"/>
          <w:sz w:val="22"/>
          <w:szCs w:val="22"/>
        </w:rPr>
        <w:t>.</w:t>
      </w:r>
    </w:p>
    <w:p w:rsidR="00BD236C" w:rsidRPr="00BD236C" w:rsidRDefault="00BD236C" w:rsidP="00BD236C">
      <w:pPr>
        <w:jc w:val="both"/>
        <w:rPr>
          <w:rFonts w:asciiTheme="majorHAnsi" w:hAnsiTheme="majorHAnsi" w:cs="Tahoma"/>
          <w:sz w:val="22"/>
          <w:szCs w:val="22"/>
        </w:rPr>
      </w:pPr>
    </w:p>
    <w:p w:rsidR="00BD236C" w:rsidRPr="00BD236C" w:rsidRDefault="00BD236C" w:rsidP="00BD236C">
      <w:pPr>
        <w:jc w:val="both"/>
        <w:rPr>
          <w:rFonts w:asciiTheme="majorHAnsi" w:hAnsiTheme="majorHAnsi" w:cs="Tahoma"/>
          <w:b/>
          <w:sz w:val="22"/>
          <w:szCs w:val="22"/>
        </w:rPr>
      </w:pPr>
      <w:r w:rsidRPr="00BD236C">
        <w:rPr>
          <w:rFonts w:asciiTheme="majorHAnsi" w:hAnsiTheme="majorHAnsi" w:cs="Tahoma"/>
          <w:b/>
          <w:sz w:val="22"/>
          <w:szCs w:val="22"/>
        </w:rPr>
        <w:t>W kryterium "</w:t>
      </w:r>
      <w:r w:rsidR="003D0565">
        <w:rPr>
          <w:rFonts w:asciiTheme="majorHAnsi" w:hAnsiTheme="majorHAnsi" w:cs="Tahoma"/>
          <w:b/>
          <w:sz w:val="22"/>
          <w:szCs w:val="22"/>
        </w:rPr>
        <w:t>Zadeklarowany czas dostawy aparatów telefonicznych</w:t>
      </w:r>
      <w:r w:rsidRPr="00BD236C">
        <w:rPr>
          <w:rFonts w:asciiTheme="majorHAnsi" w:hAnsiTheme="majorHAnsi" w:cs="Tahoma"/>
          <w:b/>
          <w:sz w:val="22"/>
          <w:szCs w:val="22"/>
        </w:rPr>
        <w:t>":</w:t>
      </w:r>
    </w:p>
    <w:p w:rsidR="00BD236C" w:rsidRPr="00BD236C" w:rsidRDefault="00BD236C" w:rsidP="00BD236C">
      <w:pPr>
        <w:jc w:val="both"/>
        <w:rPr>
          <w:rFonts w:asciiTheme="majorHAnsi" w:hAnsiTheme="majorHAnsi" w:cs="Tahoma"/>
          <w:sz w:val="22"/>
          <w:szCs w:val="22"/>
        </w:rPr>
      </w:pPr>
    </w:p>
    <w:p w:rsidR="003D0565" w:rsidRPr="003D0565" w:rsidRDefault="003D0565" w:rsidP="003D0565">
      <w:pPr>
        <w:jc w:val="both"/>
        <w:rPr>
          <w:rFonts w:asciiTheme="majorHAnsi" w:hAnsiTheme="majorHAnsi" w:cs="Tahoma"/>
          <w:sz w:val="22"/>
          <w:szCs w:val="22"/>
        </w:rPr>
      </w:pPr>
      <w:r w:rsidRPr="003D0565">
        <w:rPr>
          <w:rFonts w:asciiTheme="majorHAnsi" w:hAnsiTheme="majorHAnsi" w:cs="Tahoma"/>
          <w:sz w:val="22"/>
          <w:szCs w:val="22"/>
        </w:rPr>
        <w:t>Przez określenie "</w:t>
      </w:r>
      <w:r w:rsidRPr="003D0565">
        <w:rPr>
          <w:rFonts w:asciiTheme="majorHAnsi" w:hAnsiTheme="majorHAnsi" w:cs="Tahoma"/>
          <w:b/>
          <w:bCs/>
          <w:sz w:val="22"/>
          <w:szCs w:val="22"/>
        </w:rPr>
        <w:t xml:space="preserve"> Zadeklarowany czas dostawy aparatów telefonicznych  </w:t>
      </w:r>
      <w:r w:rsidRPr="003D0565">
        <w:rPr>
          <w:rFonts w:asciiTheme="majorHAnsi" w:hAnsiTheme="majorHAnsi" w:cs="Tahoma"/>
          <w:sz w:val="22"/>
          <w:szCs w:val="22"/>
        </w:rPr>
        <w:t>" Zamawiający rozumie czas po jakim od momentu podpisania umowy ramowej zostaną dostarczone aparaty telefoniczne.</w:t>
      </w:r>
    </w:p>
    <w:p w:rsidR="003D0565" w:rsidRPr="003D0565" w:rsidRDefault="003D0565" w:rsidP="003D0565">
      <w:pPr>
        <w:jc w:val="both"/>
        <w:rPr>
          <w:rFonts w:asciiTheme="majorHAnsi" w:hAnsiTheme="majorHAnsi" w:cs="Tahoma"/>
          <w:sz w:val="22"/>
          <w:szCs w:val="22"/>
        </w:rPr>
      </w:pPr>
      <w:r w:rsidRPr="003D0565">
        <w:rPr>
          <w:rFonts w:asciiTheme="majorHAnsi" w:hAnsiTheme="majorHAnsi" w:cs="Tahoma"/>
          <w:sz w:val="22"/>
          <w:szCs w:val="22"/>
        </w:rPr>
        <w:t xml:space="preserve">Punkty za </w:t>
      </w:r>
      <w:r w:rsidRPr="003D0565">
        <w:rPr>
          <w:rFonts w:asciiTheme="majorHAnsi" w:hAnsiTheme="majorHAnsi" w:cs="Tahoma"/>
          <w:b/>
          <w:bCs/>
          <w:sz w:val="22"/>
          <w:szCs w:val="22"/>
        </w:rPr>
        <w:t xml:space="preserve">Zadeklarowany czas dostawy aparatów telefonicznych  </w:t>
      </w:r>
      <w:r w:rsidRPr="003D0565">
        <w:rPr>
          <w:rFonts w:asciiTheme="majorHAnsi" w:hAnsiTheme="majorHAnsi" w:cs="Tahoma"/>
          <w:sz w:val="22"/>
          <w:szCs w:val="22"/>
        </w:rPr>
        <w:t xml:space="preserve">przydzielane będą </w:t>
      </w:r>
      <w:r>
        <w:rPr>
          <w:rFonts w:asciiTheme="majorHAnsi" w:hAnsiTheme="majorHAnsi" w:cs="Tahoma"/>
          <w:sz w:val="22"/>
          <w:szCs w:val="22"/>
        </w:rPr>
        <w:br/>
      </w:r>
      <w:r w:rsidRPr="003D0565">
        <w:rPr>
          <w:rFonts w:asciiTheme="majorHAnsi" w:hAnsiTheme="majorHAnsi" w:cs="Tahoma"/>
          <w:sz w:val="22"/>
          <w:szCs w:val="22"/>
        </w:rPr>
        <w:t>w następujący sposób:</w:t>
      </w:r>
    </w:p>
    <w:p w:rsidR="003D0565" w:rsidRPr="003D0565" w:rsidRDefault="003D0565" w:rsidP="00532EE1">
      <w:pPr>
        <w:numPr>
          <w:ilvl w:val="0"/>
          <w:numId w:val="23"/>
        </w:numPr>
        <w:tabs>
          <w:tab w:val="num" w:pos="786"/>
        </w:tabs>
        <w:jc w:val="both"/>
        <w:rPr>
          <w:rFonts w:asciiTheme="majorHAnsi" w:hAnsiTheme="majorHAnsi" w:cs="Tahoma"/>
          <w:b/>
          <w:bCs/>
          <w:sz w:val="22"/>
          <w:szCs w:val="22"/>
        </w:rPr>
      </w:pPr>
      <w:r w:rsidRPr="003D0565">
        <w:rPr>
          <w:rFonts w:asciiTheme="majorHAnsi" w:hAnsiTheme="majorHAnsi" w:cs="Tahoma"/>
          <w:sz w:val="22"/>
          <w:szCs w:val="22"/>
        </w:rPr>
        <w:t xml:space="preserve">30 punktów - Czas dostawy od podpisania umowy – </w:t>
      </w:r>
      <w:r w:rsidRPr="003D0565">
        <w:rPr>
          <w:rFonts w:asciiTheme="majorHAnsi" w:hAnsiTheme="majorHAnsi" w:cs="Tahoma"/>
          <w:b/>
          <w:bCs/>
          <w:sz w:val="22"/>
          <w:szCs w:val="22"/>
        </w:rPr>
        <w:t xml:space="preserve">7 dni     </w:t>
      </w:r>
    </w:p>
    <w:p w:rsidR="003D0565" w:rsidRPr="003D0565" w:rsidRDefault="003D0565" w:rsidP="00532EE1">
      <w:pPr>
        <w:numPr>
          <w:ilvl w:val="0"/>
          <w:numId w:val="23"/>
        </w:numPr>
        <w:tabs>
          <w:tab w:val="num" w:pos="786"/>
        </w:tabs>
        <w:jc w:val="both"/>
        <w:rPr>
          <w:rFonts w:asciiTheme="majorHAnsi" w:hAnsiTheme="majorHAnsi" w:cs="Tahoma"/>
          <w:b/>
          <w:bCs/>
          <w:sz w:val="22"/>
          <w:szCs w:val="22"/>
        </w:rPr>
      </w:pPr>
      <w:r w:rsidRPr="003D0565">
        <w:rPr>
          <w:rFonts w:asciiTheme="majorHAnsi" w:hAnsiTheme="majorHAnsi" w:cs="Tahoma"/>
          <w:sz w:val="22"/>
          <w:szCs w:val="22"/>
        </w:rPr>
        <w:t>20 punktów - Czas dostawy od podpisania</w:t>
      </w:r>
      <w:r>
        <w:rPr>
          <w:rFonts w:asciiTheme="majorHAnsi" w:hAnsiTheme="majorHAnsi" w:cs="Tahoma"/>
          <w:sz w:val="22"/>
          <w:szCs w:val="22"/>
        </w:rPr>
        <w:t xml:space="preserve"> umowy </w:t>
      </w:r>
      <w:r w:rsidRPr="003D0565">
        <w:rPr>
          <w:rFonts w:asciiTheme="majorHAnsi" w:hAnsiTheme="majorHAnsi" w:cs="Tahoma"/>
          <w:sz w:val="22"/>
          <w:szCs w:val="22"/>
        </w:rPr>
        <w:t xml:space="preserve"> – </w:t>
      </w:r>
      <w:r w:rsidRPr="003D0565">
        <w:rPr>
          <w:rFonts w:asciiTheme="majorHAnsi" w:hAnsiTheme="majorHAnsi" w:cs="Tahoma"/>
          <w:b/>
          <w:bCs/>
          <w:sz w:val="22"/>
          <w:szCs w:val="22"/>
        </w:rPr>
        <w:t>14 dni</w:t>
      </w:r>
    </w:p>
    <w:p w:rsidR="003D0565" w:rsidRPr="003D0565" w:rsidRDefault="003D0565" w:rsidP="00532EE1">
      <w:pPr>
        <w:numPr>
          <w:ilvl w:val="0"/>
          <w:numId w:val="24"/>
        </w:numPr>
        <w:jc w:val="both"/>
        <w:rPr>
          <w:rFonts w:asciiTheme="majorHAnsi" w:hAnsiTheme="majorHAnsi" w:cs="Tahoma"/>
          <w:b/>
          <w:bCs/>
          <w:sz w:val="22"/>
          <w:szCs w:val="22"/>
        </w:rPr>
      </w:pPr>
      <w:r w:rsidRPr="003D0565">
        <w:rPr>
          <w:rFonts w:asciiTheme="majorHAnsi" w:hAnsiTheme="majorHAnsi" w:cs="Tahoma"/>
          <w:sz w:val="22"/>
          <w:szCs w:val="22"/>
        </w:rPr>
        <w:t>10 punktów - Czas dostawy od podpisania</w:t>
      </w:r>
      <w:r>
        <w:rPr>
          <w:rFonts w:asciiTheme="majorHAnsi" w:hAnsiTheme="majorHAnsi" w:cs="Tahoma"/>
          <w:sz w:val="22"/>
          <w:szCs w:val="22"/>
        </w:rPr>
        <w:t xml:space="preserve"> umowy – </w:t>
      </w:r>
      <w:r w:rsidRPr="003D0565">
        <w:rPr>
          <w:rFonts w:asciiTheme="majorHAnsi" w:hAnsiTheme="majorHAnsi" w:cs="Tahoma"/>
          <w:b/>
          <w:bCs/>
          <w:sz w:val="22"/>
          <w:szCs w:val="22"/>
        </w:rPr>
        <w:t>21 dni</w:t>
      </w:r>
      <w:r w:rsidRPr="003D0565">
        <w:rPr>
          <w:rFonts w:asciiTheme="majorHAnsi" w:hAnsiTheme="majorHAnsi" w:cs="Tahoma"/>
          <w:sz w:val="22"/>
          <w:szCs w:val="22"/>
        </w:rPr>
        <w:t xml:space="preserve"> </w:t>
      </w:r>
    </w:p>
    <w:p w:rsidR="003D0565" w:rsidRPr="003D0565" w:rsidRDefault="003D0565" w:rsidP="003D0565">
      <w:pPr>
        <w:jc w:val="both"/>
        <w:rPr>
          <w:rFonts w:asciiTheme="majorHAnsi" w:hAnsiTheme="majorHAnsi" w:cs="Tahoma"/>
          <w:sz w:val="22"/>
          <w:szCs w:val="22"/>
        </w:rPr>
      </w:pPr>
    </w:p>
    <w:p w:rsidR="003D0565" w:rsidRPr="003D0565" w:rsidRDefault="003D0565" w:rsidP="003D0565">
      <w:pPr>
        <w:jc w:val="both"/>
        <w:rPr>
          <w:rFonts w:asciiTheme="majorHAnsi" w:hAnsiTheme="majorHAnsi" w:cs="Tahoma"/>
          <w:sz w:val="22"/>
          <w:szCs w:val="22"/>
        </w:rPr>
      </w:pPr>
      <w:r w:rsidRPr="003D0565">
        <w:rPr>
          <w:rFonts w:asciiTheme="majorHAnsi" w:hAnsiTheme="majorHAnsi" w:cs="Tahoma"/>
          <w:sz w:val="22"/>
          <w:szCs w:val="22"/>
        </w:rPr>
        <w:t>W oparciu o powyższe kryteria opisane wzorami zostanie sporządzone zbiorcze zestawienie oceny ofert. Punkty będą liczone z dokładnością do dwóch miejsc po przecinku.</w:t>
      </w:r>
    </w:p>
    <w:p w:rsidR="003D0565" w:rsidRPr="003D0565" w:rsidRDefault="003D0565" w:rsidP="003D0565">
      <w:pPr>
        <w:jc w:val="both"/>
        <w:rPr>
          <w:rFonts w:asciiTheme="majorHAnsi" w:hAnsiTheme="majorHAnsi" w:cs="Tahoma"/>
          <w:sz w:val="22"/>
          <w:szCs w:val="22"/>
        </w:rPr>
      </w:pPr>
    </w:p>
    <w:p w:rsidR="003D0565" w:rsidRPr="003D0565" w:rsidRDefault="003D0565" w:rsidP="003D0565">
      <w:pPr>
        <w:jc w:val="both"/>
        <w:rPr>
          <w:rFonts w:asciiTheme="majorHAnsi" w:hAnsiTheme="majorHAnsi" w:cs="Tahoma"/>
          <w:i/>
          <w:iCs/>
          <w:sz w:val="22"/>
          <w:szCs w:val="22"/>
        </w:rPr>
      </w:pPr>
      <w:r w:rsidRPr="003D0565">
        <w:rPr>
          <w:rFonts w:asciiTheme="majorHAnsi" w:hAnsiTheme="majorHAnsi" w:cs="Tahoma"/>
          <w:b/>
          <w:bCs/>
          <w:sz w:val="22"/>
          <w:szCs w:val="22"/>
        </w:rPr>
        <w:t>Sposób oceny ofert: Zamawiający wybierze ofertę z największą liczbą punktów po zsumowaniu punktów w kryteriach określonych powyżej.</w:t>
      </w:r>
    </w:p>
    <w:p w:rsidR="006B114C" w:rsidRPr="00DA4DA7" w:rsidRDefault="006B114C" w:rsidP="00DA4DA7">
      <w:pPr>
        <w:keepNext/>
        <w:jc w:val="both"/>
        <w:outlineLvl w:val="0"/>
        <w:rPr>
          <w:rFonts w:ascii="Cambria" w:hAnsi="Cambria" w:cs="Calibri"/>
          <w:sz w:val="22"/>
          <w:szCs w:val="22"/>
        </w:rPr>
      </w:pPr>
    </w:p>
    <w:p w:rsidR="00885DF2" w:rsidRPr="00C13E45" w:rsidRDefault="00E2105A" w:rsidP="002856EC">
      <w:pPr>
        <w:pStyle w:val="Default"/>
        <w:jc w:val="both"/>
        <w:rPr>
          <w:rFonts w:asciiTheme="majorHAnsi" w:hAnsiTheme="majorHAnsi"/>
          <w:b/>
          <w:color w:val="auto"/>
          <w:sz w:val="22"/>
          <w:szCs w:val="22"/>
        </w:rPr>
      </w:pPr>
      <w:r w:rsidRPr="00C13E45">
        <w:rPr>
          <w:rFonts w:asciiTheme="majorHAnsi" w:hAnsiTheme="majorHAnsi"/>
          <w:b/>
          <w:color w:val="auto"/>
          <w:sz w:val="22"/>
          <w:szCs w:val="22"/>
        </w:rPr>
        <w:t>22</w:t>
      </w:r>
      <w:r w:rsidR="002856EC" w:rsidRPr="00C13E45">
        <w:rPr>
          <w:rFonts w:asciiTheme="majorHAnsi" w:hAnsiTheme="majorHAnsi"/>
          <w:b/>
          <w:color w:val="auto"/>
          <w:sz w:val="22"/>
          <w:szCs w:val="22"/>
        </w:rPr>
        <w:t xml:space="preserve">. </w:t>
      </w:r>
      <w:r w:rsidR="009306CF" w:rsidRPr="00C13E45">
        <w:rPr>
          <w:rFonts w:asciiTheme="majorHAnsi" w:hAnsiTheme="majorHAnsi"/>
          <w:b/>
          <w:color w:val="auto"/>
          <w:sz w:val="22"/>
          <w:szCs w:val="22"/>
        </w:rPr>
        <w:t>Informacje</w:t>
      </w:r>
      <w:r w:rsidR="002856EC" w:rsidRPr="00C13E45">
        <w:rPr>
          <w:rFonts w:asciiTheme="majorHAnsi" w:hAnsiTheme="majorHAnsi"/>
          <w:b/>
          <w:color w:val="auto"/>
          <w:sz w:val="22"/>
          <w:szCs w:val="22"/>
        </w:rPr>
        <w:t xml:space="preserve"> o formalnościach, jakie muszą zostać dope</w:t>
      </w:r>
      <w:r w:rsidR="00885DF2" w:rsidRPr="00C13E45">
        <w:rPr>
          <w:rFonts w:asciiTheme="majorHAnsi" w:hAnsiTheme="majorHAnsi"/>
          <w:b/>
          <w:color w:val="auto"/>
          <w:sz w:val="22"/>
          <w:szCs w:val="22"/>
        </w:rPr>
        <w:t xml:space="preserve">łnione po wyborze oferty </w:t>
      </w:r>
    </w:p>
    <w:p w:rsidR="002856EC" w:rsidRPr="00C13E45" w:rsidRDefault="00885DF2" w:rsidP="002856EC">
      <w:pPr>
        <w:pStyle w:val="Default"/>
        <w:jc w:val="both"/>
        <w:rPr>
          <w:rFonts w:asciiTheme="majorHAnsi" w:hAnsiTheme="majorHAnsi"/>
          <w:b/>
          <w:color w:val="auto"/>
          <w:sz w:val="22"/>
          <w:szCs w:val="22"/>
        </w:rPr>
      </w:pPr>
      <w:r w:rsidRPr="00C13E45">
        <w:rPr>
          <w:rFonts w:asciiTheme="majorHAnsi" w:hAnsiTheme="majorHAnsi"/>
          <w:b/>
          <w:color w:val="auto"/>
          <w:sz w:val="22"/>
          <w:szCs w:val="22"/>
        </w:rPr>
        <w:t xml:space="preserve">      w celu</w:t>
      </w:r>
      <w:r w:rsidR="00E25BD7" w:rsidRPr="00C13E45">
        <w:rPr>
          <w:rFonts w:asciiTheme="majorHAnsi" w:hAnsiTheme="majorHAnsi"/>
          <w:b/>
          <w:color w:val="auto"/>
          <w:sz w:val="22"/>
          <w:szCs w:val="22"/>
        </w:rPr>
        <w:t xml:space="preserve"> </w:t>
      </w:r>
      <w:r w:rsidR="002856EC" w:rsidRPr="00C13E45">
        <w:rPr>
          <w:rFonts w:asciiTheme="majorHAnsi" w:hAnsiTheme="majorHAnsi"/>
          <w:b/>
          <w:color w:val="auto"/>
          <w:sz w:val="22"/>
          <w:szCs w:val="22"/>
        </w:rPr>
        <w:t>zawarcia umowy w sprawie zamówienia publicznego</w:t>
      </w:r>
    </w:p>
    <w:p w:rsidR="002856EC" w:rsidRPr="00772315" w:rsidRDefault="002856EC" w:rsidP="002856EC">
      <w:pPr>
        <w:pStyle w:val="Default"/>
        <w:jc w:val="both"/>
        <w:rPr>
          <w:rFonts w:asciiTheme="majorHAnsi" w:hAnsiTheme="majorHAnsi"/>
          <w:color w:val="auto"/>
          <w:sz w:val="22"/>
          <w:szCs w:val="22"/>
        </w:rPr>
      </w:pPr>
    </w:p>
    <w:p w:rsidR="002856EC" w:rsidRPr="00772315" w:rsidRDefault="000D7BC6" w:rsidP="002856EC">
      <w:pPr>
        <w:pStyle w:val="Default"/>
        <w:jc w:val="both"/>
        <w:rPr>
          <w:rFonts w:asciiTheme="majorHAnsi" w:hAnsiTheme="majorHAnsi"/>
          <w:color w:val="auto"/>
          <w:sz w:val="22"/>
          <w:szCs w:val="22"/>
        </w:rPr>
      </w:pPr>
      <w:r w:rsidRPr="00772315">
        <w:rPr>
          <w:rFonts w:asciiTheme="majorHAnsi" w:hAnsiTheme="majorHAnsi"/>
          <w:color w:val="auto"/>
          <w:sz w:val="22"/>
          <w:szCs w:val="22"/>
        </w:rPr>
        <w:t>Zamawiający prześle</w:t>
      </w:r>
      <w:r w:rsidR="00A61059" w:rsidRPr="00772315">
        <w:rPr>
          <w:rFonts w:asciiTheme="majorHAnsi" w:hAnsiTheme="majorHAnsi"/>
          <w:color w:val="auto"/>
          <w:sz w:val="22"/>
          <w:szCs w:val="22"/>
        </w:rPr>
        <w:t xml:space="preserve"> </w:t>
      </w:r>
      <w:r w:rsidRPr="00772315">
        <w:rPr>
          <w:rFonts w:asciiTheme="majorHAnsi" w:hAnsiTheme="majorHAnsi"/>
          <w:color w:val="auto"/>
          <w:sz w:val="22"/>
          <w:szCs w:val="22"/>
        </w:rPr>
        <w:t xml:space="preserve">umowę </w:t>
      </w:r>
      <w:r w:rsidR="00A61059" w:rsidRPr="00772315">
        <w:rPr>
          <w:rFonts w:asciiTheme="majorHAnsi" w:hAnsiTheme="majorHAnsi"/>
          <w:color w:val="auto"/>
          <w:sz w:val="22"/>
          <w:szCs w:val="22"/>
        </w:rPr>
        <w:t xml:space="preserve">do </w:t>
      </w:r>
      <w:r w:rsidRPr="00772315">
        <w:rPr>
          <w:rFonts w:asciiTheme="majorHAnsi" w:hAnsiTheme="majorHAnsi"/>
          <w:color w:val="auto"/>
          <w:sz w:val="22"/>
          <w:szCs w:val="22"/>
        </w:rPr>
        <w:t>Wykonawcy, którego oferta została wybrana za najkorzystniejszą alb</w:t>
      </w:r>
      <w:r w:rsidR="00D52E27" w:rsidRPr="00772315">
        <w:rPr>
          <w:rFonts w:asciiTheme="majorHAnsi" w:hAnsiTheme="majorHAnsi"/>
          <w:color w:val="auto"/>
          <w:sz w:val="22"/>
          <w:szCs w:val="22"/>
        </w:rPr>
        <w:t>o zaprosi go do swojej siedziby</w:t>
      </w:r>
      <w:r w:rsidRPr="00772315">
        <w:rPr>
          <w:rFonts w:asciiTheme="majorHAnsi" w:hAnsiTheme="majorHAnsi"/>
          <w:color w:val="auto"/>
          <w:sz w:val="22"/>
          <w:szCs w:val="22"/>
        </w:rPr>
        <w:t xml:space="preserve"> celem podpisania umowy.</w:t>
      </w:r>
    </w:p>
    <w:p w:rsidR="002856EC" w:rsidRPr="00772315" w:rsidRDefault="002856EC" w:rsidP="002856EC">
      <w:pPr>
        <w:pStyle w:val="Default"/>
        <w:jc w:val="both"/>
        <w:rPr>
          <w:rFonts w:asciiTheme="majorHAnsi" w:hAnsiTheme="majorHAnsi"/>
          <w:color w:val="auto"/>
          <w:sz w:val="22"/>
          <w:szCs w:val="22"/>
        </w:rPr>
      </w:pPr>
    </w:p>
    <w:p w:rsidR="002856EC" w:rsidRPr="00C13E45" w:rsidRDefault="00E2105A" w:rsidP="002856EC">
      <w:pPr>
        <w:pStyle w:val="Default"/>
        <w:jc w:val="both"/>
        <w:rPr>
          <w:rFonts w:asciiTheme="majorHAnsi" w:hAnsiTheme="majorHAnsi"/>
          <w:b/>
          <w:color w:val="auto"/>
          <w:sz w:val="22"/>
          <w:szCs w:val="22"/>
        </w:rPr>
      </w:pPr>
      <w:r w:rsidRPr="00C13E45">
        <w:rPr>
          <w:rFonts w:asciiTheme="majorHAnsi" w:hAnsiTheme="majorHAnsi"/>
          <w:b/>
          <w:color w:val="auto"/>
          <w:sz w:val="22"/>
          <w:szCs w:val="22"/>
        </w:rPr>
        <w:t>23</w:t>
      </w:r>
      <w:r w:rsidR="002856EC" w:rsidRPr="00C13E45">
        <w:rPr>
          <w:rFonts w:asciiTheme="majorHAnsi" w:hAnsiTheme="majorHAnsi"/>
          <w:b/>
          <w:color w:val="auto"/>
          <w:sz w:val="22"/>
          <w:szCs w:val="22"/>
        </w:rPr>
        <w:t xml:space="preserve">. </w:t>
      </w:r>
      <w:r w:rsidR="00E25BD7" w:rsidRPr="00C13E45">
        <w:rPr>
          <w:rFonts w:asciiTheme="majorHAnsi" w:hAnsiTheme="majorHAnsi"/>
          <w:b/>
          <w:color w:val="auto"/>
          <w:sz w:val="22"/>
          <w:szCs w:val="22"/>
        </w:rPr>
        <w:t>P</w:t>
      </w:r>
      <w:r w:rsidR="00444C74" w:rsidRPr="00C13E45">
        <w:rPr>
          <w:rFonts w:asciiTheme="majorHAnsi" w:hAnsiTheme="majorHAnsi"/>
          <w:b/>
          <w:color w:val="auto"/>
          <w:sz w:val="22"/>
          <w:szCs w:val="22"/>
        </w:rPr>
        <w:t>ouczenie o środkach ochrony prawnej przysługujących wykonawcy</w:t>
      </w:r>
    </w:p>
    <w:p w:rsidR="00444C74" w:rsidRPr="00772315" w:rsidRDefault="00444C74" w:rsidP="002856EC">
      <w:pPr>
        <w:pStyle w:val="Default"/>
        <w:jc w:val="both"/>
        <w:rPr>
          <w:rFonts w:asciiTheme="majorHAnsi" w:hAnsiTheme="majorHAnsi"/>
          <w:color w:val="auto"/>
          <w:sz w:val="22"/>
          <w:szCs w:val="22"/>
        </w:rPr>
      </w:pPr>
    </w:p>
    <w:p w:rsidR="00E00D30" w:rsidRPr="00772315" w:rsidRDefault="00E00D30" w:rsidP="00A71F0E">
      <w:pPr>
        <w:pStyle w:val="Default"/>
        <w:jc w:val="both"/>
        <w:rPr>
          <w:rFonts w:asciiTheme="majorHAnsi" w:hAnsiTheme="majorHAnsi"/>
          <w:color w:val="auto"/>
          <w:sz w:val="22"/>
          <w:szCs w:val="22"/>
        </w:rPr>
      </w:pPr>
      <w:r w:rsidRPr="00772315">
        <w:rPr>
          <w:rFonts w:asciiTheme="majorHAnsi" w:hAnsiTheme="majorHAnsi"/>
          <w:color w:val="auto"/>
          <w:sz w:val="22"/>
          <w:szCs w:val="22"/>
        </w:rPr>
        <w:lastRenderedPageBreak/>
        <w:t>Zamawiający informuje, iż</w:t>
      </w:r>
      <w:r w:rsidR="004E7EDE" w:rsidRPr="00772315">
        <w:rPr>
          <w:rFonts w:asciiTheme="majorHAnsi" w:hAnsiTheme="majorHAnsi"/>
          <w:color w:val="auto"/>
          <w:sz w:val="22"/>
          <w:szCs w:val="22"/>
        </w:rPr>
        <w:t xml:space="preserve"> Wykonawcy przysługa środki och</w:t>
      </w:r>
      <w:r w:rsidRPr="00772315">
        <w:rPr>
          <w:rFonts w:asciiTheme="majorHAnsi" w:hAnsiTheme="majorHAnsi"/>
          <w:color w:val="auto"/>
          <w:sz w:val="22"/>
          <w:szCs w:val="22"/>
        </w:rPr>
        <w:t>r</w:t>
      </w:r>
      <w:r w:rsidR="004E7EDE" w:rsidRPr="00772315">
        <w:rPr>
          <w:rFonts w:asciiTheme="majorHAnsi" w:hAnsiTheme="majorHAnsi"/>
          <w:color w:val="auto"/>
          <w:sz w:val="22"/>
          <w:szCs w:val="22"/>
        </w:rPr>
        <w:t>o</w:t>
      </w:r>
      <w:r w:rsidRPr="00772315">
        <w:rPr>
          <w:rFonts w:asciiTheme="majorHAnsi" w:hAnsiTheme="majorHAnsi"/>
          <w:color w:val="auto"/>
          <w:sz w:val="22"/>
          <w:szCs w:val="22"/>
        </w:rPr>
        <w:t>ny prawnej o</w:t>
      </w:r>
      <w:r w:rsidR="004E7EDE" w:rsidRPr="00772315">
        <w:rPr>
          <w:rFonts w:asciiTheme="majorHAnsi" w:hAnsiTheme="majorHAnsi"/>
          <w:color w:val="auto"/>
          <w:sz w:val="22"/>
          <w:szCs w:val="22"/>
        </w:rPr>
        <w:t>pisane w dziale IX ustawy Prawo</w:t>
      </w:r>
      <w:r w:rsidRPr="00772315">
        <w:rPr>
          <w:rFonts w:asciiTheme="majorHAnsi" w:hAnsiTheme="majorHAnsi"/>
          <w:color w:val="auto"/>
          <w:sz w:val="22"/>
          <w:szCs w:val="22"/>
        </w:rPr>
        <w:t xml:space="preserve"> Zam</w:t>
      </w:r>
      <w:r w:rsidR="00B35998" w:rsidRPr="00772315">
        <w:rPr>
          <w:rFonts w:asciiTheme="majorHAnsi" w:hAnsiTheme="majorHAnsi"/>
          <w:color w:val="auto"/>
          <w:sz w:val="22"/>
          <w:szCs w:val="22"/>
        </w:rPr>
        <w:t>ó</w:t>
      </w:r>
      <w:r w:rsidR="008E603E" w:rsidRPr="00772315">
        <w:rPr>
          <w:rFonts w:asciiTheme="majorHAnsi" w:hAnsiTheme="majorHAnsi"/>
          <w:color w:val="auto"/>
          <w:sz w:val="22"/>
          <w:szCs w:val="22"/>
        </w:rPr>
        <w:t>wień</w:t>
      </w:r>
      <w:r w:rsidRPr="00772315">
        <w:rPr>
          <w:rFonts w:asciiTheme="majorHAnsi" w:hAnsiTheme="majorHAnsi"/>
          <w:color w:val="auto"/>
          <w:sz w:val="22"/>
          <w:szCs w:val="22"/>
        </w:rPr>
        <w:t xml:space="preserve"> Publicznych. </w:t>
      </w:r>
    </w:p>
    <w:p w:rsidR="00E00D30" w:rsidRPr="00772315" w:rsidRDefault="00E00D30" w:rsidP="00A71F0E">
      <w:pPr>
        <w:pStyle w:val="Default"/>
        <w:jc w:val="both"/>
        <w:rPr>
          <w:rFonts w:asciiTheme="majorHAnsi" w:hAnsiTheme="majorHAnsi"/>
          <w:color w:val="auto"/>
          <w:sz w:val="22"/>
          <w:szCs w:val="22"/>
        </w:rPr>
      </w:pPr>
      <w:r w:rsidRPr="00772315">
        <w:rPr>
          <w:rFonts w:asciiTheme="majorHAnsi" w:hAnsiTheme="majorHAnsi"/>
          <w:color w:val="auto"/>
          <w:sz w:val="22"/>
          <w:szCs w:val="22"/>
        </w:rPr>
        <w:t xml:space="preserve">Środki ochrony prawnej przysługują wykonawcy, oraz innemu podmiotowi, jeżeli ma lub miał interes w uzyskaniu zamówienia oraz poniósł lub może ponieść szkodę w </w:t>
      </w:r>
      <w:r w:rsidR="004E7EDE" w:rsidRPr="00772315">
        <w:rPr>
          <w:rFonts w:asciiTheme="majorHAnsi" w:hAnsiTheme="majorHAnsi"/>
          <w:color w:val="auto"/>
          <w:sz w:val="22"/>
          <w:szCs w:val="22"/>
        </w:rPr>
        <w:t>wyniku naruszenia przez zamawia</w:t>
      </w:r>
      <w:r w:rsidRPr="00772315">
        <w:rPr>
          <w:rFonts w:asciiTheme="majorHAnsi" w:hAnsiTheme="majorHAnsi"/>
          <w:color w:val="auto"/>
          <w:sz w:val="22"/>
          <w:szCs w:val="22"/>
        </w:rPr>
        <w:t>jącego przepisów ustawy.</w:t>
      </w:r>
    </w:p>
    <w:p w:rsidR="004E7EDE" w:rsidRPr="00772315" w:rsidRDefault="004E7EDE" w:rsidP="00A71F0E">
      <w:pPr>
        <w:autoSpaceDE w:val="0"/>
        <w:autoSpaceDN w:val="0"/>
        <w:adjustRightInd w:val="0"/>
        <w:jc w:val="both"/>
        <w:rPr>
          <w:rFonts w:asciiTheme="majorHAnsi" w:hAnsiTheme="majorHAnsi"/>
          <w:sz w:val="22"/>
          <w:szCs w:val="22"/>
        </w:rPr>
      </w:pPr>
      <w:r w:rsidRPr="00772315">
        <w:rPr>
          <w:rFonts w:asciiTheme="majorHAnsi" w:hAnsiTheme="majorHAnsi"/>
          <w:sz w:val="22"/>
          <w:szCs w:val="22"/>
        </w:rPr>
        <w:t xml:space="preserve">Odwołanie przysługuje na: </w:t>
      </w:r>
    </w:p>
    <w:p w:rsidR="004E7EDE" w:rsidRPr="00772315" w:rsidRDefault="004E7ED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1) niezgodną z przepisami ustawy czynność zamawiającego, podjętą w postępo</w:t>
      </w:r>
      <w:r w:rsidR="000D7388" w:rsidRPr="00772315">
        <w:rPr>
          <w:rFonts w:asciiTheme="majorHAnsi" w:hAnsiTheme="majorHAnsi"/>
          <w:sz w:val="22"/>
          <w:szCs w:val="22"/>
        </w:rPr>
        <w:t>waniu o udzielenie za</w:t>
      </w:r>
      <w:r w:rsidRPr="00772315">
        <w:rPr>
          <w:rFonts w:asciiTheme="majorHAnsi" w:hAnsiTheme="majorHAnsi"/>
          <w:sz w:val="22"/>
          <w:szCs w:val="22"/>
        </w:rPr>
        <w:t xml:space="preserve">mówienia, w tym na projektowane postanowienie umowy; </w:t>
      </w:r>
    </w:p>
    <w:p w:rsidR="004E7EDE" w:rsidRPr="00772315" w:rsidRDefault="004E7ED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2) zaniechanie czynności w postępowaniu o udzielenie zamówieni</w:t>
      </w:r>
      <w:r w:rsidR="00861B95" w:rsidRPr="00772315">
        <w:rPr>
          <w:rFonts w:asciiTheme="majorHAnsi" w:hAnsiTheme="majorHAnsi"/>
          <w:sz w:val="22"/>
          <w:szCs w:val="22"/>
        </w:rPr>
        <w:t>a</w:t>
      </w:r>
      <w:r w:rsidRPr="00772315">
        <w:rPr>
          <w:rFonts w:asciiTheme="majorHAnsi" w:hAnsiTheme="majorHAnsi"/>
          <w:sz w:val="22"/>
          <w:szCs w:val="22"/>
        </w:rPr>
        <w:t xml:space="preserve"> do której zamawiający był obowiązany na podstawie ustawy; </w:t>
      </w:r>
    </w:p>
    <w:p w:rsidR="004E7EDE" w:rsidRPr="00772315" w:rsidRDefault="004E7ED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zaniechanie przeprowadzenia postępowania o udzielenie zamówienia lub zorganizowania konkursu na podstawie ustawy, mimo że zamawiający był do tego obowiązany. </w:t>
      </w:r>
    </w:p>
    <w:p w:rsidR="004E7EDE" w:rsidRPr="00772315" w:rsidRDefault="004E7ED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Odwołanie wnosi się do Prezesa Izby. </w:t>
      </w:r>
    </w:p>
    <w:p w:rsidR="004E7EDE" w:rsidRPr="00772315" w:rsidRDefault="004E7ED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Odwołujący przekazuje kopię odwołania zamawiającemu przed upływem terminu do wniesienia odwołania w taki sposób, aby mógł on zapoznać się z jego treścią przed upływem tego terminu. </w:t>
      </w:r>
    </w:p>
    <w:p w:rsidR="004E7EDE" w:rsidRPr="00772315" w:rsidRDefault="004E7ED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E7EDE" w:rsidRPr="00772315" w:rsidRDefault="004E7ED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3. Domniemywa się, że zamawiający mógł zapoznać się z treś</w:t>
      </w:r>
      <w:r w:rsidR="00861B95" w:rsidRPr="00772315">
        <w:rPr>
          <w:rFonts w:asciiTheme="majorHAnsi" w:hAnsiTheme="majorHAnsi"/>
          <w:sz w:val="22"/>
          <w:szCs w:val="22"/>
        </w:rPr>
        <w:t>cią odwołania przed upływem ter</w:t>
      </w:r>
      <w:r w:rsidRPr="00772315">
        <w:rPr>
          <w:rFonts w:asciiTheme="majorHAnsi" w:hAnsiTheme="majorHAnsi"/>
          <w:sz w:val="22"/>
          <w:szCs w:val="22"/>
        </w:rPr>
        <w:t xml:space="preserve">minu do jego wniesienia, jeżeli przekazanie </w:t>
      </w:r>
      <w:r w:rsidRPr="00772315">
        <w:rPr>
          <w:rFonts w:asciiTheme="majorHAnsi" w:hAnsiTheme="majorHAnsi"/>
          <w:bCs/>
          <w:sz w:val="22"/>
          <w:szCs w:val="22"/>
        </w:rPr>
        <w:t xml:space="preserve">odpowiednio odwołania albo </w:t>
      </w:r>
      <w:r w:rsidRPr="00772315">
        <w:rPr>
          <w:rFonts w:asciiTheme="majorHAnsi" w:hAnsiTheme="majorHAnsi"/>
          <w:sz w:val="22"/>
          <w:szCs w:val="22"/>
        </w:rPr>
        <w:t xml:space="preserve">jego kopii nastąpiło przed upływem terminu do jego wniesienia przy użyciu środków komunikacji elektronicznej. </w:t>
      </w:r>
    </w:p>
    <w:p w:rsidR="004E7EDE" w:rsidRPr="00772315" w:rsidRDefault="00861B95" w:rsidP="002122A4">
      <w:pPr>
        <w:pStyle w:val="Default"/>
        <w:ind w:left="284" w:hanging="284"/>
        <w:jc w:val="both"/>
        <w:rPr>
          <w:rFonts w:asciiTheme="majorHAnsi" w:hAnsiTheme="majorHAnsi"/>
          <w:color w:val="auto"/>
          <w:sz w:val="22"/>
          <w:szCs w:val="22"/>
        </w:rPr>
      </w:pPr>
      <w:r w:rsidRPr="00772315">
        <w:rPr>
          <w:rFonts w:asciiTheme="majorHAnsi" w:hAnsiTheme="majorHAnsi"/>
          <w:color w:val="auto"/>
          <w:sz w:val="22"/>
          <w:szCs w:val="22"/>
        </w:rPr>
        <w:t>Odwołanie wnosi się w terminie:</w:t>
      </w:r>
    </w:p>
    <w:p w:rsidR="00861B95" w:rsidRPr="00772315" w:rsidRDefault="00861B95"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a) 5 dni od dnia przekazania informacji o czynności zamawiającego stanowiącej podstawę jego wniesienia, jeżeli informacja została przekazana przy użyciu środków komunikacji elektronicznej, </w:t>
      </w:r>
    </w:p>
    <w:p w:rsidR="009B30CA" w:rsidRPr="00772315" w:rsidRDefault="00861B95" w:rsidP="002122A4">
      <w:pPr>
        <w:pStyle w:val="Default"/>
        <w:ind w:left="284" w:hanging="284"/>
        <w:jc w:val="both"/>
        <w:rPr>
          <w:rFonts w:asciiTheme="majorHAnsi" w:hAnsiTheme="majorHAnsi" w:cs="Times New Roman"/>
          <w:color w:val="auto"/>
          <w:sz w:val="22"/>
          <w:szCs w:val="22"/>
        </w:rPr>
      </w:pPr>
      <w:r w:rsidRPr="00772315">
        <w:rPr>
          <w:rFonts w:asciiTheme="majorHAnsi" w:hAnsiTheme="majorHAnsi" w:cs="Times New Roman"/>
          <w:color w:val="auto"/>
          <w:sz w:val="22"/>
          <w:szCs w:val="22"/>
        </w:rPr>
        <w:t>b) 10 dni od dnia przekazania informacji o czynności zamawiającego stanowiącej podstawę jego wniesienia, jeżeli informacja została przekazana w sposób inny niż określony w lit. a.</w:t>
      </w:r>
    </w:p>
    <w:p w:rsidR="009B30CA" w:rsidRPr="00772315" w:rsidRDefault="009B30CA" w:rsidP="002122A4">
      <w:pPr>
        <w:pStyle w:val="Default"/>
        <w:ind w:left="284" w:hanging="284"/>
        <w:jc w:val="both"/>
        <w:rPr>
          <w:rFonts w:asciiTheme="majorHAnsi" w:hAnsiTheme="majorHAnsi" w:cs="Times New Roman"/>
          <w:color w:val="auto"/>
          <w:sz w:val="22"/>
          <w:szCs w:val="22"/>
        </w:rPr>
      </w:pPr>
      <w:r w:rsidRPr="00772315">
        <w:rPr>
          <w:rFonts w:asciiTheme="majorHAnsi" w:hAnsiTheme="majorHAnsi"/>
          <w:color w:val="auto"/>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8E603E" w:rsidRPr="00772315" w:rsidRDefault="00B35998" w:rsidP="002122A4">
      <w:pPr>
        <w:pStyle w:val="Default"/>
        <w:ind w:left="284" w:hanging="284"/>
        <w:jc w:val="both"/>
        <w:rPr>
          <w:rFonts w:asciiTheme="majorHAnsi" w:hAnsiTheme="majorHAnsi"/>
          <w:color w:val="auto"/>
          <w:sz w:val="22"/>
          <w:szCs w:val="22"/>
        </w:rPr>
      </w:pPr>
      <w:r w:rsidRPr="00772315">
        <w:rPr>
          <w:rFonts w:asciiTheme="majorHAnsi" w:hAnsiTheme="maj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Odwołanie zawiera: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imię i nazwisko albo nazwę, miejsce zamieszkania albo siedzibę, numer telefonu oraz adres poczty elektronicznej odwołującego oraz imię i nazwisko przedstawiciela (przedstawicieli);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nazwę i siedzibę zamawiającego, numer telefonu oraz adres poczty elektronicznej zamawiającego;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3) numer Powszechnego Elektronicznego Systemu Ewidencji Ludności (PESEL) lub NIP odwołującego będącego osobą fizyczną, jeżeli jest on obowiązany do jego posiadania albo posiada go nie mając takiego obowiązku;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E603E" w:rsidRPr="00772315" w:rsidRDefault="008E603E" w:rsidP="002122A4">
      <w:pPr>
        <w:autoSpaceDE w:val="0"/>
        <w:autoSpaceDN w:val="0"/>
        <w:adjustRightInd w:val="0"/>
        <w:jc w:val="both"/>
        <w:rPr>
          <w:rFonts w:asciiTheme="majorHAnsi" w:hAnsiTheme="majorHAnsi"/>
          <w:sz w:val="22"/>
          <w:szCs w:val="22"/>
        </w:rPr>
      </w:pPr>
      <w:r w:rsidRPr="00772315">
        <w:rPr>
          <w:rFonts w:asciiTheme="majorHAnsi" w:hAnsiTheme="majorHAnsi"/>
          <w:sz w:val="22"/>
          <w:szCs w:val="22"/>
        </w:rPr>
        <w:t xml:space="preserve">5) określenie przedmiotu zamówienia;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6) wskazanie numeru ogłoszenia w przypadku zamieszczenia w Biuletynie Zamówień Publicznych albo publikacji w Dzienniku Urzędowym Unii Europejskiej;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lastRenderedPageBreak/>
        <w:t>7) wskazanie czynności lub zaniechania czynności zamawiającego, której zarzuca się niezgodność z przepisami ustawy</w:t>
      </w:r>
      <w:r w:rsidRPr="00772315">
        <w:rPr>
          <w:rFonts w:asciiTheme="majorHAnsi" w:hAnsiTheme="majorHAnsi"/>
          <w:bCs/>
          <w:sz w:val="22"/>
          <w:szCs w:val="22"/>
        </w:rPr>
        <w:t>, lub wskazanie zaniechania przeprowadzenia</w:t>
      </w:r>
      <w:r w:rsidRPr="00772315">
        <w:rPr>
          <w:rFonts w:asciiTheme="majorHAnsi" w:hAnsiTheme="majorHAnsi"/>
          <w:b/>
          <w:bCs/>
          <w:sz w:val="22"/>
          <w:szCs w:val="22"/>
        </w:rPr>
        <w:t xml:space="preserve"> </w:t>
      </w:r>
      <w:r w:rsidRPr="00772315">
        <w:rPr>
          <w:rFonts w:asciiTheme="majorHAnsi" w:hAnsiTheme="majorHAnsi"/>
          <w:bCs/>
          <w:sz w:val="22"/>
          <w:szCs w:val="22"/>
        </w:rPr>
        <w:t>postępowania o udzielenie zamówienia lub zorganizowania konkursu na podstawie ustawy</w:t>
      </w:r>
      <w:r w:rsidRPr="00772315">
        <w:rPr>
          <w:rFonts w:asciiTheme="majorHAnsi" w:hAnsiTheme="majorHAnsi"/>
          <w:sz w:val="22"/>
          <w:szCs w:val="22"/>
        </w:rPr>
        <w:t xml:space="preserve">;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8) zwięzłe przedstawienie zarzutów;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9) żądanie co do sposobu rozstrzygnięcia odwołania;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10) wskazanie okoliczności faktycznych i prawnych uzasadniających wniesienie odwołania oraz dowodów na poparcie przytoczonych okoliczności;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11) podpis odwołującego albo jego przedstawiciela lub przedstawicieli;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12) wykaz załączników. </w:t>
      </w:r>
    </w:p>
    <w:p w:rsidR="00587C5B" w:rsidRPr="00772315" w:rsidRDefault="00587C5B" w:rsidP="002122A4">
      <w:pPr>
        <w:autoSpaceDE w:val="0"/>
        <w:autoSpaceDN w:val="0"/>
        <w:adjustRightInd w:val="0"/>
        <w:ind w:left="284" w:hanging="284"/>
        <w:jc w:val="both"/>
        <w:rPr>
          <w:rFonts w:asciiTheme="majorHAnsi" w:hAnsiTheme="majorHAnsi"/>
          <w:sz w:val="22"/>
          <w:szCs w:val="22"/>
        </w:rPr>
      </w:pP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2. Do odwołania dołącza się: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sz w:val="22"/>
          <w:szCs w:val="22"/>
        </w:rPr>
        <w:t xml:space="preserve">1) dowód uiszczenia wpisu od odwołania w wymaganej wysokości; </w:t>
      </w:r>
    </w:p>
    <w:p w:rsidR="008E603E" w:rsidRPr="00772315" w:rsidRDefault="008E603E" w:rsidP="002122A4">
      <w:pPr>
        <w:autoSpaceDE w:val="0"/>
        <w:autoSpaceDN w:val="0"/>
        <w:adjustRightInd w:val="0"/>
        <w:ind w:left="284" w:hanging="284"/>
        <w:jc w:val="both"/>
        <w:rPr>
          <w:rFonts w:asciiTheme="majorHAnsi" w:hAnsiTheme="majorHAnsi"/>
          <w:sz w:val="22"/>
          <w:szCs w:val="22"/>
        </w:rPr>
      </w:pPr>
      <w:r w:rsidRPr="00772315">
        <w:rPr>
          <w:rFonts w:asciiTheme="majorHAnsi" w:hAnsiTheme="majorHAnsi"/>
          <w:bCs/>
          <w:sz w:val="22"/>
          <w:szCs w:val="22"/>
        </w:rPr>
        <w:t xml:space="preserve">2) dowód przekazania odpowiednio odwołania albo jego kopii zamawiającemu; </w:t>
      </w:r>
    </w:p>
    <w:p w:rsidR="008E603E" w:rsidRPr="00772315" w:rsidRDefault="008E603E" w:rsidP="002122A4">
      <w:pPr>
        <w:pStyle w:val="Default"/>
        <w:ind w:left="284" w:hanging="284"/>
        <w:jc w:val="both"/>
        <w:rPr>
          <w:rFonts w:asciiTheme="majorHAnsi" w:hAnsiTheme="majorHAnsi"/>
          <w:color w:val="auto"/>
          <w:sz w:val="22"/>
          <w:szCs w:val="22"/>
        </w:rPr>
      </w:pPr>
      <w:r w:rsidRPr="00772315">
        <w:rPr>
          <w:rFonts w:asciiTheme="majorHAnsi" w:hAnsiTheme="majorHAnsi" w:cs="Times New Roman"/>
          <w:color w:val="auto"/>
          <w:sz w:val="22"/>
          <w:szCs w:val="22"/>
        </w:rPr>
        <w:t>3) dokument potwierdzający umocowanie do reprezentowania odwołującego.</w:t>
      </w:r>
    </w:p>
    <w:p w:rsidR="00DF415B" w:rsidRPr="00772315" w:rsidRDefault="00DF415B" w:rsidP="002856EC">
      <w:pPr>
        <w:pStyle w:val="Default"/>
        <w:jc w:val="both"/>
        <w:rPr>
          <w:rFonts w:asciiTheme="majorHAnsi" w:hAnsiTheme="majorHAnsi"/>
          <w:color w:val="auto"/>
          <w:sz w:val="22"/>
          <w:szCs w:val="22"/>
        </w:rPr>
      </w:pPr>
    </w:p>
    <w:p w:rsidR="00F43216" w:rsidRPr="00C13E45" w:rsidRDefault="002923C6" w:rsidP="002856EC">
      <w:pPr>
        <w:pStyle w:val="Default"/>
        <w:jc w:val="both"/>
        <w:rPr>
          <w:rFonts w:asciiTheme="majorHAnsi" w:hAnsiTheme="majorHAnsi"/>
          <w:b/>
          <w:color w:val="auto"/>
          <w:sz w:val="22"/>
          <w:szCs w:val="22"/>
        </w:rPr>
      </w:pPr>
      <w:r w:rsidRPr="00C13E45">
        <w:rPr>
          <w:rFonts w:asciiTheme="majorHAnsi" w:hAnsiTheme="majorHAnsi"/>
          <w:b/>
          <w:color w:val="auto"/>
          <w:sz w:val="22"/>
          <w:szCs w:val="22"/>
        </w:rPr>
        <w:t>24</w:t>
      </w:r>
      <w:r w:rsidR="00444C74" w:rsidRPr="00C13E45">
        <w:rPr>
          <w:rFonts w:asciiTheme="majorHAnsi" w:hAnsiTheme="majorHAnsi"/>
          <w:b/>
          <w:color w:val="auto"/>
          <w:sz w:val="22"/>
          <w:szCs w:val="22"/>
        </w:rPr>
        <w:t xml:space="preserve">. </w:t>
      </w:r>
      <w:r w:rsidR="00E25BD7" w:rsidRPr="00C13E45">
        <w:rPr>
          <w:rFonts w:asciiTheme="majorHAnsi" w:hAnsiTheme="majorHAnsi"/>
          <w:b/>
          <w:color w:val="auto"/>
          <w:sz w:val="22"/>
          <w:szCs w:val="22"/>
        </w:rPr>
        <w:t>O</w:t>
      </w:r>
      <w:r w:rsidR="00444C74" w:rsidRPr="00C13E45">
        <w:rPr>
          <w:rFonts w:asciiTheme="majorHAnsi" w:hAnsiTheme="majorHAnsi"/>
          <w:b/>
          <w:color w:val="auto"/>
          <w:sz w:val="22"/>
          <w:szCs w:val="22"/>
        </w:rPr>
        <w:t xml:space="preserve">pis części zamówienia, jeżeli zamawiający dopuszcza składanie ofert </w:t>
      </w:r>
    </w:p>
    <w:p w:rsidR="00444C74" w:rsidRPr="00772315" w:rsidRDefault="00F43216" w:rsidP="002856EC">
      <w:pPr>
        <w:pStyle w:val="Default"/>
        <w:jc w:val="both"/>
        <w:rPr>
          <w:rFonts w:asciiTheme="majorHAnsi" w:hAnsiTheme="majorHAnsi"/>
          <w:b/>
          <w:i/>
          <w:color w:val="auto"/>
          <w:sz w:val="22"/>
          <w:szCs w:val="22"/>
        </w:rPr>
      </w:pPr>
      <w:r w:rsidRPr="00C13E45">
        <w:rPr>
          <w:rFonts w:asciiTheme="majorHAnsi" w:hAnsiTheme="majorHAnsi"/>
          <w:b/>
          <w:color w:val="auto"/>
          <w:sz w:val="22"/>
          <w:szCs w:val="22"/>
        </w:rPr>
        <w:t xml:space="preserve">      </w:t>
      </w:r>
      <w:r w:rsidR="00444C74" w:rsidRPr="00C13E45">
        <w:rPr>
          <w:rFonts w:asciiTheme="majorHAnsi" w:hAnsiTheme="majorHAnsi"/>
          <w:b/>
          <w:color w:val="auto"/>
          <w:sz w:val="22"/>
          <w:szCs w:val="22"/>
        </w:rPr>
        <w:t>częściowych</w:t>
      </w:r>
    </w:p>
    <w:p w:rsidR="000673F0" w:rsidRPr="00772315" w:rsidRDefault="000673F0" w:rsidP="002856EC">
      <w:pPr>
        <w:pStyle w:val="Default"/>
        <w:jc w:val="both"/>
        <w:rPr>
          <w:rFonts w:asciiTheme="majorHAnsi" w:hAnsiTheme="majorHAnsi"/>
          <w:b/>
          <w:i/>
          <w:color w:val="auto"/>
          <w:sz w:val="22"/>
          <w:szCs w:val="22"/>
        </w:rPr>
      </w:pPr>
    </w:p>
    <w:p w:rsidR="00224490" w:rsidRPr="00224490" w:rsidRDefault="00224490" w:rsidP="00224490">
      <w:pPr>
        <w:pStyle w:val="Default"/>
        <w:jc w:val="both"/>
        <w:rPr>
          <w:rFonts w:asciiTheme="majorHAnsi" w:hAnsiTheme="majorHAnsi" w:cs="Tahoma"/>
          <w:color w:val="auto"/>
          <w:sz w:val="22"/>
          <w:szCs w:val="22"/>
        </w:rPr>
      </w:pPr>
      <w:r w:rsidRPr="00224490">
        <w:rPr>
          <w:rFonts w:asciiTheme="majorHAnsi" w:hAnsiTheme="majorHAnsi" w:cs="Tahoma"/>
          <w:color w:val="auto"/>
          <w:sz w:val="22"/>
          <w:szCs w:val="22"/>
        </w:rPr>
        <w:t>Obecny przetarg na: Świadczenie  usług telefonii komórkowej i mob</w:t>
      </w:r>
      <w:r>
        <w:rPr>
          <w:rFonts w:asciiTheme="majorHAnsi" w:hAnsiTheme="majorHAnsi" w:cs="Tahoma"/>
          <w:color w:val="auto"/>
          <w:sz w:val="22"/>
          <w:szCs w:val="22"/>
        </w:rPr>
        <w:t xml:space="preserve">ilnego dostępu do internetu” </w:t>
      </w:r>
      <w:r w:rsidRPr="00224490">
        <w:rPr>
          <w:rFonts w:asciiTheme="majorHAnsi" w:hAnsiTheme="majorHAnsi" w:cs="Tahoma"/>
          <w:color w:val="auto"/>
          <w:sz w:val="22"/>
          <w:szCs w:val="22"/>
        </w:rPr>
        <w:t xml:space="preserve">jest konsekwencją braku ofert  w przetargu DZ.271.3.2022 na pakiet </w:t>
      </w:r>
      <w:r>
        <w:rPr>
          <w:rFonts w:asciiTheme="majorHAnsi" w:hAnsiTheme="majorHAnsi" w:cs="Tahoma"/>
          <w:color w:val="auto"/>
          <w:sz w:val="22"/>
          <w:szCs w:val="22"/>
        </w:rPr>
        <w:t>I. Rozstrzygnięty został tylko p</w:t>
      </w:r>
      <w:r w:rsidRPr="00224490">
        <w:rPr>
          <w:rFonts w:asciiTheme="majorHAnsi" w:hAnsiTheme="majorHAnsi" w:cs="Tahoma"/>
          <w:color w:val="auto"/>
          <w:sz w:val="22"/>
          <w:szCs w:val="22"/>
        </w:rPr>
        <w:t>akiet II dot. telefonii stacjonarnej.</w:t>
      </w:r>
    </w:p>
    <w:p w:rsidR="00224490" w:rsidRPr="00224490" w:rsidRDefault="00224490" w:rsidP="00224490">
      <w:pPr>
        <w:pStyle w:val="Default"/>
        <w:jc w:val="both"/>
        <w:rPr>
          <w:rFonts w:asciiTheme="majorHAnsi" w:hAnsiTheme="majorHAnsi" w:cs="Tahoma"/>
          <w:color w:val="auto"/>
          <w:sz w:val="22"/>
          <w:szCs w:val="22"/>
        </w:rPr>
      </w:pPr>
      <w:r w:rsidRPr="00224490">
        <w:rPr>
          <w:rFonts w:asciiTheme="majorHAnsi" w:hAnsiTheme="majorHAnsi" w:cs="Tahoma"/>
          <w:color w:val="auto"/>
          <w:sz w:val="22"/>
          <w:szCs w:val="22"/>
        </w:rPr>
        <w:t xml:space="preserve">Zamawiający stoi na stanowisku, że zakup i uruchomienie usług telekomunikacyjnych musi nastąpić wraz z dostawą urządzeń. Racjonalne i efektywne wykorzystanie środków zostanie osiągnięte dopiero wtedy, gdy Zamawiający będzie mógł w pełni korzystać z zakupionego przedmiotu zamówienia. Podział zamówienia na części generuje ryzyko, że dostawa urządzeń </w:t>
      </w:r>
      <w:r>
        <w:rPr>
          <w:rFonts w:asciiTheme="majorHAnsi" w:hAnsiTheme="majorHAnsi" w:cs="Tahoma"/>
          <w:color w:val="auto"/>
          <w:sz w:val="22"/>
          <w:szCs w:val="22"/>
        </w:rPr>
        <w:br/>
      </w:r>
      <w:r w:rsidRPr="00224490">
        <w:rPr>
          <w:rFonts w:asciiTheme="majorHAnsi" w:hAnsiTheme="majorHAnsi" w:cs="Tahoma"/>
          <w:color w:val="auto"/>
          <w:sz w:val="22"/>
          <w:szCs w:val="22"/>
        </w:rPr>
        <w:t>i świadczenie usług telekomunikacyjnych nie nastąpiłyby w tym samym czasie, a w efekcie nie zostałby spełnio</w:t>
      </w:r>
      <w:r>
        <w:rPr>
          <w:rFonts w:asciiTheme="majorHAnsi" w:hAnsiTheme="majorHAnsi" w:cs="Tahoma"/>
          <w:color w:val="auto"/>
          <w:sz w:val="22"/>
          <w:szCs w:val="22"/>
        </w:rPr>
        <w:t>ny cel</w:t>
      </w:r>
      <w:r w:rsidRPr="00224490">
        <w:rPr>
          <w:rFonts w:asciiTheme="majorHAnsi" w:hAnsiTheme="majorHAnsi" w:cs="Tahoma"/>
          <w:color w:val="auto"/>
          <w:sz w:val="22"/>
          <w:szCs w:val="22"/>
        </w:rPr>
        <w:t xml:space="preserve"> w jakim jest prowadzone postępowanie</w:t>
      </w:r>
      <w:r>
        <w:rPr>
          <w:rFonts w:asciiTheme="majorHAnsi" w:hAnsiTheme="majorHAnsi" w:cs="Tahoma"/>
          <w:color w:val="auto"/>
          <w:sz w:val="22"/>
          <w:szCs w:val="22"/>
        </w:rPr>
        <w:t xml:space="preserve"> </w:t>
      </w:r>
      <w:r w:rsidRPr="00224490">
        <w:rPr>
          <w:rFonts w:asciiTheme="majorHAnsi" w:hAnsiTheme="majorHAnsi" w:cs="Tahoma"/>
          <w:color w:val="auto"/>
          <w:sz w:val="22"/>
          <w:szCs w:val="22"/>
        </w:rPr>
        <w:t>o udzielenie zamówienia, tj. korzystanie z usług telekomunikacyjnych, których realizacja możliwa jest jedynie przy wykorzystaniu kart SIM i telefonów komórkowych/routerów mobilnych.</w:t>
      </w:r>
    </w:p>
    <w:p w:rsidR="00444C74" w:rsidRPr="00772315" w:rsidRDefault="00444C74" w:rsidP="002856EC">
      <w:pPr>
        <w:pStyle w:val="Default"/>
        <w:jc w:val="both"/>
        <w:rPr>
          <w:rFonts w:asciiTheme="majorHAnsi" w:hAnsiTheme="majorHAnsi"/>
          <w:color w:val="auto"/>
          <w:sz w:val="22"/>
          <w:szCs w:val="22"/>
        </w:rPr>
      </w:pPr>
    </w:p>
    <w:p w:rsidR="00444C74" w:rsidRPr="00C13E45" w:rsidRDefault="002923C6" w:rsidP="001F6EBB">
      <w:pPr>
        <w:pStyle w:val="Default"/>
        <w:rPr>
          <w:rFonts w:asciiTheme="majorHAnsi" w:hAnsiTheme="majorHAnsi"/>
          <w:b/>
          <w:color w:val="auto"/>
          <w:sz w:val="22"/>
          <w:szCs w:val="22"/>
        </w:rPr>
      </w:pPr>
      <w:r w:rsidRPr="00C13E45">
        <w:rPr>
          <w:rFonts w:asciiTheme="majorHAnsi" w:hAnsiTheme="majorHAnsi"/>
          <w:b/>
          <w:color w:val="auto"/>
          <w:sz w:val="22"/>
          <w:szCs w:val="22"/>
        </w:rPr>
        <w:t>25</w:t>
      </w:r>
      <w:r w:rsidR="00444C74" w:rsidRPr="00C13E45">
        <w:rPr>
          <w:rFonts w:asciiTheme="majorHAnsi" w:hAnsiTheme="majorHAnsi"/>
          <w:b/>
          <w:color w:val="auto"/>
          <w:sz w:val="22"/>
          <w:szCs w:val="22"/>
        </w:rPr>
        <w:t xml:space="preserve">. </w:t>
      </w:r>
      <w:r w:rsidR="00E25BD7" w:rsidRPr="00C13E45">
        <w:rPr>
          <w:rFonts w:asciiTheme="majorHAnsi" w:hAnsiTheme="majorHAnsi"/>
          <w:b/>
          <w:color w:val="auto"/>
          <w:sz w:val="22"/>
          <w:szCs w:val="22"/>
        </w:rPr>
        <w:t>L</w:t>
      </w:r>
      <w:r w:rsidR="00444C74" w:rsidRPr="00C13E45">
        <w:rPr>
          <w:rFonts w:asciiTheme="majorHAnsi" w:hAnsiTheme="majorHAnsi"/>
          <w:b/>
          <w:color w:val="auto"/>
          <w:sz w:val="22"/>
          <w:szCs w:val="22"/>
        </w:rPr>
        <w:t>iczb</w:t>
      </w:r>
      <w:r w:rsidR="00E25BD7" w:rsidRPr="00C13E45">
        <w:rPr>
          <w:rFonts w:asciiTheme="majorHAnsi" w:hAnsiTheme="majorHAnsi"/>
          <w:b/>
          <w:color w:val="auto"/>
          <w:sz w:val="22"/>
          <w:szCs w:val="22"/>
        </w:rPr>
        <w:t>a</w:t>
      </w:r>
      <w:r w:rsidR="00444C74" w:rsidRPr="00C13E45">
        <w:rPr>
          <w:rFonts w:asciiTheme="majorHAnsi" w:hAnsiTheme="majorHAnsi"/>
          <w:b/>
          <w:color w:val="auto"/>
          <w:sz w:val="22"/>
          <w:szCs w:val="22"/>
        </w:rPr>
        <w:t xml:space="preserve"> części zamówienia, na któ</w:t>
      </w:r>
      <w:r w:rsidR="001F6EBB" w:rsidRPr="00C13E45">
        <w:rPr>
          <w:rFonts w:asciiTheme="majorHAnsi" w:hAnsiTheme="majorHAnsi"/>
          <w:b/>
          <w:color w:val="auto"/>
          <w:sz w:val="22"/>
          <w:szCs w:val="22"/>
        </w:rPr>
        <w:t>rą wykonawca może złożyć ofertę</w:t>
      </w:r>
      <w:r w:rsidR="00444C74" w:rsidRPr="00C13E45">
        <w:rPr>
          <w:rFonts w:asciiTheme="majorHAnsi" w:hAnsiTheme="majorHAnsi"/>
          <w:b/>
          <w:color w:val="auto"/>
          <w:sz w:val="22"/>
          <w:szCs w:val="22"/>
        </w:rPr>
        <w:t xml:space="preserve"> </w:t>
      </w:r>
    </w:p>
    <w:p w:rsidR="00444C74" w:rsidRPr="00772315" w:rsidRDefault="00444C74" w:rsidP="002856EC">
      <w:pPr>
        <w:pStyle w:val="Default"/>
        <w:jc w:val="both"/>
        <w:rPr>
          <w:rFonts w:asciiTheme="majorHAnsi" w:hAnsiTheme="majorHAnsi"/>
          <w:color w:val="auto"/>
          <w:sz w:val="22"/>
          <w:szCs w:val="22"/>
        </w:rPr>
      </w:pPr>
    </w:p>
    <w:p w:rsidR="004B5932" w:rsidRPr="00772315" w:rsidRDefault="003D0565" w:rsidP="004B5932">
      <w:pPr>
        <w:rPr>
          <w:rFonts w:asciiTheme="majorHAnsi" w:hAnsiTheme="majorHAnsi" w:cs="Tahoma"/>
          <w:sz w:val="22"/>
          <w:szCs w:val="22"/>
        </w:rPr>
      </w:pPr>
      <w:r>
        <w:rPr>
          <w:rFonts w:asciiTheme="majorHAnsi" w:hAnsiTheme="majorHAnsi" w:cs="Tahoma"/>
          <w:sz w:val="22"/>
          <w:szCs w:val="22"/>
        </w:rPr>
        <w:t>Nie dotyczy.</w:t>
      </w:r>
    </w:p>
    <w:p w:rsidR="004B5932" w:rsidRPr="00772315" w:rsidRDefault="004B5932" w:rsidP="002856EC">
      <w:pPr>
        <w:pStyle w:val="Default"/>
        <w:jc w:val="both"/>
        <w:rPr>
          <w:rFonts w:asciiTheme="majorHAnsi" w:hAnsiTheme="majorHAnsi"/>
          <w:color w:val="auto"/>
          <w:sz w:val="22"/>
          <w:szCs w:val="22"/>
        </w:rPr>
      </w:pPr>
    </w:p>
    <w:p w:rsidR="00E60551" w:rsidRPr="00C13E45" w:rsidRDefault="002923C6" w:rsidP="001F6EBB">
      <w:pPr>
        <w:pStyle w:val="Default"/>
        <w:jc w:val="both"/>
        <w:rPr>
          <w:rFonts w:asciiTheme="majorHAnsi" w:hAnsiTheme="majorHAnsi"/>
          <w:b/>
          <w:color w:val="auto"/>
          <w:sz w:val="22"/>
          <w:szCs w:val="22"/>
        </w:rPr>
      </w:pPr>
      <w:r w:rsidRPr="00C13E45">
        <w:rPr>
          <w:rFonts w:asciiTheme="majorHAnsi" w:hAnsiTheme="majorHAnsi"/>
          <w:b/>
          <w:bCs/>
          <w:color w:val="auto"/>
          <w:sz w:val="22"/>
          <w:szCs w:val="22"/>
        </w:rPr>
        <w:t>26</w:t>
      </w:r>
      <w:r w:rsidR="00E60551" w:rsidRPr="00C13E45">
        <w:rPr>
          <w:rFonts w:asciiTheme="majorHAnsi" w:hAnsiTheme="majorHAnsi"/>
          <w:b/>
          <w:bCs/>
          <w:color w:val="auto"/>
          <w:sz w:val="22"/>
          <w:szCs w:val="22"/>
        </w:rPr>
        <w:t xml:space="preserve">. </w:t>
      </w:r>
      <w:r w:rsidR="00E60551" w:rsidRPr="00C13E45">
        <w:rPr>
          <w:rFonts w:asciiTheme="majorHAnsi" w:hAnsiTheme="majorHAnsi"/>
          <w:b/>
          <w:color w:val="auto"/>
          <w:sz w:val="22"/>
          <w:szCs w:val="22"/>
        </w:rPr>
        <w:t>Informacj</w:t>
      </w:r>
      <w:r w:rsidR="001F6EBB" w:rsidRPr="00C13E45">
        <w:rPr>
          <w:rFonts w:asciiTheme="majorHAnsi" w:hAnsiTheme="majorHAnsi"/>
          <w:b/>
          <w:color w:val="auto"/>
          <w:sz w:val="22"/>
          <w:szCs w:val="22"/>
        </w:rPr>
        <w:t>a dotyczące ofert wariantowych</w:t>
      </w:r>
    </w:p>
    <w:p w:rsidR="00E60551" w:rsidRPr="00772315" w:rsidRDefault="00E60551" w:rsidP="00E60551">
      <w:pPr>
        <w:pStyle w:val="Default"/>
        <w:jc w:val="both"/>
        <w:rPr>
          <w:rFonts w:asciiTheme="majorHAnsi" w:hAnsiTheme="majorHAnsi"/>
          <w:color w:val="auto"/>
          <w:sz w:val="22"/>
          <w:szCs w:val="22"/>
        </w:rPr>
      </w:pPr>
    </w:p>
    <w:p w:rsidR="00E60551" w:rsidRPr="00772315" w:rsidRDefault="00E60551" w:rsidP="00E60551">
      <w:pPr>
        <w:pStyle w:val="Tekstpodstawowy"/>
        <w:rPr>
          <w:rFonts w:asciiTheme="majorHAnsi" w:hAnsiTheme="majorHAnsi"/>
          <w:szCs w:val="22"/>
        </w:rPr>
      </w:pPr>
      <w:r w:rsidRPr="00772315">
        <w:rPr>
          <w:rFonts w:asciiTheme="majorHAnsi" w:hAnsiTheme="majorHAnsi"/>
          <w:szCs w:val="22"/>
        </w:rPr>
        <w:t>Zamawiający nie dopuszcza składania ofert wariantowych.</w:t>
      </w:r>
    </w:p>
    <w:p w:rsidR="00E60551" w:rsidRPr="00772315" w:rsidRDefault="00E60551" w:rsidP="002856EC">
      <w:pPr>
        <w:pStyle w:val="Default"/>
        <w:jc w:val="both"/>
        <w:rPr>
          <w:rFonts w:asciiTheme="majorHAnsi" w:hAnsiTheme="majorHAnsi"/>
          <w:color w:val="auto"/>
          <w:sz w:val="22"/>
          <w:szCs w:val="22"/>
        </w:rPr>
      </w:pPr>
    </w:p>
    <w:p w:rsidR="001B27F9" w:rsidRPr="00C13E45" w:rsidRDefault="002923C6" w:rsidP="001F6EBB">
      <w:pPr>
        <w:pStyle w:val="Default"/>
        <w:jc w:val="both"/>
        <w:rPr>
          <w:rFonts w:asciiTheme="majorHAnsi" w:hAnsiTheme="majorHAnsi"/>
          <w:b/>
          <w:color w:val="auto"/>
          <w:sz w:val="22"/>
          <w:szCs w:val="22"/>
        </w:rPr>
      </w:pPr>
      <w:r w:rsidRPr="00C13E45">
        <w:rPr>
          <w:rFonts w:asciiTheme="majorHAnsi" w:hAnsiTheme="majorHAnsi"/>
          <w:b/>
          <w:color w:val="auto"/>
          <w:sz w:val="22"/>
          <w:szCs w:val="22"/>
        </w:rPr>
        <w:t>27</w:t>
      </w:r>
      <w:r w:rsidR="001B27F9" w:rsidRPr="00C13E45">
        <w:rPr>
          <w:rFonts w:asciiTheme="majorHAnsi" w:hAnsiTheme="majorHAnsi"/>
          <w:b/>
          <w:color w:val="auto"/>
          <w:sz w:val="22"/>
          <w:szCs w:val="22"/>
        </w:rPr>
        <w:t>. Wymagania w zakresie zatrudnienia na podstawie stosunku pracy</w:t>
      </w:r>
      <w:r w:rsidR="001F6EBB" w:rsidRPr="00C13E45">
        <w:rPr>
          <w:rFonts w:asciiTheme="majorHAnsi" w:hAnsiTheme="majorHAnsi"/>
          <w:b/>
          <w:color w:val="auto"/>
          <w:sz w:val="22"/>
          <w:szCs w:val="22"/>
        </w:rPr>
        <w:t xml:space="preserve"> </w:t>
      </w:r>
    </w:p>
    <w:p w:rsidR="001B27F9" w:rsidRPr="00772315" w:rsidRDefault="001B27F9" w:rsidP="001B27F9">
      <w:pPr>
        <w:pStyle w:val="Default"/>
        <w:jc w:val="both"/>
        <w:rPr>
          <w:rFonts w:asciiTheme="majorHAnsi" w:hAnsiTheme="majorHAnsi"/>
          <w:color w:val="auto"/>
          <w:sz w:val="22"/>
          <w:szCs w:val="22"/>
        </w:rPr>
      </w:pPr>
    </w:p>
    <w:p w:rsidR="006353E1" w:rsidRPr="00772315" w:rsidRDefault="001F6EBB" w:rsidP="001B27F9">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6353E1" w:rsidRPr="00772315" w:rsidRDefault="006353E1" w:rsidP="001B27F9">
      <w:pPr>
        <w:pStyle w:val="Default"/>
        <w:jc w:val="both"/>
        <w:rPr>
          <w:rFonts w:asciiTheme="majorHAnsi" w:hAnsiTheme="majorHAnsi"/>
          <w:color w:val="auto"/>
          <w:sz w:val="22"/>
          <w:szCs w:val="22"/>
        </w:rPr>
      </w:pPr>
    </w:p>
    <w:p w:rsidR="001B27F9" w:rsidRPr="00C13E45" w:rsidRDefault="002923C6" w:rsidP="001B27F9">
      <w:pPr>
        <w:pStyle w:val="Default"/>
        <w:jc w:val="both"/>
        <w:rPr>
          <w:rFonts w:asciiTheme="majorHAnsi" w:hAnsiTheme="majorHAnsi"/>
          <w:b/>
          <w:color w:val="auto"/>
          <w:sz w:val="22"/>
          <w:szCs w:val="22"/>
        </w:rPr>
      </w:pPr>
      <w:r w:rsidRPr="00C13E45">
        <w:rPr>
          <w:rFonts w:asciiTheme="majorHAnsi" w:hAnsiTheme="majorHAnsi"/>
          <w:b/>
          <w:color w:val="auto"/>
          <w:sz w:val="22"/>
          <w:szCs w:val="22"/>
        </w:rPr>
        <w:t>28</w:t>
      </w:r>
      <w:r w:rsidR="001B27F9" w:rsidRPr="00C13E45">
        <w:rPr>
          <w:rFonts w:asciiTheme="majorHAnsi" w:hAnsiTheme="majorHAnsi"/>
          <w:b/>
          <w:color w:val="auto"/>
          <w:sz w:val="22"/>
          <w:szCs w:val="22"/>
        </w:rPr>
        <w:t xml:space="preserve">. Wymagania w zakresie zatrudnienia osób, o których mowa w art. 96 ust. 2 </w:t>
      </w:r>
    </w:p>
    <w:p w:rsidR="001B27F9" w:rsidRPr="00C13E45" w:rsidRDefault="0055323D" w:rsidP="001B27F9">
      <w:pPr>
        <w:pStyle w:val="Default"/>
        <w:jc w:val="both"/>
        <w:rPr>
          <w:rFonts w:asciiTheme="majorHAnsi" w:hAnsiTheme="majorHAnsi"/>
          <w:b/>
          <w:color w:val="auto"/>
          <w:sz w:val="22"/>
          <w:szCs w:val="22"/>
        </w:rPr>
      </w:pPr>
      <w:r w:rsidRPr="00C13E45">
        <w:rPr>
          <w:rFonts w:asciiTheme="majorHAnsi" w:hAnsiTheme="majorHAnsi"/>
          <w:b/>
          <w:color w:val="auto"/>
          <w:sz w:val="22"/>
          <w:szCs w:val="22"/>
        </w:rPr>
        <w:t xml:space="preserve">      pkt 2</w:t>
      </w:r>
    </w:p>
    <w:p w:rsidR="001B27F9" w:rsidRPr="00772315" w:rsidRDefault="001B27F9" w:rsidP="001B27F9">
      <w:pPr>
        <w:pStyle w:val="Default"/>
        <w:jc w:val="both"/>
        <w:rPr>
          <w:rFonts w:asciiTheme="majorHAnsi" w:hAnsiTheme="majorHAnsi"/>
          <w:color w:val="auto"/>
          <w:sz w:val="22"/>
          <w:szCs w:val="22"/>
        </w:rPr>
      </w:pPr>
    </w:p>
    <w:p w:rsidR="001B27F9" w:rsidRPr="00772315" w:rsidRDefault="001B27F9" w:rsidP="001B27F9">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1B27F9" w:rsidRPr="00772315" w:rsidRDefault="001B27F9" w:rsidP="001B27F9">
      <w:pPr>
        <w:pStyle w:val="Default"/>
        <w:jc w:val="both"/>
        <w:rPr>
          <w:rFonts w:asciiTheme="majorHAnsi" w:hAnsiTheme="majorHAnsi"/>
          <w:color w:val="auto"/>
          <w:sz w:val="22"/>
          <w:szCs w:val="22"/>
        </w:rPr>
      </w:pPr>
    </w:p>
    <w:p w:rsidR="001B27F9" w:rsidRPr="00A528DB" w:rsidRDefault="002923C6" w:rsidP="001B27F9">
      <w:pPr>
        <w:pStyle w:val="Default"/>
        <w:jc w:val="both"/>
        <w:rPr>
          <w:rFonts w:asciiTheme="majorHAnsi" w:hAnsiTheme="majorHAnsi"/>
          <w:b/>
          <w:color w:val="auto"/>
          <w:sz w:val="22"/>
          <w:szCs w:val="22"/>
        </w:rPr>
      </w:pPr>
      <w:r w:rsidRPr="00A528DB">
        <w:rPr>
          <w:rFonts w:asciiTheme="majorHAnsi" w:hAnsiTheme="majorHAnsi"/>
          <w:b/>
          <w:color w:val="auto"/>
          <w:sz w:val="22"/>
          <w:szCs w:val="22"/>
        </w:rPr>
        <w:t>29</w:t>
      </w:r>
      <w:r w:rsidR="001B27F9" w:rsidRPr="00A528DB">
        <w:rPr>
          <w:rFonts w:asciiTheme="majorHAnsi" w:hAnsiTheme="majorHAnsi"/>
          <w:b/>
          <w:color w:val="auto"/>
          <w:sz w:val="22"/>
          <w:szCs w:val="22"/>
        </w:rPr>
        <w:t xml:space="preserve">. Informacja o zastrzeżeniu możliwości ubiegania się o udzielenie zamówienia </w:t>
      </w:r>
    </w:p>
    <w:p w:rsidR="001B27F9" w:rsidRPr="00A528DB" w:rsidRDefault="001B27F9" w:rsidP="001B27F9">
      <w:pPr>
        <w:pStyle w:val="Default"/>
        <w:jc w:val="both"/>
        <w:rPr>
          <w:rFonts w:asciiTheme="majorHAnsi" w:hAnsiTheme="majorHAnsi"/>
          <w:b/>
          <w:color w:val="auto"/>
          <w:sz w:val="22"/>
          <w:szCs w:val="22"/>
        </w:rPr>
      </w:pPr>
      <w:r w:rsidRPr="00A528DB">
        <w:rPr>
          <w:rFonts w:asciiTheme="majorHAnsi" w:hAnsiTheme="majorHAnsi"/>
          <w:b/>
          <w:color w:val="auto"/>
          <w:sz w:val="22"/>
          <w:szCs w:val="22"/>
        </w:rPr>
        <w:t xml:space="preserve">      wyłącznie przez wykonawców, o których mowa w art. 94, jeżeli zamawiający </w:t>
      </w:r>
    </w:p>
    <w:p w:rsidR="001B27F9" w:rsidRPr="00A528DB" w:rsidRDefault="001B27F9" w:rsidP="001B27F9">
      <w:pPr>
        <w:pStyle w:val="Default"/>
        <w:jc w:val="both"/>
        <w:rPr>
          <w:rFonts w:asciiTheme="majorHAnsi" w:hAnsiTheme="majorHAnsi"/>
          <w:b/>
          <w:color w:val="auto"/>
          <w:sz w:val="22"/>
          <w:szCs w:val="22"/>
        </w:rPr>
      </w:pPr>
      <w:r w:rsidRPr="00A528DB">
        <w:rPr>
          <w:rFonts w:asciiTheme="majorHAnsi" w:hAnsiTheme="majorHAnsi"/>
          <w:b/>
          <w:color w:val="auto"/>
          <w:sz w:val="22"/>
          <w:szCs w:val="22"/>
        </w:rPr>
        <w:t xml:space="preserve">      przewiduje takie wymagania</w:t>
      </w:r>
    </w:p>
    <w:p w:rsidR="001B27F9" w:rsidRPr="00772315" w:rsidRDefault="001B27F9" w:rsidP="001B27F9">
      <w:pPr>
        <w:pStyle w:val="Default"/>
        <w:jc w:val="both"/>
        <w:rPr>
          <w:rFonts w:asciiTheme="majorHAnsi" w:hAnsiTheme="majorHAnsi"/>
          <w:color w:val="auto"/>
          <w:sz w:val="22"/>
          <w:szCs w:val="22"/>
        </w:rPr>
      </w:pPr>
    </w:p>
    <w:p w:rsidR="001B27F9" w:rsidRPr="00772315" w:rsidRDefault="001B27F9" w:rsidP="001B27F9">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4B5932" w:rsidRPr="00772315" w:rsidRDefault="004B5932" w:rsidP="002856EC">
      <w:pPr>
        <w:pStyle w:val="Default"/>
        <w:jc w:val="both"/>
        <w:rPr>
          <w:rFonts w:asciiTheme="majorHAnsi" w:hAnsiTheme="majorHAnsi"/>
          <w:color w:val="auto"/>
          <w:sz w:val="22"/>
          <w:szCs w:val="22"/>
        </w:rPr>
      </w:pPr>
    </w:p>
    <w:p w:rsidR="00444C74" w:rsidRPr="00A528DB" w:rsidRDefault="002923C6" w:rsidP="00B76EE5">
      <w:pPr>
        <w:pStyle w:val="Default"/>
        <w:jc w:val="both"/>
        <w:rPr>
          <w:rFonts w:asciiTheme="majorHAnsi" w:hAnsiTheme="majorHAnsi"/>
          <w:b/>
          <w:color w:val="auto"/>
          <w:sz w:val="22"/>
          <w:szCs w:val="22"/>
        </w:rPr>
      </w:pPr>
      <w:r w:rsidRPr="00A528DB">
        <w:rPr>
          <w:rFonts w:asciiTheme="majorHAnsi" w:hAnsiTheme="majorHAnsi"/>
          <w:b/>
          <w:color w:val="auto"/>
          <w:sz w:val="22"/>
          <w:szCs w:val="22"/>
        </w:rPr>
        <w:t>30</w:t>
      </w:r>
      <w:r w:rsidR="00444C74" w:rsidRPr="00A528DB">
        <w:rPr>
          <w:rFonts w:asciiTheme="majorHAnsi" w:hAnsiTheme="majorHAnsi"/>
          <w:b/>
          <w:color w:val="auto"/>
          <w:sz w:val="22"/>
          <w:szCs w:val="22"/>
        </w:rPr>
        <w:t xml:space="preserve">. </w:t>
      </w:r>
      <w:r w:rsidR="007D35AE" w:rsidRPr="00A528DB">
        <w:rPr>
          <w:rFonts w:asciiTheme="majorHAnsi" w:hAnsiTheme="majorHAnsi"/>
          <w:b/>
          <w:color w:val="auto"/>
          <w:sz w:val="22"/>
          <w:szCs w:val="22"/>
        </w:rPr>
        <w:t>Wymagania do</w:t>
      </w:r>
      <w:r w:rsidR="00B76EE5" w:rsidRPr="00A528DB">
        <w:rPr>
          <w:rFonts w:asciiTheme="majorHAnsi" w:hAnsiTheme="majorHAnsi"/>
          <w:b/>
          <w:color w:val="auto"/>
          <w:sz w:val="22"/>
          <w:szCs w:val="22"/>
        </w:rPr>
        <w:t>ty</w:t>
      </w:r>
      <w:r w:rsidR="00A528DB">
        <w:rPr>
          <w:rFonts w:asciiTheme="majorHAnsi" w:hAnsiTheme="majorHAnsi"/>
          <w:b/>
          <w:color w:val="auto"/>
          <w:sz w:val="22"/>
          <w:szCs w:val="22"/>
        </w:rPr>
        <w:t>czące wadium, w tym jego kwota</w:t>
      </w:r>
      <w:r w:rsidR="00224490">
        <w:rPr>
          <w:rFonts w:asciiTheme="majorHAnsi" w:hAnsiTheme="majorHAnsi"/>
          <w:b/>
          <w:color w:val="auto"/>
          <w:sz w:val="22"/>
          <w:szCs w:val="22"/>
        </w:rPr>
        <w:t>.</w:t>
      </w:r>
    </w:p>
    <w:p w:rsidR="00340FCE" w:rsidRPr="00772315" w:rsidRDefault="00340FCE" w:rsidP="006353E1">
      <w:pPr>
        <w:jc w:val="both"/>
        <w:rPr>
          <w:rFonts w:asciiTheme="majorHAnsi" w:hAnsiTheme="majorHAnsi" w:cs="Tahoma"/>
          <w:sz w:val="22"/>
          <w:szCs w:val="22"/>
        </w:rPr>
      </w:pPr>
      <w:r w:rsidRPr="00772315">
        <w:rPr>
          <w:rFonts w:asciiTheme="majorHAnsi" w:hAnsiTheme="majorHAnsi" w:cs="Tahoma"/>
          <w:sz w:val="22"/>
          <w:szCs w:val="22"/>
        </w:rPr>
        <w:lastRenderedPageBreak/>
        <w:t>Zamawiający nie wymaga wniesienia wadium.</w:t>
      </w:r>
    </w:p>
    <w:p w:rsidR="002A5611" w:rsidRPr="00772315" w:rsidRDefault="002A5611" w:rsidP="002856EC">
      <w:pPr>
        <w:pStyle w:val="Default"/>
        <w:jc w:val="both"/>
        <w:rPr>
          <w:rFonts w:asciiTheme="majorHAnsi" w:hAnsiTheme="majorHAnsi"/>
          <w:color w:val="auto"/>
          <w:sz w:val="22"/>
          <w:szCs w:val="22"/>
        </w:rPr>
      </w:pPr>
    </w:p>
    <w:p w:rsidR="007D35AE" w:rsidRPr="00A528DB" w:rsidRDefault="002923C6" w:rsidP="007D35AE">
      <w:pPr>
        <w:autoSpaceDE w:val="0"/>
        <w:autoSpaceDN w:val="0"/>
        <w:adjustRightInd w:val="0"/>
        <w:ind w:left="284" w:hanging="284"/>
        <w:rPr>
          <w:rFonts w:asciiTheme="majorHAnsi" w:hAnsiTheme="majorHAnsi"/>
          <w:b/>
          <w:sz w:val="22"/>
          <w:szCs w:val="22"/>
        </w:rPr>
      </w:pPr>
      <w:r w:rsidRPr="00A528DB">
        <w:rPr>
          <w:rFonts w:asciiTheme="majorHAnsi" w:hAnsiTheme="majorHAnsi"/>
          <w:b/>
          <w:sz w:val="22"/>
          <w:szCs w:val="22"/>
        </w:rPr>
        <w:t>31</w:t>
      </w:r>
      <w:r w:rsidR="007D35AE" w:rsidRPr="00A528DB">
        <w:rPr>
          <w:rFonts w:asciiTheme="majorHAnsi" w:hAnsiTheme="majorHAnsi"/>
          <w:b/>
          <w:sz w:val="22"/>
          <w:szCs w:val="22"/>
        </w:rPr>
        <w:t>.</w:t>
      </w:r>
      <w:r w:rsidR="00293A12" w:rsidRPr="00A528DB">
        <w:rPr>
          <w:rFonts w:asciiTheme="majorHAnsi" w:hAnsiTheme="majorHAnsi"/>
          <w:b/>
          <w:sz w:val="22"/>
          <w:szCs w:val="22"/>
        </w:rPr>
        <w:t xml:space="preserve"> Informacja</w:t>
      </w:r>
      <w:r w:rsidR="007D35AE" w:rsidRPr="00A528DB">
        <w:rPr>
          <w:rFonts w:asciiTheme="majorHAnsi" w:hAnsiTheme="majorHAnsi"/>
          <w:b/>
          <w:sz w:val="22"/>
          <w:szCs w:val="22"/>
        </w:rPr>
        <w:t xml:space="preserve"> o przewidywanych zamówieniach, o których mowa w art. </w:t>
      </w:r>
      <w:r w:rsidR="00024B71" w:rsidRPr="00A528DB">
        <w:rPr>
          <w:rFonts w:asciiTheme="majorHAnsi" w:hAnsiTheme="majorHAnsi"/>
          <w:b/>
          <w:sz w:val="22"/>
          <w:szCs w:val="22"/>
        </w:rPr>
        <w:t>214 ust. 1 pkt 7 i 8</w:t>
      </w:r>
    </w:p>
    <w:p w:rsidR="00293A12" w:rsidRPr="00772315" w:rsidRDefault="00293A12" w:rsidP="00585E5E">
      <w:pPr>
        <w:autoSpaceDE w:val="0"/>
        <w:autoSpaceDN w:val="0"/>
        <w:adjustRightInd w:val="0"/>
        <w:rPr>
          <w:rFonts w:asciiTheme="majorHAnsi" w:hAnsiTheme="majorHAnsi"/>
          <w:sz w:val="22"/>
          <w:szCs w:val="22"/>
        </w:rPr>
      </w:pPr>
    </w:p>
    <w:p w:rsidR="00D77EA1" w:rsidRPr="00772315" w:rsidRDefault="00D77EA1" w:rsidP="00585E5E">
      <w:pPr>
        <w:autoSpaceDE w:val="0"/>
        <w:autoSpaceDN w:val="0"/>
        <w:adjustRightInd w:val="0"/>
        <w:rPr>
          <w:rFonts w:asciiTheme="majorHAnsi" w:hAnsiTheme="majorHAnsi"/>
          <w:sz w:val="22"/>
          <w:szCs w:val="22"/>
        </w:rPr>
      </w:pPr>
      <w:r w:rsidRPr="00772315">
        <w:rPr>
          <w:rFonts w:asciiTheme="majorHAnsi" w:hAnsiTheme="majorHAnsi"/>
          <w:sz w:val="22"/>
          <w:szCs w:val="22"/>
        </w:rPr>
        <w:t>Zamawiający nie przewiduje zamówień o których mowa w art. 214 ust. 1 pkt 7 i 8</w:t>
      </w:r>
    </w:p>
    <w:p w:rsidR="00D77EA1" w:rsidRPr="00772315" w:rsidRDefault="00D77EA1" w:rsidP="00585E5E">
      <w:pPr>
        <w:autoSpaceDE w:val="0"/>
        <w:autoSpaceDN w:val="0"/>
        <w:adjustRightInd w:val="0"/>
        <w:rPr>
          <w:rFonts w:asciiTheme="majorHAnsi" w:hAnsiTheme="majorHAnsi"/>
          <w:sz w:val="22"/>
          <w:szCs w:val="22"/>
        </w:rPr>
      </w:pPr>
    </w:p>
    <w:p w:rsidR="007D35AE" w:rsidRPr="00A528DB" w:rsidRDefault="002923C6" w:rsidP="007D35AE">
      <w:pPr>
        <w:autoSpaceDE w:val="0"/>
        <w:autoSpaceDN w:val="0"/>
        <w:adjustRightInd w:val="0"/>
        <w:ind w:left="284" w:hanging="284"/>
        <w:rPr>
          <w:rFonts w:asciiTheme="majorHAnsi" w:hAnsiTheme="majorHAnsi"/>
          <w:b/>
          <w:sz w:val="22"/>
          <w:szCs w:val="22"/>
        </w:rPr>
      </w:pPr>
      <w:r w:rsidRPr="00A528DB">
        <w:rPr>
          <w:rFonts w:asciiTheme="majorHAnsi" w:hAnsiTheme="majorHAnsi"/>
          <w:b/>
          <w:sz w:val="22"/>
          <w:szCs w:val="22"/>
        </w:rPr>
        <w:t>32</w:t>
      </w:r>
      <w:r w:rsidR="00293A12" w:rsidRPr="00A528DB">
        <w:rPr>
          <w:rFonts w:asciiTheme="majorHAnsi" w:hAnsiTheme="majorHAnsi"/>
          <w:b/>
          <w:sz w:val="22"/>
          <w:szCs w:val="22"/>
        </w:rPr>
        <w:t>. I</w:t>
      </w:r>
      <w:r w:rsidR="007D35AE" w:rsidRPr="00A528DB">
        <w:rPr>
          <w:rFonts w:asciiTheme="majorHAnsi" w:hAnsiTheme="majorHAnsi"/>
          <w:b/>
          <w:sz w:val="22"/>
          <w:szCs w:val="22"/>
        </w:rPr>
        <w:t>nformacje dotyczące przeprowadzenia przez wykonawcę wizji lokalnej lub sprawdzenia przez niego dokumentów niezbędnych do realizacji zamówienia, o</w:t>
      </w:r>
      <w:r w:rsidR="00B76EE5" w:rsidRPr="00A528DB">
        <w:rPr>
          <w:rFonts w:asciiTheme="majorHAnsi" w:hAnsiTheme="majorHAnsi"/>
          <w:b/>
          <w:sz w:val="22"/>
          <w:szCs w:val="22"/>
        </w:rPr>
        <w:t xml:space="preserve"> których mowa w </w:t>
      </w:r>
      <w:r w:rsidR="00A528DB">
        <w:rPr>
          <w:rFonts w:asciiTheme="majorHAnsi" w:hAnsiTheme="majorHAnsi"/>
          <w:b/>
          <w:sz w:val="22"/>
          <w:szCs w:val="22"/>
        </w:rPr>
        <w:t>art. 131 ust. 2</w:t>
      </w:r>
    </w:p>
    <w:p w:rsidR="00B76EE5" w:rsidRPr="00772315" w:rsidRDefault="00B76EE5" w:rsidP="007D35AE">
      <w:pPr>
        <w:autoSpaceDE w:val="0"/>
        <w:autoSpaceDN w:val="0"/>
        <w:adjustRightInd w:val="0"/>
        <w:ind w:left="284" w:hanging="284"/>
        <w:rPr>
          <w:rFonts w:asciiTheme="majorHAnsi" w:hAnsiTheme="majorHAnsi"/>
          <w:sz w:val="22"/>
          <w:szCs w:val="22"/>
        </w:rPr>
      </w:pPr>
    </w:p>
    <w:p w:rsidR="00D77EA1" w:rsidRPr="00772315" w:rsidRDefault="00D77EA1" w:rsidP="00D77EA1">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293A12" w:rsidRPr="00772315" w:rsidRDefault="00293A12" w:rsidP="00585E5E">
      <w:pPr>
        <w:autoSpaceDE w:val="0"/>
        <w:autoSpaceDN w:val="0"/>
        <w:adjustRightInd w:val="0"/>
        <w:rPr>
          <w:rFonts w:asciiTheme="majorHAnsi" w:hAnsiTheme="majorHAnsi"/>
          <w:sz w:val="22"/>
          <w:szCs w:val="22"/>
        </w:rPr>
      </w:pPr>
    </w:p>
    <w:p w:rsidR="00293A12" w:rsidRPr="00A528DB" w:rsidRDefault="002923C6" w:rsidP="00B76EE5">
      <w:pPr>
        <w:autoSpaceDE w:val="0"/>
        <w:autoSpaceDN w:val="0"/>
        <w:adjustRightInd w:val="0"/>
        <w:ind w:left="284" w:hanging="284"/>
        <w:rPr>
          <w:rFonts w:asciiTheme="majorHAnsi" w:hAnsiTheme="majorHAnsi"/>
          <w:b/>
          <w:sz w:val="22"/>
          <w:szCs w:val="22"/>
        </w:rPr>
      </w:pPr>
      <w:r w:rsidRPr="00A528DB">
        <w:rPr>
          <w:rFonts w:asciiTheme="majorHAnsi" w:hAnsiTheme="majorHAnsi"/>
          <w:b/>
          <w:sz w:val="22"/>
          <w:szCs w:val="22"/>
        </w:rPr>
        <w:t>33</w:t>
      </w:r>
      <w:r w:rsidR="00293A12" w:rsidRPr="00A528DB">
        <w:rPr>
          <w:rFonts w:asciiTheme="majorHAnsi" w:hAnsiTheme="majorHAnsi"/>
          <w:b/>
          <w:sz w:val="22"/>
          <w:szCs w:val="22"/>
        </w:rPr>
        <w:t>. I</w:t>
      </w:r>
      <w:r w:rsidR="007D35AE" w:rsidRPr="00A528DB">
        <w:rPr>
          <w:rFonts w:asciiTheme="majorHAnsi" w:hAnsiTheme="majorHAnsi"/>
          <w:b/>
          <w:sz w:val="22"/>
          <w:szCs w:val="22"/>
        </w:rPr>
        <w:t>nformacje dotyczące walut obcych, w jakich mogą być prowadzone rozliczenia między zamawiającym a wykonawcą</w:t>
      </w:r>
    </w:p>
    <w:p w:rsidR="00B76EE5" w:rsidRPr="00772315" w:rsidRDefault="00B76EE5" w:rsidP="00B76EE5">
      <w:pPr>
        <w:autoSpaceDE w:val="0"/>
        <w:autoSpaceDN w:val="0"/>
        <w:adjustRightInd w:val="0"/>
        <w:ind w:left="284" w:hanging="284"/>
        <w:rPr>
          <w:rFonts w:asciiTheme="majorHAnsi" w:hAnsiTheme="majorHAnsi"/>
          <w:sz w:val="22"/>
          <w:szCs w:val="22"/>
        </w:rPr>
      </w:pPr>
    </w:p>
    <w:p w:rsidR="00293A12" w:rsidRPr="00A528DB" w:rsidRDefault="00D77EA1" w:rsidP="00A528DB">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19134E" w:rsidRPr="00772315" w:rsidRDefault="0019134E" w:rsidP="0043355B">
      <w:pPr>
        <w:autoSpaceDE w:val="0"/>
        <w:autoSpaceDN w:val="0"/>
        <w:adjustRightInd w:val="0"/>
        <w:rPr>
          <w:rFonts w:asciiTheme="majorHAnsi" w:hAnsiTheme="majorHAnsi"/>
          <w:sz w:val="22"/>
          <w:szCs w:val="22"/>
        </w:rPr>
      </w:pPr>
    </w:p>
    <w:p w:rsidR="007D35AE" w:rsidRPr="00A528DB" w:rsidRDefault="002923C6" w:rsidP="007D35AE">
      <w:pPr>
        <w:autoSpaceDE w:val="0"/>
        <w:autoSpaceDN w:val="0"/>
        <w:adjustRightInd w:val="0"/>
        <w:ind w:left="284" w:hanging="284"/>
        <w:rPr>
          <w:rFonts w:asciiTheme="majorHAnsi" w:hAnsiTheme="majorHAnsi"/>
          <w:b/>
          <w:sz w:val="22"/>
          <w:szCs w:val="22"/>
        </w:rPr>
      </w:pPr>
      <w:r w:rsidRPr="00A528DB">
        <w:rPr>
          <w:rFonts w:asciiTheme="majorHAnsi" w:hAnsiTheme="majorHAnsi"/>
          <w:b/>
          <w:sz w:val="22"/>
          <w:szCs w:val="22"/>
        </w:rPr>
        <w:t>34</w:t>
      </w:r>
      <w:r w:rsidR="00293A12" w:rsidRPr="00A528DB">
        <w:rPr>
          <w:rFonts w:asciiTheme="majorHAnsi" w:hAnsiTheme="majorHAnsi"/>
          <w:b/>
          <w:sz w:val="22"/>
          <w:szCs w:val="22"/>
        </w:rPr>
        <w:t>. I</w:t>
      </w:r>
      <w:r w:rsidR="007D35AE" w:rsidRPr="00A528DB">
        <w:rPr>
          <w:rFonts w:asciiTheme="majorHAnsi" w:hAnsiTheme="majorHAnsi"/>
          <w:b/>
          <w:sz w:val="22"/>
          <w:szCs w:val="22"/>
        </w:rPr>
        <w:t>nformacje dotyczące zwrotu kosztów udziału w postępowaniu</w:t>
      </w:r>
    </w:p>
    <w:p w:rsidR="00293A12" w:rsidRPr="00772315" w:rsidRDefault="00293A12" w:rsidP="00585E5E">
      <w:pPr>
        <w:autoSpaceDE w:val="0"/>
        <w:autoSpaceDN w:val="0"/>
        <w:adjustRightInd w:val="0"/>
        <w:rPr>
          <w:rFonts w:asciiTheme="majorHAnsi" w:hAnsiTheme="majorHAnsi"/>
          <w:b/>
          <w:i/>
          <w:sz w:val="22"/>
          <w:szCs w:val="22"/>
        </w:rPr>
      </w:pPr>
    </w:p>
    <w:p w:rsidR="00D77EA1" w:rsidRDefault="00D77EA1" w:rsidP="00D77EA1">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3D0565" w:rsidRPr="00772315" w:rsidRDefault="003D0565" w:rsidP="00D77EA1">
      <w:pPr>
        <w:pStyle w:val="Default"/>
        <w:jc w:val="both"/>
        <w:rPr>
          <w:rFonts w:asciiTheme="majorHAnsi" w:hAnsiTheme="majorHAnsi"/>
          <w:color w:val="auto"/>
          <w:sz w:val="22"/>
          <w:szCs w:val="22"/>
        </w:rPr>
      </w:pPr>
    </w:p>
    <w:p w:rsidR="007D35AE" w:rsidRPr="00A528DB" w:rsidRDefault="002923C6" w:rsidP="007D35AE">
      <w:pPr>
        <w:autoSpaceDE w:val="0"/>
        <w:autoSpaceDN w:val="0"/>
        <w:adjustRightInd w:val="0"/>
        <w:ind w:left="284" w:hanging="284"/>
        <w:rPr>
          <w:rFonts w:asciiTheme="majorHAnsi" w:hAnsiTheme="majorHAnsi"/>
          <w:b/>
          <w:sz w:val="22"/>
          <w:szCs w:val="22"/>
        </w:rPr>
      </w:pPr>
      <w:r w:rsidRPr="00A528DB">
        <w:rPr>
          <w:rFonts w:asciiTheme="majorHAnsi" w:hAnsiTheme="majorHAnsi"/>
          <w:b/>
          <w:sz w:val="22"/>
          <w:szCs w:val="22"/>
        </w:rPr>
        <w:t>35</w:t>
      </w:r>
      <w:r w:rsidR="00293A12" w:rsidRPr="00A528DB">
        <w:rPr>
          <w:rFonts w:asciiTheme="majorHAnsi" w:hAnsiTheme="majorHAnsi"/>
          <w:b/>
          <w:sz w:val="22"/>
          <w:szCs w:val="22"/>
        </w:rPr>
        <w:t>. I</w:t>
      </w:r>
      <w:r w:rsidR="007D35AE" w:rsidRPr="00A528DB">
        <w:rPr>
          <w:rFonts w:asciiTheme="majorHAnsi" w:hAnsiTheme="majorHAnsi"/>
          <w:b/>
          <w:sz w:val="22"/>
          <w:szCs w:val="22"/>
        </w:rPr>
        <w:t>nformację o obowiązku osobistego wykonania p</w:t>
      </w:r>
      <w:r w:rsidR="00B76EE5" w:rsidRPr="00A528DB">
        <w:rPr>
          <w:rFonts w:asciiTheme="majorHAnsi" w:hAnsiTheme="majorHAnsi"/>
          <w:b/>
          <w:sz w:val="22"/>
          <w:szCs w:val="22"/>
        </w:rPr>
        <w:t>r</w:t>
      </w:r>
      <w:r w:rsidR="00A528DB">
        <w:rPr>
          <w:rFonts w:asciiTheme="majorHAnsi" w:hAnsiTheme="majorHAnsi"/>
          <w:b/>
          <w:sz w:val="22"/>
          <w:szCs w:val="22"/>
        </w:rPr>
        <w:t>zez wykonawcę kluczowych zadań</w:t>
      </w:r>
    </w:p>
    <w:p w:rsidR="00024B71" w:rsidRPr="00772315" w:rsidRDefault="00024B71" w:rsidP="006F143F">
      <w:pPr>
        <w:pStyle w:val="Default"/>
        <w:jc w:val="both"/>
        <w:rPr>
          <w:rFonts w:asciiTheme="majorHAnsi" w:hAnsiTheme="majorHAnsi"/>
          <w:color w:val="auto"/>
          <w:sz w:val="22"/>
          <w:szCs w:val="22"/>
        </w:rPr>
      </w:pPr>
    </w:p>
    <w:p w:rsidR="00D77EA1" w:rsidRPr="00772315" w:rsidRDefault="00D77EA1" w:rsidP="00D77EA1">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D77EA1" w:rsidRPr="00772315" w:rsidRDefault="00D77EA1" w:rsidP="006F143F">
      <w:pPr>
        <w:pStyle w:val="Default"/>
        <w:jc w:val="both"/>
        <w:rPr>
          <w:rFonts w:asciiTheme="majorHAnsi" w:hAnsiTheme="majorHAnsi"/>
          <w:color w:val="auto"/>
          <w:sz w:val="22"/>
          <w:szCs w:val="22"/>
        </w:rPr>
      </w:pPr>
    </w:p>
    <w:p w:rsidR="00024B71" w:rsidRPr="00A528DB" w:rsidRDefault="002923C6" w:rsidP="00024B71">
      <w:pPr>
        <w:autoSpaceDE w:val="0"/>
        <w:autoSpaceDN w:val="0"/>
        <w:adjustRightInd w:val="0"/>
        <w:rPr>
          <w:rFonts w:asciiTheme="majorHAnsi" w:hAnsiTheme="majorHAnsi"/>
          <w:b/>
          <w:sz w:val="22"/>
          <w:szCs w:val="22"/>
        </w:rPr>
      </w:pPr>
      <w:r w:rsidRPr="00A528DB">
        <w:rPr>
          <w:rFonts w:asciiTheme="majorHAnsi" w:hAnsiTheme="majorHAnsi"/>
          <w:b/>
          <w:sz w:val="22"/>
          <w:szCs w:val="22"/>
        </w:rPr>
        <w:t>36</w:t>
      </w:r>
      <w:r w:rsidR="00894FCE" w:rsidRPr="00A528DB">
        <w:rPr>
          <w:rFonts w:asciiTheme="majorHAnsi" w:hAnsiTheme="majorHAnsi"/>
          <w:b/>
          <w:sz w:val="22"/>
          <w:szCs w:val="22"/>
        </w:rPr>
        <w:t xml:space="preserve">. </w:t>
      </w:r>
      <w:r w:rsidR="00024B71" w:rsidRPr="00A528DB">
        <w:rPr>
          <w:rFonts w:asciiTheme="majorHAnsi" w:hAnsiTheme="majorHAnsi"/>
          <w:b/>
          <w:sz w:val="22"/>
          <w:szCs w:val="22"/>
        </w:rPr>
        <w:t xml:space="preserve"> Maksymalna liczba wykonawców, z którymi zamawiający z</w:t>
      </w:r>
      <w:r w:rsidR="00A528DB">
        <w:rPr>
          <w:rFonts w:asciiTheme="majorHAnsi" w:hAnsiTheme="majorHAnsi"/>
          <w:b/>
          <w:sz w:val="22"/>
          <w:szCs w:val="22"/>
        </w:rPr>
        <w:t>awrze umowę ramową</w:t>
      </w:r>
    </w:p>
    <w:p w:rsidR="00024B71" w:rsidRPr="00772315" w:rsidRDefault="00024B71" w:rsidP="00024B71">
      <w:pPr>
        <w:autoSpaceDE w:val="0"/>
        <w:autoSpaceDN w:val="0"/>
        <w:adjustRightInd w:val="0"/>
        <w:rPr>
          <w:rFonts w:asciiTheme="majorHAnsi" w:hAnsiTheme="majorHAnsi"/>
          <w:sz w:val="22"/>
          <w:szCs w:val="22"/>
        </w:rPr>
      </w:pPr>
    </w:p>
    <w:p w:rsidR="00D77EA1" w:rsidRDefault="00D77EA1" w:rsidP="00D77EA1">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A71F0E" w:rsidRPr="00772315" w:rsidRDefault="00A71F0E" w:rsidP="00D77EA1">
      <w:pPr>
        <w:pStyle w:val="Default"/>
        <w:jc w:val="both"/>
        <w:rPr>
          <w:rFonts w:asciiTheme="majorHAnsi" w:hAnsiTheme="majorHAnsi"/>
          <w:color w:val="auto"/>
          <w:sz w:val="22"/>
          <w:szCs w:val="22"/>
        </w:rPr>
      </w:pPr>
    </w:p>
    <w:p w:rsidR="00024B71" w:rsidRPr="00A528DB" w:rsidRDefault="002923C6" w:rsidP="00024B71">
      <w:pPr>
        <w:autoSpaceDE w:val="0"/>
        <w:autoSpaceDN w:val="0"/>
        <w:adjustRightInd w:val="0"/>
        <w:rPr>
          <w:rFonts w:asciiTheme="majorHAnsi" w:hAnsiTheme="majorHAnsi"/>
          <w:b/>
          <w:sz w:val="22"/>
          <w:szCs w:val="22"/>
        </w:rPr>
      </w:pPr>
      <w:r w:rsidRPr="00A528DB">
        <w:rPr>
          <w:rFonts w:asciiTheme="majorHAnsi" w:hAnsiTheme="majorHAnsi"/>
          <w:b/>
          <w:sz w:val="22"/>
          <w:szCs w:val="22"/>
        </w:rPr>
        <w:t>37</w:t>
      </w:r>
      <w:r w:rsidR="00894FCE" w:rsidRPr="00A528DB">
        <w:rPr>
          <w:rFonts w:asciiTheme="majorHAnsi" w:hAnsiTheme="majorHAnsi"/>
          <w:b/>
          <w:sz w:val="22"/>
          <w:szCs w:val="22"/>
        </w:rPr>
        <w:t>. Informacje</w:t>
      </w:r>
      <w:r w:rsidR="00024B71" w:rsidRPr="00A528DB">
        <w:rPr>
          <w:rFonts w:asciiTheme="majorHAnsi" w:hAnsiTheme="majorHAnsi"/>
          <w:b/>
          <w:sz w:val="22"/>
          <w:szCs w:val="22"/>
        </w:rPr>
        <w:t xml:space="preserve"> o przewidywanym wyborze najkorzystniejszej oferty z zastosowaniem aukcji elektronicznej wraz z informacj</w:t>
      </w:r>
      <w:r w:rsidR="00A528DB">
        <w:rPr>
          <w:rFonts w:asciiTheme="majorHAnsi" w:hAnsiTheme="majorHAnsi"/>
          <w:b/>
          <w:sz w:val="22"/>
          <w:szCs w:val="22"/>
        </w:rPr>
        <w:t>ami, o których mowa w art. 230</w:t>
      </w:r>
    </w:p>
    <w:p w:rsidR="00024B71" w:rsidRPr="00772315" w:rsidRDefault="00024B71" w:rsidP="00024B71">
      <w:pPr>
        <w:autoSpaceDE w:val="0"/>
        <w:autoSpaceDN w:val="0"/>
        <w:adjustRightInd w:val="0"/>
        <w:rPr>
          <w:rFonts w:asciiTheme="majorHAnsi" w:hAnsiTheme="majorHAnsi"/>
          <w:sz w:val="22"/>
          <w:szCs w:val="22"/>
        </w:rPr>
      </w:pPr>
    </w:p>
    <w:p w:rsidR="00D77EA1" w:rsidRPr="00772315" w:rsidRDefault="00D77EA1" w:rsidP="00D77EA1">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D77EA1" w:rsidRPr="00772315" w:rsidRDefault="00D77EA1" w:rsidP="00024B71">
      <w:pPr>
        <w:autoSpaceDE w:val="0"/>
        <w:autoSpaceDN w:val="0"/>
        <w:adjustRightInd w:val="0"/>
        <w:rPr>
          <w:rFonts w:asciiTheme="majorHAnsi" w:hAnsiTheme="majorHAnsi"/>
          <w:sz w:val="22"/>
          <w:szCs w:val="22"/>
        </w:rPr>
      </w:pPr>
    </w:p>
    <w:p w:rsidR="00024B71" w:rsidRPr="00A528DB" w:rsidRDefault="002923C6" w:rsidP="00024B71">
      <w:pPr>
        <w:autoSpaceDE w:val="0"/>
        <w:autoSpaceDN w:val="0"/>
        <w:adjustRightInd w:val="0"/>
        <w:rPr>
          <w:rFonts w:asciiTheme="majorHAnsi" w:hAnsiTheme="majorHAnsi"/>
          <w:b/>
          <w:sz w:val="22"/>
          <w:szCs w:val="22"/>
        </w:rPr>
      </w:pPr>
      <w:r w:rsidRPr="00A528DB">
        <w:rPr>
          <w:rFonts w:asciiTheme="majorHAnsi" w:hAnsiTheme="majorHAnsi"/>
          <w:b/>
          <w:sz w:val="22"/>
          <w:szCs w:val="22"/>
        </w:rPr>
        <w:t>38</w:t>
      </w:r>
      <w:r w:rsidR="00894FCE" w:rsidRPr="00A528DB">
        <w:rPr>
          <w:rFonts w:asciiTheme="majorHAnsi" w:hAnsiTheme="majorHAnsi"/>
          <w:b/>
          <w:sz w:val="22"/>
          <w:szCs w:val="22"/>
        </w:rPr>
        <w:t>. W</w:t>
      </w:r>
      <w:r w:rsidR="00024B71" w:rsidRPr="00A528DB">
        <w:rPr>
          <w:rFonts w:asciiTheme="majorHAnsi" w:hAnsiTheme="majorHAnsi"/>
          <w:b/>
          <w:sz w:val="22"/>
          <w:szCs w:val="22"/>
        </w:rPr>
        <w:t>ymóg lub możliwość złożenia ofert w postaci katalogów elektronicznych lub dołączenia katalogów elektronicznych do oferty, w sytuacji określonej w art. 93</w:t>
      </w:r>
    </w:p>
    <w:p w:rsidR="00024B71" w:rsidRPr="00772315" w:rsidRDefault="00024B71" w:rsidP="00024B71">
      <w:pPr>
        <w:autoSpaceDE w:val="0"/>
        <w:autoSpaceDN w:val="0"/>
        <w:adjustRightInd w:val="0"/>
        <w:rPr>
          <w:rFonts w:asciiTheme="majorHAnsi" w:hAnsiTheme="majorHAnsi"/>
          <w:sz w:val="22"/>
          <w:szCs w:val="22"/>
        </w:rPr>
      </w:pPr>
    </w:p>
    <w:p w:rsidR="00D77EA1" w:rsidRPr="00772315" w:rsidRDefault="00D77EA1" w:rsidP="00D77EA1">
      <w:pPr>
        <w:pStyle w:val="Default"/>
        <w:jc w:val="both"/>
        <w:rPr>
          <w:rFonts w:asciiTheme="majorHAnsi" w:hAnsiTheme="majorHAnsi"/>
          <w:color w:val="auto"/>
          <w:sz w:val="22"/>
          <w:szCs w:val="22"/>
        </w:rPr>
      </w:pPr>
      <w:r w:rsidRPr="00772315">
        <w:rPr>
          <w:rFonts w:asciiTheme="majorHAnsi" w:hAnsiTheme="majorHAnsi"/>
          <w:color w:val="auto"/>
          <w:sz w:val="22"/>
          <w:szCs w:val="22"/>
        </w:rPr>
        <w:t>Nie dotyczy</w:t>
      </w:r>
    </w:p>
    <w:p w:rsidR="00D77EA1" w:rsidRPr="00772315" w:rsidRDefault="00D77EA1" w:rsidP="00024B71">
      <w:pPr>
        <w:autoSpaceDE w:val="0"/>
        <w:autoSpaceDN w:val="0"/>
        <w:adjustRightInd w:val="0"/>
        <w:rPr>
          <w:rFonts w:asciiTheme="majorHAnsi" w:hAnsiTheme="majorHAnsi"/>
          <w:sz w:val="22"/>
          <w:szCs w:val="22"/>
        </w:rPr>
      </w:pPr>
    </w:p>
    <w:p w:rsidR="00024B71" w:rsidRPr="00A528DB" w:rsidRDefault="002923C6" w:rsidP="00024B71">
      <w:pPr>
        <w:pStyle w:val="Default"/>
        <w:jc w:val="both"/>
        <w:rPr>
          <w:rFonts w:asciiTheme="majorHAnsi" w:hAnsiTheme="majorHAnsi"/>
          <w:b/>
          <w:color w:val="auto"/>
          <w:sz w:val="22"/>
          <w:szCs w:val="22"/>
        </w:rPr>
      </w:pPr>
      <w:r w:rsidRPr="00A528DB">
        <w:rPr>
          <w:rFonts w:asciiTheme="majorHAnsi" w:hAnsiTheme="majorHAnsi" w:cs="Times New Roman"/>
          <w:b/>
          <w:color w:val="auto"/>
          <w:sz w:val="22"/>
          <w:szCs w:val="22"/>
        </w:rPr>
        <w:t>39</w:t>
      </w:r>
      <w:r w:rsidR="00894FCE" w:rsidRPr="00A528DB">
        <w:rPr>
          <w:rFonts w:asciiTheme="majorHAnsi" w:hAnsiTheme="majorHAnsi" w:cs="Times New Roman"/>
          <w:b/>
          <w:color w:val="auto"/>
          <w:sz w:val="22"/>
          <w:szCs w:val="22"/>
        </w:rPr>
        <w:t>. I</w:t>
      </w:r>
      <w:r w:rsidR="00024B71" w:rsidRPr="00A528DB">
        <w:rPr>
          <w:rFonts w:asciiTheme="majorHAnsi" w:hAnsiTheme="majorHAnsi" w:cs="Times New Roman"/>
          <w:b/>
          <w:color w:val="auto"/>
          <w:sz w:val="22"/>
          <w:szCs w:val="22"/>
        </w:rPr>
        <w:t>nformacje dotyczące zabezpieczenia należytego wykonania um</w:t>
      </w:r>
      <w:r w:rsidR="00A528DB">
        <w:rPr>
          <w:rFonts w:asciiTheme="majorHAnsi" w:hAnsiTheme="majorHAnsi" w:cs="Times New Roman"/>
          <w:b/>
          <w:color w:val="auto"/>
          <w:sz w:val="22"/>
          <w:szCs w:val="22"/>
        </w:rPr>
        <w:t>owy</w:t>
      </w:r>
    </w:p>
    <w:p w:rsidR="00D77EA1" w:rsidRPr="00772315" w:rsidRDefault="00D77EA1" w:rsidP="00D77EA1">
      <w:pPr>
        <w:jc w:val="both"/>
        <w:rPr>
          <w:rFonts w:asciiTheme="majorHAnsi" w:hAnsiTheme="majorHAnsi" w:cs="Tahoma"/>
          <w:sz w:val="22"/>
          <w:szCs w:val="22"/>
        </w:rPr>
      </w:pPr>
      <w:r w:rsidRPr="00772315">
        <w:rPr>
          <w:rFonts w:asciiTheme="majorHAnsi" w:hAnsiTheme="majorHAnsi" w:cs="Tahoma"/>
          <w:sz w:val="22"/>
          <w:szCs w:val="22"/>
        </w:rPr>
        <w:t xml:space="preserve">Zamawiający nie wymaga wniesienia </w:t>
      </w:r>
      <w:r w:rsidRPr="00772315">
        <w:rPr>
          <w:rFonts w:asciiTheme="majorHAnsi" w:hAnsiTheme="majorHAnsi"/>
          <w:sz w:val="22"/>
          <w:szCs w:val="22"/>
        </w:rPr>
        <w:t>zabezpieczenia należytego wykonania umowy.</w:t>
      </w:r>
    </w:p>
    <w:p w:rsidR="0038040B" w:rsidRPr="00772315" w:rsidRDefault="0038040B" w:rsidP="006F143F">
      <w:pPr>
        <w:pStyle w:val="Default"/>
        <w:jc w:val="both"/>
        <w:rPr>
          <w:rFonts w:asciiTheme="majorHAnsi" w:hAnsiTheme="majorHAnsi"/>
          <w:color w:val="auto"/>
          <w:sz w:val="22"/>
          <w:szCs w:val="22"/>
        </w:rPr>
      </w:pPr>
    </w:p>
    <w:p w:rsidR="002C3AF2" w:rsidRPr="00A528DB" w:rsidRDefault="002923C6" w:rsidP="002C3AF2">
      <w:pPr>
        <w:jc w:val="both"/>
        <w:rPr>
          <w:rFonts w:asciiTheme="majorHAnsi" w:hAnsiTheme="majorHAnsi" w:cs="Tahoma"/>
          <w:b/>
          <w:sz w:val="22"/>
          <w:szCs w:val="22"/>
        </w:rPr>
      </w:pPr>
      <w:r w:rsidRPr="00A528DB">
        <w:rPr>
          <w:rFonts w:asciiTheme="majorHAnsi" w:hAnsiTheme="majorHAnsi" w:cs="Tahoma"/>
          <w:b/>
          <w:sz w:val="22"/>
          <w:szCs w:val="22"/>
        </w:rPr>
        <w:t>40</w:t>
      </w:r>
      <w:r w:rsidR="002C3AF2" w:rsidRPr="00A528DB">
        <w:rPr>
          <w:rFonts w:asciiTheme="majorHAnsi" w:hAnsiTheme="majorHAnsi" w:cs="Tahoma"/>
          <w:b/>
          <w:sz w:val="22"/>
          <w:szCs w:val="22"/>
        </w:rPr>
        <w:t>. Klauzula informacyjna z art. 13 RODO w celu związanym z postępowaniem o udzielenie zamówienia publicz</w:t>
      </w:r>
      <w:r w:rsidR="00A528DB">
        <w:rPr>
          <w:rFonts w:asciiTheme="majorHAnsi" w:hAnsiTheme="majorHAnsi" w:cs="Tahoma"/>
          <w:b/>
          <w:sz w:val="22"/>
          <w:szCs w:val="22"/>
        </w:rPr>
        <w:t>nego</w:t>
      </w:r>
    </w:p>
    <w:p w:rsidR="002C3AF2" w:rsidRPr="00772315" w:rsidRDefault="002C3AF2" w:rsidP="002C3AF2">
      <w:pPr>
        <w:jc w:val="both"/>
        <w:rPr>
          <w:rFonts w:asciiTheme="majorHAnsi" w:hAnsiTheme="majorHAnsi" w:cs="Tahoma"/>
          <w:sz w:val="22"/>
          <w:szCs w:val="22"/>
        </w:rPr>
      </w:pPr>
    </w:p>
    <w:p w:rsidR="002C3AF2" w:rsidRPr="00772315" w:rsidRDefault="002C3AF2" w:rsidP="002C3AF2">
      <w:pPr>
        <w:jc w:val="both"/>
        <w:rPr>
          <w:rFonts w:asciiTheme="majorHAnsi" w:hAnsiTheme="majorHAnsi" w:cs="Tahoma"/>
          <w:sz w:val="22"/>
          <w:szCs w:val="22"/>
        </w:rPr>
      </w:pPr>
      <w:r w:rsidRPr="00772315">
        <w:rPr>
          <w:rFonts w:asciiTheme="majorHAnsi" w:hAnsiTheme="majorHAnsi"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C3AF2" w:rsidRPr="00772315" w:rsidRDefault="002C3AF2" w:rsidP="007C0E97">
      <w:pPr>
        <w:numPr>
          <w:ilvl w:val="0"/>
          <w:numId w:val="4"/>
        </w:numPr>
        <w:jc w:val="both"/>
        <w:rPr>
          <w:rFonts w:asciiTheme="majorHAnsi" w:hAnsiTheme="majorHAnsi" w:cs="Tahoma"/>
          <w:i/>
          <w:sz w:val="22"/>
          <w:szCs w:val="22"/>
        </w:rPr>
      </w:pPr>
      <w:r w:rsidRPr="00772315">
        <w:rPr>
          <w:rFonts w:asciiTheme="majorHAnsi" w:hAnsiTheme="majorHAnsi" w:cs="Tahoma"/>
          <w:sz w:val="22"/>
          <w:szCs w:val="22"/>
        </w:rPr>
        <w:t xml:space="preserve">administratorem Pani/Pana danych osobowych jest </w:t>
      </w:r>
      <w:r w:rsidRPr="00772315">
        <w:rPr>
          <w:rFonts w:asciiTheme="majorHAnsi" w:hAnsiTheme="majorHAnsi" w:cs="Tahoma"/>
          <w:b/>
          <w:sz w:val="22"/>
          <w:szCs w:val="22"/>
        </w:rPr>
        <w:t>Krakowski Szpital Specjalistyczny im. Jana Pawła II</w:t>
      </w:r>
      <w:r w:rsidRPr="00772315">
        <w:rPr>
          <w:rFonts w:asciiTheme="majorHAnsi" w:hAnsiTheme="majorHAnsi" w:cs="Tahoma"/>
          <w:sz w:val="22"/>
          <w:szCs w:val="22"/>
        </w:rPr>
        <w:t>, ul. Prądnicka 80, 31-202 Kraków, tel. 12 614 20 00, e-mail:</w:t>
      </w:r>
      <w:r w:rsidRPr="00772315">
        <w:rPr>
          <w:rFonts w:asciiTheme="majorHAnsi" w:hAnsiTheme="majorHAnsi" w:cs="Tahoma"/>
          <w:i/>
          <w:sz w:val="22"/>
          <w:szCs w:val="22"/>
        </w:rPr>
        <w:t xml:space="preserve"> </w:t>
      </w:r>
      <w:hyperlink r:id="rId20" w:history="1">
        <w:r w:rsidRPr="00772315">
          <w:rPr>
            <w:rStyle w:val="Hipercze"/>
            <w:rFonts w:asciiTheme="majorHAnsi" w:hAnsiTheme="majorHAnsi" w:cs="Tahoma"/>
            <w:color w:val="auto"/>
            <w:sz w:val="22"/>
            <w:szCs w:val="22"/>
          </w:rPr>
          <w:t>przetargi@szpitaljp2.krakow.pl</w:t>
        </w:r>
      </w:hyperlink>
      <w:r w:rsidRPr="00772315">
        <w:rPr>
          <w:rFonts w:asciiTheme="majorHAnsi" w:hAnsiTheme="majorHAnsi" w:cs="Tahoma"/>
          <w:i/>
          <w:sz w:val="22"/>
          <w:szCs w:val="22"/>
        </w:rPr>
        <w:t>;</w:t>
      </w:r>
    </w:p>
    <w:p w:rsidR="002C3AF2" w:rsidRPr="00772315" w:rsidRDefault="0059645B" w:rsidP="007C0E97">
      <w:pPr>
        <w:numPr>
          <w:ilvl w:val="0"/>
          <w:numId w:val="5"/>
        </w:numPr>
        <w:jc w:val="both"/>
        <w:rPr>
          <w:rFonts w:asciiTheme="majorHAnsi" w:hAnsiTheme="majorHAnsi" w:cs="Tahoma"/>
          <w:sz w:val="22"/>
          <w:szCs w:val="22"/>
        </w:rPr>
      </w:pPr>
      <w:r w:rsidRPr="00772315">
        <w:rPr>
          <w:rFonts w:asciiTheme="majorHAnsi" w:hAnsiTheme="majorHAnsi"/>
          <w:sz w:val="22"/>
          <w:szCs w:val="22"/>
        </w:rPr>
        <w:lastRenderedPageBreak/>
        <w:t xml:space="preserve">Szpital powołał Inspektora Ochrony Danych, z którym można się skontaktować poprzez adres e-mail: </w:t>
      </w:r>
      <w:hyperlink r:id="rId21" w:tgtFrame="_blank" w:history="1">
        <w:r w:rsidRPr="00772315">
          <w:rPr>
            <w:rStyle w:val="Hipercze"/>
            <w:rFonts w:asciiTheme="majorHAnsi" w:hAnsiTheme="majorHAnsi"/>
            <w:color w:val="auto"/>
            <w:sz w:val="22"/>
            <w:szCs w:val="22"/>
          </w:rPr>
          <w:t>iod@szpitaljp2.krakow.pl</w:t>
        </w:r>
      </w:hyperlink>
      <w:r w:rsidRPr="00772315">
        <w:rPr>
          <w:rFonts w:asciiTheme="majorHAnsi" w:hAnsiTheme="majorHAnsi"/>
          <w:sz w:val="22"/>
          <w:szCs w:val="22"/>
        </w:rPr>
        <w:t xml:space="preserve"> lub pod nr tel. 12 614 3049 we wszystkich sprawach dotyczących przetwarzania danych osobowych oraz korzystania z praw związanych z ich przetwarzaniem</w:t>
      </w:r>
      <w:r w:rsidR="002C3AF2" w:rsidRPr="00772315">
        <w:rPr>
          <w:rFonts w:asciiTheme="majorHAnsi" w:hAnsiTheme="majorHAnsi" w:cs="Tahoma"/>
          <w:sz w:val="22"/>
          <w:szCs w:val="22"/>
        </w:rPr>
        <w:t>;</w:t>
      </w:r>
    </w:p>
    <w:p w:rsidR="002C3AF2" w:rsidRPr="00772315" w:rsidRDefault="002C3AF2" w:rsidP="007C0E97">
      <w:pPr>
        <w:numPr>
          <w:ilvl w:val="0"/>
          <w:numId w:val="5"/>
        </w:numPr>
        <w:jc w:val="both"/>
        <w:rPr>
          <w:rFonts w:asciiTheme="majorHAnsi" w:hAnsiTheme="majorHAnsi"/>
          <w:b/>
          <w:sz w:val="22"/>
          <w:szCs w:val="22"/>
        </w:rPr>
      </w:pPr>
      <w:r w:rsidRPr="00772315">
        <w:rPr>
          <w:rFonts w:asciiTheme="majorHAnsi" w:hAnsiTheme="majorHAnsi" w:cs="Tahoma"/>
          <w:sz w:val="22"/>
          <w:szCs w:val="22"/>
        </w:rPr>
        <w:t>Pani/Pana dane osobowe przetwarzane będą na podstawie art. 6 ust. 1 lit. c</w:t>
      </w:r>
      <w:r w:rsidRPr="00772315">
        <w:rPr>
          <w:rFonts w:asciiTheme="majorHAnsi" w:hAnsiTheme="majorHAnsi" w:cs="Tahoma"/>
          <w:i/>
          <w:sz w:val="22"/>
          <w:szCs w:val="22"/>
        </w:rPr>
        <w:t xml:space="preserve"> </w:t>
      </w:r>
      <w:r w:rsidRPr="00772315">
        <w:rPr>
          <w:rFonts w:asciiTheme="majorHAnsi" w:hAnsiTheme="majorHAnsi" w:cs="Tahoma"/>
          <w:sz w:val="22"/>
          <w:szCs w:val="22"/>
        </w:rPr>
        <w:t xml:space="preserve">RODO w celu związanym z postępowaniem o udzielenie zamówienia publicznego </w:t>
      </w:r>
      <w:r w:rsidR="007B6633" w:rsidRPr="00772315">
        <w:rPr>
          <w:rFonts w:asciiTheme="majorHAnsi" w:hAnsiTheme="majorHAnsi"/>
          <w:b/>
          <w:sz w:val="22"/>
          <w:szCs w:val="22"/>
        </w:rPr>
        <w:t>DZ.271.</w:t>
      </w:r>
      <w:r w:rsidR="003D0565">
        <w:rPr>
          <w:rFonts w:asciiTheme="majorHAnsi" w:hAnsiTheme="majorHAnsi" w:cs="Tahoma"/>
          <w:b/>
          <w:sz w:val="22"/>
          <w:szCs w:val="22"/>
        </w:rPr>
        <w:t>29</w:t>
      </w:r>
      <w:r w:rsidR="00A56068" w:rsidRPr="00772315">
        <w:rPr>
          <w:rFonts w:asciiTheme="majorHAnsi" w:hAnsiTheme="majorHAnsi" w:cs="Tahoma"/>
          <w:b/>
          <w:sz w:val="22"/>
          <w:szCs w:val="22"/>
        </w:rPr>
        <w:t>.</w:t>
      </w:r>
      <w:r w:rsidR="00A528DB">
        <w:rPr>
          <w:rFonts w:asciiTheme="majorHAnsi" w:hAnsiTheme="majorHAnsi"/>
          <w:b/>
          <w:sz w:val="22"/>
          <w:szCs w:val="22"/>
        </w:rPr>
        <w:t>2022</w:t>
      </w:r>
      <w:r w:rsidRPr="00772315">
        <w:rPr>
          <w:rFonts w:asciiTheme="majorHAnsi" w:hAnsiTheme="majorHAnsi"/>
          <w:b/>
          <w:sz w:val="22"/>
          <w:szCs w:val="22"/>
        </w:rPr>
        <w:t>:</w:t>
      </w:r>
      <w:r w:rsidR="003E16E9" w:rsidRPr="00772315">
        <w:rPr>
          <w:rFonts w:asciiTheme="majorHAnsi" w:hAnsiTheme="majorHAnsi"/>
          <w:sz w:val="22"/>
          <w:szCs w:val="22"/>
        </w:rPr>
        <w:t xml:space="preserve"> </w:t>
      </w:r>
      <w:r w:rsidR="00A528DB">
        <w:rPr>
          <w:rFonts w:asciiTheme="majorHAnsi" w:hAnsiTheme="majorHAnsi"/>
          <w:b/>
          <w:sz w:val="22"/>
          <w:szCs w:val="22"/>
        </w:rPr>
        <w:t xml:space="preserve">Świadczenie usług telefonii komórkowej i mobilnego dostępu do internetu </w:t>
      </w:r>
      <w:r w:rsidR="009871A9" w:rsidRPr="00A528DB">
        <w:rPr>
          <w:rFonts w:asciiTheme="majorHAnsi" w:hAnsiTheme="majorHAnsi"/>
          <w:sz w:val="22"/>
          <w:szCs w:val="22"/>
        </w:rPr>
        <w:t>–</w:t>
      </w:r>
      <w:r w:rsidR="00A528DB">
        <w:rPr>
          <w:rFonts w:asciiTheme="majorHAnsi" w:hAnsiTheme="majorHAnsi"/>
          <w:b/>
          <w:sz w:val="22"/>
          <w:szCs w:val="22"/>
        </w:rPr>
        <w:t xml:space="preserve"> </w:t>
      </w:r>
      <w:r w:rsidRPr="00772315">
        <w:rPr>
          <w:rFonts w:asciiTheme="majorHAnsi" w:hAnsiTheme="majorHAnsi" w:cs="Tahoma"/>
          <w:sz w:val="22"/>
          <w:szCs w:val="22"/>
        </w:rPr>
        <w:t xml:space="preserve">prowadzonym w trybie </w:t>
      </w:r>
      <w:r w:rsidR="00EF19AF" w:rsidRPr="00772315">
        <w:rPr>
          <w:rFonts w:asciiTheme="majorHAnsi" w:hAnsiTheme="majorHAnsi" w:cs="Tahoma"/>
          <w:sz w:val="22"/>
          <w:szCs w:val="22"/>
        </w:rPr>
        <w:t>podstawowym</w:t>
      </w:r>
      <w:r w:rsidRPr="00772315">
        <w:rPr>
          <w:rFonts w:asciiTheme="majorHAnsi" w:hAnsiTheme="majorHAnsi" w:cs="Tahoma"/>
          <w:sz w:val="22"/>
          <w:szCs w:val="22"/>
        </w:rPr>
        <w:t>;</w:t>
      </w:r>
    </w:p>
    <w:p w:rsidR="002C3AF2" w:rsidRPr="00772315" w:rsidRDefault="002C3AF2" w:rsidP="007C0E97">
      <w:pPr>
        <w:numPr>
          <w:ilvl w:val="0"/>
          <w:numId w:val="5"/>
        </w:numPr>
        <w:jc w:val="both"/>
        <w:rPr>
          <w:rFonts w:asciiTheme="majorHAnsi" w:hAnsiTheme="majorHAnsi" w:cs="Tahoma"/>
          <w:sz w:val="22"/>
          <w:szCs w:val="22"/>
        </w:rPr>
      </w:pPr>
      <w:r w:rsidRPr="00772315">
        <w:rPr>
          <w:rFonts w:asciiTheme="majorHAnsi" w:hAnsiTheme="majorHAnsi" w:cs="Tahoma"/>
          <w:sz w:val="22"/>
          <w:szCs w:val="22"/>
        </w:rPr>
        <w:t xml:space="preserve">odbiorcami Pani/Pana danych osobowych będą osoby lub podmioty, którym udostępniona zostanie dokumentacja postępowania w oparciu o </w:t>
      </w:r>
      <w:r w:rsidR="00EF19AF" w:rsidRPr="00772315">
        <w:rPr>
          <w:rFonts w:asciiTheme="majorHAnsi" w:hAnsiTheme="majorHAnsi" w:cs="Tahoma"/>
          <w:sz w:val="22"/>
          <w:szCs w:val="22"/>
        </w:rPr>
        <w:t>ustawę</w:t>
      </w:r>
      <w:r w:rsidRPr="00772315">
        <w:rPr>
          <w:rFonts w:asciiTheme="majorHAnsi" w:hAnsiTheme="majorHAnsi" w:cs="Tahoma"/>
          <w:sz w:val="22"/>
          <w:szCs w:val="22"/>
        </w:rPr>
        <w:t xml:space="preserve"> Prawo zamówi</w:t>
      </w:r>
      <w:r w:rsidR="00AF52E7" w:rsidRPr="00772315">
        <w:rPr>
          <w:rFonts w:asciiTheme="majorHAnsi" w:hAnsiTheme="majorHAnsi" w:cs="Tahoma"/>
          <w:sz w:val="22"/>
          <w:szCs w:val="22"/>
        </w:rPr>
        <w:t>eń publicznych dalej „ustawa PZP</w:t>
      </w:r>
      <w:r w:rsidRPr="00772315">
        <w:rPr>
          <w:rFonts w:asciiTheme="majorHAnsi" w:hAnsiTheme="majorHAnsi" w:cs="Tahoma"/>
          <w:sz w:val="22"/>
          <w:szCs w:val="22"/>
        </w:rPr>
        <w:t xml:space="preserve">”;  </w:t>
      </w:r>
    </w:p>
    <w:p w:rsidR="002C3AF2" w:rsidRPr="00772315" w:rsidRDefault="002C3AF2" w:rsidP="007C0E97">
      <w:pPr>
        <w:numPr>
          <w:ilvl w:val="0"/>
          <w:numId w:val="5"/>
        </w:numPr>
        <w:jc w:val="both"/>
        <w:rPr>
          <w:rFonts w:asciiTheme="majorHAnsi" w:hAnsiTheme="majorHAnsi" w:cs="Tahoma"/>
          <w:sz w:val="22"/>
          <w:szCs w:val="22"/>
        </w:rPr>
      </w:pPr>
      <w:r w:rsidRPr="00772315">
        <w:rPr>
          <w:rFonts w:asciiTheme="majorHAnsi" w:hAnsiTheme="majorHAnsi" w:cs="Tahoma"/>
          <w:sz w:val="22"/>
          <w:szCs w:val="22"/>
        </w:rPr>
        <w:t>Pani/Pana d</w:t>
      </w:r>
      <w:r w:rsidR="00EF19AF" w:rsidRPr="00772315">
        <w:rPr>
          <w:rFonts w:asciiTheme="majorHAnsi" w:hAnsiTheme="majorHAnsi" w:cs="Tahoma"/>
          <w:sz w:val="22"/>
          <w:szCs w:val="22"/>
        </w:rPr>
        <w:t>ane osobowe będą przechowywane</w:t>
      </w:r>
      <w:r w:rsidRPr="00772315">
        <w:rPr>
          <w:rFonts w:asciiTheme="majorHAnsi" w:hAnsiTheme="majorHAnsi" w:cs="Tahoma"/>
          <w:sz w:val="22"/>
          <w:szCs w:val="22"/>
        </w:rPr>
        <w:t>, przez okres 4 lat od dnia zakończenia postępowania o udzielenie zamówienia, a jeżeli czas trwania umowy przekracza 4 lata, okres przechowywania obejmuje cały czas trwania umowy;</w:t>
      </w:r>
    </w:p>
    <w:p w:rsidR="002C3AF2" w:rsidRPr="00772315" w:rsidRDefault="002C3AF2" w:rsidP="007C0E97">
      <w:pPr>
        <w:numPr>
          <w:ilvl w:val="0"/>
          <w:numId w:val="5"/>
        </w:numPr>
        <w:jc w:val="both"/>
        <w:rPr>
          <w:rFonts w:asciiTheme="majorHAnsi" w:hAnsiTheme="majorHAnsi" w:cs="Tahoma"/>
          <w:b/>
          <w:i/>
          <w:sz w:val="22"/>
          <w:szCs w:val="22"/>
        </w:rPr>
      </w:pPr>
      <w:r w:rsidRPr="00772315">
        <w:rPr>
          <w:rFonts w:asciiTheme="majorHAnsi" w:hAnsiTheme="majorHAnsi" w:cs="Tahoma"/>
          <w:sz w:val="22"/>
          <w:szCs w:val="22"/>
        </w:rPr>
        <w:t>obowiązek podania przez Panią/Pana danych osobowych bezpośrednio Pani/Pana dotyczących jest wymogiem ustawowym ok</w:t>
      </w:r>
      <w:r w:rsidR="00AF52E7" w:rsidRPr="00772315">
        <w:rPr>
          <w:rFonts w:asciiTheme="majorHAnsi" w:hAnsiTheme="majorHAnsi" w:cs="Tahoma"/>
          <w:sz w:val="22"/>
          <w:szCs w:val="22"/>
        </w:rPr>
        <w:t>reślonym w przepisach ustawy PZP</w:t>
      </w:r>
      <w:r w:rsidRPr="00772315">
        <w:rPr>
          <w:rFonts w:asciiTheme="majorHAnsi" w:hAnsiTheme="majorHAnsi" w:cs="Tahoma"/>
          <w:sz w:val="22"/>
          <w:szCs w:val="22"/>
        </w:rPr>
        <w:t>, związanym z udziałem w postępowaniu o udzielenie zamówienia publicznego; konsekwencje niepodania określon</w:t>
      </w:r>
      <w:r w:rsidR="00AF52E7" w:rsidRPr="00772315">
        <w:rPr>
          <w:rFonts w:asciiTheme="majorHAnsi" w:hAnsiTheme="majorHAnsi" w:cs="Tahoma"/>
          <w:sz w:val="22"/>
          <w:szCs w:val="22"/>
        </w:rPr>
        <w:t>ych danych wynikają z ustawy PZP</w:t>
      </w:r>
      <w:r w:rsidRPr="00772315">
        <w:rPr>
          <w:rFonts w:asciiTheme="majorHAnsi" w:hAnsiTheme="majorHAnsi" w:cs="Tahoma"/>
          <w:sz w:val="22"/>
          <w:szCs w:val="22"/>
        </w:rPr>
        <w:t xml:space="preserve">;  </w:t>
      </w:r>
    </w:p>
    <w:p w:rsidR="002C3AF2" w:rsidRPr="00772315" w:rsidRDefault="002C3AF2" w:rsidP="007C0E97">
      <w:pPr>
        <w:numPr>
          <w:ilvl w:val="0"/>
          <w:numId w:val="5"/>
        </w:numPr>
        <w:jc w:val="both"/>
        <w:rPr>
          <w:rFonts w:asciiTheme="majorHAnsi" w:hAnsiTheme="majorHAnsi" w:cs="Tahoma"/>
          <w:sz w:val="22"/>
          <w:szCs w:val="22"/>
        </w:rPr>
      </w:pPr>
      <w:r w:rsidRPr="00772315">
        <w:rPr>
          <w:rFonts w:asciiTheme="majorHAnsi" w:hAnsiTheme="majorHAnsi" w:cs="Tahoma"/>
          <w:sz w:val="22"/>
          <w:szCs w:val="22"/>
        </w:rPr>
        <w:t>w odniesieniu do Pani/Pana danych osobowych decyzje nie będą podejmowane w sposób zautomatyzowany, stosowanie do art. 22 RODO;</w:t>
      </w:r>
    </w:p>
    <w:p w:rsidR="002C3AF2" w:rsidRPr="00772315" w:rsidRDefault="002C3AF2" w:rsidP="007C0E97">
      <w:pPr>
        <w:numPr>
          <w:ilvl w:val="0"/>
          <w:numId w:val="5"/>
        </w:numPr>
        <w:jc w:val="both"/>
        <w:rPr>
          <w:rFonts w:asciiTheme="majorHAnsi" w:hAnsiTheme="majorHAnsi" w:cs="Tahoma"/>
          <w:sz w:val="22"/>
          <w:szCs w:val="22"/>
        </w:rPr>
      </w:pPr>
      <w:r w:rsidRPr="00772315">
        <w:rPr>
          <w:rFonts w:asciiTheme="majorHAnsi" w:hAnsiTheme="majorHAnsi" w:cs="Tahoma"/>
          <w:sz w:val="22"/>
          <w:szCs w:val="22"/>
        </w:rPr>
        <w:t>posiada Pani/Pan:</w:t>
      </w:r>
    </w:p>
    <w:p w:rsidR="002C3AF2" w:rsidRPr="00772315" w:rsidRDefault="002C3AF2" w:rsidP="007C0E97">
      <w:pPr>
        <w:numPr>
          <w:ilvl w:val="0"/>
          <w:numId w:val="6"/>
        </w:numPr>
        <w:jc w:val="both"/>
        <w:rPr>
          <w:rFonts w:asciiTheme="majorHAnsi" w:hAnsiTheme="majorHAnsi" w:cs="Tahoma"/>
          <w:sz w:val="22"/>
          <w:szCs w:val="22"/>
        </w:rPr>
      </w:pPr>
      <w:r w:rsidRPr="00772315">
        <w:rPr>
          <w:rFonts w:asciiTheme="majorHAnsi" w:hAnsiTheme="majorHAnsi" w:cs="Tahoma"/>
          <w:sz w:val="22"/>
          <w:szCs w:val="22"/>
        </w:rPr>
        <w:t>na podstawie art. 15 RODO prawo dostępu do danych osobowych Pani/Pana dotyczących;</w:t>
      </w:r>
    </w:p>
    <w:p w:rsidR="002C3AF2" w:rsidRPr="00772315" w:rsidRDefault="002C3AF2" w:rsidP="007C0E97">
      <w:pPr>
        <w:numPr>
          <w:ilvl w:val="0"/>
          <w:numId w:val="6"/>
        </w:numPr>
        <w:jc w:val="both"/>
        <w:rPr>
          <w:rFonts w:asciiTheme="majorHAnsi" w:hAnsiTheme="majorHAnsi" w:cs="Tahoma"/>
          <w:sz w:val="22"/>
          <w:szCs w:val="22"/>
        </w:rPr>
      </w:pPr>
      <w:r w:rsidRPr="00772315">
        <w:rPr>
          <w:rFonts w:asciiTheme="majorHAnsi" w:hAnsiTheme="majorHAnsi" w:cs="Tahoma"/>
          <w:sz w:val="22"/>
          <w:szCs w:val="22"/>
        </w:rPr>
        <w:t xml:space="preserve">na podstawie art. 16 RODO prawo do sprostowania Pani/Pana danych osobowych </w:t>
      </w:r>
      <w:r w:rsidRPr="00772315">
        <w:rPr>
          <w:rFonts w:asciiTheme="majorHAnsi" w:hAnsiTheme="majorHAnsi" w:cs="Tahoma"/>
          <w:b/>
          <w:sz w:val="22"/>
          <w:szCs w:val="22"/>
          <w:vertAlign w:val="superscript"/>
        </w:rPr>
        <w:t>**</w:t>
      </w:r>
      <w:r w:rsidRPr="00772315">
        <w:rPr>
          <w:rFonts w:asciiTheme="majorHAnsi" w:hAnsiTheme="majorHAnsi" w:cs="Tahoma"/>
          <w:sz w:val="22"/>
          <w:szCs w:val="22"/>
        </w:rPr>
        <w:t>;</w:t>
      </w:r>
    </w:p>
    <w:p w:rsidR="002C3AF2" w:rsidRPr="00772315" w:rsidRDefault="002C3AF2" w:rsidP="007C0E97">
      <w:pPr>
        <w:numPr>
          <w:ilvl w:val="0"/>
          <w:numId w:val="6"/>
        </w:numPr>
        <w:jc w:val="both"/>
        <w:rPr>
          <w:rFonts w:asciiTheme="majorHAnsi" w:hAnsiTheme="majorHAnsi" w:cs="Tahoma"/>
          <w:sz w:val="22"/>
          <w:szCs w:val="22"/>
        </w:rPr>
      </w:pPr>
      <w:r w:rsidRPr="00772315">
        <w:rPr>
          <w:rFonts w:asciiTheme="majorHAnsi" w:hAnsiTheme="majorHAnsi" w:cs="Tahoma"/>
          <w:sz w:val="22"/>
          <w:szCs w:val="22"/>
        </w:rPr>
        <w:t xml:space="preserve">na podstawie art. 18 RODO prawo żądania od administratora ograniczenia przetwarzania danych osobowych z zastrzeżeniem przypadków, o których mowa w art. 18 ust. 2 RODO ***;  </w:t>
      </w:r>
    </w:p>
    <w:p w:rsidR="002C3AF2" w:rsidRPr="00772315" w:rsidRDefault="002C3AF2" w:rsidP="007C0E97">
      <w:pPr>
        <w:numPr>
          <w:ilvl w:val="0"/>
          <w:numId w:val="6"/>
        </w:numPr>
        <w:jc w:val="both"/>
        <w:rPr>
          <w:rFonts w:asciiTheme="majorHAnsi" w:hAnsiTheme="majorHAnsi" w:cs="Tahoma"/>
          <w:i/>
          <w:sz w:val="22"/>
          <w:szCs w:val="22"/>
        </w:rPr>
      </w:pPr>
      <w:r w:rsidRPr="00772315">
        <w:rPr>
          <w:rFonts w:asciiTheme="majorHAnsi" w:hAnsiTheme="majorHAnsi" w:cs="Tahoma"/>
          <w:sz w:val="22"/>
          <w:szCs w:val="22"/>
        </w:rPr>
        <w:t>prawo do wniesienia skargi do Prezesa Urzędu Ochrony Danych Osobowych, gdy uzna Pani/Pan, że przetwarzanie danych osobowych Pani/Pana dotyczących narusza przepisy RODO;</w:t>
      </w:r>
    </w:p>
    <w:p w:rsidR="002C3AF2" w:rsidRPr="00772315" w:rsidRDefault="002C3AF2" w:rsidP="007C0E97">
      <w:pPr>
        <w:numPr>
          <w:ilvl w:val="0"/>
          <w:numId w:val="5"/>
        </w:numPr>
        <w:jc w:val="both"/>
        <w:rPr>
          <w:rFonts w:asciiTheme="majorHAnsi" w:hAnsiTheme="majorHAnsi" w:cs="Tahoma"/>
          <w:i/>
          <w:sz w:val="22"/>
          <w:szCs w:val="22"/>
        </w:rPr>
      </w:pPr>
      <w:r w:rsidRPr="00772315">
        <w:rPr>
          <w:rFonts w:asciiTheme="majorHAnsi" w:hAnsiTheme="majorHAnsi" w:cs="Tahoma"/>
          <w:sz w:val="22"/>
          <w:szCs w:val="22"/>
        </w:rPr>
        <w:t>nie przysługuje Pani/Panu:</w:t>
      </w:r>
    </w:p>
    <w:p w:rsidR="002C3AF2" w:rsidRPr="00772315" w:rsidRDefault="002C3AF2" w:rsidP="007C0E97">
      <w:pPr>
        <w:numPr>
          <w:ilvl w:val="0"/>
          <w:numId w:val="7"/>
        </w:numPr>
        <w:jc w:val="both"/>
        <w:rPr>
          <w:rFonts w:asciiTheme="majorHAnsi" w:hAnsiTheme="majorHAnsi" w:cs="Tahoma"/>
          <w:i/>
          <w:sz w:val="22"/>
          <w:szCs w:val="22"/>
        </w:rPr>
      </w:pPr>
      <w:r w:rsidRPr="00772315">
        <w:rPr>
          <w:rFonts w:asciiTheme="majorHAnsi" w:hAnsiTheme="majorHAnsi" w:cs="Tahoma"/>
          <w:sz w:val="22"/>
          <w:szCs w:val="22"/>
        </w:rPr>
        <w:t>w związku z art. 17 ust. 3 lit. b, d lub e RODO prawo do usunięcia danych osobowych;</w:t>
      </w:r>
    </w:p>
    <w:p w:rsidR="002C3AF2" w:rsidRPr="00772315" w:rsidRDefault="002C3AF2" w:rsidP="007C0E97">
      <w:pPr>
        <w:numPr>
          <w:ilvl w:val="0"/>
          <w:numId w:val="7"/>
        </w:numPr>
        <w:jc w:val="both"/>
        <w:rPr>
          <w:rFonts w:asciiTheme="majorHAnsi" w:hAnsiTheme="majorHAnsi" w:cs="Tahoma"/>
          <w:b/>
          <w:i/>
          <w:sz w:val="22"/>
          <w:szCs w:val="22"/>
        </w:rPr>
      </w:pPr>
      <w:r w:rsidRPr="00772315">
        <w:rPr>
          <w:rFonts w:asciiTheme="majorHAnsi" w:hAnsiTheme="majorHAnsi" w:cs="Tahoma"/>
          <w:sz w:val="22"/>
          <w:szCs w:val="22"/>
        </w:rPr>
        <w:t>prawo do przenoszenia danych osobowych, o którym mowa w art. 20 RODO;</w:t>
      </w:r>
    </w:p>
    <w:p w:rsidR="002C3AF2" w:rsidRPr="00772315" w:rsidRDefault="002C3AF2" w:rsidP="007C0E97">
      <w:pPr>
        <w:numPr>
          <w:ilvl w:val="0"/>
          <w:numId w:val="7"/>
        </w:numPr>
        <w:jc w:val="both"/>
        <w:rPr>
          <w:rFonts w:asciiTheme="majorHAnsi" w:hAnsiTheme="majorHAnsi" w:cs="Tahoma"/>
          <w:b/>
          <w:i/>
          <w:sz w:val="22"/>
          <w:szCs w:val="22"/>
        </w:rPr>
      </w:pPr>
      <w:r w:rsidRPr="00772315">
        <w:rPr>
          <w:rFonts w:asciiTheme="majorHAnsi" w:hAnsiTheme="majorHAnsi" w:cs="Tahoma"/>
          <w:b/>
          <w:sz w:val="22"/>
          <w:szCs w:val="22"/>
        </w:rPr>
        <w:t>na podstawie art. 21 RODO prawo sprzeciwu, wobec przetwarzania danych osobowych, gdyż podstawą prawną przetwarzania Pani/Pana danych osobowych jest art. 6 ust. 1 lit. c RODO</w:t>
      </w:r>
      <w:r w:rsidRPr="00772315">
        <w:rPr>
          <w:rFonts w:asciiTheme="majorHAnsi" w:hAnsiTheme="majorHAnsi" w:cs="Tahoma"/>
          <w:sz w:val="22"/>
          <w:szCs w:val="22"/>
        </w:rPr>
        <w:t>.</w:t>
      </w:r>
      <w:r w:rsidRPr="00772315">
        <w:rPr>
          <w:rFonts w:asciiTheme="majorHAnsi" w:hAnsiTheme="majorHAnsi" w:cs="Tahoma"/>
          <w:b/>
          <w:sz w:val="22"/>
          <w:szCs w:val="22"/>
        </w:rPr>
        <w:t xml:space="preserve"> </w:t>
      </w:r>
    </w:p>
    <w:p w:rsidR="002C3AF2" w:rsidRPr="00772315" w:rsidRDefault="002C3AF2" w:rsidP="002C3AF2">
      <w:pPr>
        <w:jc w:val="both"/>
        <w:rPr>
          <w:rFonts w:asciiTheme="majorHAnsi" w:hAnsiTheme="majorHAnsi" w:cs="Tahoma"/>
          <w:i/>
          <w:sz w:val="22"/>
          <w:szCs w:val="22"/>
        </w:rPr>
      </w:pPr>
      <w:r w:rsidRPr="00772315">
        <w:rPr>
          <w:rFonts w:asciiTheme="majorHAnsi" w:hAnsiTheme="majorHAnsi" w:cs="Tahoma"/>
          <w:b/>
          <w:i/>
          <w:sz w:val="22"/>
          <w:szCs w:val="22"/>
          <w:vertAlign w:val="superscript"/>
        </w:rPr>
        <w:t xml:space="preserve">** </w:t>
      </w:r>
      <w:r w:rsidRPr="00772315">
        <w:rPr>
          <w:rFonts w:asciiTheme="majorHAnsi" w:hAnsiTheme="majorHAnsi" w:cs="Tahoma"/>
          <w:b/>
          <w:i/>
          <w:sz w:val="22"/>
          <w:szCs w:val="22"/>
        </w:rPr>
        <w:t>Wyjaśnienie:</w:t>
      </w:r>
      <w:r w:rsidRPr="00772315">
        <w:rPr>
          <w:rFonts w:asciiTheme="majorHAnsi" w:hAnsiTheme="majorHAnsi" w:cs="Tahoma"/>
          <w:i/>
          <w:sz w:val="22"/>
          <w:szCs w:val="22"/>
        </w:rPr>
        <w:t xml:space="preserve"> skorzystanie z prawa do sprostowania nie może skutkować zmianą wyniku postępowania</w:t>
      </w:r>
      <w:r w:rsidRPr="00772315">
        <w:rPr>
          <w:rFonts w:asciiTheme="majorHAnsi" w:hAnsiTheme="majorHAnsi" w:cs="Tahoma"/>
          <w:i/>
          <w:sz w:val="22"/>
          <w:szCs w:val="22"/>
        </w:rPr>
        <w:br/>
        <w:t xml:space="preserve">o udzielenie zamówienia publicznego ani zmianą postanowień umowy w zakresie niezgodnym z ustawą </w:t>
      </w:r>
      <w:proofErr w:type="spellStart"/>
      <w:r w:rsidRPr="00772315">
        <w:rPr>
          <w:rFonts w:asciiTheme="majorHAnsi" w:hAnsiTheme="majorHAnsi" w:cs="Tahoma"/>
          <w:i/>
          <w:sz w:val="22"/>
          <w:szCs w:val="22"/>
        </w:rPr>
        <w:t>Pzp</w:t>
      </w:r>
      <w:proofErr w:type="spellEnd"/>
      <w:r w:rsidRPr="00772315">
        <w:rPr>
          <w:rFonts w:asciiTheme="majorHAnsi" w:hAnsiTheme="majorHAnsi" w:cs="Tahoma"/>
          <w:i/>
          <w:sz w:val="22"/>
          <w:szCs w:val="22"/>
        </w:rPr>
        <w:t xml:space="preserve"> oraz nie może naruszać integralności protokołu oraz jego załączników.</w:t>
      </w:r>
    </w:p>
    <w:p w:rsidR="002C3AF2" w:rsidRDefault="002C3AF2" w:rsidP="003E16E9">
      <w:pPr>
        <w:jc w:val="both"/>
        <w:rPr>
          <w:rFonts w:asciiTheme="majorHAnsi" w:hAnsiTheme="majorHAnsi" w:cs="Tahoma"/>
          <w:i/>
          <w:sz w:val="22"/>
          <w:szCs w:val="22"/>
        </w:rPr>
      </w:pPr>
      <w:r w:rsidRPr="00772315">
        <w:rPr>
          <w:rFonts w:asciiTheme="majorHAnsi" w:hAnsiTheme="majorHAnsi" w:cs="Tahoma"/>
          <w:b/>
          <w:i/>
          <w:sz w:val="22"/>
          <w:szCs w:val="22"/>
          <w:vertAlign w:val="superscript"/>
        </w:rPr>
        <w:t xml:space="preserve">*** </w:t>
      </w:r>
      <w:r w:rsidRPr="00772315">
        <w:rPr>
          <w:rFonts w:asciiTheme="majorHAnsi" w:hAnsiTheme="majorHAnsi" w:cs="Tahoma"/>
          <w:b/>
          <w:i/>
          <w:sz w:val="22"/>
          <w:szCs w:val="22"/>
        </w:rPr>
        <w:t>Wyjaśnienie:</w:t>
      </w:r>
      <w:r w:rsidRPr="00772315">
        <w:rPr>
          <w:rFonts w:asciiTheme="majorHAnsi" w:hAnsiTheme="majorHAnsi" w:cs="Tahoma"/>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71F0E" w:rsidRPr="00772315" w:rsidRDefault="00A71F0E" w:rsidP="003E16E9">
      <w:pPr>
        <w:jc w:val="both"/>
        <w:rPr>
          <w:rFonts w:asciiTheme="majorHAnsi" w:hAnsiTheme="majorHAnsi" w:cs="Tahoma"/>
          <w:i/>
          <w:sz w:val="22"/>
          <w:szCs w:val="22"/>
        </w:rPr>
      </w:pPr>
    </w:p>
    <w:p w:rsidR="002C3AF2" w:rsidRPr="00772315" w:rsidRDefault="002C3AF2" w:rsidP="002C3AF2">
      <w:pPr>
        <w:pStyle w:val="Nagwek1"/>
        <w:ind w:left="360" w:hanging="360"/>
        <w:rPr>
          <w:rFonts w:asciiTheme="majorHAnsi" w:hAnsiTheme="majorHAnsi" w:cs="Tahoma"/>
          <w:sz w:val="22"/>
          <w:szCs w:val="22"/>
        </w:rPr>
      </w:pPr>
      <w:bookmarkStart w:id="9" w:name="_Toc461624367"/>
      <w:r w:rsidRPr="00772315">
        <w:rPr>
          <w:rFonts w:asciiTheme="majorHAnsi" w:hAnsiTheme="majorHAnsi" w:cs="Tahoma"/>
          <w:sz w:val="22"/>
          <w:szCs w:val="22"/>
        </w:rPr>
        <w:t xml:space="preserve">26. </w:t>
      </w:r>
      <w:bookmarkStart w:id="10" w:name="_Toc98122571"/>
      <w:r w:rsidRPr="00772315">
        <w:rPr>
          <w:rFonts w:asciiTheme="majorHAnsi" w:hAnsiTheme="majorHAnsi" w:cs="Tahoma"/>
          <w:sz w:val="22"/>
          <w:szCs w:val="22"/>
        </w:rPr>
        <w:t>Załączniki</w:t>
      </w:r>
      <w:bookmarkEnd w:id="9"/>
      <w:bookmarkEnd w:id="10"/>
    </w:p>
    <w:p w:rsidR="002C3AF2" w:rsidRPr="00772315" w:rsidRDefault="002C3AF2" w:rsidP="002C3AF2">
      <w:pPr>
        <w:rPr>
          <w:rFonts w:asciiTheme="majorHAnsi" w:hAnsiTheme="majorHAnsi" w:cs="Tahoma"/>
          <w:sz w:val="22"/>
          <w:szCs w:val="22"/>
        </w:rPr>
      </w:pPr>
      <w:r w:rsidRPr="00772315">
        <w:rPr>
          <w:rFonts w:asciiTheme="majorHAnsi" w:hAnsiTheme="majorHAnsi" w:cs="Tahoma"/>
          <w:sz w:val="22"/>
          <w:szCs w:val="22"/>
        </w:rPr>
        <w:t xml:space="preserve">1. </w:t>
      </w:r>
      <w:r w:rsidRPr="00772315">
        <w:rPr>
          <w:rFonts w:asciiTheme="majorHAnsi" w:hAnsiTheme="majorHAnsi" w:cs="Tahoma"/>
          <w:sz w:val="22"/>
          <w:szCs w:val="22"/>
          <w:u w:val="single"/>
        </w:rPr>
        <w:t>Załącznik nr 1</w:t>
      </w:r>
      <w:r w:rsidR="00A528DB">
        <w:rPr>
          <w:rFonts w:asciiTheme="majorHAnsi" w:hAnsiTheme="majorHAnsi" w:cs="Tahoma"/>
          <w:sz w:val="22"/>
          <w:szCs w:val="22"/>
        </w:rPr>
        <w:t xml:space="preserve"> – O</w:t>
      </w:r>
      <w:r w:rsidRPr="00772315">
        <w:rPr>
          <w:rFonts w:asciiTheme="majorHAnsi" w:hAnsiTheme="majorHAnsi" w:cs="Tahoma"/>
          <w:sz w:val="22"/>
          <w:szCs w:val="22"/>
        </w:rPr>
        <w:t xml:space="preserve">świadczenie Wykonawcy w zakresie niepodlegania wykluczeniu </w:t>
      </w:r>
      <w:r w:rsidR="00A528DB">
        <w:rPr>
          <w:rFonts w:asciiTheme="majorHAnsi" w:hAnsiTheme="majorHAnsi" w:cs="Tahoma"/>
          <w:sz w:val="22"/>
          <w:szCs w:val="22"/>
        </w:rPr>
        <w:t xml:space="preserve"> </w:t>
      </w:r>
      <w:r w:rsidR="00360B9F">
        <w:rPr>
          <w:rFonts w:asciiTheme="majorHAnsi" w:hAnsiTheme="majorHAnsi" w:cs="Tahoma"/>
          <w:sz w:val="22"/>
          <w:szCs w:val="22"/>
        </w:rPr>
        <w:br/>
      </w:r>
      <w:r w:rsidRPr="00772315">
        <w:rPr>
          <w:rFonts w:asciiTheme="majorHAnsi" w:hAnsiTheme="majorHAnsi" w:cs="Tahoma"/>
          <w:sz w:val="22"/>
          <w:szCs w:val="22"/>
        </w:rPr>
        <w:t xml:space="preserve">z postępowania </w:t>
      </w:r>
    </w:p>
    <w:p w:rsidR="002C3AF2" w:rsidRPr="00772315" w:rsidRDefault="00A138E7" w:rsidP="002C3AF2">
      <w:pPr>
        <w:jc w:val="both"/>
        <w:rPr>
          <w:rFonts w:asciiTheme="majorHAnsi" w:hAnsiTheme="majorHAnsi" w:cs="Tahoma"/>
          <w:b/>
          <w:sz w:val="22"/>
          <w:szCs w:val="22"/>
        </w:rPr>
      </w:pPr>
      <w:r w:rsidRPr="00772315">
        <w:rPr>
          <w:rFonts w:asciiTheme="majorHAnsi" w:hAnsiTheme="majorHAnsi" w:cs="Tahoma"/>
          <w:sz w:val="22"/>
          <w:szCs w:val="22"/>
        </w:rPr>
        <w:t>2</w:t>
      </w:r>
      <w:r w:rsidR="002C3AF2" w:rsidRPr="00772315">
        <w:rPr>
          <w:rFonts w:asciiTheme="majorHAnsi" w:hAnsiTheme="majorHAnsi" w:cs="Tahoma"/>
          <w:sz w:val="22"/>
          <w:szCs w:val="22"/>
        </w:rPr>
        <w:t>.</w:t>
      </w:r>
      <w:r w:rsidR="002C3AF2" w:rsidRPr="00772315">
        <w:rPr>
          <w:rFonts w:asciiTheme="majorHAnsi" w:hAnsiTheme="majorHAnsi" w:cs="Tahoma"/>
          <w:b/>
          <w:sz w:val="22"/>
          <w:szCs w:val="22"/>
        </w:rPr>
        <w:t xml:space="preserve"> </w:t>
      </w:r>
      <w:r w:rsidR="002C3AF2" w:rsidRPr="00772315">
        <w:rPr>
          <w:rFonts w:asciiTheme="majorHAnsi" w:hAnsiTheme="majorHAnsi" w:cs="Tahoma"/>
          <w:sz w:val="22"/>
          <w:szCs w:val="22"/>
          <w:u w:val="single"/>
        </w:rPr>
        <w:t xml:space="preserve">Załącznik nr </w:t>
      </w:r>
      <w:r w:rsidRPr="00772315">
        <w:rPr>
          <w:rFonts w:asciiTheme="majorHAnsi" w:hAnsiTheme="majorHAnsi" w:cs="Tahoma"/>
          <w:sz w:val="22"/>
          <w:szCs w:val="22"/>
          <w:u w:val="single"/>
        </w:rPr>
        <w:t>2</w:t>
      </w:r>
      <w:r w:rsidR="00A528DB" w:rsidRPr="00A528DB">
        <w:rPr>
          <w:rFonts w:asciiTheme="majorHAnsi" w:hAnsiTheme="majorHAnsi" w:cs="Tahoma"/>
          <w:sz w:val="22"/>
          <w:szCs w:val="22"/>
        </w:rPr>
        <w:t xml:space="preserve"> </w:t>
      </w:r>
      <w:r w:rsidR="002C3AF2" w:rsidRPr="00772315">
        <w:rPr>
          <w:rFonts w:asciiTheme="majorHAnsi" w:hAnsiTheme="majorHAnsi" w:cs="Tahoma"/>
          <w:sz w:val="22"/>
          <w:szCs w:val="22"/>
        </w:rPr>
        <w:t>– Wzór umowy</w:t>
      </w:r>
    </w:p>
    <w:p w:rsidR="002C3AF2" w:rsidRPr="00772315" w:rsidRDefault="00A138E7" w:rsidP="002C3AF2">
      <w:pPr>
        <w:jc w:val="both"/>
        <w:rPr>
          <w:rFonts w:asciiTheme="majorHAnsi" w:hAnsiTheme="majorHAnsi" w:cs="Tahoma"/>
          <w:sz w:val="22"/>
          <w:szCs w:val="22"/>
        </w:rPr>
      </w:pPr>
      <w:r w:rsidRPr="00772315">
        <w:rPr>
          <w:rFonts w:asciiTheme="majorHAnsi" w:hAnsiTheme="majorHAnsi" w:cs="Tahoma"/>
          <w:sz w:val="22"/>
          <w:szCs w:val="22"/>
        </w:rPr>
        <w:t>3</w:t>
      </w:r>
      <w:r w:rsidR="002C3AF2" w:rsidRPr="00772315">
        <w:rPr>
          <w:rFonts w:asciiTheme="majorHAnsi" w:hAnsiTheme="majorHAnsi" w:cs="Tahoma"/>
          <w:sz w:val="22"/>
          <w:szCs w:val="22"/>
        </w:rPr>
        <w:t xml:space="preserve">. </w:t>
      </w:r>
      <w:r w:rsidR="002C3AF2" w:rsidRPr="00772315">
        <w:rPr>
          <w:rFonts w:asciiTheme="majorHAnsi" w:hAnsiTheme="majorHAnsi" w:cs="Tahoma"/>
          <w:sz w:val="22"/>
          <w:szCs w:val="22"/>
          <w:u w:val="single"/>
        </w:rPr>
        <w:t xml:space="preserve">Załącznik nr </w:t>
      </w:r>
      <w:r w:rsidRPr="00772315">
        <w:rPr>
          <w:rFonts w:asciiTheme="majorHAnsi" w:hAnsiTheme="majorHAnsi" w:cs="Tahoma"/>
          <w:sz w:val="22"/>
          <w:szCs w:val="22"/>
          <w:u w:val="single"/>
        </w:rPr>
        <w:t>3</w:t>
      </w:r>
      <w:r w:rsidR="00A528DB" w:rsidRPr="00A528DB">
        <w:rPr>
          <w:rFonts w:asciiTheme="majorHAnsi" w:hAnsiTheme="majorHAnsi" w:cs="Tahoma"/>
          <w:sz w:val="22"/>
          <w:szCs w:val="22"/>
        </w:rPr>
        <w:t xml:space="preserve"> </w:t>
      </w:r>
      <w:r w:rsidR="002C3AF2" w:rsidRPr="00772315">
        <w:rPr>
          <w:rFonts w:asciiTheme="majorHAnsi" w:hAnsiTheme="majorHAnsi" w:cs="Tahoma"/>
          <w:sz w:val="22"/>
          <w:szCs w:val="22"/>
        </w:rPr>
        <w:t>– Opis przedmiotu zamówienia</w:t>
      </w:r>
    </w:p>
    <w:p w:rsidR="002C3AF2" w:rsidRPr="00772315" w:rsidRDefault="00A138E7" w:rsidP="002C3AF2">
      <w:pPr>
        <w:jc w:val="both"/>
        <w:rPr>
          <w:rFonts w:asciiTheme="majorHAnsi" w:hAnsiTheme="majorHAnsi" w:cs="Tahoma"/>
          <w:sz w:val="22"/>
          <w:szCs w:val="22"/>
        </w:rPr>
      </w:pPr>
      <w:r w:rsidRPr="00772315">
        <w:rPr>
          <w:rFonts w:asciiTheme="majorHAnsi" w:hAnsiTheme="majorHAnsi" w:cs="Tahoma"/>
          <w:sz w:val="22"/>
          <w:szCs w:val="22"/>
        </w:rPr>
        <w:t>4</w:t>
      </w:r>
      <w:r w:rsidR="002C3AF2" w:rsidRPr="00772315">
        <w:rPr>
          <w:rFonts w:asciiTheme="majorHAnsi" w:hAnsiTheme="majorHAnsi" w:cs="Tahoma"/>
          <w:sz w:val="22"/>
          <w:szCs w:val="22"/>
        </w:rPr>
        <w:t xml:space="preserve">. </w:t>
      </w:r>
      <w:r w:rsidR="002C3AF2" w:rsidRPr="00772315">
        <w:rPr>
          <w:rFonts w:asciiTheme="majorHAnsi" w:hAnsiTheme="majorHAnsi" w:cs="Tahoma"/>
          <w:sz w:val="22"/>
          <w:szCs w:val="22"/>
          <w:u w:val="single"/>
        </w:rPr>
        <w:t xml:space="preserve">Załącznik nr </w:t>
      </w:r>
      <w:r w:rsidRPr="00772315">
        <w:rPr>
          <w:rFonts w:asciiTheme="majorHAnsi" w:hAnsiTheme="majorHAnsi" w:cs="Tahoma"/>
          <w:sz w:val="22"/>
          <w:szCs w:val="22"/>
          <w:u w:val="single"/>
        </w:rPr>
        <w:t>4</w:t>
      </w:r>
      <w:r w:rsidR="00A528DB" w:rsidRPr="00A528DB">
        <w:rPr>
          <w:rFonts w:asciiTheme="majorHAnsi" w:hAnsiTheme="majorHAnsi" w:cs="Tahoma"/>
          <w:sz w:val="22"/>
          <w:szCs w:val="22"/>
        </w:rPr>
        <w:t xml:space="preserve"> </w:t>
      </w:r>
      <w:r w:rsidR="002C3AF2" w:rsidRPr="00772315">
        <w:rPr>
          <w:rFonts w:asciiTheme="majorHAnsi" w:hAnsiTheme="majorHAnsi" w:cs="Tahoma"/>
          <w:sz w:val="22"/>
          <w:szCs w:val="22"/>
        </w:rPr>
        <w:t xml:space="preserve">– Wartość oferty </w:t>
      </w:r>
    </w:p>
    <w:p w:rsidR="00A44650" w:rsidRPr="00772315" w:rsidRDefault="00A44650" w:rsidP="003E16E9">
      <w:pPr>
        <w:jc w:val="both"/>
        <w:rPr>
          <w:rFonts w:asciiTheme="majorHAnsi" w:hAnsiTheme="majorHAnsi" w:cs="Tahoma"/>
          <w:sz w:val="22"/>
          <w:szCs w:val="22"/>
        </w:rPr>
      </w:pPr>
    </w:p>
    <w:p w:rsidR="00EB2A2E" w:rsidRPr="00772315" w:rsidRDefault="002C3AF2" w:rsidP="00293A12">
      <w:pPr>
        <w:ind w:left="5664" w:firstLine="708"/>
        <w:jc w:val="both"/>
        <w:rPr>
          <w:rFonts w:asciiTheme="majorHAnsi" w:hAnsiTheme="majorHAnsi" w:cs="Tahoma"/>
          <w:sz w:val="22"/>
          <w:szCs w:val="22"/>
        </w:rPr>
      </w:pPr>
      <w:r w:rsidRPr="00772315">
        <w:rPr>
          <w:rFonts w:asciiTheme="majorHAnsi" w:hAnsiTheme="majorHAnsi" w:cs="Tahoma"/>
          <w:sz w:val="22"/>
          <w:szCs w:val="22"/>
        </w:rPr>
        <w:t>ZATWIERDZA</w:t>
      </w:r>
      <w:r w:rsidR="00B768B3" w:rsidRPr="00772315">
        <w:rPr>
          <w:rFonts w:asciiTheme="majorHAnsi" w:hAnsiTheme="majorHAnsi" w:cs="Tahoma"/>
          <w:sz w:val="22"/>
          <w:szCs w:val="22"/>
        </w:rPr>
        <w:t>M</w:t>
      </w:r>
    </w:p>
    <w:p w:rsidR="00EB2A2E" w:rsidRPr="00772315" w:rsidRDefault="00EB2A2E" w:rsidP="00E02F78">
      <w:pPr>
        <w:tabs>
          <w:tab w:val="left" w:pos="567"/>
        </w:tabs>
        <w:spacing w:line="360" w:lineRule="auto"/>
        <w:jc w:val="center"/>
        <w:rPr>
          <w:rFonts w:asciiTheme="majorHAnsi" w:hAnsiTheme="majorHAnsi"/>
          <w:b/>
          <w:bCs/>
          <w:iCs/>
          <w:sz w:val="22"/>
          <w:szCs w:val="22"/>
        </w:rPr>
      </w:pPr>
    </w:p>
    <w:p w:rsidR="00E74DE9" w:rsidRPr="00772315" w:rsidRDefault="003E2F40" w:rsidP="003E16E9">
      <w:pPr>
        <w:tabs>
          <w:tab w:val="left" w:pos="567"/>
        </w:tabs>
        <w:spacing w:line="360" w:lineRule="auto"/>
        <w:jc w:val="center"/>
        <w:rPr>
          <w:rFonts w:asciiTheme="majorHAnsi" w:hAnsiTheme="majorHAnsi" w:cs="Tahoma"/>
          <w:sz w:val="22"/>
          <w:szCs w:val="22"/>
        </w:rPr>
      </w:pPr>
      <w:r w:rsidRPr="00772315">
        <w:rPr>
          <w:rFonts w:asciiTheme="majorHAnsi" w:hAnsiTheme="majorHAnsi"/>
          <w:b/>
          <w:bCs/>
          <w:iCs/>
          <w:sz w:val="22"/>
          <w:szCs w:val="22"/>
        </w:rPr>
        <w:lastRenderedPageBreak/>
        <w:t>Załącznik nr 1</w:t>
      </w:r>
    </w:p>
    <w:p w:rsidR="00AE309F" w:rsidRPr="00772315" w:rsidRDefault="00AE309F" w:rsidP="00E74DE9">
      <w:pPr>
        <w:ind w:left="5246" w:firstLine="708"/>
        <w:rPr>
          <w:rFonts w:asciiTheme="majorHAnsi" w:hAnsiTheme="majorHAnsi" w:cs="Arial"/>
          <w:b/>
          <w:bCs/>
          <w:sz w:val="22"/>
          <w:szCs w:val="22"/>
        </w:rPr>
      </w:pPr>
    </w:p>
    <w:p w:rsidR="00AE309F" w:rsidRPr="00772315" w:rsidRDefault="00AE309F" w:rsidP="00E74DE9">
      <w:pPr>
        <w:ind w:left="5246" w:firstLine="708"/>
        <w:rPr>
          <w:rFonts w:asciiTheme="majorHAnsi" w:hAnsiTheme="majorHAnsi" w:cs="Arial"/>
          <w:b/>
          <w:bCs/>
          <w:sz w:val="22"/>
          <w:szCs w:val="22"/>
        </w:rPr>
      </w:pPr>
    </w:p>
    <w:p w:rsidR="00AE309F" w:rsidRPr="00772315" w:rsidRDefault="00AE309F" w:rsidP="00E74DE9">
      <w:pPr>
        <w:ind w:left="5246" w:firstLine="708"/>
        <w:rPr>
          <w:rFonts w:asciiTheme="majorHAnsi" w:hAnsiTheme="majorHAnsi" w:cs="Arial"/>
          <w:b/>
          <w:bCs/>
          <w:sz w:val="22"/>
          <w:szCs w:val="22"/>
        </w:rPr>
      </w:pPr>
    </w:p>
    <w:p w:rsidR="00E74DE9" w:rsidRPr="00772315" w:rsidRDefault="00E74DE9" w:rsidP="00E74DE9">
      <w:pPr>
        <w:ind w:left="5246" w:firstLine="708"/>
        <w:rPr>
          <w:rFonts w:asciiTheme="majorHAnsi" w:hAnsiTheme="majorHAnsi" w:cs="Arial"/>
          <w:b/>
          <w:bCs/>
          <w:sz w:val="22"/>
          <w:szCs w:val="22"/>
        </w:rPr>
      </w:pPr>
      <w:r w:rsidRPr="00772315">
        <w:rPr>
          <w:rFonts w:asciiTheme="majorHAnsi" w:hAnsiTheme="majorHAnsi" w:cs="Arial"/>
          <w:b/>
          <w:bCs/>
          <w:sz w:val="22"/>
          <w:szCs w:val="22"/>
        </w:rPr>
        <w:t>Zamawiający:</w:t>
      </w:r>
    </w:p>
    <w:p w:rsidR="00E74DE9" w:rsidRPr="00772315" w:rsidRDefault="00E74DE9" w:rsidP="00E74DE9">
      <w:pPr>
        <w:ind w:left="5246" w:firstLine="708"/>
        <w:rPr>
          <w:rFonts w:asciiTheme="majorHAnsi" w:hAnsiTheme="majorHAnsi"/>
          <w:sz w:val="22"/>
          <w:szCs w:val="22"/>
        </w:rPr>
      </w:pPr>
      <w:r w:rsidRPr="00772315">
        <w:rPr>
          <w:rFonts w:asciiTheme="majorHAnsi" w:hAnsiTheme="majorHAnsi"/>
          <w:sz w:val="22"/>
          <w:szCs w:val="22"/>
        </w:rPr>
        <w:t xml:space="preserve">Krakowski Szpital Specjalistyczny   </w:t>
      </w:r>
    </w:p>
    <w:p w:rsidR="00E74DE9" w:rsidRPr="00772315" w:rsidRDefault="00E74DE9" w:rsidP="00E74DE9">
      <w:pPr>
        <w:ind w:left="5246" w:firstLine="708"/>
        <w:rPr>
          <w:rFonts w:asciiTheme="majorHAnsi" w:hAnsiTheme="majorHAnsi"/>
          <w:sz w:val="22"/>
          <w:szCs w:val="22"/>
        </w:rPr>
      </w:pPr>
      <w:r w:rsidRPr="00772315">
        <w:rPr>
          <w:rFonts w:asciiTheme="majorHAnsi" w:hAnsiTheme="majorHAnsi"/>
          <w:sz w:val="22"/>
          <w:szCs w:val="22"/>
        </w:rPr>
        <w:t xml:space="preserve">im. Jana Pawła II  ul. Prądnicka 80 </w:t>
      </w:r>
    </w:p>
    <w:p w:rsidR="00E74DE9" w:rsidRPr="00772315" w:rsidRDefault="00E74DE9" w:rsidP="00E02F78">
      <w:pPr>
        <w:ind w:left="5246" w:firstLine="708"/>
        <w:rPr>
          <w:rFonts w:asciiTheme="majorHAnsi" w:hAnsiTheme="majorHAnsi" w:cs="Arial"/>
          <w:b/>
          <w:bCs/>
          <w:sz w:val="22"/>
          <w:szCs w:val="22"/>
        </w:rPr>
      </w:pPr>
      <w:r w:rsidRPr="00772315">
        <w:rPr>
          <w:rFonts w:asciiTheme="majorHAnsi" w:hAnsiTheme="majorHAnsi"/>
          <w:sz w:val="22"/>
          <w:szCs w:val="22"/>
        </w:rPr>
        <w:t xml:space="preserve">31-202 Kraków </w:t>
      </w:r>
    </w:p>
    <w:p w:rsidR="00AE309F" w:rsidRPr="00772315" w:rsidRDefault="00AE309F" w:rsidP="00E74DE9">
      <w:pPr>
        <w:rPr>
          <w:rFonts w:asciiTheme="majorHAnsi" w:hAnsiTheme="majorHAnsi" w:cs="Arial"/>
          <w:b/>
          <w:bCs/>
          <w:sz w:val="22"/>
          <w:szCs w:val="22"/>
        </w:rPr>
      </w:pPr>
    </w:p>
    <w:p w:rsidR="00AE309F" w:rsidRPr="00772315" w:rsidRDefault="00AE309F" w:rsidP="00E74DE9">
      <w:pPr>
        <w:rPr>
          <w:rFonts w:asciiTheme="majorHAnsi" w:hAnsiTheme="majorHAnsi" w:cs="Arial"/>
          <w:b/>
          <w:bCs/>
          <w:sz w:val="22"/>
          <w:szCs w:val="22"/>
        </w:rPr>
      </w:pPr>
    </w:p>
    <w:p w:rsidR="00E74DE9" w:rsidRPr="00772315" w:rsidRDefault="00E74DE9" w:rsidP="00E74DE9">
      <w:pPr>
        <w:rPr>
          <w:rFonts w:asciiTheme="majorHAnsi" w:hAnsiTheme="majorHAnsi" w:cs="Arial"/>
          <w:b/>
          <w:bCs/>
          <w:sz w:val="22"/>
          <w:szCs w:val="22"/>
        </w:rPr>
      </w:pPr>
      <w:r w:rsidRPr="00772315">
        <w:rPr>
          <w:rFonts w:asciiTheme="majorHAnsi" w:hAnsiTheme="majorHAnsi" w:cs="Arial"/>
          <w:b/>
          <w:bCs/>
          <w:sz w:val="22"/>
          <w:szCs w:val="22"/>
        </w:rPr>
        <w:t>Wykonawca:</w:t>
      </w:r>
    </w:p>
    <w:p w:rsidR="009A1523" w:rsidRPr="00772315" w:rsidRDefault="009A1523" w:rsidP="00E74DE9">
      <w:pPr>
        <w:rPr>
          <w:rFonts w:asciiTheme="majorHAnsi" w:hAnsiTheme="majorHAnsi" w:cs="Arial"/>
          <w:b/>
          <w:bCs/>
          <w:sz w:val="22"/>
          <w:szCs w:val="22"/>
        </w:rPr>
      </w:pPr>
    </w:p>
    <w:p w:rsidR="00E74DE9" w:rsidRPr="00772315" w:rsidRDefault="00095293" w:rsidP="00095293">
      <w:pPr>
        <w:ind w:right="5954"/>
        <w:rPr>
          <w:rFonts w:asciiTheme="majorHAnsi" w:hAnsiTheme="majorHAnsi" w:cs="Arial"/>
          <w:sz w:val="22"/>
          <w:szCs w:val="22"/>
        </w:rPr>
      </w:pPr>
      <w:r w:rsidRPr="00772315">
        <w:rPr>
          <w:rFonts w:asciiTheme="majorHAnsi" w:hAnsiTheme="majorHAnsi" w:cs="Arial"/>
          <w:sz w:val="22"/>
          <w:szCs w:val="22"/>
        </w:rPr>
        <w:t>………………</w:t>
      </w:r>
      <w:r w:rsidR="009A1523" w:rsidRPr="00772315">
        <w:rPr>
          <w:rFonts w:asciiTheme="majorHAnsi" w:hAnsiTheme="majorHAnsi" w:cs="Arial"/>
          <w:sz w:val="22"/>
          <w:szCs w:val="22"/>
        </w:rPr>
        <w:t>..</w:t>
      </w:r>
      <w:r w:rsidR="00224490">
        <w:rPr>
          <w:rFonts w:asciiTheme="majorHAnsi" w:hAnsiTheme="majorHAnsi" w:cs="Arial"/>
          <w:sz w:val="22"/>
          <w:szCs w:val="22"/>
        </w:rPr>
        <w:t>…………………………………</w:t>
      </w:r>
    </w:p>
    <w:p w:rsidR="009A1523" w:rsidRPr="00772315" w:rsidRDefault="009A1523" w:rsidP="00095293">
      <w:pPr>
        <w:ind w:right="5953"/>
        <w:rPr>
          <w:rFonts w:asciiTheme="majorHAnsi" w:hAnsiTheme="majorHAnsi" w:cs="Arial"/>
          <w:i/>
          <w:iCs/>
          <w:sz w:val="22"/>
          <w:szCs w:val="22"/>
        </w:rPr>
      </w:pPr>
      <w:r w:rsidRPr="00772315">
        <w:rPr>
          <w:rFonts w:asciiTheme="majorHAnsi" w:hAnsiTheme="majorHAnsi" w:cs="Arial"/>
          <w:i/>
          <w:iCs/>
          <w:sz w:val="22"/>
          <w:szCs w:val="22"/>
        </w:rPr>
        <w:t>(pe</w:t>
      </w:r>
      <w:r w:rsidR="0036128B" w:rsidRPr="00772315">
        <w:rPr>
          <w:rFonts w:asciiTheme="majorHAnsi" w:hAnsiTheme="majorHAnsi" w:cs="Arial"/>
          <w:i/>
          <w:iCs/>
          <w:sz w:val="22"/>
          <w:szCs w:val="22"/>
        </w:rPr>
        <w:t>łna nazwa/firma</w:t>
      </w:r>
      <w:r w:rsidRPr="00772315">
        <w:rPr>
          <w:rFonts w:asciiTheme="majorHAnsi" w:hAnsiTheme="majorHAnsi" w:cs="Arial"/>
          <w:i/>
          <w:iCs/>
          <w:sz w:val="22"/>
          <w:szCs w:val="22"/>
        </w:rPr>
        <w:t>)</w:t>
      </w:r>
    </w:p>
    <w:p w:rsidR="009A1523" w:rsidRPr="00772315" w:rsidRDefault="009A1523" w:rsidP="00095293">
      <w:pPr>
        <w:ind w:right="5953"/>
        <w:rPr>
          <w:rFonts w:asciiTheme="majorHAnsi" w:hAnsiTheme="majorHAnsi" w:cs="Arial"/>
          <w:i/>
          <w:iCs/>
          <w:sz w:val="22"/>
          <w:szCs w:val="22"/>
        </w:rPr>
      </w:pPr>
    </w:p>
    <w:p w:rsidR="0036128B" w:rsidRPr="00772315" w:rsidRDefault="0036128B" w:rsidP="00095293">
      <w:pPr>
        <w:ind w:right="5953"/>
        <w:rPr>
          <w:rFonts w:asciiTheme="majorHAnsi" w:hAnsiTheme="majorHAnsi" w:cs="Arial"/>
          <w:i/>
          <w:iCs/>
          <w:sz w:val="22"/>
          <w:szCs w:val="22"/>
        </w:rPr>
      </w:pPr>
    </w:p>
    <w:p w:rsidR="0036128B" w:rsidRPr="00772315" w:rsidRDefault="00224490" w:rsidP="0036128B">
      <w:pPr>
        <w:ind w:right="5954"/>
        <w:rPr>
          <w:rFonts w:asciiTheme="majorHAnsi" w:hAnsiTheme="majorHAnsi" w:cs="Arial"/>
          <w:sz w:val="22"/>
          <w:szCs w:val="22"/>
        </w:rPr>
      </w:pPr>
      <w:r>
        <w:rPr>
          <w:rFonts w:asciiTheme="majorHAnsi" w:hAnsiTheme="majorHAnsi" w:cs="Arial"/>
          <w:sz w:val="22"/>
          <w:szCs w:val="22"/>
        </w:rPr>
        <w:t>………………..…………………………………</w:t>
      </w:r>
    </w:p>
    <w:p w:rsidR="0036128B" w:rsidRPr="00772315" w:rsidRDefault="0036128B" w:rsidP="0036128B">
      <w:pPr>
        <w:ind w:right="5953"/>
        <w:rPr>
          <w:rFonts w:asciiTheme="majorHAnsi" w:hAnsiTheme="majorHAnsi" w:cs="Arial"/>
          <w:i/>
          <w:iCs/>
          <w:sz w:val="22"/>
          <w:szCs w:val="22"/>
        </w:rPr>
      </w:pPr>
      <w:r w:rsidRPr="00772315">
        <w:rPr>
          <w:rFonts w:asciiTheme="majorHAnsi" w:hAnsiTheme="majorHAnsi" w:cs="Arial"/>
          <w:i/>
          <w:iCs/>
          <w:sz w:val="22"/>
          <w:szCs w:val="22"/>
        </w:rPr>
        <w:t>(adres)</w:t>
      </w:r>
    </w:p>
    <w:p w:rsidR="0036128B" w:rsidRPr="00772315" w:rsidRDefault="0036128B" w:rsidP="00095293">
      <w:pPr>
        <w:ind w:right="5953"/>
        <w:rPr>
          <w:rFonts w:asciiTheme="majorHAnsi" w:hAnsiTheme="majorHAnsi" w:cs="Arial"/>
          <w:i/>
          <w:iCs/>
          <w:sz w:val="22"/>
          <w:szCs w:val="22"/>
        </w:rPr>
      </w:pPr>
    </w:p>
    <w:p w:rsidR="0036128B" w:rsidRPr="00772315" w:rsidRDefault="0036128B" w:rsidP="00095293">
      <w:pPr>
        <w:ind w:right="5953"/>
        <w:rPr>
          <w:rFonts w:asciiTheme="majorHAnsi" w:hAnsiTheme="majorHAnsi" w:cs="Arial"/>
          <w:i/>
          <w:iCs/>
          <w:sz w:val="22"/>
          <w:szCs w:val="22"/>
        </w:rPr>
      </w:pPr>
    </w:p>
    <w:p w:rsidR="0036128B" w:rsidRPr="00772315" w:rsidRDefault="00224490" w:rsidP="0036128B">
      <w:pPr>
        <w:ind w:right="5954"/>
        <w:rPr>
          <w:rFonts w:asciiTheme="majorHAnsi" w:hAnsiTheme="majorHAnsi" w:cs="Arial"/>
          <w:sz w:val="22"/>
          <w:szCs w:val="22"/>
        </w:rPr>
      </w:pPr>
      <w:r>
        <w:rPr>
          <w:rFonts w:asciiTheme="majorHAnsi" w:hAnsiTheme="majorHAnsi" w:cs="Arial"/>
          <w:sz w:val="22"/>
          <w:szCs w:val="22"/>
        </w:rPr>
        <w:t>………………..…………………………………</w:t>
      </w:r>
    </w:p>
    <w:p w:rsidR="0036128B" w:rsidRPr="00772315" w:rsidRDefault="0036128B" w:rsidP="0036128B">
      <w:pPr>
        <w:ind w:right="5953"/>
        <w:rPr>
          <w:rFonts w:asciiTheme="majorHAnsi" w:hAnsiTheme="majorHAnsi" w:cs="Arial"/>
          <w:i/>
          <w:iCs/>
          <w:sz w:val="22"/>
          <w:szCs w:val="22"/>
        </w:rPr>
      </w:pPr>
      <w:r w:rsidRPr="00772315">
        <w:rPr>
          <w:rFonts w:asciiTheme="majorHAnsi" w:hAnsiTheme="majorHAnsi" w:cs="Arial"/>
          <w:i/>
          <w:iCs/>
          <w:sz w:val="22"/>
          <w:szCs w:val="22"/>
        </w:rPr>
        <w:t>tel./fax)</w:t>
      </w:r>
    </w:p>
    <w:p w:rsidR="0036128B" w:rsidRPr="00772315" w:rsidRDefault="0036128B" w:rsidP="0036128B">
      <w:pPr>
        <w:ind w:right="5953"/>
        <w:rPr>
          <w:rFonts w:asciiTheme="majorHAnsi" w:hAnsiTheme="majorHAnsi" w:cs="Arial"/>
          <w:i/>
          <w:iCs/>
          <w:sz w:val="22"/>
          <w:szCs w:val="22"/>
        </w:rPr>
      </w:pPr>
    </w:p>
    <w:p w:rsidR="0036128B" w:rsidRPr="00772315" w:rsidRDefault="0036128B" w:rsidP="00095293">
      <w:pPr>
        <w:ind w:right="5953"/>
        <w:rPr>
          <w:rFonts w:asciiTheme="majorHAnsi" w:hAnsiTheme="majorHAnsi" w:cs="Arial"/>
          <w:i/>
          <w:iCs/>
          <w:sz w:val="22"/>
          <w:szCs w:val="22"/>
        </w:rPr>
      </w:pPr>
    </w:p>
    <w:p w:rsidR="009A1523" w:rsidRPr="00772315" w:rsidRDefault="009A1523" w:rsidP="00095293">
      <w:pPr>
        <w:ind w:right="5953"/>
        <w:rPr>
          <w:rFonts w:asciiTheme="majorHAnsi" w:hAnsiTheme="majorHAnsi" w:cs="Arial"/>
          <w:i/>
          <w:iCs/>
          <w:sz w:val="22"/>
          <w:szCs w:val="22"/>
        </w:rPr>
      </w:pPr>
    </w:p>
    <w:p w:rsidR="009A1523" w:rsidRPr="00772315" w:rsidRDefault="009A1523" w:rsidP="00095293">
      <w:pPr>
        <w:ind w:right="5953"/>
        <w:rPr>
          <w:rFonts w:asciiTheme="majorHAnsi" w:hAnsiTheme="majorHAnsi" w:cs="Arial"/>
          <w:i/>
          <w:iCs/>
          <w:sz w:val="22"/>
          <w:szCs w:val="22"/>
        </w:rPr>
      </w:pPr>
      <w:r w:rsidRPr="00772315">
        <w:rPr>
          <w:rFonts w:asciiTheme="majorHAnsi" w:hAnsiTheme="majorHAnsi" w:cs="Arial"/>
          <w:i/>
          <w:iCs/>
          <w:sz w:val="22"/>
          <w:szCs w:val="22"/>
        </w:rPr>
        <w:t>.............................................................</w:t>
      </w:r>
    </w:p>
    <w:p w:rsidR="009A1523" w:rsidRPr="00772315" w:rsidRDefault="009A1523" w:rsidP="009A1523">
      <w:pPr>
        <w:ind w:right="44"/>
        <w:rPr>
          <w:rFonts w:asciiTheme="majorHAnsi" w:hAnsiTheme="majorHAnsi" w:cs="Arial"/>
          <w:i/>
          <w:iCs/>
          <w:sz w:val="22"/>
          <w:szCs w:val="22"/>
        </w:rPr>
      </w:pPr>
      <w:r w:rsidRPr="00772315">
        <w:rPr>
          <w:rFonts w:asciiTheme="majorHAnsi" w:hAnsiTheme="majorHAnsi" w:cs="Arial"/>
          <w:i/>
          <w:iCs/>
          <w:sz w:val="22"/>
          <w:szCs w:val="22"/>
        </w:rPr>
        <w:t>w zależności od podmiotu: NIP/PESEL,</w:t>
      </w:r>
      <w:r w:rsidR="007C1671" w:rsidRPr="00772315">
        <w:rPr>
          <w:rFonts w:asciiTheme="majorHAnsi" w:hAnsiTheme="majorHAnsi" w:cs="Arial"/>
          <w:i/>
          <w:iCs/>
          <w:sz w:val="22"/>
          <w:szCs w:val="22"/>
        </w:rPr>
        <w:t xml:space="preserve"> </w:t>
      </w:r>
      <w:r w:rsidRPr="00772315">
        <w:rPr>
          <w:rFonts w:asciiTheme="majorHAnsi" w:hAnsiTheme="majorHAnsi" w:cs="Arial"/>
          <w:i/>
          <w:iCs/>
          <w:sz w:val="22"/>
          <w:szCs w:val="22"/>
        </w:rPr>
        <w:t>KRS/</w:t>
      </w:r>
      <w:proofErr w:type="spellStart"/>
      <w:r w:rsidRPr="00772315">
        <w:rPr>
          <w:rFonts w:asciiTheme="majorHAnsi" w:hAnsiTheme="majorHAnsi" w:cs="Arial"/>
          <w:i/>
          <w:iCs/>
          <w:sz w:val="22"/>
          <w:szCs w:val="22"/>
        </w:rPr>
        <w:t>CEiDG</w:t>
      </w:r>
      <w:proofErr w:type="spellEnd"/>
      <w:r w:rsidRPr="00772315">
        <w:rPr>
          <w:rFonts w:asciiTheme="majorHAnsi" w:hAnsiTheme="majorHAnsi" w:cs="Arial"/>
          <w:i/>
          <w:iCs/>
          <w:sz w:val="22"/>
          <w:szCs w:val="22"/>
        </w:rPr>
        <w:t>)</w:t>
      </w:r>
    </w:p>
    <w:p w:rsidR="009A1523" w:rsidRPr="00772315" w:rsidRDefault="009A1523" w:rsidP="009A1523">
      <w:pPr>
        <w:tabs>
          <w:tab w:val="left" w:pos="3544"/>
        </w:tabs>
        <w:ind w:right="5953"/>
        <w:rPr>
          <w:rFonts w:asciiTheme="majorHAnsi" w:hAnsiTheme="majorHAnsi" w:cs="Arial"/>
          <w:i/>
          <w:iCs/>
          <w:sz w:val="22"/>
          <w:szCs w:val="22"/>
        </w:rPr>
      </w:pPr>
    </w:p>
    <w:p w:rsidR="00E74DE9" w:rsidRPr="00772315" w:rsidRDefault="009A1523" w:rsidP="009A1523">
      <w:pPr>
        <w:tabs>
          <w:tab w:val="left" w:pos="3544"/>
        </w:tabs>
        <w:ind w:right="5953"/>
        <w:rPr>
          <w:rFonts w:asciiTheme="majorHAnsi" w:hAnsiTheme="majorHAnsi" w:cs="Arial"/>
          <w:i/>
          <w:iCs/>
          <w:sz w:val="22"/>
          <w:szCs w:val="22"/>
        </w:rPr>
      </w:pPr>
      <w:r w:rsidRPr="00772315">
        <w:rPr>
          <w:rFonts w:asciiTheme="majorHAnsi" w:hAnsiTheme="majorHAnsi" w:cs="Arial"/>
          <w:i/>
          <w:iCs/>
          <w:sz w:val="22"/>
          <w:szCs w:val="22"/>
        </w:rPr>
        <w:t xml:space="preserve">                                                              </w:t>
      </w:r>
    </w:p>
    <w:p w:rsidR="00E74DE9" w:rsidRPr="00772315" w:rsidRDefault="00E74DE9" w:rsidP="00095293">
      <w:pPr>
        <w:rPr>
          <w:rFonts w:asciiTheme="majorHAnsi" w:hAnsiTheme="majorHAnsi" w:cs="Arial"/>
          <w:sz w:val="22"/>
          <w:szCs w:val="22"/>
          <w:u w:val="single"/>
        </w:rPr>
      </w:pPr>
      <w:r w:rsidRPr="00772315">
        <w:rPr>
          <w:rFonts w:asciiTheme="majorHAnsi" w:hAnsiTheme="majorHAnsi" w:cs="Arial"/>
          <w:sz w:val="22"/>
          <w:szCs w:val="22"/>
          <w:u w:val="single"/>
        </w:rPr>
        <w:t>reprezentowany przez:</w:t>
      </w:r>
    </w:p>
    <w:p w:rsidR="009A1523" w:rsidRPr="00772315" w:rsidRDefault="009A1523" w:rsidP="00095293">
      <w:pPr>
        <w:rPr>
          <w:rFonts w:asciiTheme="majorHAnsi" w:hAnsiTheme="majorHAnsi" w:cs="Arial"/>
          <w:sz w:val="22"/>
          <w:szCs w:val="22"/>
          <w:u w:val="single"/>
        </w:rPr>
      </w:pPr>
    </w:p>
    <w:p w:rsidR="00E74DE9" w:rsidRPr="00772315" w:rsidRDefault="00E74DE9" w:rsidP="00095293">
      <w:pPr>
        <w:ind w:right="5954"/>
        <w:rPr>
          <w:rFonts w:asciiTheme="majorHAnsi" w:hAnsiTheme="majorHAnsi" w:cs="Arial"/>
          <w:sz w:val="22"/>
          <w:szCs w:val="22"/>
        </w:rPr>
      </w:pPr>
      <w:r w:rsidRPr="00772315">
        <w:rPr>
          <w:rFonts w:asciiTheme="majorHAnsi" w:hAnsiTheme="majorHAnsi" w:cs="Arial"/>
          <w:sz w:val="22"/>
          <w:szCs w:val="22"/>
        </w:rPr>
        <w:t>…………………</w:t>
      </w:r>
      <w:r w:rsidR="00BB1228" w:rsidRPr="00772315">
        <w:rPr>
          <w:rFonts w:asciiTheme="majorHAnsi" w:hAnsiTheme="majorHAnsi" w:cs="Arial"/>
          <w:sz w:val="22"/>
          <w:szCs w:val="22"/>
        </w:rPr>
        <w:t>.......</w:t>
      </w:r>
      <w:r w:rsidR="009A1523" w:rsidRPr="00772315">
        <w:rPr>
          <w:rFonts w:asciiTheme="majorHAnsi" w:hAnsiTheme="majorHAnsi" w:cs="Arial"/>
          <w:sz w:val="22"/>
          <w:szCs w:val="22"/>
        </w:rPr>
        <w:t>.</w:t>
      </w:r>
      <w:r w:rsidR="00BB1228" w:rsidRPr="00772315">
        <w:rPr>
          <w:rFonts w:asciiTheme="majorHAnsi" w:hAnsiTheme="majorHAnsi" w:cs="Arial"/>
          <w:sz w:val="22"/>
          <w:szCs w:val="22"/>
        </w:rPr>
        <w:t>.....................</w:t>
      </w:r>
      <w:r w:rsidRPr="00772315">
        <w:rPr>
          <w:rFonts w:asciiTheme="majorHAnsi" w:hAnsiTheme="majorHAnsi" w:cs="Arial"/>
          <w:sz w:val="22"/>
          <w:szCs w:val="22"/>
        </w:rPr>
        <w:t>……</w:t>
      </w:r>
    </w:p>
    <w:p w:rsidR="00E74DE9" w:rsidRPr="00772315" w:rsidRDefault="00E74DE9" w:rsidP="009A1523">
      <w:pPr>
        <w:ind w:right="44"/>
        <w:rPr>
          <w:rFonts w:asciiTheme="majorHAnsi" w:hAnsiTheme="majorHAnsi" w:cs="Arial"/>
          <w:i/>
          <w:iCs/>
          <w:sz w:val="22"/>
          <w:szCs w:val="22"/>
        </w:rPr>
      </w:pPr>
      <w:r w:rsidRPr="00772315">
        <w:rPr>
          <w:rFonts w:asciiTheme="majorHAnsi" w:hAnsiTheme="majorHAnsi" w:cs="Arial"/>
          <w:i/>
          <w:iCs/>
          <w:sz w:val="22"/>
          <w:szCs w:val="22"/>
        </w:rPr>
        <w:t>(imię, n</w:t>
      </w:r>
      <w:r w:rsidR="009A1523" w:rsidRPr="00772315">
        <w:rPr>
          <w:rFonts w:asciiTheme="majorHAnsi" w:hAnsiTheme="majorHAnsi" w:cs="Arial"/>
          <w:i/>
          <w:iCs/>
          <w:sz w:val="22"/>
          <w:szCs w:val="22"/>
        </w:rPr>
        <w:t xml:space="preserve">azwisko, stanowisko/podstawa do </w:t>
      </w:r>
      <w:r w:rsidRPr="00772315">
        <w:rPr>
          <w:rFonts w:asciiTheme="majorHAnsi" w:hAnsiTheme="majorHAnsi" w:cs="Arial"/>
          <w:i/>
          <w:iCs/>
          <w:sz w:val="22"/>
          <w:szCs w:val="22"/>
        </w:rPr>
        <w:t>reprezentacji)</w:t>
      </w:r>
    </w:p>
    <w:p w:rsidR="009A1523" w:rsidRPr="00772315" w:rsidRDefault="009A1523" w:rsidP="009A1523">
      <w:pPr>
        <w:ind w:right="44"/>
        <w:rPr>
          <w:rFonts w:asciiTheme="majorHAnsi" w:hAnsiTheme="majorHAnsi" w:cs="Arial"/>
          <w:i/>
          <w:iCs/>
          <w:sz w:val="22"/>
          <w:szCs w:val="22"/>
        </w:rPr>
      </w:pPr>
    </w:p>
    <w:p w:rsidR="009A1523" w:rsidRPr="00772315" w:rsidRDefault="009A1523" w:rsidP="009A1523">
      <w:pPr>
        <w:ind w:right="44"/>
        <w:rPr>
          <w:rFonts w:asciiTheme="majorHAnsi" w:hAnsiTheme="majorHAnsi" w:cs="Arial"/>
          <w:i/>
          <w:iCs/>
          <w:sz w:val="22"/>
          <w:szCs w:val="22"/>
        </w:rPr>
      </w:pPr>
    </w:p>
    <w:p w:rsidR="00E74DE9" w:rsidRPr="00772315" w:rsidRDefault="00E74DE9" w:rsidP="0036128B">
      <w:pPr>
        <w:jc w:val="center"/>
        <w:rPr>
          <w:rFonts w:asciiTheme="majorHAnsi" w:hAnsiTheme="majorHAnsi" w:cs="Arial"/>
          <w:b/>
          <w:bCs/>
          <w:sz w:val="22"/>
          <w:szCs w:val="22"/>
          <w:u w:val="single"/>
        </w:rPr>
      </w:pPr>
      <w:r w:rsidRPr="00772315">
        <w:rPr>
          <w:rFonts w:asciiTheme="majorHAnsi" w:hAnsiTheme="majorHAnsi" w:cs="Arial"/>
          <w:b/>
          <w:bCs/>
          <w:sz w:val="22"/>
          <w:szCs w:val="22"/>
          <w:u w:val="single"/>
        </w:rPr>
        <w:t xml:space="preserve">Oświadczenie wykonawcy </w:t>
      </w:r>
    </w:p>
    <w:p w:rsidR="00E74DE9" w:rsidRPr="00772315" w:rsidRDefault="00E74DE9" w:rsidP="0036128B">
      <w:pPr>
        <w:jc w:val="center"/>
        <w:rPr>
          <w:rFonts w:asciiTheme="majorHAnsi" w:hAnsiTheme="majorHAnsi" w:cs="Arial"/>
          <w:b/>
          <w:bCs/>
          <w:sz w:val="22"/>
          <w:szCs w:val="22"/>
        </w:rPr>
      </w:pPr>
      <w:r w:rsidRPr="00772315">
        <w:rPr>
          <w:rFonts w:asciiTheme="majorHAnsi" w:hAnsiTheme="majorHAnsi" w:cs="Arial"/>
          <w:b/>
          <w:bCs/>
          <w:sz w:val="22"/>
          <w:szCs w:val="22"/>
        </w:rPr>
        <w:t xml:space="preserve">składane na podstawie art. </w:t>
      </w:r>
      <w:r w:rsidR="00BC7DE3" w:rsidRPr="00772315">
        <w:rPr>
          <w:rFonts w:asciiTheme="majorHAnsi" w:hAnsiTheme="majorHAnsi" w:cs="Arial"/>
          <w:b/>
          <w:bCs/>
          <w:sz w:val="22"/>
          <w:szCs w:val="22"/>
        </w:rPr>
        <w:t>1</w:t>
      </w:r>
      <w:r w:rsidRPr="00772315">
        <w:rPr>
          <w:rFonts w:asciiTheme="majorHAnsi" w:hAnsiTheme="majorHAnsi" w:cs="Arial"/>
          <w:b/>
          <w:bCs/>
          <w:sz w:val="22"/>
          <w:szCs w:val="22"/>
        </w:rPr>
        <w:t>25</w:t>
      </w:r>
      <w:r w:rsidR="00F511B0" w:rsidRPr="00772315">
        <w:rPr>
          <w:rFonts w:asciiTheme="majorHAnsi" w:hAnsiTheme="majorHAnsi" w:cs="Arial"/>
          <w:b/>
          <w:bCs/>
          <w:sz w:val="22"/>
          <w:szCs w:val="22"/>
        </w:rPr>
        <w:t xml:space="preserve"> </w:t>
      </w:r>
      <w:r w:rsidRPr="00772315">
        <w:rPr>
          <w:rFonts w:asciiTheme="majorHAnsi" w:hAnsiTheme="majorHAnsi" w:cs="Arial"/>
          <w:b/>
          <w:bCs/>
          <w:sz w:val="22"/>
          <w:szCs w:val="22"/>
        </w:rPr>
        <w:t xml:space="preserve">ust. 1 ustawy </w:t>
      </w:r>
    </w:p>
    <w:p w:rsidR="00E74DE9" w:rsidRPr="00772315" w:rsidRDefault="00E74DE9" w:rsidP="0036128B">
      <w:pPr>
        <w:jc w:val="center"/>
        <w:rPr>
          <w:rFonts w:asciiTheme="majorHAnsi" w:hAnsiTheme="majorHAnsi" w:cs="Arial"/>
          <w:b/>
          <w:bCs/>
          <w:sz w:val="22"/>
          <w:szCs w:val="22"/>
        </w:rPr>
      </w:pPr>
      <w:r w:rsidRPr="00772315">
        <w:rPr>
          <w:rFonts w:asciiTheme="majorHAnsi" w:hAnsiTheme="majorHAnsi" w:cs="Arial"/>
          <w:b/>
          <w:bCs/>
          <w:sz w:val="22"/>
          <w:szCs w:val="22"/>
        </w:rPr>
        <w:t>Prawo zamówień pub</w:t>
      </w:r>
      <w:r w:rsidR="00AF52E7" w:rsidRPr="00772315">
        <w:rPr>
          <w:rFonts w:asciiTheme="majorHAnsi" w:hAnsiTheme="majorHAnsi" w:cs="Arial"/>
          <w:b/>
          <w:bCs/>
          <w:sz w:val="22"/>
          <w:szCs w:val="22"/>
        </w:rPr>
        <w:t>licznych (dalej jako: ustawa PZP</w:t>
      </w:r>
      <w:r w:rsidRPr="00772315">
        <w:rPr>
          <w:rFonts w:asciiTheme="majorHAnsi" w:hAnsiTheme="majorHAnsi" w:cs="Arial"/>
          <w:b/>
          <w:bCs/>
          <w:sz w:val="22"/>
          <w:szCs w:val="22"/>
        </w:rPr>
        <w:t xml:space="preserve">), </w:t>
      </w:r>
    </w:p>
    <w:p w:rsidR="00E74DE9" w:rsidRPr="00772315" w:rsidRDefault="00E74DE9" w:rsidP="0036128B">
      <w:pPr>
        <w:jc w:val="center"/>
        <w:rPr>
          <w:rFonts w:asciiTheme="majorHAnsi" w:hAnsiTheme="majorHAnsi" w:cs="Arial"/>
          <w:b/>
          <w:bCs/>
          <w:sz w:val="22"/>
          <w:szCs w:val="22"/>
          <w:u w:val="single"/>
        </w:rPr>
      </w:pPr>
      <w:r w:rsidRPr="00772315">
        <w:rPr>
          <w:rFonts w:asciiTheme="majorHAnsi" w:hAnsiTheme="majorHAnsi" w:cs="Arial"/>
          <w:b/>
          <w:bCs/>
          <w:sz w:val="22"/>
          <w:szCs w:val="22"/>
          <w:u w:val="single"/>
        </w:rPr>
        <w:t>DOTYCZĄCE PRZESŁANEK WYKLUCZENIA Z POSTĘPOWANIA</w:t>
      </w:r>
      <w:r w:rsidR="00CF4CF4" w:rsidRPr="00772315">
        <w:rPr>
          <w:rFonts w:asciiTheme="majorHAnsi" w:hAnsiTheme="majorHAnsi" w:cs="Arial"/>
          <w:b/>
          <w:bCs/>
          <w:sz w:val="22"/>
          <w:szCs w:val="22"/>
          <w:u w:val="single"/>
        </w:rPr>
        <w:t xml:space="preserve"> </w:t>
      </w:r>
      <w:r w:rsidR="00CF4CF4" w:rsidRPr="009128A4">
        <w:rPr>
          <w:rFonts w:asciiTheme="majorHAnsi" w:hAnsiTheme="majorHAnsi" w:cs="Arial"/>
          <w:b/>
          <w:bCs/>
          <w:color w:val="00B0F0"/>
          <w:sz w:val="22"/>
          <w:szCs w:val="22"/>
          <w:u w:val="single"/>
        </w:rPr>
        <w:t>DZ.271.</w:t>
      </w:r>
      <w:r w:rsidR="005B6980">
        <w:rPr>
          <w:rFonts w:asciiTheme="majorHAnsi" w:hAnsiTheme="majorHAnsi" w:cs="Arial"/>
          <w:b/>
          <w:bCs/>
          <w:color w:val="00B0F0"/>
          <w:sz w:val="22"/>
          <w:szCs w:val="22"/>
          <w:u w:val="single"/>
        </w:rPr>
        <w:t>29</w:t>
      </w:r>
      <w:r w:rsidR="009128A4" w:rsidRPr="009128A4">
        <w:rPr>
          <w:rFonts w:asciiTheme="majorHAnsi" w:hAnsiTheme="majorHAnsi" w:cs="Arial"/>
          <w:b/>
          <w:bCs/>
          <w:color w:val="00B0F0"/>
          <w:sz w:val="22"/>
          <w:szCs w:val="22"/>
          <w:u w:val="single"/>
        </w:rPr>
        <w:t>.2022</w:t>
      </w:r>
    </w:p>
    <w:p w:rsidR="00E74DE9" w:rsidRPr="00772315" w:rsidRDefault="00E74DE9" w:rsidP="00E74DE9">
      <w:pPr>
        <w:spacing w:line="360" w:lineRule="auto"/>
        <w:jc w:val="both"/>
        <w:rPr>
          <w:rFonts w:asciiTheme="majorHAnsi" w:hAnsiTheme="majorHAnsi" w:cs="Arial"/>
          <w:sz w:val="22"/>
          <w:szCs w:val="22"/>
        </w:rPr>
      </w:pPr>
    </w:p>
    <w:p w:rsidR="00E74DE9" w:rsidRPr="00772315" w:rsidRDefault="00E74DE9" w:rsidP="00AE475C">
      <w:pPr>
        <w:spacing w:line="360" w:lineRule="auto"/>
        <w:ind w:firstLine="708"/>
        <w:jc w:val="both"/>
        <w:rPr>
          <w:rFonts w:asciiTheme="majorHAnsi" w:hAnsiTheme="majorHAnsi" w:cs="Arial"/>
          <w:sz w:val="22"/>
          <w:szCs w:val="22"/>
        </w:rPr>
      </w:pPr>
      <w:r w:rsidRPr="00772315">
        <w:rPr>
          <w:rFonts w:asciiTheme="majorHAnsi" w:hAnsiTheme="majorHAnsi" w:cs="Arial"/>
          <w:sz w:val="22"/>
          <w:szCs w:val="22"/>
        </w:rPr>
        <w:t>Na potrzeby postępowania o udzielenie zamówienia publicznego</w:t>
      </w:r>
      <w:r w:rsidRPr="00772315">
        <w:rPr>
          <w:rFonts w:asciiTheme="majorHAnsi" w:hAnsiTheme="majorHAnsi" w:cs="Arial"/>
          <w:sz w:val="22"/>
          <w:szCs w:val="22"/>
        </w:rPr>
        <w:br/>
        <w:t xml:space="preserve">pn. </w:t>
      </w:r>
      <w:r w:rsidR="00A528DB" w:rsidRPr="009128A4">
        <w:rPr>
          <w:rFonts w:asciiTheme="majorHAnsi" w:hAnsiTheme="majorHAnsi" w:cs="Arial"/>
          <w:color w:val="00B0F0"/>
          <w:sz w:val="22"/>
          <w:szCs w:val="22"/>
        </w:rPr>
        <w:t>Świadczenie usług telefonii komórkowej i mobilnego dostępu do internetu</w:t>
      </w:r>
      <w:r w:rsidR="003E16E9" w:rsidRPr="00772315">
        <w:rPr>
          <w:rFonts w:asciiTheme="majorHAnsi" w:hAnsiTheme="majorHAnsi" w:cs="Arial"/>
          <w:sz w:val="22"/>
          <w:szCs w:val="22"/>
        </w:rPr>
        <w:t xml:space="preserve">, </w:t>
      </w:r>
      <w:r w:rsidRPr="00772315">
        <w:rPr>
          <w:rFonts w:asciiTheme="majorHAnsi" w:hAnsiTheme="majorHAnsi" w:cs="Arial"/>
          <w:sz w:val="22"/>
          <w:szCs w:val="22"/>
        </w:rPr>
        <w:t xml:space="preserve">prowadzonego przez </w:t>
      </w:r>
      <w:r w:rsidR="00286268" w:rsidRPr="00772315">
        <w:rPr>
          <w:rFonts w:asciiTheme="majorHAnsi" w:hAnsiTheme="majorHAnsi"/>
          <w:sz w:val="22"/>
          <w:szCs w:val="22"/>
        </w:rPr>
        <w:t>Krakowski Szpital Specjalistyczny im. Jana Pawła II</w:t>
      </w:r>
      <w:r w:rsidR="00286268" w:rsidRPr="00772315">
        <w:rPr>
          <w:rFonts w:asciiTheme="majorHAnsi" w:hAnsiTheme="majorHAnsi" w:cs="Arial"/>
          <w:i/>
          <w:iCs/>
          <w:sz w:val="22"/>
          <w:szCs w:val="22"/>
        </w:rPr>
        <w:t xml:space="preserve"> </w:t>
      </w:r>
      <w:r w:rsidRPr="00772315">
        <w:rPr>
          <w:rFonts w:asciiTheme="majorHAnsi" w:hAnsiTheme="majorHAnsi" w:cs="Arial"/>
          <w:sz w:val="22"/>
          <w:szCs w:val="22"/>
        </w:rPr>
        <w:t>oświadczam, co następuje:</w:t>
      </w:r>
    </w:p>
    <w:p w:rsidR="00E74DE9" w:rsidRPr="00772315" w:rsidRDefault="00EC56D4" w:rsidP="00BB5DAB">
      <w:pPr>
        <w:shd w:val="clear" w:color="auto" w:fill="C0C0C0"/>
        <w:spacing w:line="360" w:lineRule="auto"/>
        <w:rPr>
          <w:rFonts w:asciiTheme="majorHAnsi" w:hAnsiTheme="majorHAnsi" w:cs="Arial"/>
          <w:b/>
          <w:bCs/>
          <w:sz w:val="22"/>
          <w:szCs w:val="22"/>
        </w:rPr>
      </w:pPr>
      <w:r w:rsidRPr="00772315">
        <w:rPr>
          <w:rFonts w:asciiTheme="majorHAnsi" w:hAnsiTheme="majorHAnsi" w:cs="Arial"/>
          <w:b/>
          <w:bCs/>
          <w:sz w:val="22"/>
          <w:szCs w:val="22"/>
        </w:rPr>
        <w:t>OŚWIADCZENIA</w:t>
      </w:r>
      <w:r w:rsidR="00E74DE9" w:rsidRPr="00772315">
        <w:rPr>
          <w:rFonts w:asciiTheme="majorHAnsi" w:hAnsiTheme="majorHAnsi" w:cs="Arial"/>
          <w:b/>
          <w:bCs/>
          <w:sz w:val="22"/>
          <w:szCs w:val="22"/>
        </w:rPr>
        <w:t xml:space="preserve"> WYKONAWCY</w:t>
      </w:r>
      <w:r w:rsidR="007C1671" w:rsidRPr="00772315">
        <w:rPr>
          <w:rFonts w:asciiTheme="majorHAnsi" w:hAnsiTheme="majorHAnsi" w:cs="Arial"/>
          <w:b/>
          <w:bCs/>
          <w:sz w:val="22"/>
          <w:szCs w:val="22"/>
        </w:rPr>
        <w:t xml:space="preserve"> (zaznaczyć właściwy punkt i jeśli dotyczy wypełnić puste pole)</w:t>
      </w:r>
      <w:r w:rsidR="00E74DE9" w:rsidRPr="00772315">
        <w:rPr>
          <w:rFonts w:asciiTheme="majorHAnsi" w:hAnsiTheme="majorHAnsi" w:cs="Arial"/>
          <w:b/>
          <w:bCs/>
          <w:sz w:val="22"/>
          <w:szCs w:val="22"/>
        </w:rPr>
        <w:t>:</w:t>
      </w:r>
    </w:p>
    <w:p w:rsidR="00E74DE9" w:rsidRPr="00772315" w:rsidRDefault="00E74DE9" w:rsidP="00E74DE9">
      <w:pPr>
        <w:pStyle w:val="Akapitzlist1"/>
        <w:spacing w:after="0" w:line="360" w:lineRule="auto"/>
        <w:jc w:val="both"/>
        <w:rPr>
          <w:rFonts w:asciiTheme="majorHAnsi" w:hAnsiTheme="majorHAnsi" w:cs="Arial"/>
        </w:rPr>
      </w:pPr>
    </w:p>
    <w:p w:rsidR="00E02F78" w:rsidRPr="00772315" w:rsidRDefault="00E74DE9" w:rsidP="007C0E97">
      <w:pPr>
        <w:numPr>
          <w:ilvl w:val="0"/>
          <w:numId w:val="3"/>
        </w:numPr>
        <w:autoSpaceDE w:val="0"/>
        <w:autoSpaceDN w:val="0"/>
        <w:adjustRightInd w:val="0"/>
        <w:spacing w:line="360" w:lineRule="auto"/>
        <w:ind w:left="709" w:hanging="720"/>
        <w:rPr>
          <w:rFonts w:asciiTheme="majorHAnsi" w:hAnsiTheme="majorHAnsi" w:cs="EUAlbertina_Bold"/>
          <w:bCs/>
          <w:sz w:val="22"/>
          <w:szCs w:val="22"/>
        </w:rPr>
      </w:pPr>
      <w:r w:rsidRPr="00772315">
        <w:rPr>
          <w:rFonts w:asciiTheme="majorHAnsi" w:hAnsiTheme="majorHAnsi" w:cs="Arial"/>
          <w:sz w:val="22"/>
          <w:szCs w:val="22"/>
        </w:rPr>
        <w:t>Oświadczam, że nie podlegam wykluczeniu z postępowania na po</w:t>
      </w:r>
      <w:r w:rsidR="00F511B0" w:rsidRPr="00772315">
        <w:rPr>
          <w:rFonts w:asciiTheme="majorHAnsi" w:hAnsiTheme="majorHAnsi" w:cs="Arial"/>
          <w:sz w:val="22"/>
          <w:szCs w:val="22"/>
        </w:rPr>
        <w:t xml:space="preserve">dstawie </w:t>
      </w:r>
      <w:r w:rsidR="00F511B0" w:rsidRPr="00772315">
        <w:rPr>
          <w:rFonts w:asciiTheme="majorHAnsi" w:hAnsiTheme="majorHAnsi" w:cs="Arial"/>
          <w:sz w:val="22"/>
          <w:szCs w:val="22"/>
        </w:rPr>
        <w:br/>
        <w:t xml:space="preserve">art. </w:t>
      </w:r>
      <w:r w:rsidR="00BC7DE3" w:rsidRPr="00772315">
        <w:rPr>
          <w:rFonts w:asciiTheme="majorHAnsi" w:hAnsiTheme="majorHAnsi" w:cs="Arial"/>
          <w:sz w:val="22"/>
          <w:szCs w:val="22"/>
        </w:rPr>
        <w:t>108 ust</w:t>
      </w:r>
      <w:r w:rsidR="009128A4">
        <w:rPr>
          <w:rFonts w:asciiTheme="majorHAnsi" w:hAnsiTheme="majorHAnsi" w:cs="Arial"/>
          <w:sz w:val="22"/>
          <w:szCs w:val="22"/>
        </w:rPr>
        <w:t>.</w:t>
      </w:r>
      <w:r w:rsidR="00BC7DE3" w:rsidRPr="00772315">
        <w:rPr>
          <w:rFonts w:asciiTheme="majorHAnsi" w:hAnsiTheme="majorHAnsi" w:cs="Arial"/>
          <w:sz w:val="22"/>
          <w:szCs w:val="22"/>
        </w:rPr>
        <w:t>1</w:t>
      </w:r>
      <w:r w:rsidR="00AF52E7" w:rsidRPr="00772315">
        <w:rPr>
          <w:rFonts w:asciiTheme="majorHAnsi" w:hAnsiTheme="majorHAnsi" w:cs="Arial"/>
          <w:sz w:val="22"/>
          <w:szCs w:val="22"/>
        </w:rPr>
        <w:t xml:space="preserve"> ustawy PZP</w:t>
      </w:r>
      <w:r w:rsidRPr="00772315">
        <w:rPr>
          <w:rFonts w:asciiTheme="majorHAnsi" w:hAnsiTheme="majorHAnsi" w:cs="Arial"/>
          <w:sz w:val="22"/>
          <w:szCs w:val="22"/>
        </w:rPr>
        <w:t>.</w:t>
      </w:r>
    </w:p>
    <w:p w:rsidR="001D7E74" w:rsidRPr="00772315" w:rsidRDefault="00EC56D4" w:rsidP="007C0E97">
      <w:pPr>
        <w:numPr>
          <w:ilvl w:val="0"/>
          <w:numId w:val="3"/>
        </w:numPr>
        <w:autoSpaceDE w:val="0"/>
        <w:autoSpaceDN w:val="0"/>
        <w:adjustRightInd w:val="0"/>
        <w:spacing w:line="360" w:lineRule="auto"/>
        <w:ind w:left="709" w:hanging="720"/>
        <w:rPr>
          <w:rFonts w:asciiTheme="majorHAnsi" w:hAnsiTheme="majorHAnsi" w:cs="EUAlbertina_Bold"/>
          <w:bCs/>
          <w:sz w:val="22"/>
          <w:szCs w:val="22"/>
        </w:rPr>
      </w:pPr>
      <w:r w:rsidRPr="00772315">
        <w:rPr>
          <w:rFonts w:asciiTheme="majorHAnsi" w:hAnsiTheme="majorHAnsi" w:cs="Arial"/>
          <w:sz w:val="22"/>
          <w:szCs w:val="22"/>
        </w:rPr>
        <w:lastRenderedPageBreak/>
        <w:t>Oświadczam, że zachodzą w stosunku do mnie podstawy wykluczenia z postępowania na podstawi</w:t>
      </w:r>
      <w:r w:rsidR="00AF52E7" w:rsidRPr="00772315">
        <w:rPr>
          <w:rFonts w:asciiTheme="majorHAnsi" w:hAnsiTheme="majorHAnsi" w:cs="Arial"/>
          <w:sz w:val="22"/>
          <w:szCs w:val="22"/>
        </w:rPr>
        <w:t>e art. …………. ustawy PZP</w:t>
      </w:r>
      <w:r w:rsidRPr="00772315">
        <w:rPr>
          <w:rFonts w:asciiTheme="majorHAnsi" w:hAnsiTheme="majorHAnsi" w:cs="Arial"/>
          <w:sz w:val="22"/>
          <w:szCs w:val="22"/>
        </w:rPr>
        <w:t xml:space="preserve"> </w:t>
      </w:r>
      <w:r w:rsidRPr="00772315">
        <w:rPr>
          <w:rFonts w:asciiTheme="majorHAnsi" w:hAnsiTheme="majorHAnsi" w:cs="Arial"/>
          <w:i/>
          <w:iCs/>
          <w:sz w:val="22"/>
          <w:szCs w:val="22"/>
        </w:rPr>
        <w:t>(podać mającą zastosowanie podstawę wykluc</w:t>
      </w:r>
      <w:r w:rsidR="00AF52E7" w:rsidRPr="00772315">
        <w:rPr>
          <w:rFonts w:asciiTheme="majorHAnsi" w:hAnsiTheme="majorHAnsi" w:cs="Arial"/>
          <w:i/>
          <w:iCs/>
          <w:sz w:val="22"/>
          <w:szCs w:val="22"/>
        </w:rPr>
        <w:t>zenia art. 108 ust. 1 ustawy PZP</w:t>
      </w:r>
      <w:r w:rsidRPr="00772315">
        <w:rPr>
          <w:rFonts w:asciiTheme="majorHAnsi" w:hAnsiTheme="majorHAnsi" w:cs="Arial"/>
          <w:i/>
          <w:iCs/>
          <w:sz w:val="22"/>
          <w:szCs w:val="22"/>
        </w:rPr>
        <w:t xml:space="preserve">). </w:t>
      </w:r>
      <w:r w:rsidRPr="00772315">
        <w:rPr>
          <w:rFonts w:asciiTheme="majorHAnsi" w:hAnsiTheme="majorHAnsi" w:cs="Arial"/>
          <w:sz w:val="22"/>
          <w:szCs w:val="22"/>
        </w:rPr>
        <w:t>Jednocześnie oświadczam, że w związku z ww. okolicznością, podjąłem następujące środki naprawcze:</w:t>
      </w:r>
    </w:p>
    <w:p w:rsidR="00EC56D4" w:rsidRPr="00772315" w:rsidRDefault="00EC56D4" w:rsidP="001D7E74">
      <w:pPr>
        <w:autoSpaceDE w:val="0"/>
        <w:autoSpaceDN w:val="0"/>
        <w:adjustRightInd w:val="0"/>
        <w:spacing w:line="360" w:lineRule="auto"/>
        <w:rPr>
          <w:rFonts w:asciiTheme="majorHAnsi" w:hAnsiTheme="majorHAnsi" w:cs="EUAlbertina_Bold"/>
          <w:bCs/>
          <w:sz w:val="22"/>
          <w:szCs w:val="22"/>
        </w:rPr>
      </w:pPr>
      <w:r w:rsidRPr="00772315">
        <w:rPr>
          <w:rFonts w:asciiTheme="majorHAnsi" w:hAnsiTheme="majorHAnsi" w:cs="Arial"/>
          <w:sz w:val="22"/>
          <w:szCs w:val="22"/>
        </w:rPr>
        <w:t>…………………………….……………………………..</w:t>
      </w:r>
      <w:r w:rsidR="001D7E74" w:rsidRPr="00772315">
        <w:rPr>
          <w:rFonts w:asciiTheme="majorHAnsi" w:hAnsiTheme="majorHAnsi" w:cs="Arial"/>
          <w:sz w:val="22"/>
          <w:szCs w:val="22"/>
        </w:rPr>
        <w:t>…………………</w:t>
      </w:r>
      <w:r w:rsidRPr="00772315">
        <w:rPr>
          <w:rFonts w:asciiTheme="majorHAnsi" w:hAnsiTheme="majorHAnsi" w:cs="Arial"/>
          <w:sz w:val="22"/>
          <w:szCs w:val="22"/>
        </w:rPr>
        <w:t>……..…………………...........………………………………………………………………………………………………………</w:t>
      </w:r>
      <w:r w:rsidR="001D7E74" w:rsidRPr="00772315">
        <w:rPr>
          <w:rFonts w:asciiTheme="majorHAnsi" w:hAnsiTheme="majorHAnsi" w:cs="Arial"/>
          <w:sz w:val="22"/>
          <w:szCs w:val="22"/>
        </w:rPr>
        <w:t>..</w:t>
      </w:r>
      <w:r w:rsidRPr="00772315">
        <w:rPr>
          <w:rFonts w:asciiTheme="majorHAnsi" w:hAnsiTheme="majorHAnsi" w:cs="Arial"/>
          <w:sz w:val="22"/>
          <w:szCs w:val="22"/>
        </w:rPr>
        <w:t>……………………………………………………………………………</w:t>
      </w:r>
    </w:p>
    <w:p w:rsidR="0051490B" w:rsidRPr="00772315" w:rsidRDefault="0051490B" w:rsidP="00BA33AA">
      <w:pPr>
        <w:spacing w:line="360" w:lineRule="auto"/>
        <w:jc w:val="both"/>
        <w:rPr>
          <w:rFonts w:asciiTheme="majorHAnsi" w:hAnsiTheme="majorHAnsi" w:cs="Arial"/>
          <w:i/>
          <w:iCs/>
          <w:sz w:val="22"/>
          <w:szCs w:val="22"/>
        </w:rPr>
      </w:pPr>
    </w:p>
    <w:p w:rsidR="00E74DE9" w:rsidRPr="00772315" w:rsidRDefault="00E74DE9" w:rsidP="00C25679">
      <w:pPr>
        <w:shd w:val="clear" w:color="auto" w:fill="C0C0C0"/>
        <w:spacing w:line="360" w:lineRule="auto"/>
        <w:jc w:val="both"/>
        <w:rPr>
          <w:rFonts w:asciiTheme="majorHAnsi" w:hAnsiTheme="majorHAnsi" w:cs="Arial"/>
          <w:b/>
          <w:bCs/>
          <w:sz w:val="22"/>
          <w:szCs w:val="22"/>
        </w:rPr>
      </w:pPr>
      <w:r w:rsidRPr="00772315">
        <w:rPr>
          <w:rFonts w:asciiTheme="majorHAnsi" w:hAnsiTheme="majorHAnsi" w:cs="Arial"/>
          <w:b/>
          <w:bCs/>
          <w:sz w:val="22"/>
          <w:szCs w:val="22"/>
        </w:rPr>
        <w:t>OŚWIADCZENIE DOTYCZĄCE PODANYCH INFORMACJI:</w:t>
      </w:r>
    </w:p>
    <w:p w:rsidR="00E74DE9" w:rsidRPr="00772315" w:rsidRDefault="00E74DE9" w:rsidP="00E74DE9">
      <w:pPr>
        <w:spacing w:line="360" w:lineRule="auto"/>
        <w:jc w:val="both"/>
        <w:rPr>
          <w:rFonts w:asciiTheme="majorHAnsi" w:hAnsiTheme="majorHAnsi" w:cs="Arial"/>
          <w:b/>
          <w:bCs/>
          <w:sz w:val="22"/>
          <w:szCs w:val="22"/>
        </w:rPr>
      </w:pPr>
    </w:p>
    <w:p w:rsidR="00E74DE9" w:rsidRPr="00772315" w:rsidRDefault="00E74DE9" w:rsidP="00E74DE9">
      <w:pPr>
        <w:spacing w:line="360" w:lineRule="auto"/>
        <w:jc w:val="both"/>
        <w:rPr>
          <w:rFonts w:asciiTheme="majorHAnsi" w:hAnsiTheme="majorHAnsi" w:cs="Arial"/>
          <w:sz w:val="22"/>
          <w:szCs w:val="22"/>
        </w:rPr>
      </w:pPr>
      <w:r w:rsidRPr="00772315">
        <w:rPr>
          <w:rFonts w:asciiTheme="majorHAnsi" w:hAnsiTheme="majorHAnsi" w:cs="Arial"/>
          <w:sz w:val="22"/>
          <w:szCs w:val="22"/>
        </w:rPr>
        <w:t xml:space="preserve">Oświadczam, że wszystkie informacje podane w powyższych oświadczeniach są aktualne </w:t>
      </w:r>
      <w:r w:rsidRPr="00772315">
        <w:rPr>
          <w:rFonts w:asciiTheme="majorHAnsi" w:hAnsiTheme="majorHAnsi" w:cs="Arial"/>
          <w:sz w:val="22"/>
          <w:szCs w:val="22"/>
        </w:rPr>
        <w:br/>
        <w:t>i zgodne z prawdą oraz zostały przedstawione z pełną świadomością konsekwencji wprowadzenia zamawiającego w błąd przy przedstawianiu informacji.</w:t>
      </w:r>
    </w:p>
    <w:p w:rsidR="00E74DE9" w:rsidRPr="00772315" w:rsidRDefault="00E74DE9" w:rsidP="00A441B3">
      <w:pPr>
        <w:pStyle w:val="Tekstpodstawowy"/>
        <w:spacing w:line="360" w:lineRule="auto"/>
        <w:rPr>
          <w:rFonts w:asciiTheme="majorHAnsi" w:hAnsiTheme="majorHAnsi"/>
          <w:szCs w:val="22"/>
        </w:rPr>
      </w:pPr>
    </w:p>
    <w:p w:rsidR="00663E0A" w:rsidRPr="00772315" w:rsidRDefault="00663E0A" w:rsidP="00663E0A">
      <w:pPr>
        <w:shd w:val="clear" w:color="auto" w:fill="C0C0C0"/>
        <w:spacing w:line="360" w:lineRule="auto"/>
        <w:jc w:val="both"/>
        <w:rPr>
          <w:rFonts w:asciiTheme="majorHAnsi" w:hAnsiTheme="majorHAnsi" w:cs="Arial"/>
          <w:b/>
          <w:bCs/>
          <w:sz w:val="22"/>
          <w:szCs w:val="22"/>
        </w:rPr>
      </w:pPr>
      <w:r w:rsidRPr="00772315">
        <w:rPr>
          <w:rFonts w:asciiTheme="majorHAnsi" w:hAnsiTheme="majorHAnsi" w:cs="Arial"/>
          <w:b/>
          <w:bCs/>
          <w:sz w:val="22"/>
          <w:szCs w:val="22"/>
        </w:rPr>
        <w:t>OŚWIADCZENIE DOTYCZĄCE DEFINICJI PRZEDSIĘBIORSTW</w:t>
      </w:r>
      <w:r w:rsidR="00D264CA" w:rsidRPr="00772315">
        <w:rPr>
          <w:rFonts w:asciiTheme="majorHAnsi" w:hAnsiTheme="majorHAnsi" w:cs="Arial"/>
          <w:b/>
          <w:bCs/>
          <w:sz w:val="22"/>
          <w:szCs w:val="22"/>
        </w:rPr>
        <w:t>A</w:t>
      </w:r>
      <w:r w:rsidRPr="00772315">
        <w:rPr>
          <w:rFonts w:asciiTheme="majorHAnsi" w:hAnsiTheme="majorHAnsi" w:cs="Arial"/>
          <w:b/>
          <w:bCs/>
          <w:sz w:val="22"/>
          <w:szCs w:val="22"/>
        </w:rPr>
        <w:t>:</w:t>
      </w:r>
    </w:p>
    <w:p w:rsidR="00E74DE9" w:rsidRPr="00772315" w:rsidRDefault="00E74DE9" w:rsidP="00A441B3">
      <w:pPr>
        <w:pStyle w:val="Tekstpodstawowy"/>
        <w:spacing w:line="360" w:lineRule="auto"/>
        <w:rPr>
          <w:rFonts w:asciiTheme="majorHAnsi" w:hAnsiTheme="majorHAnsi"/>
          <w:szCs w:val="22"/>
        </w:rPr>
      </w:pPr>
    </w:p>
    <w:p w:rsidR="00E74DE9" w:rsidRPr="00772315" w:rsidRDefault="00663E0A" w:rsidP="00822AA2">
      <w:pPr>
        <w:autoSpaceDE w:val="0"/>
        <w:autoSpaceDN w:val="0"/>
        <w:adjustRightInd w:val="0"/>
        <w:spacing w:line="360" w:lineRule="auto"/>
        <w:rPr>
          <w:rFonts w:asciiTheme="majorHAnsi" w:hAnsiTheme="majorHAnsi" w:cs="EUAlbertina_Bold"/>
          <w:bCs/>
          <w:sz w:val="22"/>
          <w:szCs w:val="22"/>
        </w:rPr>
      </w:pPr>
      <w:r w:rsidRPr="00772315">
        <w:rPr>
          <w:rFonts w:asciiTheme="majorHAnsi" w:hAnsiTheme="majorHAnsi"/>
          <w:sz w:val="22"/>
          <w:szCs w:val="22"/>
        </w:rPr>
        <w:t xml:space="preserve">Oświadczam, że zgodnie z </w:t>
      </w:r>
      <w:r w:rsidRPr="00772315">
        <w:rPr>
          <w:rFonts w:asciiTheme="majorHAnsi" w:hAnsiTheme="majorHAnsi" w:cs="EUAlbertina_Bold"/>
          <w:bCs/>
          <w:sz w:val="22"/>
          <w:szCs w:val="22"/>
        </w:rPr>
        <w:t>ROZPORZ</w:t>
      </w:r>
      <w:r w:rsidRPr="00772315">
        <w:rPr>
          <w:rFonts w:asciiTheme="majorHAnsi" w:hAnsiTheme="majorHAnsi" w:cs="EUAlbertina.Bold+01"/>
          <w:bCs/>
          <w:sz w:val="22"/>
          <w:szCs w:val="22"/>
        </w:rPr>
        <w:t>Ą</w:t>
      </w:r>
      <w:r w:rsidRPr="00772315">
        <w:rPr>
          <w:rFonts w:asciiTheme="majorHAnsi" w:hAnsiTheme="majorHAnsi" w:cs="EUAlbertina_Bold"/>
          <w:bCs/>
          <w:sz w:val="22"/>
          <w:szCs w:val="22"/>
        </w:rPr>
        <w:t xml:space="preserve">DZENIEM KOMISJI </w:t>
      </w:r>
      <w:r w:rsidR="00522A2A" w:rsidRPr="00772315">
        <w:rPr>
          <w:rFonts w:asciiTheme="majorHAnsi" w:hAnsiTheme="majorHAnsi" w:cs="EUAlbertina_Bold"/>
          <w:bCs/>
          <w:sz w:val="22"/>
          <w:szCs w:val="22"/>
        </w:rPr>
        <w:t xml:space="preserve">(UE) NR 651/2014 z dnia 17 czerwca 2014 r. </w:t>
      </w:r>
      <w:r w:rsidRPr="00772315">
        <w:rPr>
          <w:rFonts w:asciiTheme="majorHAnsi" w:hAnsiTheme="majorHAnsi" w:cs="EUAlbertina_Bold"/>
          <w:bCs/>
          <w:sz w:val="22"/>
          <w:szCs w:val="22"/>
        </w:rPr>
        <w:t xml:space="preserve"> jeste</w:t>
      </w:r>
      <w:r w:rsidR="00822AA2" w:rsidRPr="00772315">
        <w:rPr>
          <w:rFonts w:asciiTheme="majorHAnsi" w:hAnsiTheme="majorHAnsi" w:cs="EUAlbertina_Bold"/>
          <w:bCs/>
          <w:sz w:val="22"/>
          <w:szCs w:val="22"/>
        </w:rPr>
        <w:t>m</w:t>
      </w:r>
      <w:r w:rsidRPr="00772315">
        <w:rPr>
          <w:rFonts w:asciiTheme="majorHAnsi" w:hAnsiTheme="majorHAnsi" w:cs="EUAlbertina_Bold"/>
          <w:bCs/>
          <w:sz w:val="22"/>
          <w:szCs w:val="22"/>
        </w:rPr>
        <w:t>:</w:t>
      </w:r>
    </w:p>
    <w:p w:rsidR="00663E0A" w:rsidRPr="00772315" w:rsidRDefault="00663E0A" w:rsidP="007C0E97">
      <w:pPr>
        <w:numPr>
          <w:ilvl w:val="0"/>
          <w:numId w:val="3"/>
        </w:numPr>
        <w:autoSpaceDE w:val="0"/>
        <w:autoSpaceDN w:val="0"/>
        <w:adjustRightInd w:val="0"/>
        <w:spacing w:line="360" w:lineRule="auto"/>
        <w:rPr>
          <w:rFonts w:asciiTheme="majorHAnsi" w:hAnsiTheme="majorHAnsi" w:cs="EUAlbertina_Bold"/>
          <w:bCs/>
          <w:sz w:val="22"/>
          <w:szCs w:val="22"/>
        </w:rPr>
      </w:pPr>
      <w:r w:rsidRPr="00772315">
        <w:rPr>
          <w:rFonts w:asciiTheme="majorHAnsi" w:hAnsiTheme="majorHAnsi" w:cs="EUAlbertina_Bold"/>
          <w:bCs/>
          <w:sz w:val="22"/>
          <w:szCs w:val="22"/>
        </w:rPr>
        <w:t>- mikro</w:t>
      </w:r>
      <w:r w:rsidR="00D264CA" w:rsidRPr="00772315">
        <w:rPr>
          <w:rFonts w:asciiTheme="majorHAnsi" w:hAnsiTheme="majorHAnsi" w:cs="EUAlbertina_Bold"/>
          <w:bCs/>
          <w:sz w:val="22"/>
          <w:szCs w:val="22"/>
        </w:rPr>
        <w:t xml:space="preserve"> </w:t>
      </w:r>
      <w:r w:rsidRPr="00772315">
        <w:rPr>
          <w:rFonts w:asciiTheme="majorHAnsi" w:hAnsiTheme="majorHAnsi" w:cs="EUAlbertina_Bold"/>
          <w:bCs/>
          <w:sz w:val="22"/>
          <w:szCs w:val="22"/>
        </w:rPr>
        <w:t>przedsiębiorstwem</w:t>
      </w:r>
    </w:p>
    <w:p w:rsidR="00663E0A" w:rsidRPr="00772315" w:rsidRDefault="00663E0A" w:rsidP="007C0E97">
      <w:pPr>
        <w:numPr>
          <w:ilvl w:val="0"/>
          <w:numId w:val="3"/>
        </w:numPr>
        <w:autoSpaceDE w:val="0"/>
        <w:autoSpaceDN w:val="0"/>
        <w:adjustRightInd w:val="0"/>
        <w:spacing w:line="360" w:lineRule="auto"/>
        <w:rPr>
          <w:rFonts w:asciiTheme="majorHAnsi" w:hAnsiTheme="majorHAnsi" w:cs="EUAlbertina_Bold"/>
          <w:bCs/>
          <w:sz w:val="22"/>
          <w:szCs w:val="22"/>
        </w:rPr>
      </w:pPr>
      <w:r w:rsidRPr="00772315">
        <w:rPr>
          <w:rFonts w:asciiTheme="majorHAnsi" w:hAnsiTheme="majorHAnsi" w:cs="EUAlbertina_Bold"/>
          <w:bCs/>
          <w:sz w:val="22"/>
          <w:szCs w:val="22"/>
        </w:rPr>
        <w:t>- małym przedsiębiorstwem</w:t>
      </w:r>
    </w:p>
    <w:p w:rsidR="00663E0A" w:rsidRPr="00772315" w:rsidRDefault="00663E0A" w:rsidP="007C0E97">
      <w:pPr>
        <w:numPr>
          <w:ilvl w:val="0"/>
          <w:numId w:val="3"/>
        </w:numPr>
        <w:autoSpaceDE w:val="0"/>
        <w:autoSpaceDN w:val="0"/>
        <w:adjustRightInd w:val="0"/>
        <w:spacing w:line="360" w:lineRule="auto"/>
        <w:rPr>
          <w:rFonts w:asciiTheme="majorHAnsi" w:hAnsiTheme="majorHAnsi" w:cs="EUAlbertina_Bold"/>
          <w:bCs/>
          <w:sz w:val="22"/>
          <w:szCs w:val="22"/>
        </w:rPr>
      </w:pPr>
      <w:r w:rsidRPr="00772315">
        <w:rPr>
          <w:rFonts w:asciiTheme="majorHAnsi" w:hAnsiTheme="majorHAnsi" w:cs="EUAlbertina_Bold"/>
          <w:bCs/>
          <w:sz w:val="22"/>
          <w:szCs w:val="22"/>
        </w:rPr>
        <w:t>- średnim przedsiębiorstwem</w:t>
      </w:r>
    </w:p>
    <w:p w:rsidR="00663E0A" w:rsidRPr="00772315" w:rsidRDefault="00663E0A" w:rsidP="007C0E97">
      <w:pPr>
        <w:numPr>
          <w:ilvl w:val="0"/>
          <w:numId w:val="3"/>
        </w:numPr>
        <w:autoSpaceDE w:val="0"/>
        <w:autoSpaceDN w:val="0"/>
        <w:adjustRightInd w:val="0"/>
        <w:spacing w:line="360" w:lineRule="auto"/>
        <w:rPr>
          <w:rFonts w:asciiTheme="majorHAnsi" w:hAnsiTheme="majorHAnsi" w:cs="EUAlbertina_Bold"/>
          <w:bCs/>
          <w:sz w:val="22"/>
          <w:szCs w:val="22"/>
        </w:rPr>
      </w:pPr>
      <w:r w:rsidRPr="00772315">
        <w:rPr>
          <w:rFonts w:asciiTheme="majorHAnsi" w:hAnsiTheme="majorHAnsi" w:cs="EUAlbertina_Bold"/>
          <w:bCs/>
          <w:sz w:val="22"/>
          <w:szCs w:val="22"/>
        </w:rPr>
        <w:t>- dużym przedsiębiorstwem</w:t>
      </w:r>
    </w:p>
    <w:p w:rsidR="00822AA2" w:rsidRPr="00772315" w:rsidRDefault="00822AA2" w:rsidP="00822AA2">
      <w:pPr>
        <w:autoSpaceDE w:val="0"/>
        <w:autoSpaceDN w:val="0"/>
        <w:adjustRightInd w:val="0"/>
        <w:spacing w:line="360" w:lineRule="auto"/>
        <w:rPr>
          <w:rFonts w:asciiTheme="majorHAnsi" w:hAnsiTheme="majorHAnsi" w:cs="EUAlbertina_Bold"/>
          <w:bCs/>
          <w:sz w:val="22"/>
          <w:szCs w:val="22"/>
        </w:rPr>
      </w:pPr>
      <w:r w:rsidRPr="00772315">
        <w:rPr>
          <w:rFonts w:asciiTheme="majorHAnsi" w:hAnsiTheme="majorHAnsi" w:cs="EUAlbertina_Bold"/>
          <w:bCs/>
          <w:sz w:val="22"/>
          <w:szCs w:val="22"/>
        </w:rPr>
        <w:t>* właściwe</w:t>
      </w:r>
      <w:r w:rsidR="00D264CA" w:rsidRPr="00772315">
        <w:rPr>
          <w:rFonts w:asciiTheme="majorHAnsi" w:hAnsiTheme="majorHAnsi" w:cs="EUAlbertina_Bold"/>
          <w:bCs/>
          <w:sz w:val="22"/>
          <w:szCs w:val="22"/>
        </w:rPr>
        <w:t xml:space="preserve"> zaznaczyć</w:t>
      </w:r>
    </w:p>
    <w:p w:rsidR="001B7D8E" w:rsidRPr="00772315" w:rsidRDefault="001B7D8E" w:rsidP="00822AA2">
      <w:pPr>
        <w:pStyle w:val="Tekstpodstawowy"/>
        <w:spacing w:line="360" w:lineRule="auto"/>
        <w:rPr>
          <w:rFonts w:asciiTheme="majorHAnsi" w:hAnsiTheme="majorHAnsi"/>
          <w:szCs w:val="22"/>
        </w:rPr>
      </w:pPr>
    </w:p>
    <w:p w:rsidR="00587C5B" w:rsidRPr="00772315" w:rsidRDefault="00587C5B" w:rsidP="00A85162">
      <w:pPr>
        <w:tabs>
          <w:tab w:val="left" w:pos="567"/>
        </w:tabs>
        <w:spacing w:line="360" w:lineRule="auto"/>
        <w:jc w:val="center"/>
        <w:rPr>
          <w:rFonts w:asciiTheme="majorHAnsi" w:hAnsiTheme="majorHAnsi"/>
          <w:b/>
          <w:bCs/>
          <w:sz w:val="22"/>
          <w:szCs w:val="22"/>
        </w:rPr>
      </w:pPr>
    </w:p>
    <w:p w:rsidR="00587C5B" w:rsidRPr="00772315" w:rsidRDefault="00587C5B" w:rsidP="005754C1">
      <w:pPr>
        <w:tabs>
          <w:tab w:val="left" w:pos="567"/>
        </w:tabs>
        <w:spacing w:line="360" w:lineRule="auto"/>
        <w:rPr>
          <w:rFonts w:asciiTheme="majorHAnsi" w:hAnsiTheme="majorHAnsi"/>
          <w:b/>
          <w:bCs/>
          <w:sz w:val="22"/>
          <w:szCs w:val="22"/>
        </w:rPr>
      </w:pPr>
    </w:p>
    <w:p w:rsidR="002D2B3E" w:rsidRPr="00772315" w:rsidRDefault="002D2B3E" w:rsidP="005754C1">
      <w:pPr>
        <w:tabs>
          <w:tab w:val="left" w:pos="567"/>
        </w:tabs>
        <w:spacing w:line="360" w:lineRule="auto"/>
        <w:rPr>
          <w:rFonts w:asciiTheme="majorHAnsi" w:hAnsiTheme="majorHAnsi"/>
          <w:b/>
          <w:bCs/>
          <w:sz w:val="22"/>
          <w:szCs w:val="22"/>
        </w:rPr>
      </w:pPr>
    </w:p>
    <w:p w:rsidR="002D2B3E" w:rsidRPr="00772315" w:rsidRDefault="002D2B3E" w:rsidP="005754C1">
      <w:pPr>
        <w:tabs>
          <w:tab w:val="left" w:pos="567"/>
        </w:tabs>
        <w:spacing w:line="360" w:lineRule="auto"/>
        <w:rPr>
          <w:rFonts w:asciiTheme="majorHAnsi" w:hAnsiTheme="majorHAnsi"/>
          <w:b/>
          <w:bCs/>
          <w:sz w:val="22"/>
          <w:szCs w:val="22"/>
        </w:rPr>
      </w:pPr>
    </w:p>
    <w:p w:rsidR="002D2B3E" w:rsidRPr="00772315" w:rsidRDefault="002D2B3E" w:rsidP="005754C1">
      <w:pPr>
        <w:tabs>
          <w:tab w:val="left" w:pos="567"/>
        </w:tabs>
        <w:spacing w:line="360" w:lineRule="auto"/>
        <w:rPr>
          <w:rFonts w:asciiTheme="majorHAnsi" w:hAnsiTheme="majorHAnsi"/>
          <w:b/>
          <w:bCs/>
          <w:sz w:val="22"/>
          <w:szCs w:val="22"/>
        </w:rPr>
      </w:pPr>
    </w:p>
    <w:p w:rsidR="002D2B3E" w:rsidRPr="00772315" w:rsidRDefault="002D2B3E" w:rsidP="005754C1">
      <w:pPr>
        <w:tabs>
          <w:tab w:val="left" w:pos="567"/>
        </w:tabs>
        <w:spacing w:line="360" w:lineRule="auto"/>
        <w:rPr>
          <w:rFonts w:asciiTheme="majorHAnsi" w:hAnsiTheme="majorHAnsi"/>
          <w:b/>
          <w:bCs/>
          <w:sz w:val="22"/>
          <w:szCs w:val="22"/>
        </w:rPr>
      </w:pPr>
    </w:p>
    <w:p w:rsidR="005B6980" w:rsidRDefault="005B6980" w:rsidP="00662BDC">
      <w:pPr>
        <w:pStyle w:val="Standard"/>
        <w:jc w:val="center"/>
        <w:rPr>
          <w:rFonts w:asciiTheme="majorHAnsi" w:hAnsiTheme="majorHAnsi"/>
          <w:b/>
          <w:bCs/>
          <w:sz w:val="22"/>
          <w:szCs w:val="22"/>
        </w:rPr>
      </w:pPr>
    </w:p>
    <w:p w:rsidR="005B6980" w:rsidRDefault="005B6980" w:rsidP="00662BDC">
      <w:pPr>
        <w:pStyle w:val="Standard"/>
        <w:jc w:val="center"/>
        <w:rPr>
          <w:rFonts w:asciiTheme="majorHAnsi" w:hAnsiTheme="majorHAnsi"/>
          <w:b/>
          <w:bCs/>
          <w:sz w:val="22"/>
          <w:szCs w:val="22"/>
        </w:rPr>
      </w:pPr>
    </w:p>
    <w:p w:rsidR="005B6980" w:rsidRDefault="005B6980" w:rsidP="00662BDC">
      <w:pPr>
        <w:pStyle w:val="Standard"/>
        <w:jc w:val="center"/>
        <w:rPr>
          <w:rFonts w:asciiTheme="majorHAnsi" w:hAnsiTheme="majorHAnsi"/>
          <w:b/>
          <w:bCs/>
          <w:sz w:val="22"/>
          <w:szCs w:val="22"/>
        </w:rPr>
      </w:pPr>
    </w:p>
    <w:p w:rsidR="00360B9F" w:rsidRDefault="00360B9F" w:rsidP="00662BDC">
      <w:pPr>
        <w:pStyle w:val="Standard"/>
        <w:jc w:val="center"/>
        <w:rPr>
          <w:rFonts w:asciiTheme="majorHAnsi" w:hAnsiTheme="majorHAnsi"/>
          <w:b/>
          <w:bCs/>
          <w:sz w:val="22"/>
          <w:szCs w:val="22"/>
        </w:rPr>
      </w:pPr>
    </w:p>
    <w:p w:rsidR="00360B9F" w:rsidRDefault="00360B9F" w:rsidP="00662BDC">
      <w:pPr>
        <w:pStyle w:val="Standard"/>
        <w:jc w:val="center"/>
        <w:rPr>
          <w:rFonts w:asciiTheme="majorHAnsi" w:hAnsiTheme="majorHAnsi"/>
          <w:b/>
          <w:bCs/>
          <w:sz w:val="22"/>
          <w:szCs w:val="22"/>
        </w:rPr>
      </w:pPr>
    </w:p>
    <w:p w:rsidR="00360B9F" w:rsidRDefault="00360B9F" w:rsidP="00662BDC">
      <w:pPr>
        <w:pStyle w:val="Standard"/>
        <w:jc w:val="center"/>
        <w:rPr>
          <w:rFonts w:asciiTheme="majorHAnsi" w:hAnsiTheme="majorHAnsi"/>
          <w:b/>
          <w:bCs/>
          <w:sz w:val="22"/>
          <w:szCs w:val="22"/>
        </w:rPr>
      </w:pPr>
    </w:p>
    <w:p w:rsidR="00224490" w:rsidRDefault="00224490" w:rsidP="00662BDC">
      <w:pPr>
        <w:pStyle w:val="Standard"/>
        <w:jc w:val="center"/>
        <w:rPr>
          <w:rFonts w:asciiTheme="majorHAnsi" w:hAnsiTheme="majorHAnsi"/>
          <w:b/>
          <w:bCs/>
          <w:sz w:val="22"/>
          <w:szCs w:val="22"/>
        </w:rPr>
      </w:pPr>
    </w:p>
    <w:p w:rsidR="00224490" w:rsidRDefault="00224490" w:rsidP="00662BDC">
      <w:pPr>
        <w:pStyle w:val="Standard"/>
        <w:jc w:val="center"/>
        <w:rPr>
          <w:rFonts w:asciiTheme="majorHAnsi" w:hAnsiTheme="majorHAnsi"/>
          <w:b/>
          <w:bCs/>
          <w:sz w:val="22"/>
          <w:szCs w:val="22"/>
        </w:rPr>
      </w:pPr>
    </w:p>
    <w:p w:rsidR="00224490" w:rsidRDefault="00224490" w:rsidP="00662BDC">
      <w:pPr>
        <w:pStyle w:val="Standard"/>
        <w:jc w:val="center"/>
        <w:rPr>
          <w:rFonts w:asciiTheme="majorHAnsi" w:hAnsiTheme="majorHAnsi"/>
          <w:b/>
          <w:bCs/>
          <w:sz w:val="22"/>
          <w:szCs w:val="22"/>
        </w:rPr>
      </w:pPr>
    </w:p>
    <w:p w:rsidR="003E16E9" w:rsidRDefault="003E16E9" w:rsidP="00662BDC">
      <w:pPr>
        <w:pStyle w:val="Standard"/>
        <w:jc w:val="center"/>
        <w:rPr>
          <w:rFonts w:asciiTheme="majorHAnsi" w:hAnsiTheme="majorHAnsi"/>
          <w:b/>
          <w:bCs/>
          <w:sz w:val="22"/>
          <w:szCs w:val="22"/>
        </w:rPr>
      </w:pPr>
      <w:r w:rsidRPr="00662BDC">
        <w:rPr>
          <w:rFonts w:asciiTheme="majorHAnsi" w:hAnsiTheme="majorHAnsi"/>
          <w:b/>
          <w:bCs/>
          <w:sz w:val="22"/>
          <w:szCs w:val="22"/>
        </w:rPr>
        <w:t>Załącznik nr 2 do SWZ</w:t>
      </w:r>
    </w:p>
    <w:p w:rsidR="00662BDC" w:rsidRDefault="00662BDC" w:rsidP="00662BDC">
      <w:pPr>
        <w:pStyle w:val="Standard"/>
        <w:jc w:val="center"/>
        <w:rPr>
          <w:rFonts w:asciiTheme="majorHAnsi" w:hAnsiTheme="majorHAnsi"/>
          <w:b/>
          <w:bCs/>
          <w:sz w:val="22"/>
          <w:szCs w:val="22"/>
        </w:rPr>
      </w:pPr>
    </w:p>
    <w:p w:rsidR="005B6980" w:rsidRPr="005B6980" w:rsidRDefault="00662BDC" w:rsidP="005B6980">
      <w:pPr>
        <w:spacing w:after="200" w:line="276" w:lineRule="auto"/>
        <w:jc w:val="center"/>
        <w:rPr>
          <w:rFonts w:asciiTheme="majorHAnsi" w:eastAsia="Calibri" w:hAnsiTheme="majorHAnsi" w:cs="Tahoma"/>
          <w:b/>
          <w:sz w:val="22"/>
          <w:szCs w:val="22"/>
        </w:rPr>
      </w:pPr>
      <w:r w:rsidRPr="00662BDC">
        <w:rPr>
          <w:rFonts w:asciiTheme="majorHAnsi" w:eastAsia="Calibri" w:hAnsiTheme="majorHAnsi" w:cs="Tahoma"/>
          <w:b/>
          <w:sz w:val="22"/>
          <w:szCs w:val="22"/>
        </w:rPr>
        <w:t>Wzór  umowy</w:t>
      </w:r>
    </w:p>
    <w:p w:rsidR="005B6980" w:rsidRPr="005B6980" w:rsidRDefault="005B6980" w:rsidP="005B6980">
      <w:pPr>
        <w:spacing w:after="200" w:line="276" w:lineRule="auto"/>
        <w:rPr>
          <w:rFonts w:ascii="Tahoma" w:eastAsia="Calibri" w:hAnsi="Tahoma" w:cs="Tahoma"/>
          <w:sz w:val="18"/>
          <w:szCs w:val="18"/>
        </w:rPr>
      </w:pPr>
    </w:p>
    <w:p w:rsidR="005B6980" w:rsidRPr="005B6980" w:rsidRDefault="005B6980" w:rsidP="005B6980">
      <w:pPr>
        <w:spacing w:after="200" w:line="276" w:lineRule="auto"/>
        <w:jc w:val="both"/>
        <w:rPr>
          <w:rFonts w:asciiTheme="majorHAnsi" w:eastAsia="Calibri" w:hAnsiTheme="majorHAnsi" w:cs="Tahoma"/>
          <w:sz w:val="22"/>
          <w:szCs w:val="22"/>
        </w:rPr>
      </w:pPr>
      <w:r w:rsidRPr="005B6980">
        <w:rPr>
          <w:rFonts w:asciiTheme="majorHAnsi" w:eastAsia="Calibri" w:hAnsiTheme="majorHAnsi" w:cs="Tahoma"/>
          <w:sz w:val="22"/>
          <w:szCs w:val="22"/>
        </w:rPr>
        <w:t>Zawarta w Krakowie w dniu ..................... pomiędzy:</w:t>
      </w:r>
    </w:p>
    <w:p w:rsidR="005B6980" w:rsidRDefault="005B6980" w:rsidP="005B6980">
      <w:pPr>
        <w:spacing w:after="200" w:line="276" w:lineRule="auto"/>
        <w:jc w:val="both"/>
        <w:rPr>
          <w:rFonts w:asciiTheme="majorHAnsi" w:eastAsia="Calibri" w:hAnsiTheme="majorHAnsi" w:cs="Tahoma"/>
          <w:sz w:val="22"/>
          <w:szCs w:val="22"/>
        </w:rPr>
      </w:pPr>
      <w:r w:rsidRPr="005B6980">
        <w:rPr>
          <w:rFonts w:asciiTheme="majorHAnsi" w:eastAsia="Calibri" w:hAnsiTheme="majorHAnsi" w:cs="Tahoma"/>
          <w:bCs/>
          <w:color w:val="000000"/>
          <w:sz w:val="22"/>
          <w:szCs w:val="22"/>
        </w:rPr>
        <w:t xml:space="preserve">1) </w:t>
      </w:r>
      <w:r w:rsidRPr="005B6980">
        <w:rPr>
          <w:rFonts w:asciiTheme="majorHAnsi" w:eastAsia="Calibri" w:hAnsiTheme="majorHAnsi" w:cs="Tahoma"/>
          <w:b/>
          <w:bCs/>
          <w:color w:val="000000"/>
          <w:sz w:val="22"/>
          <w:szCs w:val="22"/>
        </w:rPr>
        <w:t>Krakowskim Szpitalem Specjalistycznym im. Jana Pawła II</w:t>
      </w:r>
      <w:r w:rsidRPr="005B6980">
        <w:rPr>
          <w:rFonts w:asciiTheme="majorHAnsi" w:eastAsia="Calibri" w:hAnsiTheme="majorHAnsi" w:cs="Tahoma"/>
          <w:color w:val="000000"/>
          <w:sz w:val="22"/>
          <w:szCs w:val="22"/>
        </w:rPr>
        <w:t xml:space="preserve"> z siedzibą przy ul. Prądnickiej 80, 31–202 Kraków – wpisanym do rejestru stowarzyszeń, innych organizacji społecznych </w:t>
      </w:r>
      <w:r>
        <w:rPr>
          <w:rFonts w:asciiTheme="majorHAnsi" w:eastAsia="Calibri" w:hAnsiTheme="majorHAnsi" w:cs="Tahoma"/>
          <w:color w:val="000000"/>
          <w:sz w:val="22"/>
          <w:szCs w:val="22"/>
        </w:rPr>
        <w:br/>
      </w:r>
      <w:r w:rsidRPr="005B6980">
        <w:rPr>
          <w:rFonts w:asciiTheme="majorHAnsi" w:eastAsia="Calibri" w:hAnsiTheme="majorHAnsi" w:cs="Tahoma"/>
          <w:color w:val="000000"/>
          <w:sz w:val="22"/>
          <w:szCs w:val="22"/>
        </w:rPr>
        <w:t>i zawodowych, fundacji, samodzielnych publicznych zakładów opieki zdrowotnej pod numerem KRS 0000046052,</w:t>
      </w:r>
      <w:r>
        <w:rPr>
          <w:rFonts w:asciiTheme="majorHAnsi" w:eastAsia="Calibri" w:hAnsiTheme="majorHAnsi" w:cs="Tahoma"/>
          <w:sz w:val="22"/>
          <w:szCs w:val="22"/>
        </w:rPr>
        <w:t xml:space="preserve"> NIP 6771694</w:t>
      </w:r>
      <w:r w:rsidRPr="005B6980">
        <w:rPr>
          <w:rFonts w:asciiTheme="majorHAnsi" w:eastAsia="Calibri" w:hAnsiTheme="majorHAnsi" w:cs="Tahoma"/>
          <w:sz w:val="22"/>
          <w:szCs w:val="22"/>
        </w:rPr>
        <w:t xml:space="preserve">570, REGON 000290073 reprezentowanym przez: :  </w:t>
      </w:r>
    </w:p>
    <w:p w:rsidR="005B6980" w:rsidRPr="005B6980" w:rsidRDefault="005B6980" w:rsidP="005B6980">
      <w:pPr>
        <w:spacing w:after="200" w:line="276" w:lineRule="auto"/>
        <w:jc w:val="both"/>
        <w:rPr>
          <w:rFonts w:asciiTheme="majorHAnsi" w:eastAsia="Calibri" w:hAnsiTheme="majorHAnsi" w:cs="Tahoma"/>
          <w:sz w:val="22"/>
          <w:szCs w:val="22"/>
        </w:rPr>
      </w:pPr>
      <w:r w:rsidRPr="005B6980">
        <w:rPr>
          <w:rFonts w:asciiTheme="majorHAnsi" w:eastAsia="Calibri" w:hAnsiTheme="majorHAnsi" w:cs="Arial"/>
          <w:b/>
          <w:sz w:val="22"/>
          <w:szCs w:val="22"/>
          <w:lang w:eastAsia="en-US"/>
        </w:rPr>
        <w:t xml:space="preserve">mgr inż. Małgorzatę Rusin  zastępcę Dyrektora ds. Informatyki i E-zdrowia – pełnomocnika </w:t>
      </w:r>
      <w:r w:rsidRPr="005B6980">
        <w:rPr>
          <w:rFonts w:asciiTheme="majorHAnsi" w:eastAsia="Calibri" w:hAnsiTheme="majorHAnsi" w:cs="Tahoma"/>
          <w:sz w:val="22"/>
          <w:szCs w:val="22"/>
        </w:rPr>
        <w:t xml:space="preserve">– </w:t>
      </w:r>
      <w:r w:rsidRPr="005B6980">
        <w:rPr>
          <w:rFonts w:asciiTheme="majorHAnsi" w:eastAsia="Calibri" w:hAnsiTheme="majorHAnsi" w:cs="Tahoma"/>
          <w:bCs/>
          <w:sz w:val="22"/>
          <w:szCs w:val="22"/>
        </w:rPr>
        <w:t xml:space="preserve">zwanym dalej jako: </w:t>
      </w:r>
      <w:r w:rsidRPr="005B6980">
        <w:rPr>
          <w:rFonts w:asciiTheme="majorHAnsi" w:eastAsia="Calibri" w:hAnsiTheme="majorHAnsi" w:cs="Tahoma"/>
          <w:b/>
          <w:sz w:val="22"/>
          <w:szCs w:val="22"/>
        </w:rPr>
        <w:t>Zamawiający</w:t>
      </w:r>
    </w:p>
    <w:p w:rsidR="005B6980" w:rsidRPr="005B6980" w:rsidRDefault="005B6980" w:rsidP="005B6980">
      <w:pPr>
        <w:spacing w:after="200" w:line="360" w:lineRule="auto"/>
        <w:jc w:val="both"/>
        <w:rPr>
          <w:rFonts w:asciiTheme="majorHAnsi" w:eastAsia="Calibri" w:hAnsiTheme="majorHAnsi" w:cs="Tahoma"/>
          <w:bCs/>
          <w:sz w:val="22"/>
          <w:szCs w:val="22"/>
        </w:rPr>
      </w:pPr>
      <w:r w:rsidRPr="005B6980">
        <w:rPr>
          <w:rFonts w:asciiTheme="majorHAnsi" w:eastAsia="Calibri" w:hAnsiTheme="majorHAnsi" w:cs="Tahoma"/>
          <w:bCs/>
          <w:sz w:val="22"/>
          <w:szCs w:val="22"/>
        </w:rPr>
        <w:t>a</w:t>
      </w:r>
    </w:p>
    <w:p w:rsidR="005B6980" w:rsidRPr="005B6980" w:rsidRDefault="005B6980" w:rsidP="005B6980">
      <w:pPr>
        <w:spacing w:after="200" w:line="360" w:lineRule="auto"/>
        <w:jc w:val="both"/>
        <w:rPr>
          <w:rFonts w:asciiTheme="majorHAnsi" w:eastAsia="Calibri" w:hAnsiTheme="majorHAnsi" w:cs="Tahoma"/>
          <w:bCs/>
          <w:sz w:val="22"/>
          <w:szCs w:val="22"/>
        </w:rPr>
      </w:pPr>
      <w:r w:rsidRPr="005B6980">
        <w:rPr>
          <w:rFonts w:asciiTheme="majorHAnsi" w:eastAsia="Calibri" w:hAnsiTheme="majorHAnsi" w:cs="Tahoma"/>
          <w:bCs/>
          <w:sz w:val="22"/>
          <w:szCs w:val="22"/>
        </w:rPr>
        <w:t>2) ........................................................................................</w:t>
      </w:r>
      <w:r>
        <w:rPr>
          <w:rFonts w:asciiTheme="majorHAnsi" w:eastAsia="Calibri" w:hAnsiTheme="majorHAnsi" w:cs="Tahoma"/>
          <w:bCs/>
          <w:sz w:val="22"/>
          <w:szCs w:val="22"/>
        </w:rPr>
        <w:t>..........................</w:t>
      </w:r>
      <w:r w:rsidRPr="005B6980">
        <w:rPr>
          <w:rFonts w:asciiTheme="majorHAnsi" w:eastAsia="Calibri" w:hAnsiTheme="majorHAnsi" w:cs="Tahoma"/>
          <w:sz w:val="22"/>
          <w:szCs w:val="22"/>
        </w:rPr>
        <w:t xml:space="preserve"> reprezentowanym przez</w:t>
      </w:r>
    </w:p>
    <w:p w:rsidR="005B6980" w:rsidRPr="005B6980" w:rsidRDefault="005B6980" w:rsidP="005B6980">
      <w:pPr>
        <w:spacing w:after="200" w:line="360" w:lineRule="auto"/>
        <w:jc w:val="both"/>
        <w:rPr>
          <w:rFonts w:asciiTheme="majorHAnsi" w:eastAsia="Calibri" w:hAnsiTheme="majorHAnsi" w:cs="Tahoma"/>
          <w:b/>
          <w:sz w:val="22"/>
          <w:szCs w:val="22"/>
        </w:rPr>
      </w:pPr>
      <w:r w:rsidRPr="005B6980">
        <w:rPr>
          <w:rFonts w:asciiTheme="majorHAnsi" w:eastAsia="Calibri" w:hAnsiTheme="majorHAnsi" w:cs="Tahoma"/>
          <w:bCs/>
          <w:sz w:val="22"/>
          <w:szCs w:val="22"/>
        </w:rPr>
        <w:t xml:space="preserve">zwanym dalej jako: </w:t>
      </w:r>
      <w:r w:rsidRPr="005B6980">
        <w:rPr>
          <w:rFonts w:asciiTheme="majorHAnsi" w:eastAsia="Calibri" w:hAnsiTheme="majorHAnsi" w:cs="Tahoma"/>
          <w:b/>
          <w:sz w:val="22"/>
          <w:szCs w:val="22"/>
        </w:rPr>
        <w:t>Wykonawca</w:t>
      </w:r>
      <w:r>
        <w:rPr>
          <w:rFonts w:asciiTheme="majorHAnsi" w:eastAsia="Calibri" w:hAnsiTheme="majorHAnsi" w:cs="Tahoma"/>
          <w:b/>
          <w:sz w:val="22"/>
          <w:szCs w:val="22"/>
        </w:rPr>
        <w:t xml:space="preserve"> </w:t>
      </w:r>
    </w:p>
    <w:p w:rsidR="005B6980" w:rsidRPr="005B6980" w:rsidRDefault="005B6980" w:rsidP="00C56E37">
      <w:pPr>
        <w:spacing w:after="200" w:line="276" w:lineRule="auto"/>
        <w:jc w:val="both"/>
        <w:rPr>
          <w:rFonts w:asciiTheme="majorHAnsi" w:eastAsia="Calibri" w:hAnsiTheme="majorHAnsi"/>
          <w:i/>
          <w:sz w:val="22"/>
          <w:szCs w:val="22"/>
        </w:rPr>
      </w:pPr>
      <w:r w:rsidRPr="005B6980">
        <w:rPr>
          <w:rFonts w:asciiTheme="majorHAnsi" w:eastAsia="Calibri" w:hAnsiTheme="majorHAnsi"/>
          <w:i/>
          <w:sz w:val="22"/>
          <w:szCs w:val="22"/>
          <w:lang w:eastAsia="en-US"/>
        </w:rPr>
        <w:t xml:space="preserve">Umowa została zawarta w wyniku udzielenia zamówienia publicznego w trybie podstawowym </w:t>
      </w:r>
      <w:r w:rsidRPr="005B6980">
        <w:rPr>
          <w:rFonts w:asciiTheme="majorHAnsi" w:eastAsia="Calibri" w:hAnsiTheme="majorHAnsi"/>
          <w:i/>
          <w:sz w:val="22"/>
          <w:szCs w:val="22"/>
          <w:lang w:eastAsia="en-US"/>
        </w:rPr>
        <w:br/>
        <w:t>o szacunkowej wartości zamówienia poniżej 215.000,00 EURO – postępowanie nr DZ.271.29.2022 następującej treści:</w:t>
      </w:r>
    </w:p>
    <w:p w:rsidR="00C56E37" w:rsidRDefault="005B6980" w:rsidP="00C56E37">
      <w:pPr>
        <w:spacing w:line="360" w:lineRule="auto"/>
        <w:jc w:val="center"/>
        <w:rPr>
          <w:rFonts w:asciiTheme="majorHAnsi" w:eastAsia="Calibri" w:hAnsiTheme="majorHAnsi" w:cs="Tahoma"/>
          <w:b/>
          <w:sz w:val="22"/>
          <w:szCs w:val="22"/>
        </w:rPr>
      </w:pPr>
      <w:r w:rsidRPr="005B6980">
        <w:rPr>
          <w:rFonts w:asciiTheme="majorHAnsi" w:eastAsia="Calibri" w:hAnsiTheme="majorHAnsi" w:cs="Tahoma"/>
          <w:b/>
          <w:sz w:val="22"/>
          <w:szCs w:val="22"/>
        </w:rPr>
        <w:t>§ 1</w:t>
      </w:r>
    </w:p>
    <w:p w:rsidR="005B6980" w:rsidRPr="005B6980" w:rsidRDefault="005B6980" w:rsidP="00C56E37">
      <w:pPr>
        <w:spacing w:line="360" w:lineRule="auto"/>
        <w:jc w:val="center"/>
        <w:rPr>
          <w:rFonts w:asciiTheme="majorHAnsi" w:eastAsia="Calibri" w:hAnsiTheme="majorHAnsi" w:cs="Tahoma"/>
          <w:b/>
          <w:sz w:val="22"/>
          <w:szCs w:val="22"/>
        </w:rPr>
      </w:pPr>
      <w:r w:rsidRPr="005B6980">
        <w:rPr>
          <w:rFonts w:asciiTheme="majorHAnsi" w:eastAsia="Calibri" w:hAnsiTheme="majorHAnsi" w:cs="Tahoma"/>
          <w:b/>
          <w:sz w:val="22"/>
          <w:szCs w:val="22"/>
        </w:rPr>
        <w:t>Przedmiot umowy</w:t>
      </w:r>
    </w:p>
    <w:p w:rsidR="005B6980" w:rsidRPr="005B6980" w:rsidRDefault="005B6980" w:rsidP="005B6980">
      <w:pPr>
        <w:numPr>
          <w:ilvl w:val="0"/>
          <w:numId w:val="9"/>
        </w:numPr>
        <w:tabs>
          <w:tab w:val="clear" w:pos="720"/>
          <w:tab w:val="num" w:pos="284"/>
        </w:tabs>
        <w:spacing w:after="200" w:line="360" w:lineRule="auto"/>
        <w:ind w:left="0" w:firstLine="0"/>
        <w:jc w:val="both"/>
        <w:rPr>
          <w:rFonts w:asciiTheme="majorHAnsi" w:eastAsia="Calibri" w:hAnsiTheme="majorHAnsi" w:cs="Tahoma"/>
          <w:bCs/>
          <w:sz w:val="22"/>
          <w:szCs w:val="22"/>
        </w:rPr>
      </w:pPr>
      <w:r w:rsidRPr="005B6980">
        <w:rPr>
          <w:rFonts w:asciiTheme="majorHAnsi" w:eastAsia="Calibri" w:hAnsiTheme="majorHAnsi" w:cs="Tahoma"/>
          <w:bCs/>
          <w:sz w:val="22"/>
          <w:szCs w:val="22"/>
        </w:rPr>
        <w:t>Na mocy niniejszej umowy, Zamawiający zleca, a Wykonawca zobowiązany jest:</w:t>
      </w:r>
    </w:p>
    <w:p w:rsidR="005B6980" w:rsidRPr="005B6980" w:rsidRDefault="005B6980" w:rsidP="00C56E37">
      <w:pPr>
        <w:numPr>
          <w:ilvl w:val="1"/>
          <w:numId w:val="9"/>
        </w:numPr>
        <w:tabs>
          <w:tab w:val="clear" w:pos="1440"/>
          <w:tab w:val="num" w:pos="284"/>
        </w:tabs>
        <w:spacing w:after="200" w:line="360" w:lineRule="auto"/>
        <w:ind w:left="284" w:hanging="284"/>
        <w:jc w:val="both"/>
        <w:rPr>
          <w:rFonts w:asciiTheme="majorHAnsi" w:eastAsia="Calibri" w:hAnsiTheme="majorHAnsi" w:cs="Tahoma"/>
          <w:bCs/>
          <w:sz w:val="22"/>
          <w:szCs w:val="22"/>
          <w:u w:val="single"/>
        </w:rPr>
      </w:pPr>
      <w:r w:rsidRPr="005B6980">
        <w:rPr>
          <w:rFonts w:asciiTheme="majorHAnsi" w:eastAsia="Calibri" w:hAnsiTheme="majorHAnsi" w:cs="Tahoma"/>
          <w:bCs/>
          <w:sz w:val="22"/>
          <w:szCs w:val="22"/>
        </w:rPr>
        <w:t>świadczyć na rzecz Zamawiającego usługi telefonii komórkowej oraz mobilnego dostępu do Internetu. Wykonawca zobowiązany jest zachować (przejąć do sieci Wykonawcy) używane przez Zamawiającego numery telefonów, wg listy numerów określonej w załączniku nr 1 do umowy /opis przedmiotu zamówienia/(załącznik nr … do SWZ). Przeniesienie numerów nastąpi zgodnie z obowiązującymi przepisami.</w:t>
      </w:r>
    </w:p>
    <w:p w:rsidR="005B6980" w:rsidRPr="005B6980" w:rsidRDefault="005B6980" w:rsidP="00C56E37">
      <w:pPr>
        <w:numPr>
          <w:ilvl w:val="1"/>
          <w:numId w:val="9"/>
        </w:numPr>
        <w:tabs>
          <w:tab w:val="clear" w:pos="1440"/>
          <w:tab w:val="num" w:pos="284"/>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bCs/>
          <w:sz w:val="22"/>
          <w:szCs w:val="22"/>
        </w:rPr>
        <w:t xml:space="preserve">dostarczyć Zamawiającemu fabrycznie nowe telefony komórkowe, i akcesoria określone </w:t>
      </w:r>
      <w:r>
        <w:rPr>
          <w:rFonts w:asciiTheme="majorHAnsi" w:eastAsia="Calibri" w:hAnsiTheme="majorHAnsi" w:cs="Tahoma"/>
          <w:bCs/>
          <w:sz w:val="22"/>
          <w:szCs w:val="22"/>
        </w:rPr>
        <w:br/>
      </w:r>
      <w:r w:rsidRPr="005B6980">
        <w:rPr>
          <w:rFonts w:asciiTheme="majorHAnsi" w:eastAsia="Calibri" w:hAnsiTheme="majorHAnsi" w:cs="Tahoma"/>
          <w:bCs/>
          <w:sz w:val="22"/>
          <w:szCs w:val="22"/>
        </w:rPr>
        <w:t xml:space="preserve">w załączniku nr 1 do umowy (załącznik nr …. do SWZ) w terminie do 30 </w:t>
      </w:r>
      <w:r>
        <w:rPr>
          <w:rFonts w:asciiTheme="majorHAnsi" w:eastAsia="Calibri" w:hAnsiTheme="majorHAnsi" w:cs="Tahoma"/>
          <w:bCs/>
          <w:sz w:val="22"/>
          <w:szCs w:val="22"/>
        </w:rPr>
        <w:t xml:space="preserve"> dni od daty zawarcia umowy.</w:t>
      </w:r>
    </w:p>
    <w:p w:rsidR="005B6980" w:rsidRPr="005B6980" w:rsidRDefault="005B6980" w:rsidP="00C56E37">
      <w:pPr>
        <w:numPr>
          <w:ilvl w:val="1"/>
          <w:numId w:val="9"/>
        </w:numPr>
        <w:tabs>
          <w:tab w:val="clear" w:pos="1440"/>
          <w:tab w:val="num" w:pos="284"/>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bCs/>
          <w:sz w:val="22"/>
          <w:szCs w:val="22"/>
        </w:rPr>
        <w:t xml:space="preserve">zapewnić Zamawiającemu serwis gwarancyjny dla dostarczonych telefonów komórkowych </w:t>
      </w:r>
      <w:r w:rsidR="00C56E37">
        <w:rPr>
          <w:rFonts w:asciiTheme="majorHAnsi" w:eastAsia="Calibri" w:hAnsiTheme="majorHAnsi" w:cs="Tahoma"/>
          <w:bCs/>
          <w:sz w:val="22"/>
          <w:szCs w:val="22"/>
        </w:rPr>
        <w:br/>
      </w:r>
      <w:r w:rsidRPr="005B6980">
        <w:rPr>
          <w:rFonts w:asciiTheme="majorHAnsi" w:eastAsia="Calibri" w:hAnsiTheme="majorHAnsi" w:cs="Tahoma"/>
          <w:bCs/>
          <w:sz w:val="22"/>
          <w:szCs w:val="22"/>
        </w:rPr>
        <w:t>i akcesoriów, na warunkach określonych w załączniku nr 1 do umowy (załącznik nr …. do SWZ)</w:t>
      </w:r>
      <w:r w:rsidR="00C56E37">
        <w:rPr>
          <w:rFonts w:asciiTheme="majorHAnsi" w:eastAsia="Calibri" w:hAnsiTheme="majorHAnsi" w:cs="Tahoma"/>
          <w:bCs/>
          <w:sz w:val="22"/>
          <w:szCs w:val="22"/>
        </w:rPr>
        <w:t>.</w:t>
      </w:r>
    </w:p>
    <w:p w:rsidR="005B6980" w:rsidRPr="005B6980" w:rsidRDefault="005B6980" w:rsidP="00C56E37">
      <w:pPr>
        <w:numPr>
          <w:ilvl w:val="1"/>
          <w:numId w:val="9"/>
        </w:numPr>
        <w:tabs>
          <w:tab w:val="clear" w:pos="1440"/>
          <w:tab w:val="left" w:pos="142"/>
          <w:tab w:val="num" w:pos="284"/>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bCs/>
          <w:sz w:val="22"/>
          <w:szCs w:val="22"/>
        </w:rPr>
        <w:t>wykonać wszelkie inne czynności, których wykonanie jest niezbędne dla realizacji w/w zadań z najwyższą starannością.</w:t>
      </w:r>
    </w:p>
    <w:p w:rsidR="005B6980" w:rsidRPr="005B6980" w:rsidRDefault="005B6980" w:rsidP="00C56E37">
      <w:pPr>
        <w:numPr>
          <w:ilvl w:val="0"/>
          <w:numId w:val="9"/>
        </w:numPr>
        <w:tabs>
          <w:tab w:val="clear" w:pos="720"/>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bCs/>
          <w:sz w:val="22"/>
          <w:szCs w:val="22"/>
        </w:rPr>
        <w:lastRenderedPageBreak/>
        <w:t>Szczegółowy zakres świadczonych usług, w tym wymagania, opis funkcji, parametry techniczne sprzętu objętego dostawą, liczba aktywacji, określone są w załączniku nr 1 do umowy (załącznik nr …. do SWZ).</w:t>
      </w:r>
    </w:p>
    <w:p w:rsidR="005B6980" w:rsidRPr="005B6980" w:rsidRDefault="005B6980" w:rsidP="00C56E37">
      <w:pPr>
        <w:numPr>
          <w:ilvl w:val="0"/>
          <w:numId w:val="9"/>
        </w:numPr>
        <w:tabs>
          <w:tab w:val="clear" w:pos="720"/>
        </w:tabs>
        <w:autoSpaceDE w:val="0"/>
        <w:autoSpaceDN w:val="0"/>
        <w:adjustRightInd w:val="0"/>
        <w:spacing w:after="200" w:line="360" w:lineRule="auto"/>
        <w:ind w:left="284" w:hanging="284"/>
        <w:jc w:val="both"/>
        <w:rPr>
          <w:rFonts w:asciiTheme="majorHAnsi" w:eastAsia="Calibri" w:hAnsiTheme="majorHAnsi" w:cs="Tahoma"/>
          <w:sz w:val="22"/>
          <w:szCs w:val="22"/>
        </w:rPr>
      </w:pPr>
      <w:r w:rsidRPr="005B6980">
        <w:rPr>
          <w:rFonts w:asciiTheme="majorHAnsi" w:eastAsia="Tahoma,Bold" w:hAnsiTheme="majorHAnsi" w:cs="Tahoma"/>
          <w:bCs/>
          <w:sz w:val="22"/>
          <w:szCs w:val="22"/>
        </w:rPr>
        <w:t>Na zasadach wskazanych w pkt. 2.6 i pkt.2.7. załącznika nr 1 (załącznik nr … do SWZ), Zamawiający uprawniony jest w każdym czasie, w formie pisemnej pod rygorem nieważności, do zwiększenia liczby aktywacji w trakcie trwania umowy (maksymalnie jednak o 15 % liczby aktywacji), przy zachowaniu cen jednostkowych połączeń, oraz jednostkowej kwoty abonamentu, określonych w załączniku nr 2 / Specyfikacja cenowa/ (załącznik nr … do SWZ). Do każdej aktywacji numeru stosuje się zapisy niniejszej umowy, choćby wymogiem Wykonawcy było zawarcie odrębnej umowy na aktywację kolejnego numeru. Aktywacja winna być dokonana w ciągu 24 godzin od daty doręczenia Wykonawcy wniosku Zamawiającego.</w:t>
      </w:r>
    </w:p>
    <w:p w:rsidR="005B6980" w:rsidRPr="005B6980" w:rsidRDefault="005B6980" w:rsidP="005B6980">
      <w:pPr>
        <w:numPr>
          <w:ilvl w:val="0"/>
          <w:numId w:val="9"/>
        </w:numPr>
        <w:tabs>
          <w:tab w:val="clear" w:pos="720"/>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bCs/>
          <w:sz w:val="22"/>
          <w:szCs w:val="22"/>
        </w:rPr>
        <w:t>Załącznik nr 1  do umowy – P</w:t>
      </w:r>
      <w:r w:rsidR="00C56E37">
        <w:rPr>
          <w:rFonts w:asciiTheme="majorHAnsi" w:eastAsia="Calibri" w:hAnsiTheme="majorHAnsi" w:cs="Tahoma"/>
          <w:bCs/>
          <w:sz w:val="22"/>
          <w:szCs w:val="22"/>
        </w:rPr>
        <w:t>arametry techniczne (</w:t>
      </w:r>
      <w:r w:rsidRPr="005B6980">
        <w:rPr>
          <w:rFonts w:asciiTheme="majorHAnsi" w:eastAsia="Calibri" w:hAnsiTheme="majorHAnsi" w:cs="Tahoma"/>
          <w:bCs/>
          <w:sz w:val="22"/>
          <w:szCs w:val="22"/>
        </w:rPr>
        <w:t>zał. nr ….do SWZ) oraz załącznik nr 2 do umowy –</w:t>
      </w:r>
      <w:r w:rsidR="00C56E37">
        <w:rPr>
          <w:rFonts w:asciiTheme="majorHAnsi" w:eastAsia="Calibri" w:hAnsiTheme="majorHAnsi" w:cs="Tahoma"/>
          <w:bCs/>
          <w:sz w:val="22"/>
          <w:szCs w:val="22"/>
        </w:rPr>
        <w:t xml:space="preserve"> Specyfikacja cenowa (</w:t>
      </w:r>
      <w:r w:rsidRPr="005B6980">
        <w:rPr>
          <w:rFonts w:asciiTheme="majorHAnsi" w:eastAsia="Calibri" w:hAnsiTheme="majorHAnsi" w:cs="Tahoma"/>
          <w:bCs/>
          <w:sz w:val="22"/>
          <w:szCs w:val="22"/>
        </w:rPr>
        <w:t>zał. nr……...do SWZ) stanowią integralną część niniejszej umowy.</w:t>
      </w:r>
    </w:p>
    <w:p w:rsidR="005B6980" w:rsidRPr="005B6980" w:rsidRDefault="005B6980" w:rsidP="00C56E37">
      <w:pPr>
        <w:spacing w:line="360" w:lineRule="auto"/>
        <w:jc w:val="center"/>
        <w:rPr>
          <w:rFonts w:asciiTheme="majorHAnsi" w:eastAsia="Calibri" w:hAnsiTheme="majorHAnsi" w:cs="Tahoma"/>
          <w:b/>
          <w:sz w:val="22"/>
          <w:szCs w:val="22"/>
        </w:rPr>
      </w:pPr>
      <w:r w:rsidRPr="005B6980">
        <w:rPr>
          <w:rFonts w:asciiTheme="majorHAnsi" w:eastAsia="Calibri" w:hAnsiTheme="majorHAnsi" w:cs="Tahoma"/>
          <w:b/>
          <w:sz w:val="22"/>
          <w:szCs w:val="22"/>
        </w:rPr>
        <w:t>§ 2</w:t>
      </w:r>
    </w:p>
    <w:p w:rsidR="005B6980" w:rsidRPr="005B6980" w:rsidRDefault="005B6980" w:rsidP="00C56E37">
      <w:pPr>
        <w:spacing w:line="360" w:lineRule="auto"/>
        <w:jc w:val="center"/>
        <w:rPr>
          <w:rFonts w:asciiTheme="majorHAnsi" w:eastAsia="Calibri" w:hAnsiTheme="majorHAnsi" w:cs="Tahoma"/>
          <w:bCs/>
          <w:sz w:val="22"/>
          <w:szCs w:val="22"/>
        </w:rPr>
      </w:pPr>
      <w:r w:rsidRPr="005B6980">
        <w:rPr>
          <w:rFonts w:asciiTheme="majorHAnsi" w:eastAsia="Calibri" w:hAnsiTheme="majorHAnsi" w:cs="Tahoma"/>
          <w:b/>
          <w:sz w:val="22"/>
          <w:szCs w:val="22"/>
        </w:rPr>
        <w:t>Cena i warunki rozliczeń</w:t>
      </w:r>
    </w:p>
    <w:p w:rsidR="005B6980" w:rsidRPr="005B6980" w:rsidRDefault="005B6980" w:rsidP="00C56E37">
      <w:pPr>
        <w:numPr>
          <w:ilvl w:val="0"/>
          <w:numId w:val="10"/>
        </w:numPr>
        <w:tabs>
          <w:tab w:val="clear" w:pos="840"/>
          <w:tab w:val="num" w:pos="0"/>
        </w:tabs>
        <w:autoSpaceDE w:val="0"/>
        <w:autoSpaceDN w:val="0"/>
        <w:adjustRightInd w:val="0"/>
        <w:spacing w:after="200" w:line="360" w:lineRule="auto"/>
        <w:ind w:left="284" w:hanging="284"/>
        <w:jc w:val="both"/>
        <w:rPr>
          <w:rFonts w:asciiTheme="majorHAnsi" w:eastAsia="Calibri" w:hAnsiTheme="majorHAnsi" w:cs="Tahoma"/>
          <w:sz w:val="22"/>
          <w:szCs w:val="22"/>
        </w:rPr>
      </w:pPr>
      <w:r w:rsidRPr="005B6980">
        <w:rPr>
          <w:rFonts w:asciiTheme="majorHAnsi" w:eastAsia="Tahoma,Bold" w:hAnsiTheme="majorHAnsi" w:cs="Tahoma"/>
          <w:bCs/>
          <w:sz w:val="22"/>
          <w:szCs w:val="22"/>
        </w:rPr>
        <w:t xml:space="preserve">Strony rozliczać się będą miesięcznie, przy czym zapłata miesięcznych abonamentów odbywać się będzie z góry za dany miesiąc, przy uwzględnieniu ilości abonamentów aktywnych </w:t>
      </w:r>
      <w:r w:rsidR="00C56E37">
        <w:rPr>
          <w:rFonts w:asciiTheme="majorHAnsi" w:eastAsia="Tahoma,Bold" w:hAnsiTheme="majorHAnsi" w:cs="Tahoma"/>
          <w:bCs/>
          <w:sz w:val="22"/>
          <w:szCs w:val="22"/>
        </w:rPr>
        <w:br/>
      </w:r>
      <w:r w:rsidRPr="005B6980">
        <w:rPr>
          <w:rFonts w:asciiTheme="majorHAnsi" w:eastAsia="Tahoma,Bold" w:hAnsiTheme="majorHAnsi" w:cs="Tahoma"/>
          <w:bCs/>
          <w:sz w:val="22"/>
          <w:szCs w:val="22"/>
        </w:rPr>
        <w:t xml:space="preserve">w danym miesiącu, zaś wszelkie inne płatności, następować będą z dołu, w terminie przewidzianym do zapłaty abonamentu za miesiąc kolejny, przy uwzględnieniu cen jednostkowych za połączenia telefoniczne oraz inne usługi, zawartych w załączniku nr 2  (załącznik nr …..do SWZ) wg ilości faktycznie wykonywanych usług, w tym połączeń </w:t>
      </w:r>
      <w:r w:rsidR="00C56E37">
        <w:rPr>
          <w:rFonts w:asciiTheme="majorHAnsi" w:eastAsia="Tahoma,Bold" w:hAnsiTheme="majorHAnsi" w:cs="Tahoma"/>
          <w:bCs/>
          <w:sz w:val="22"/>
          <w:szCs w:val="22"/>
        </w:rPr>
        <w:br/>
      </w:r>
      <w:r w:rsidRPr="005B6980">
        <w:rPr>
          <w:rFonts w:asciiTheme="majorHAnsi" w:eastAsia="Tahoma,Bold" w:hAnsiTheme="majorHAnsi" w:cs="Tahoma"/>
          <w:bCs/>
          <w:sz w:val="22"/>
          <w:szCs w:val="22"/>
        </w:rPr>
        <w:t xml:space="preserve">w rozliczeniu sekundowym, z zachowaniem połączeń bezpłatnych, oraz wykonywanych bezpłatnie w ramach abonamentu. Płatności za dostawę </w:t>
      </w:r>
      <w:r w:rsidRPr="005B6980">
        <w:rPr>
          <w:rFonts w:asciiTheme="majorHAnsi" w:eastAsia="Calibri" w:hAnsiTheme="majorHAnsi" w:cs="Tahoma"/>
          <w:bCs/>
          <w:sz w:val="22"/>
          <w:szCs w:val="22"/>
        </w:rPr>
        <w:t xml:space="preserve">telefonów, akcesoriów i innego sprzętu będą następować </w:t>
      </w:r>
      <w:r w:rsidRPr="005B6980">
        <w:rPr>
          <w:rFonts w:asciiTheme="majorHAnsi" w:eastAsia="Tahoma,Bold" w:hAnsiTheme="majorHAnsi" w:cs="Tahoma"/>
          <w:bCs/>
          <w:sz w:val="22"/>
          <w:szCs w:val="22"/>
        </w:rPr>
        <w:t>na podstawie protokołu odbioru.</w:t>
      </w:r>
    </w:p>
    <w:p w:rsidR="005B6980" w:rsidRPr="005B6980" w:rsidRDefault="005B6980" w:rsidP="00C56E37">
      <w:pPr>
        <w:numPr>
          <w:ilvl w:val="0"/>
          <w:numId w:val="10"/>
        </w:numPr>
        <w:tabs>
          <w:tab w:val="clear" w:pos="840"/>
          <w:tab w:val="num" w:pos="284"/>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bCs/>
          <w:sz w:val="22"/>
          <w:szCs w:val="22"/>
        </w:rPr>
        <w:t xml:space="preserve">Do każdej faktury zostanie dołączona specyfikacja usług nią objętych w formie elektronicznej </w:t>
      </w:r>
      <w:r w:rsidR="00C56E37">
        <w:rPr>
          <w:rFonts w:asciiTheme="majorHAnsi" w:eastAsia="Calibri" w:hAnsiTheme="majorHAnsi" w:cs="Tahoma"/>
          <w:bCs/>
          <w:sz w:val="22"/>
          <w:szCs w:val="22"/>
        </w:rPr>
        <w:br/>
      </w:r>
      <w:r w:rsidRPr="005B6980">
        <w:rPr>
          <w:rFonts w:asciiTheme="majorHAnsi" w:eastAsia="Calibri" w:hAnsiTheme="majorHAnsi" w:cs="Tahoma"/>
          <w:bCs/>
          <w:sz w:val="22"/>
          <w:szCs w:val="22"/>
        </w:rPr>
        <w:t>i papierowej</w:t>
      </w:r>
    </w:p>
    <w:p w:rsidR="005B6980" w:rsidRPr="005B6980" w:rsidRDefault="005B6980" w:rsidP="00C56E37">
      <w:pPr>
        <w:numPr>
          <w:ilvl w:val="0"/>
          <w:numId w:val="10"/>
        </w:numPr>
        <w:tabs>
          <w:tab w:val="clear" w:pos="840"/>
          <w:tab w:val="num" w:pos="284"/>
        </w:tabs>
        <w:autoSpaceDE w:val="0"/>
        <w:autoSpaceDN w:val="0"/>
        <w:adjustRightInd w:val="0"/>
        <w:spacing w:after="200" w:line="360" w:lineRule="auto"/>
        <w:ind w:left="284" w:hanging="284"/>
        <w:jc w:val="both"/>
        <w:rPr>
          <w:rFonts w:asciiTheme="majorHAnsi" w:eastAsia="Calibri" w:hAnsiTheme="majorHAnsi" w:cs="Tahoma"/>
          <w:sz w:val="22"/>
          <w:szCs w:val="22"/>
        </w:rPr>
      </w:pPr>
      <w:r w:rsidRPr="005B6980">
        <w:rPr>
          <w:rFonts w:asciiTheme="majorHAnsi" w:eastAsia="Tahoma,Bold" w:hAnsiTheme="majorHAnsi" w:cs="Tahoma"/>
          <w:bCs/>
          <w:sz w:val="22"/>
          <w:szCs w:val="22"/>
        </w:rPr>
        <w:t>Zapłata należności nastąpi w formie polecenia przelewu w terminie wskazanym w fakturze w ciągu 30 dni od daty otrzymania  prawidłowej faktury VAT wraz ze specyfikacją, o której mowa w ust. 2, pod warunkiem, że nie zostały zgłoszone żadne zastrzeżenia przez Zamawiającego.</w:t>
      </w:r>
    </w:p>
    <w:p w:rsidR="005B6980" w:rsidRPr="005B6980" w:rsidRDefault="005B6980" w:rsidP="00C56E37">
      <w:pPr>
        <w:numPr>
          <w:ilvl w:val="0"/>
          <w:numId w:val="10"/>
        </w:numPr>
        <w:tabs>
          <w:tab w:val="clear" w:pos="840"/>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bCs/>
          <w:sz w:val="22"/>
          <w:szCs w:val="22"/>
        </w:rPr>
        <w:t>Za datę zapłaty przyjmuje się dzień , w którym zostaje obciążone konto Zamawiającego.</w:t>
      </w:r>
    </w:p>
    <w:p w:rsidR="005B6980" w:rsidRPr="005B6980" w:rsidRDefault="005B6980" w:rsidP="005B6980">
      <w:pPr>
        <w:spacing w:line="360" w:lineRule="auto"/>
        <w:jc w:val="both"/>
        <w:rPr>
          <w:rFonts w:asciiTheme="majorHAnsi" w:eastAsia="Calibri" w:hAnsiTheme="majorHAnsi" w:cs="Tahoma"/>
          <w:bCs/>
          <w:sz w:val="22"/>
          <w:szCs w:val="22"/>
        </w:rPr>
      </w:pPr>
    </w:p>
    <w:p w:rsidR="005B6980" w:rsidRPr="005B6980" w:rsidRDefault="005B6980" w:rsidP="00C56E37">
      <w:pPr>
        <w:spacing w:line="360" w:lineRule="auto"/>
        <w:jc w:val="center"/>
        <w:rPr>
          <w:rFonts w:asciiTheme="majorHAnsi" w:eastAsia="Calibri" w:hAnsiTheme="majorHAnsi" w:cs="Tahoma"/>
          <w:b/>
          <w:sz w:val="22"/>
          <w:szCs w:val="22"/>
        </w:rPr>
      </w:pPr>
      <w:r w:rsidRPr="005B6980">
        <w:rPr>
          <w:rFonts w:asciiTheme="majorHAnsi" w:eastAsia="Calibri" w:hAnsiTheme="majorHAnsi" w:cs="Tahoma"/>
          <w:b/>
          <w:sz w:val="22"/>
          <w:szCs w:val="22"/>
        </w:rPr>
        <w:t>§ 3</w:t>
      </w:r>
    </w:p>
    <w:p w:rsidR="005B6980" w:rsidRPr="005B6980" w:rsidRDefault="005B6980" w:rsidP="00C56E37">
      <w:pPr>
        <w:spacing w:line="360" w:lineRule="auto"/>
        <w:jc w:val="center"/>
        <w:rPr>
          <w:rFonts w:asciiTheme="majorHAnsi" w:eastAsia="Calibri" w:hAnsiTheme="majorHAnsi" w:cs="Tahoma"/>
          <w:bCs/>
          <w:sz w:val="22"/>
          <w:szCs w:val="22"/>
        </w:rPr>
      </w:pPr>
      <w:r w:rsidRPr="005B6980">
        <w:rPr>
          <w:rFonts w:asciiTheme="majorHAnsi" w:eastAsia="Calibri" w:hAnsiTheme="majorHAnsi" w:cs="Tahoma"/>
          <w:b/>
          <w:sz w:val="22"/>
          <w:szCs w:val="22"/>
        </w:rPr>
        <w:lastRenderedPageBreak/>
        <w:t>Odbiór</w:t>
      </w:r>
    </w:p>
    <w:p w:rsidR="005B6980" w:rsidRPr="005B6980" w:rsidRDefault="005B6980" w:rsidP="00C56E37">
      <w:pPr>
        <w:numPr>
          <w:ilvl w:val="0"/>
          <w:numId w:val="11"/>
        </w:numPr>
        <w:tabs>
          <w:tab w:val="clear" w:pos="720"/>
          <w:tab w:val="num" w:pos="0"/>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bCs/>
          <w:sz w:val="22"/>
          <w:szCs w:val="22"/>
        </w:rPr>
        <w:t>Odbiór telefonów, akcesoriów i innego sprzętu objętych umową odbywać się będzie po ich dostarczeniu do siedziby Zamawiającego, na podstawie protokołu odbioru podpisanego przez przedstawicieli obu Stron.</w:t>
      </w:r>
    </w:p>
    <w:p w:rsidR="005B6980" w:rsidRPr="005B6980" w:rsidRDefault="005B6980" w:rsidP="00C56E37">
      <w:pPr>
        <w:numPr>
          <w:ilvl w:val="0"/>
          <w:numId w:val="11"/>
        </w:numPr>
        <w:tabs>
          <w:tab w:val="clear" w:pos="720"/>
          <w:tab w:val="num" w:pos="0"/>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bCs/>
          <w:sz w:val="22"/>
          <w:szCs w:val="22"/>
        </w:rPr>
        <w:t>Brak uwag do protokołu nie uchybia prawu Zamawiającego do wysuwania roszczeń z tytułu niewykonania lub nienależytego wykonania umowy, a w szczególności z tytułu rękojmi lub gwarancji.</w:t>
      </w:r>
    </w:p>
    <w:p w:rsidR="005B6980" w:rsidRPr="005B6980" w:rsidRDefault="005B6980" w:rsidP="00C56E37">
      <w:pPr>
        <w:spacing w:line="360" w:lineRule="auto"/>
        <w:jc w:val="center"/>
        <w:rPr>
          <w:rFonts w:asciiTheme="majorHAnsi" w:eastAsia="Calibri" w:hAnsiTheme="majorHAnsi" w:cs="Tahoma"/>
          <w:b/>
          <w:sz w:val="22"/>
          <w:szCs w:val="22"/>
        </w:rPr>
      </w:pPr>
      <w:r w:rsidRPr="005B6980">
        <w:rPr>
          <w:rFonts w:asciiTheme="majorHAnsi" w:eastAsia="Calibri" w:hAnsiTheme="majorHAnsi" w:cs="Tahoma"/>
          <w:b/>
          <w:sz w:val="22"/>
          <w:szCs w:val="22"/>
        </w:rPr>
        <w:t>§ 4</w:t>
      </w:r>
    </w:p>
    <w:p w:rsidR="005B6980" w:rsidRPr="005B6980" w:rsidRDefault="005B6980" w:rsidP="00C56E37">
      <w:pPr>
        <w:spacing w:line="360" w:lineRule="auto"/>
        <w:jc w:val="center"/>
        <w:rPr>
          <w:rFonts w:asciiTheme="majorHAnsi" w:eastAsia="Calibri" w:hAnsiTheme="majorHAnsi" w:cs="Tahoma"/>
          <w:bCs/>
          <w:sz w:val="22"/>
          <w:szCs w:val="22"/>
        </w:rPr>
      </w:pPr>
      <w:r w:rsidRPr="005B6980">
        <w:rPr>
          <w:rFonts w:asciiTheme="majorHAnsi" w:eastAsia="Calibri" w:hAnsiTheme="majorHAnsi" w:cs="Tahoma"/>
          <w:b/>
          <w:sz w:val="22"/>
          <w:szCs w:val="22"/>
        </w:rPr>
        <w:t>Czas obowiązywania umowy</w:t>
      </w:r>
    </w:p>
    <w:p w:rsidR="005B6980" w:rsidRPr="005B6980" w:rsidRDefault="005B6980" w:rsidP="00C56E37">
      <w:pPr>
        <w:numPr>
          <w:ilvl w:val="0"/>
          <w:numId w:val="12"/>
        </w:numPr>
        <w:tabs>
          <w:tab w:val="clear" w:pos="720"/>
          <w:tab w:val="num" w:pos="0"/>
        </w:tabs>
        <w:spacing w:after="200" w:line="360" w:lineRule="auto"/>
        <w:ind w:left="284" w:hanging="284"/>
        <w:jc w:val="both"/>
        <w:rPr>
          <w:rFonts w:asciiTheme="majorHAnsi" w:eastAsia="Calibri" w:hAnsiTheme="majorHAnsi" w:cs="Tahoma"/>
          <w:iCs/>
          <w:sz w:val="22"/>
          <w:szCs w:val="22"/>
          <w:lang w:eastAsia="en-US"/>
        </w:rPr>
      </w:pPr>
      <w:r w:rsidRPr="005B6980">
        <w:rPr>
          <w:rFonts w:asciiTheme="majorHAnsi" w:eastAsia="Calibri" w:hAnsiTheme="majorHAnsi" w:cs="Tahoma"/>
          <w:iCs/>
          <w:sz w:val="22"/>
          <w:szCs w:val="22"/>
          <w:lang w:eastAsia="en-US"/>
        </w:rPr>
        <w:t>Niniejsza umowa zostaje zawarta na czas określony, tj. na 24 miesiące począwszy od dnia  …… ………., chyba że wartość wynagrodzenia Wykonawcy z tytułu realizacji niniejszej umową przekroczy maksymalną wartość zamówienia ( wartość oferty), która wynosi ……….…..  zł brutto (słownie ……….….. zł brutto) Wskazany wyżej termin obowiązywania umowy dotyczy wszelkich aktywacji dokonywanych na mocy niniejszej umowy. Zamawiający zastrzega sobie prawo rozwiązania umowy w każdym czasie, z zachowaniem 1-miesięcznego terminu wypowiedzenia, w razie:</w:t>
      </w:r>
    </w:p>
    <w:p w:rsidR="005B6980" w:rsidRPr="005B6980" w:rsidRDefault="005B6980" w:rsidP="00C56E37">
      <w:pPr>
        <w:numPr>
          <w:ilvl w:val="1"/>
          <w:numId w:val="12"/>
        </w:numPr>
        <w:tabs>
          <w:tab w:val="num" w:pos="0"/>
        </w:tabs>
        <w:spacing w:after="200" w:line="360" w:lineRule="auto"/>
        <w:ind w:left="284" w:hanging="284"/>
        <w:jc w:val="both"/>
        <w:rPr>
          <w:rFonts w:asciiTheme="majorHAnsi" w:eastAsia="Calibri" w:hAnsiTheme="majorHAnsi" w:cs="Tahoma"/>
          <w:iCs/>
          <w:sz w:val="22"/>
          <w:szCs w:val="22"/>
          <w:lang w:eastAsia="en-US"/>
        </w:rPr>
      </w:pPr>
      <w:r w:rsidRPr="005B6980">
        <w:rPr>
          <w:rFonts w:asciiTheme="majorHAnsi" w:eastAsia="Calibri" w:hAnsiTheme="majorHAnsi" w:cs="Tahoma"/>
          <w:iCs/>
          <w:sz w:val="22"/>
          <w:szCs w:val="22"/>
          <w:lang w:eastAsia="en-US"/>
        </w:rPr>
        <w:t>powtarzających się zastrzeżeń, co do sposobu i jakości wykonywanych usług oraz naliczenia tytułem odszkodowania kary umownej, o której mowa w § 5 ust. 6, niezależnie od naliczenia karu umownej określonej w § 5 ust. 4 umowy,</w:t>
      </w:r>
    </w:p>
    <w:p w:rsidR="005B6980" w:rsidRPr="005B6980" w:rsidRDefault="005B6980" w:rsidP="00C56E37">
      <w:pPr>
        <w:numPr>
          <w:ilvl w:val="1"/>
          <w:numId w:val="12"/>
        </w:numPr>
        <w:tabs>
          <w:tab w:val="num" w:pos="0"/>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iCs/>
          <w:sz w:val="22"/>
          <w:szCs w:val="22"/>
          <w:lang w:eastAsia="en-US"/>
        </w:rPr>
        <w:t xml:space="preserve">nieterminowego lub nienależytego realizowania obowiązków wynikających z udzielonej gwarancji i rękojmi i naliczenia kary umownej, o której mowa w § 5 ust. 6, niezależnie od naliczenia karu umownej określonej w § 5 ust. 5 umowy, o ile Zamawiający wyznaczy Wykonawcy dodatkowy 7-dniowy termin na usunięcie przez Wykonawcę stwierdzonych uchybień. </w:t>
      </w:r>
    </w:p>
    <w:p w:rsidR="005B6980" w:rsidRPr="005B6980" w:rsidRDefault="005B6980" w:rsidP="00C56E37">
      <w:pPr>
        <w:numPr>
          <w:ilvl w:val="0"/>
          <w:numId w:val="12"/>
        </w:numPr>
        <w:tabs>
          <w:tab w:val="clear" w:pos="720"/>
          <w:tab w:val="num" w:pos="0"/>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bCs/>
          <w:sz w:val="22"/>
          <w:szCs w:val="22"/>
        </w:rPr>
        <w:t>Wykonawcy nie służy żadne roszczenie odszkodowawcze w przypadku wcześniejszego rozwiązania niniejszej umowy przez Zamawiającego z powodu okoliczności leżących po stronie Wykonawcy. Wszelkie przeciwne uregulowania, uważa się za niezastrzeżone.</w:t>
      </w:r>
    </w:p>
    <w:p w:rsidR="005B6980" w:rsidRPr="005B6980" w:rsidRDefault="005B6980" w:rsidP="00C56E37">
      <w:pPr>
        <w:numPr>
          <w:ilvl w:val="0"/>
          <w:numId w:val="12"/>
        </w:numPr>
        <w:tabs>
          <w:tab w:val="clear" w:pos="720"/>
          <w:tab w:val="num" w:pos="0"/>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bCs/>
          <w:sz w:val="22"/>
          <w:szCs w:val="22"/>
        </w:rPr>
        <w:t xml:space="preserve">Umowa ulega automatycznemu rozwiązaniu z chwilą upływu okresu na jaki została zawarta lub z chwilą osiągnięcia maksymalnej wartości wynagrodzenia Wykonawcy, o której mowa </w:t>
      </w:r>
      <w:r w:rsidR="00C56E37">
        <w:rPr>
          <w:rFonts w:asciiTheme="majorHAnsi" w:eastAsia="Calibri" w:hAnsiTheme="majorHAnsi" w:cs="Tahoma"/>
          <w:bCs/>
          <w:sz w:val="22"/>
          <w:szCs w:val="22"/>
        </w:rPr>
        <w:br/>
      </w:r>
      <w:r w:rsidRPr="005B6980">
        <w:rPr>
          <w:rFonts w:asciiTheme="majorHAnsi" w:eastAsia="Calibri" w:hAnsiTheme="majorHAnsi" w:cs="Tahoma"/>
          <w:bCs/>
          <w:sz w:val="22"/>
          <w:szCs w:val="22"/>
        </w:rPr>
        <w:t>w ust. 1.</w:t>
      </w:r>
    </w:p>
    <w:p w:rsidR="005B6980" w:rsidRPr="005B6980" w:rsidRDefault="005B6980" w:rsidP="005B6980">
      <w:pPr>
        <w:spacing w:line="360" w:lineRule="auto"/>
        <w:jc w:val="both"/>
        <w:rPr>
          <w:rFonts w:asciiTheme="majorHAnsi" w:eastAsia="Calibri" w:hAnsiTheme="majorHAnsi" w:cs="Tahoma"/>
          <w:bCs/>
          <w:sz w:val="22"/>
          <w:szCs w:val="22"/>
        </w:rPr>
      </w:pPr>
    </w:p>
    <w:p w:rsidR="005B6980" w:rsidRPr="005B6980" w:rsidRDefault="005B6980" w:rsidP="005B6980">
      <w:pPr>
        <w:spacing w:line="360" w:lineRule="auto"/>
        <w:jc w:val="both"/>
        <w:rPr>
          <w:rFonts w:asciiTheme="majorHAnsi" w:eastAsia="Calibri" w:hAnsiTheme="majorHAnsi" w:cs="Tahoma"/>
          <w:bCs/>
          <w:sz w:val="22"/>
          <w:szCs w:val="22"/>
        </w:rPr>
      </w:pPr>
    </w:p>
    <w:p w:rsidR="005B6980" w:rsidRPr="005B6980" w:rsidRDefault="005B6980" w:rsidP="00C56E37">
      <w:pPr>
        <w:spacing w:line="360" w:lineRule="auto"/>
        <w:jc w:val="center"/>
        <w:rPr>
          <w:rFonts w:asciiTheme="majorHAnsi" w:eastAsia="Calibri" w:hAnsiTheme="majorHAnsi" w:cs="Tahoma"/>
          <w:b/>
          <w:sz w:val="22"/>
          <w:szCs w:val="22"/>
        </w:rPr>
      </w:pPr>
      <w:r w:rsidRPr="005B6980">
        <w:rPr>
          <w:rFonts w:asciiTheme="majorHAnsi" w:eastAsia="Calibri" w:hAnsiTheme="majorHAnsi" w:cs="Tahoma"/>
          <w:b/>
          <w:sz w:val="22"/>
          <w:szCs w:val="22"/>
        </w:rPr>
        <w:t>§ 5</w:t>
      </w:r>
    </w:p>
    <w:p w:rsidR="005B6980" w:rsidRPr="005B6980" w:rsidRDefault="005B6980" w:rsidP="00C56E37">
      <w:pPr>
        <w:spacing w:line="360" w:lineRule="auto"/>
        <w:jc w:val="center"/>
        <w:rPr>
          <w:rFonts w:asciiTheme="majorHAnsi" w:eastAsia="Calibri" w:hAnsiTheme="majorHAnsi" w:cs="Tahoma"/>
          <w:b/>
          <w:sz w:val="22"/>
          <w:szCs w:val="22"/>
        </w:rPr>
      </w:pPr>
      <w:r w:rsidRPr="005B6980">
        <w:rPr>
          <w:rFonts w:asciiTheme="majorHAnsi" w:eastAsia="Calibri" w:hAnsiTheme="majorHAnsi" w:cs="Tahoma"/>
          <w:b/>
          <w:sz w:val="22"/>
          <w:szCs w:val="22"/>
        </w:rPr>
        <w:lastRenderedPageBreak/>
        <w:t>Odpowiedzialność Wykonawcy</w:t>
      </w:r>
    </w:p>
    <w:p w:rsidR="005B6980" w:rsidRPr="005B6980" w:rsidRDefault="005B6980" w:rsidP="005B6980">
      <w:pPr>
        <w:numPr>
          <w:ilvl w:val="0"/>
          <w:numId w:val="14"/>
        </w:numPr>
        <w:autoSpaceDE w:val="0"/>
        <w:autoSpaceDN w:val="0"/>
        <w:adjustRightInd w:val="0"/>
        <w:spacing w:after="200" w:line="360" w:lineRule="auto"/>
        <w:contextualSpacing/>
        <w:jc w:val="both"/>
        <w:rPr>
          <w:rFonts w:asciiTheme="majorHAnsi" w:eastAsia="Tahoma,Bold" w:hAnsiTheme="majorHAnsi" w:cs="Tahoma"/>
          <w:bCs/>
          <w:sz w:val="22"/>
          <w:szCs w:val="22"/>
          <w:lang w:eastAsia="en-US"/>
        </w:rPr>
      </w:pPr>
      <w:r w:rsidRPr="005B6980">
        <w:rPr>
          <w:rFonts w:asciiTheme="majorHAnsi" w:eastAsia="Tahoma,Bold" w:hAnsiTheme="majorHAnsi" w:cs="Tahoma"/>
          <w:bCs/>
          <w:sz w:val="22"/>
          <w:szCs w:val="22"/>
          <w:lang w:eastAsia="en-US"/>
        </w:rPr>
        <w:t>Wykonawca ponosi pełną odpowiedzialność z tytułu niewykonania lub nienależytego    wykonania niniejszej umowy.</w:t>
      </w:r>
    </w:p>
    <w:p w:rsidR="005B6980" w:rsidRPr="005B6980" w:rsidRDefault="005B6980" w:rsidP="005B6980">
      <w:pPr>
        <w:numPr>
          <w:ilvl w:val="0"/>
          <w:numId w:val="14"/>
        </w:numPr>
        <w:autoSpaceDE w:val="0"/>
        <w:autoSpaceDN w:val="0"/>
        <w:adjustRightInd w:val="0"/>
        <w:spacing w:after="200" w:line="360" w:lineRule="auto"/>
        <w:contextualSpacing/>
        <w:jc w:val="both"/>
        <w:rPr>
          <w:rFonts w:asciiTheme="majorHAnsi" w:eastAsia="Tahoma,Bold" w:hAnsiTheme="majorHAnsi" w:cs="Tahoma"/>
          <w:bCs/>
          <w:sz w:val="22"/>
          <w:szCs w:val="22"/>
          <w:lang w:eastAsia="en-US"/>
        </w:rPr>
      </w:pPr>
      <w:r w:rsidRPr="005B6980">
        <w:rPr>
          <w:rFonts w:asciiTheme="majorHAnsi" w:eastAsia="Tahoma,Bold" w:hAnsiTheme="majorHAnsi" w:cs="Tahoma"/>
          <w:bCs/>
          <w:sz w:val="22"/>
          <w:szCs w:val="22"/>
          <w:lang w:eastAsia="en-US"/>
        </w:rPr>
        <w:t>Wykonawca zobowiązany jest naprawić wszelkie uchybienia związane z nienależytym wykonywaniem niniejszej umowy niezwłocznie po zgłoszeniu zastrzeżeń przez Zamawiającego, ale nie później niż w ciągu 24 godzin od chwili doręczenia zgłoszenia. Zgłoszenie może zostać doręczone w każdy skuteczny sposób, w tym telefonicznie. .</w:t>
      </w:r>
    </w:p>
    <w:p w:rsidR="005B6980" w:rsidRPr="005B6980" w:rsidRDefault="005B6980" w:rsidP="005B6980">
      <w:pPr>
        <w:numPr>
          <w:ilvl w:val="0"/>
          <w:numId w:val="14"/>
        </w:numPr>
        <w:autoSpaceDE w:val="0"/>
        <w:autoSpaceDN w:val="0"/>
        <w:adjustRightInd w:val="0"/>
        <w:spacing w:after="200" w:line="360" w:lineRule="auto"/>
        <w:contextualSpacing/>
        <w:jc w:val="both"/>
        <w:rPr>
          <w:rFonts w:asciiTheme="majorHAnsi" w:eastAsia="Tahoma,Bold" w:hAnsiTheme="majorHAnsi" w:cs="Tahoma"/>
          <w:bCs/>
          <w:sz w:val="22"/>
          <w:szCs w:val="22"/>
          <w:lang w:eastAsia="en-US"/>
        </w:rPr>
      </w:pPr>
      <w:r w:rsidRPr="005B6980">
        <w:rPr>
          <w:rFonts w:asciiTheme="majorHAnsi" w:eastAsia="Tahoma,Bold" w:hAnsiTheme="majorHAnsi" w:cs="Tahoma"/>
          <w:bCs/>
          <w:sz w:val="22"/>
          <w:szCs w:val="22"/>
          <w:lang w:eastAsia="en-US"/>
        </w:rPr>
        <w:t>Naliczanie przez Zamawiającego kar umownych zostanie poprzedzone przeprowadzeniem stosownego postępowania reklamacyjnego mającego na celu  umożliwienie Wykonawcy niezwłoczne usunięcie uchybień w wykonaniu umowy oraz ustalenie istnienia przesłanek naliczenia kary umownej. Reklamacje będą składane i rozpoznawane w trybie określonym w rozporządzeniu Ministra Administracji i Cyfryzacji z dnia 24 lutego 2014 r. w sprawie reklamacji usług telekomunikacyjnych (Dz. U.  poz. 284).</w:t>
      </w:r>
    </w:p>
    <w:p w:rsidR="005B6980" w:rsidRPr="005B6980" w:rsidRDefault="00C56E37" w:rsidP="00C56E37">
      <w:pPr>
        <w:spacing w:after="200" w:line="360" w:lineRule="auto"/>
        <w:ind w:left="567" w:hanging="284"/>
        <w:jc w:val="both"/>
        <w:rPr>
          <w:rFonts w:asciiTheme="majorHAnsi" w:eastAsia="Calibri" w:hAnsiTheme="majorHAnsi" w:cs="Tahoma"/>
          <w:bCs/>
          <w:sz w:val="22"/>
          <w:szCs w:val="22"/>
        </w:rPr>
      </w:pPr>
      <w:r>
        <w:rPr>
          <w:rFonts w:asciiTheme="majorHAnsi" w:eastAsia="Calibri" w:hAnsiTheme="majorHAnsi" w:cs="Tahoma"/>
          <w:bCs/>
          <w:sz w:val="22"/>
          <w:szCs w:val="22"/>
        </w:rPr>
        <w:t xml:space="preserve">     </w:t>
      </w:r>
      <w:r w:rsidR="005B6980" w:rsidRPr="005B6980">
        <w:rPr>
          <w:rFonts w:asciiTheme="majorHAnsi" w:eastAsia="Calibri" w:hAnsiTheme="majorHAnsi" w:cs="Tahoma"/>
          <w:bCs/>
          <w:sz w:val="22"/>
          <w:szCs w:val="22"/>
        </w:rPr>
        <w:t>W przypadku, gdy postępowanie reklamacyjne potwierdzi uchybienie w wykonaniu umowy lub  odpowiedź na reklamację nie zostanie udzielona w ciągu 30 dni  od dnia jej złożenia , kara umowna będzie naliczana odpowiednio od pierwszego dnia następującego po udzieleniu Zamawiającemu odpowiedzi na reklamację  lub od pierwszego dnia po  upływie terminu do rozpatrzenia reklamacji, przy czym brak udzielenia odpowiedzi na reklamacji we wskazanym terminie oznacza jej uznanie przez Wykonawcę.</w:t>
      </w:r>
    </w:p>
    <w:p w:rsidR="005B6980" w:rsidRPr="005B6980" w:rsidRDefault="005B6980" w:rsidP="005B6980">
      <w:pPr>
        <w:numPr>
          <w:ilvl w:val="0"/>
          <w:numId w:val="14"/>
        </w:numPr>
        <w:autoSpaceDE w:val="0"/>
        <w:autoSpaceDN w:val="0"/>
        <w:adjustRightInd w:val="0"/>
        <w:spacing w:after="200" w:line="360" w:lineRule="auto"/>
        <w:contextualSpacing/>
        <w:jc w:val="both"/>
        <w:rPr>
          <w:rFonts w:asciiTheme="majorHAnsi" w:eastAsia="Tahoma,Bold" w:hAnsiTheme="majorHAnsi" w:cs="Tahoma"/>
          <w:bCs/>
          <w:sz w:val="22"/>
          <w:szCs w:val="22"/>
          <w:lang w:eastAsia="en-US"/>
        </w:rPr>
      </w:pPr>
      <w:r w:rsidRPr="005B6980">
        <w:rPr>
          <w:rFonts w:asciiTheme="majorHAnsi" w:eastAsia="Calibri" w:hAnsiTheme="majorHAnsi" w:cs="Tahoma"/>
          <w:bCs/>
          <w:sz w:val="22"/>
          <w:szCs w:val="22"/>
          <w:lang w:eastAsia="en-US"/>
        </w:rPr>
        <w:t xml:space="preserve"> </w:t>
      </w:r>
      <w:r w:rsidRPr="005B6980">
        <w:rPr>
          <w:rFonts w:asciiTheme="majorHAnsi" w:eastAsia="Tahoma,Bold" w:hAnsiTheme="majorHAnsi" w:cs="Tahoma"/>
          <w:bCs/>
          <w:sz w:val="22"/>
          <w:szCs w:val="22"/>
          <w:lang w:eastAsia="en-US"/>
        </w:rPr>
        <w:t>Niezależnie od innych uprawnień przewidzianych umową, przepisami prawa lub regulaminem świadczenia usług, w razie niewykonania lub nienależytego wykonania niniejszej umowy, Wykonawca zapłaci Zamawiającemu tytułem kary umownej kwotę w wysokości 2,5% sumy wynagrodzenia Wykonawcy z tytułu miesięcznych opłat abonamentowych przypadających na dany miesiąc w którym nastąpiło naruszenie, za każdy przypadek naruszenia, po przeprowadzeniu postępowania reklamacyjnego zgodnie z ust. 3 powyżej.</w:t>
      </w:r>
    </w:p>
    <w:p w:rsidR="005B6980" w:rsidRPr="005B6980" w:rsidRDefault="005B6980" w:rsidP="005B6980">
      <w:pPr>
        <w:numPr>
          <w:ilvl w:val="0"/>
          <w:numId w:val="14"/>
        </w:numPr>
        <w:autoSpaceDE w:val="0"/>
        <w:autoSpaceDN w:val="0"/>
        <w:adjustRightInd w:val="0"/>
        <w:spacing w:after="200" w:line="360" w:lineRule="auto"/>
        <w:contextualSpacing/>
        <w:jc w:val="both"/>
        <w:rPr>
          <w:rFonts w:asciiTheme="majorHAnsi" w:eastAsia="Calibri" w:hAnsiTheme="majorHAnsi" w:cs="Tahoma"/>
          <w:sz w:val="22"/>
          <w:szCs w:val="22"/>
          <w:lang w:eastAsia="en-US"/>
        </w:rPr>
      </w:pPr>
      <w:r w:rsidRPr="005B6980">
        <w:rPr>
          <w:rFonts w:asciiTheme="majorHAnsi" w:eastAsia="Tahoma,Bold" w:hAnsiTheme="majorHAnsi" w:cs="Tahoma"/>
          <w:bCs/>
          <w:sz w:val="22"/>
          <w:szCs w:val="22"/>
          <w:lang w:eastAsia="en-US"/>
        </w:rPr>
        <w:t>Niezależnie od innych uprawnień przewidzianych umową, przepisami prawa lub regulaminem świadczenia usług, w razie nieterminowego lub nienależytego realizowania obowiązków wynikających z udzielonej gwarancji lub rękojmi, Wykonawca zapłaci Zamawiającemu tytułem kary umownej kwotę w wysokości 1,25% sumy wynagrodzenia Wykonawcy z tytułu miesięcznych opłat abonamentowych przypadających na dany miesiąc w którym nastąpiło naruszenie, za każdy dzień zwłoki w realizacji gwarancji lub rękojmi.</w:t>
      </w:r>
    </w:p>
    <w:p w:rsidR="005B6980" w:rsidRPr="005B6980" w:rsidRDefault="005B6980" w:rsidP="005B6980">
      <w:pPr>
        <w:numPr>
          <w:ilvl w:val="0"/>
          <w:numId w:val="14"/>
        </w:numPr>
        <w:autoSpaceDE w:val="0"/>
        <w:autoSpaceDN w:val="0"/>
        <w:adjustRightInd w:val="0"/>
        <w:spacing w:after="200" w:line="360" w:lineRule="auto"/>
        <w:contextualSpacing/>
        <w:jc w:val="both"/>
        <w:rPr>
          <w:rFonts w:asciiTheme="majorHAnsi" w:eastAsia="Calibri" w:hAnsiTheme="majorHAnsi" w:cs="Tahoma"/>
          <w:sz w:val="22"/>
          <w:szCs w:val="22"/>
          <w:lang w:eastAsia="en-US"/>
        </w:rPr>
      </w:pPr>
      <w:r w:rsidRPr="005B6980">
        <w:rPr>
          <w:rFonts w:asciiTheme="majorHAnsi" w:eastAsia="Tahoma,Bold" w:hAnsiTheme="majorHAnsi" w:cs="Tahoma"/>
          <w:bCs/>
          <w:sz w:val="22"/>
          <w:szCs w:val="22"/>
          <w:lang w:eastAsia="en-US"/>
        </w:rPr>
        <w:t>W razie rozwiązania umowy przez Zamawiającego z powodu okoliczności w § 4 ust. 2 umowy, Wykonawca zapłaci Zamawiającemu tytułem kary umownej kwotę w wysokości 10 % sumy wynagrodzenia Wykonawcy z tytułu miesięcznych opłat abonamentowych przypadających na miesiąc, w którym nastąpiło rozwiązanie umowy.</w:t>
      </w:r>
    </w:p>
    <w:p w:rsidR="005B6980" w:rsidRPr="005B6980" w:rsidRDefault="005B6980" w:rsidP="005B6980">
      <w:pPr>
        <w:numPr>
          <w:ilvl w:val="0"/>
          <w:numId w:val="14"/>
        </w:numPr>
        <w:autoSpaceDE w:val="0"/>
        <w:autoSpaceDN w:val="0"/>
        <w:adjustRightInd w:val="0"/>
        <w:spacing w:after="200" w:line="360" w:lineRule="auto"/>
        <w:contextualSpacing/>
        <w:jc w:val="both"/>
        <w:rPr>
          <w:rFonts w:asciiTheme="majorHAnsi" w:eastAsia="Calibri" w:hAnsiTheme="majorHAnsi" w:cs="Tahoma"/>
          <w:sz w:val="22"/>
          <w:szCs w:val="22"/>
          <w:lang w:eastAsia="en-US"/>
        </w:rPr>
      </w:pPr>
      <w:r w:rsidRPr="005B6980">
        <w:rPr>
          <w:rFonts w:asciiTheme="majorHAnsi" w:eastAsia="Tahoma,Bold" w:hAnsiTheme="majorHAnsi" w:cs="Tahoma"/>
          <w:bCs/>
          <w:sz w:val="22"/>
          <w:szCs w:val="22"/>
          <w:lang w:eastAsia="en-US"/>
        </w:rPr>
        <w:lastRenderedPageBreak/>
        <w:t>W przypadku, gdy Wykonawca dołączy do faktury błędną specyfikację usług Zamawiający uprawniony jest do nałożenia na Wykonawcę kary umownej w wysokości 250 zł za każdy przypadek dostarczenia błędnej specyfikacji.</w:t>
      </w:r>
      <w:r w:rsidRPr="005B6980">
        <w:rPr>
          <w:rFonts w:asciiTheme="majorHAnsi" w:eastAsia="Calibri" w:hAnsiTheme="majorHAnsi"/>
          <w:color w:val="FF0000"/>
          <w:sz w:val="22"/>
          <w:szCs w:val="22"/>
          <w:lang w:eastAsia="en-US"/>
        </w:rPr>
        <w:t xml:space="preserve"> </w:t>
      </w:r>
      <w:r w:rsidRPr="005B6980">
        <w:rPr>
          <w:rFonts w:asciiTheme="majorHAnsi" w:eastAsia="Calibri" w:hAnsiTheme="majorHAnsi" w:cs="Tahoma"/>
          <w:sz w:val="22"/>
          <w:szCs w:val="22"/>
          <w:lang w:eastAsia="en-US"/>
        </w:rPr>
        <w:t>Błędna specyfikacja usług polega na zastosowaniu innych stawek niż stawki ustalone w umowie.</w:t>
      </w:r>
    </w:p>
    <w:p w:rsidR="005B6980" w:rsidRPr="005B6980" w:rsidRDefault="005B6980" w:rsidP="005B6980">
      <w:pPr>
        <w:numPr>
          <w:ilvl w:val="0"/>
          <w:numId w:val="14"/>
        </w:numPr>
        <w:autoSpaceDE w:val="0"/>
        <w:autoSpaceDN w:val="0"/>
        <w:adjustRightInd w:val="0"/>
        <w:spacing w:after="200" w:line="360" w:lineRule="auto"/>
        <w:contextualSpacing/>
        <w:jc w:val="both"/>
        <w:rPr>
          <w:rFonts w:asciiTheme="majorHAnsi" w:eastAsia="Calibri" w:hAnsiTheme="majorHAnsi" w:cs="Tahoma"/>
          <w:sz w:val="22"/>
          <w:szCs w:val="22"/>
          <w:lang w:eastAsia="en-US"/>
        </w:rPr>
      </w:pPr>
      <w:r w:rsidRPr="005B6980">
        <w:rPr>
          <w:rFonts w:asciiTheme="majorHAnsi" w:eastAsia="Tahoma,Bold" w:hAnsiTheme="majorHAnsi" w:cs="Tahoma"/>
          <w:bCs/>
          <w:sz w:val="22"/>
          <w:szCs w:val="22"/>
          <w:lang w:eastAsia="en-US"/>
        </w:rPr>
        <w:t>Maksymalna wysokość kar umownych, którą mogą dochodzić strony, wynosi 40% wartości maksymalnego wynagrodzenia brutto, określonego w § 4 ust. 1 niniejszej Umowy.</w:t>
      </w:r>
    </w:p>
    <w:p w:rsidR="005B6980" w:rsidRPr="005B6980" w:rsidRDefault="005B6980" w:rsidP="005B6980">
      <w:pPr>
        <w:numPr>
          <w:ilvl w:val="0"/>
          <w:numId w:val="14"/>
        </w:numPr>
        <w:autoSpaceDE w:val="0"/>
        <w:autoSpaceDN w:val="0"/>
        <w:adjustRightInd w:val="0"/>
        <w:spacing w:after="200" w:line="360" w:lineRule="auto"/>
        <w:contextualSpacing/>
        <w:jc w:val="both"/>
        <w:rPr>
          <w:rFonts w:asciiTheme="majorHAnsi" w:eastAsia="Calibri" w:hAnsiTheme="majorHAnsi" w:cs="Tahoma"/>
          <w:sz w:val="22"/>
          <w:szCs w:val="22"/>
          <w:lang w:eastAsia="en-US"/>
        </w:rPr>
      </w:pPr>
      <w:r w:rsidRPr="005B6980">
        <w:rPr>
          <w:rFonts w:asciiTheme="majorHAnsi" w:eastAsia="Tahoma,Bold" w:hAnsiTheme="majorHAnsi" w:cs="Tahoma"/>
          <w:bCs/>
          <w:sz w:val="22"/>
          <w:szCs w:val="22"/>
          <w:lang w:eastAsia="en-US"/>
        </w:rPr>
        <w:t>Zamawiający uprawniony jest także do dochodzenia odszkodowania uzupełniającego na zasadach ogólnych kodeksu cywilnego.</w:t>
      </w:r>
    </w:p>
    <w:p w:rsidR="005B6980" w:rsidRPr="005B6980" w:rsidRDefault="005B6980" w:rsidP="005B6980">
      <w:pPr>
        <w:spacing w:after="200" w:line="276" w:lineRule="auto"/>
        <w:jc w:val="both"/>
        <w:rPr>
          <w:rFonts w:asciiTheme="majorHAnsi" w:eastAsia="Calibri" w:hAnsiTheme="majorHAnsi" w:cs="Tahoma"/>
          <w:sz w:val="22"/>
          <w:szCs w:val="22"/>
        </w:rPr>
      </w:pPr>
    </w:p>
    <w:p w:rsidR="005B6980" w:rsidRPr="005B6980" w:rsidRDefault="005B6980" w:rsidP="00C56E37">
      <w:pPr>
        <w:spacing w:line="360" w:lineRule="auto"/>
        <w:jc w:val="center"/>
        <w:rPr>
          <w:rFonts w:asciiTheme="majorHAnsi" w:eastAsia="Calibri" w:hAnsiTheme="majorHAnsi" w:cs="Tahoma"/>
          <w:b/>
          <w:sz w:val="22"/>
          <w:szCs w:val="22"/>
        </w:rPr>
      </w:pPr>
      <w:r w:rsidRPr="005B6980">
        <w:rPr>
          <w:rFonts w:asciiTheme="majorHAnsi" w:eastAsia="Calibri" w:hAnsiTheme="majorHAnsi" w:cs="Tahoma"/>
          <w:b/>
          <w:sz w:val="22"/>
          <w:szCs w:val="22"/>
        </w:rPr>
        <w:t>§ 6</w:t>
      </w:r>
    </w:p>
    <w:p w:rsidR="005B6980" w:rsidRPr="005B6980" w:rsidRDefault="005B6980" w:rsidP="00C56E37">
      <w:pPr>
        <w:spacing w:line="360" w:lineRule="auto"/>
        <w:jc w:val="center"/>
        <w:rPr>
          <w:rFonts w:asciiTheme="majorHAnsi" w:eastAsia="Calibri" w:hAnsiTheme="majorHAnsi" w:cs="Tahoma"/>
          <w:bCs/>
          <w:sz w:val="22"/>
          <w:szCs w:val="22"/>
        </w:rPr>
      </w:pPr>
      <w:r w:rsidRPr="005B6980">
        <w:rPr>
          <w:rFonts w:asciiTheme="majorHAnsi" w:eastAsia="Calibri" w:hAnsiTheme="majorHAnsi" w:cs="Tahoma"/>
          <w:b/>
          <w:sz w:val="22"/>
          <w:szCs w:val="22"/>
        </w:rPr>
        <w:t>Warunki gwarancji</w:t>
      </w:r>
    </w:p>
    <w:p w:rsidR="005B6980" w:rsidRPr="005B6980" w:rsidRDefault="005B6980" w:rsidP="00C56E37">
      <w:pPr>
        <w:numPr>
          <w:ilvl w:val="0"/>
          <w:numId w:val="13"/>
        </w:numPr>
        <w:tabs>
          <w:tab w:val="clear" w:pos="750"/>
          <w:tab w:val="num" w:pos="0"/>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bCs/>
          <w:sz w:val="22"/>
          <w:szCs w:val="22"/>
        </w:rPr>
        <w:t>Wykonawca na dostarczone aparaty telefoniczne wraz z akcesoriami oraz inne akcesoria przekaże Zamawiającemu gwarancję ich producentów na okres  24 miesięcy.</w:t>
      </w:r>
    </w:p>
    <w:p w:rsidR="005B6980" w:rsidRPr="005B6980" w:rsidRDefault="005B6980" w:rsidP="00C56E37">
      <w:pPr>
        <w:numPr>
          <w:ilvl w:val="0"/>
          <w:numId w:val="13"/>
        </w:numPr>
        <w:tabs>
          <w:tab w:val="clear" w:pos="750"/>
          <w:tab w:val="num" w:pos="0"/>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bCs/>
          <w:sz w:val="22"/>
          <w:szCs w:val="22"/>
        </w:rPr>
        <w:t xml:space="preserve"> Bieg w/w terminu ulega rozpoczęciu od dnia podpisania protokołu odbioru. Dostarczony </w:t>
      </w:r>
      <w:r w:rsidR="00C56E37">
        <w:rPr>
          <w:rFonts w:asciiTheme="majorHAnsi" w:eastAsia="Calibri" w:hAnsiTheme="majorHAnsi" w:cs="Tahoma"/>
          <w:bCs/>
          <w:sz w:val="22"/>
          <w:szCs w:val="22"/>
        </w:rPr>
        <w:t xml:space="preserve">   </w:t>
      </w:r>
      <w:r w:rsidRPr="005B6980">
        <w:rPr>
          <w:rFonts w:asciiTheme="majorHAnsi" w:eastAsia="Calibri" w:hAnsiTheme="majorHAnsi" w:cs="Tahoma"/>
          <w:bCs/>
          <w:sz w:val="22"/>
          <w:szCs w:val="22"/>
        </w:rPr>
        <w:t xml:space="preserve">sprzęt będzie objęty gwarancją producenta a Wykonawca będzie ponosił odpowiedzialność </w:t>
      </w:r>
      <w:r w:rsidR="00E97DA9">
        <w:rPr>
          <w:rFonts w:asciiTheme="majorHAnsi" w:eastAsia="Calibri" w:hAnsiTheme="majorHAnsi" w:cs="Tahoma"/>
          <w:bCs/>
          <w:sz w:val="22"/>
          <w:szCs w:val="22"/>
        </w:rPr>
        <w:br/>
      </w:r>
      <w:r w:rsidRPr="005B6980">
        <w:rPr>
          <w:rFonts w:asciiTheme="majorHAnsi" w:eastAsia="Calibri" w:hAnsiTheme="majorHAnsi" w:cs="Tahoma"/>
          <w:bCs/>
          <w:sz w:val="22"/>
          <w:szCs w:val="22"/>
        </w:rPr>
        <w:t xml:space="preserve">z tytułu rękojmi towaru na warunkach określonych w kodeksie cywilnym. </w:t>
      </w:r>
    </w:p>
    <w:p w:rsidR="005B6980" w:rsidRPr="005B6980" w:rsidRDefault="005B6980" w:rsidP="00C56E37">
      <w:pPr>
        <w:tabs>
          <w:tab w:val="num" w:pos="0"/>
        </w:tabs>
        <w:spacing w:after="200" w:line="360" w:lineRule="auto"/>
        <w:ind w:left="284" w:hanging="284"/>
        <w:jc w:val="both"/>
        <w:rPr>
          <w:rFonts w:asciiTheme="majorHAnsi" w:eastAsia="Calibri" w:hAnsiTheme="majorHAnsi" w:cs="Tahoma"/>
          <w:bCs/>
          <w:sz w:val="22"/>
          <w:szCs w:val="22"/>
        </w:rPr>
      </w:pPr>
      <w:r w:rsidRPr="005B6980">
        <w:rPr>
          <w:rFonts w:asciiTheme="majorHAnsi" w:eastAsia="Calibri" w:hAnsiTheme="majorHAnsi" w:cs="Tahoma"/>
          <w:bCs/>
          <w:sz w:val="22"/>
          <w:szCs w:val="22"/>
        </w:rPr>
        <w:t xml:space="preserve">3. </w:t>
      </w:r>
      <w:r w:rsidR="00C56E37">
        <w:rPr>
          <w:rFonts w:asciiTheme="majorHAnsi" w:eastAsia="Calibri" w:hAnsiTheme="majorHAnsi" w:cs="Tahoma"/>
          <w:bCs/>
          <w:sz w:val="22"/>
          <w:szCs w:val="22"/>
        </w:rPr>
        <w:t xml:space="preserve"> </w:t>
      </w:r>
      <w:r w:rsidRPr="005B6980">
        <w:rPr>
          <w:rFonts w:asciiTheme="majorHAnsi" w:eastAsia="Calibri" w:hAnsiTheme="majorHAnsi" w:cs="Tahoma"/>
          <w:bCs/>
          <w:sz w:val="22"/>
          <w:szCs w:val="22"/>
        </w:rPr>
        <w:t xml:space="preserve"> Warunki gwarancji określone są w załączniku nr 1 do umowy (załącznik nr 3 do SWZ).</w:t>
      </w:r>
    </w:p>
    <w:p w:rsidR="005B6980" w:rsidRPr="005B6980" w:rsidRDefault="005B6980" w:rsidP="00C56E37">
      <w:pPr>
        <w:tabs>
          <w:tab w:val="num" w:pos="0"/>
        </w:tabs>
        <w:autoSpaceDE w:val="0"/>
        <w:autoSpaceDN w:val="0"/>
        <w:adjustRightInd w:val="0"/>
        <w:spacing w:after="200" w:line="360" w:lineRule="auto"/>
        <w:ind w:left="284" w:hanging="284"/>
        <w:jc w:val="both"/>
        <w:rPr>
          <w:rFonts w:asciiTheme="majorHAnsi" w:eastAsia="Tahoma,Bold" w:hAnsiTheme="majorHAnsi" w:cs="Tahoma"/>
          <w:bCs/>
          <w:sz w:val="22"/>
          <w:szCs w:val="22"/>
        </w:rPr>
      </w:pPr>
      <w:r w:rsidRPr="005B6980">
        <w:rPr>
          <w:rFonts w:asciiTheme="majorHAnsi" w:eastAsia="Tahoma,Bold" w:hAnsiTheme="majorHAnsi" w:cs="Tahoma"/>
          <w:bCs/>
          <w:sz w:val="22"/>
          <w:szCs w:val="22"/>
        </w:rPr>
        <w:t>4</w:t>
      </w:r>
      <w:r w:rsidRPr="005B6980">
        <w:rPr>
          <w:rFonts w:asciiTheme="majorHAnsi" w:eastAsia="Tahoma,Bold" w:hAnsiTheme="majorHAnsi" w:cs="Tahoma"/>
          <w:bCs/>
          <w:i/>
          <w:sz w:val="22"/>
          <w:szCs w:val="22"/>
        </w:rPr>
        <w:t xml:space="preserve">.  </w:t>
      </w:r>
      <w:r w:rsidRPr="005B6980">
        <w:rPr>
          <w:rFonts w:asciiTheme="majorHAnsi" w:eastAsia="Tahoma,Bold" w:hAnsiTheme="majorHAnsi" w:cs="Tahoma"/>
          <w:bCs/>
          <w:sz w:val="22"/>
          <w:szCs w:val="22"/>
        </w:rPr>
        <w:t xml:space="preserve">W ramach rękojmi za wady fizyczne Wykonawca zobowiązany jest naprawić wadę, lub dostarczyć tożsamą rzecz wolną od wad w ciągu 48 godzin od daty zgłoszenia Wykonawcy wady. Wykonawca zobowiązany jest na czas naprawy doręczyć Zamawiającemu urządzenie zastępcze o tożsamej funkcjonalności. W przypadku gdy wada nie zostanie usunięta w ciągu 48 godzin, Wykonawca zobowiązany jest niezwłocznie poinformować Zamawiającego </w:t>
      </w:r>
      <w:r w:rsidR="00E97DA9">
        <w:rPr>
          <w:rFonts w:asciiTheme="majorHAnsi" w:eastAsia="Tahoma,Bold" w:hAnsiTheme="majorHAnsi" w:cs="Tahoma"/>
          <w:bCs/>
          <w:sz w:val="22"/>
          <w:szCs w:val="22"/>
        </w:rPr>
        <w:br/>
      </w:r>
      <w:r w:rsidRPr="005B6980">
        <w:rPr>
          <w:rFonts w:asciiTheme="majorHAnsi" w:eastAsia="Tahoma,Bold" w:hAnsiTheme="majorHAnsi" w:cs="Tahoma"/>
          <w:bCs/>
          <w:sz w:val="22"/>
          <w:szCs w:val="22"/>
        </w:rPr>
        <w:t>o planowanym czasie trwania naprawy przez Autoryzowany Serwis. W tym przypadku termin wykonania naprawy ulega przedłużeniu o czas niezbędny na wykonanie naprawy, lecz nie dłużej o 14 dni.</w:t>
      </w:r>
    </w:p>
    <w:p w:rsidR="005B6980" w:rsidRPr="005B6980" w:rsidRDefault="005B6980" w:rsidP="00C56E37">
      <w:pPr>
        <w:spacing w:line="360" w:lineRule="auto"/>
        <w:jc w:val="center"/>
        <w:rPr>
          <w:rFonts w:asciiTheme="majorHAnsi" w:eastAsia="Calibri" w:hAnsiTheme="majorHAnsi" w:cs="Tahoma"/>
          <w:b/>
          <w:sz w:val="22"/>
          <w:szCs w:val="22"/>
        </w:rPr>
      </w:pPr>
      <w:r w:rsidRPr="005B6980">
        <w:rPr>
          <w:rFonts w:asciiTheme="majorHAnsi" w:eastAsia="Calibri" w:hAnsiTheme="majorHAnsi" w:cs="Tahoma"/>
          <w:b/>
          <w:sz w:val="22"/>
          <w:szCs w:val="22"/>
        </w:rPr>
        <w:t>§ 7</w:t>
      </w:r>
    </w:p>
    <w:p w:rsidR="005B6980" w:rsidRPr="005B6980" w:rsidRDefault="005B6980" w:rsidP="00C56E37">
      <w:pPr>
        <w:spacing w:line="360" w:lineRule="auto"/>
        <w:jc w:val="center"/>
        <w:rPr>
          <w:rFonts w:asciiTheme="majorHAnsi" w:eastAsia="Calibri" w:hAnsiTheme="majorHAnsi" w:cs="Tahoma"/>
          <w:b/>
          <w:sz w:val="22"/>
          <w:szCs w:val="22"/>
        </w:rPr>
      </w:pPr>
      <w:r w:rsidRPr="005B6980">
        <w:rPr>
          <w:rFonts w:asciiTheme="majorHAnsi" w:eastAsia="Calibri" w:hAnsiTheme="majorHAnsi" w:cs="Tahoma"/>
          <w:b/>
          <w:sz w:val="22"/>
          <w:szCs w:val="22"/>
        </w:rPr>
        <w:t>Postanowienia dodatkowe; zmiana umowy</w:t>
      </w:r>
    </w:p>
    <w:p w:rsidR="005B6980" w:rsidRPr="005B6980" w:rsidRDefault="005B6980" w:rsidP="005B6980">
      <w:pPr>
        <w:spacing w:after="200" w:line="360" w:lineRule="auto"/>
        <w:jc w:val="both"/>
        <w:rPr>
          <w:rFonts w:asciiTheme="majorHAnsi" w:hAnsiTheme="majorHAnsi" w:cs="Tahoma"/>
          <w:b/>
          <w:sz w:val="22"/>
          <w:szCs w:val="22"/>
        </w:rPr>
      </w:pPr>
      <w:r w:rsidRPr="005B6980">
        <w:rPr>
          <w:rFonts w:asciiTheme="majorHAnsi" w:hAnsiTheme="majorHAnsi" w:cs="Tahoma"/>
          <w:sz w:val="22"/>
          <w:szCs w:val="22"/>
        </w:rPr>
        <w:t xml:space="preserve">W przypadku zmiany (i) stawki podatku od towarów i usług, (ii) zmiany wysokości minimalnego wynagrodzenia za pracę albo wysokości minimalnej stawki godzinowej, ustalonych na podstawie przepisów </w:t>
      </w:r>
      <w:r w:rsidRPr="005B6980">
        <w:rPr>
          <w:rFonts w:asciiTheme="majorHAnsi" w:hAnsiTheme="majorHAnsi" w:cs="Tahoma"/>
          <w:color w:val="000000"/>
          <w:sz w:val="22"/>
          <w:szCs w:val="22"/>
        </w:rPr>
        <w:t xml:space="preserve">ustawy z dnia 10 października 2002 r. o minimalnym wynagrodzeniu za pracę lub (iii) zmiany zasad podlegania ubezpieczeniom społecznym lub ubezpieczeniu zdrowotnemu lub wysokości stawki składki na ubezpieczenia społeczne lub zdrowotne, (iv) zasad gromadzenia </w:t>
      </w:r>
      <w:r w:rsidR="00E97DA9">
        <w:rPr>
          <w:rFonts w:asciiTheme="majorHAnsi" w:hAnsiTheme="majorHAnsi" w:cs="Tahoma"/>
          <w:color w:val="000000"/>
          <w:sz w:val="22"/>
          <w:szCs w:val="22"/>
        </w:rPr>
        <w:br/>
      </w:r>
      <w:r w:rsidRPr="005B6980">
        <w:rPr>
          <w:rFonts w:asciiTheme="majorHAnsi" w:hAnsiTheme="majorHAnsi" w:cs="Tahoma"/>
          <w:color w:val="000000"/>
          <w:sz w:val="22"/>
          <w:szCs w:val="22"/>
        </w:rPr>
        <w:t>i wysokości wpłat do pracowniczych planów kapitałowych, o których mowa w ustawie z dnia 4 października 2018 r. o pracowniczych planach kapitałowych, stawki wynagrodzenia Wykonawc</w:t>
      </w:r>
      <w:r w:rsidRPr="005B6980">
        <w:rPr>
          <w:rFonts w:asciiTheme="majorHAnsi" w:hAnsiTheme="majorHAnsi" w:cs="Tahoma"/>
          <w:sz w:val="22"/>
          <w:szCs w:val="22"/>
        </w:rPr>
        <w:t xml:space="preserve">y </w:t>
      </w:r>
      <w:r w:rsidRPr="005B6980">
        <w:rPr>
          <w:rFonts w:asciiTheme="majorHAnsi" w:hAnsiTheme="majorHAnsi" w:cs="Tahoma"/>
          <w:sz w:val="22"/>
          <w:szCs w:val="22"/>
        </w:rPr>
        <w:lastRenderedPageBreak/>
        <w:t>ulegną zmianie, o ile zmiany te będą miały wpływ na koszt wykonania zamówienia przez Wykonawcę, przy czym:</w:t>
      </w:r>
    </w:p>
    <w:p w:rsidR="005B6980" w:rsidRPr="005B6980" w:rsidRDefault="005B6980" w:rsidP="00532EE1">
      <w:pPr>
        <w:numPr>
          <w:ilvl w:val="0"/>
          <w:numId w:val="22"/>
        </w:numPr>
        <w:spacing w:after="200" w:line="360" w:lineRule="auto"/>
        <w:contextualSpacing/>
        <w:jc w:val="both"/>
        <w:rPr>
          <w:rFonts w:asciiTheme="majorHAnsi" w:eastAsia="Calibri" w:hAnsiTheme="majorHAnsi" w:cs="Tahoma"/>
          <w:bCs/>
          <w:sz w:val="22"/>
          <w:szCs w:val="22"/>
          <w:lang w:eastAsia="en-US"/>
        </w:rPr>
      </w:pPr>
      <w:r w:rsidRPr="005B6980">
        <w:rPr>
          <w:rFonts w:asciiTheme="majorHAnsi" w:eastAsia="Calibri" w:hAnsiTheme="majorHAnsi" w:cs="Tahoma"/>
          <w:bCs/>
          <w:sz w:val="22"/>
          <w:szCs w:val="22"/>
          <w:lang w:eastAsia="en-US"/>
        </w:rPr>
        <w:t>stawki ulegną zmianie adekwatnie do zmiany kosztów Wykonawcy, wynikających ze zmian określonych powyżej,</w:t>
      </w:r>
    </w:p>
    <w:p w:rsidR="005B6980" w:rsidRPr="005B6980" w:rsidRDefault="005B6980" w:rsidP="00532EE1">
      <w:pPr>
        <w:numPr>
          <w:ilvl w:val="0"/>
          <w:numId w:val="22"/>
        </w:numPr>
        <w:spacing w:after="200" w:line="360" w:lineRule="auto"/>
        <w:contextualSpacing/>
        <w:jc w:val="both"/>
        <w:rPr>
          <w:rFonts w:asciiTheme="majorHAnsi" w:eastAsia="Calibri" w:hAnsiTheme="majorHAnsi" w:cs="Tahoma"/>
          <w:bCs/>
          <w:sz w:val="22"/>
          <w:szCs w:val="22"/>
          <w:lang w:eastAsia="en-US"/>
        </w:rPr>
      </w:pPr>
      <w:r w:rsidRPr="005B6980">
        <w:rPr>
          <w:rFonts w:asciiTheme="majorHAnsi" w:eastAsia="Calibri" w:hAnsiTheme="majorHAnsi" w:cs="Tahoma"/>
          <w:bCs/>
          <w:sz w:val="22"/>
          <w:szCs w:val="22"/>
          <w:lang w:eastAsia="en-US"/>
        </w:rPr>
        <w:t>stawki ulegną zmianie od dnia wejścia w życie przepisów i uwzględniać będzie wyłącznie te koszty Wykonawcy, które powstaną po dniu wejściu w życie zmian,</w:t>
      </w:r>
    </w:p>
    <w:p w:rsidR="005B6980" w:rsidRPr="005B6980" w:rsidRDefault="005B6980" w:rsidP="00532EE1">
      <w:pPr>
        <w:numPr>
          <w:ilvl w:val="0"/>
          <w:numId w:val="22"/>
        </w:numPr>
        <w:spacing w:after="200" w:line="360" w:lineRule="auto"/>
        <w:contextualSpacing/>
        <w:jc w:val="both"/>
        <w:rPr>
          <w:rFonts w:asciiTheme="majorHAnsi" w:eastAsia="Calibri" w:hAnsiTheme="majorHAnsi" w:cs="Tahoma"/>
          <w:bCs/>
          <w:sz w:val="22"/>
          <w:szCs w:val="22"/>
          <w:lang w:eastAsia="en-US"/>
        </w:rPr>
      </w:pPr>
      <w:r w:rsidRPr="005B6980">
        <w:rPr>
          <w:rFonts w:asciiTheme="majorHAnsi" w:eastAsia="Calibri" w:hAnsiTheme="majorHAnsi" w:cs="Tahoma"/>
          <w:bCs/>
          <w:sz w:val="22"/>
          <w:szCs w:val="22"/>
          <w:lang w:eastAsia="en-US"/>
        </w:rPr>
        <w:t xml:space="preserve">zmiany stawek, o których mowa powyżej, będą dokonywane wyłącznie na podstawie pisemnych, pod rygorem nieważności, aneksów zawieranych przez Strony, </w:t>
      </w:r>
    </w:p>
    <w:p w:rsidR="005B6980" w:rsidRPr="005B6980" w:rsidRDefault="005B6980" w:rsidP="00532EE1">
      <w:pPr>
        <w:numPr>
          <w:ilvl w:val="0"/>
          <w:numId w:val="22"/>
        </w:numPr>
        <w:spacing w:after="200" w:line="360" w:lineRule="auto"/>
        <w:contextualSpacing/>
        <w:jc w:val="both"/>
        <w:rPr>
          <w:rFonts w:asciiTheme="majorHAnsi" w:eastAsia="Calibri" w:hAnsiTheme="majorHAnsi" w:cs="Tahoma"/>
          <w:bCs/>
          <w:sz w:val="22"/>
          <w:szCs w:val="22"/>
          <w:lang w:eastAsia="en-US"/>
        </w:rPr>
      </w:pPr>
      <w:r w:rsidRPr="005B6980">
        <w:rPr>
          <w:rFonts w:asciiTheme="majorHAnsi" w:eastAsia="Calibri" w:hAnsiTheme="majorHAnsi" w:cs="Tahoma"/>
          <w:bCs/>
          <w:sz w:val="22"/>
          <w:szCs w:val="22"/>
          <w:lang w:eastAsia="en-US"/>
        </w:rPr>
        <w:t>przed podpisaniem aneksu, Wykonawca zobowiązany jest przedłożyć Zamawiającemu wyliczenia zmienionych kosztów z uwagi na zmiany określone powyżej wraz z dowodami potwierdzającymi,</w:t>
      </w:r>
    </w:p>
    <w:p w:rsidR="005B6980" w:rsidRPr="005B6980" w:rsidRDefault="005B6980" w:rsidP="00532EE1">
      <w:pPr>
        <w:numPr>
          <w:ilvl w:val="0"/>
          <w:numId w:val="22"/>
        </w:numPr>
        <w:spacing w:after="200" w:line="360" w:lineRule="auto"/>
        <w:contextualSpacing/>
        <w:jc w:val="both"/>
        <w:rPr>
          <w:rFonts w:asciiTheme="majorHAnsi" w:eastAsia="Calibri" w:hAnsiTheme="majorHAnsi" w:cs="Tahoma"/>
          <w:bCs/>
          <w:sz w:val="22"/>
          <w:szCs w:val="22"/>
          <w:lang w:eastAsia="en-US"/>
        </w:rPr>
      </w:pPr>
      <w:r w:rsidRPr="005B6980">
        <w:rPr>
          <w:rFonts w:asciiTheme="majorHAnsi" w:eastAsia="Calibri" w:hAnsiTheme="majorHAnsi" w:cs="Tahoma"/>
          <w:bCs/>
          <w:sz w:val="22"/>
          <w:szCs w:val="22"/>
          <w:lang w:eastAsia="en-US"/>
        </w:rPr>
        <w:t xml:space="preserve">z wnioskiem o zawarcie aneksu z uwagi zmniejszenie kosztów Wykonawcy wynikających ze zmian określonych powyżej, może wystąpić również Zamawiający – w takim przypadku Wykonawca zobowiązany jest przedłożyć dokumentację, o której mowa w punkcie powyżej, </w:t>
      </w:r>
      <w:r w:rsidR="00E97DA9">
        <w:rPr>
          <w:rFonts w:asciiTheme="majorHAnsi" w:eastAsia="Calibri" w:hAnsiTheme="majorHAnsi" w:cs="Tahoma"/>
          <w:bCs/>
          <w:sz w:val="22"/>
          <w:szCs w:val="22"/>
          <w:lang w:eastAsia="en-US"/>
        </w:rPr>
        <w:br/>
      </w:r>
      <w:r w:rsidRPr="005B6980">
        <w:rPr>
          <w:rFonts w:asciiTheme="majorHAnsi" w:eastAsia="Calibri" w:hAnsiTheme="majorHAnsi" w:cs="Tahoma"/>
          <w:bCs/>
          <w:sz w:val="22"/>
          <w:szCs w:val="22"/>
          <w:lang w:eastAsia="en-US"/>
        </w:rPr>
        <w:t>w ustalonym przez strony terminie, nie dłuższym jednak niż 30 dni od dnia złożenia wniosku przez Zamawiającego,</w:t>
      </w:r>
    </w:p>
    <w:p w:rsidR="005B6980" w:rsidRPr="005B6980" w:rsidRDefault="005B6980" w:rsidP="00532EE1">
      <w:pPr>
        <w:numPr>
          <w:ilvl w:val="0"/>
          <w:numId w:val="22"/>
        </w:numPr>
        <w:spacing w:after="200" w:line="360" w:lineRule="auto"/>
        <w:contextualSpacing/>
        <w:jc w:val="both"/>
        <w:rPr>
          <w:rFonts w:asciiTheme="majorHAnsi" w:eastAsia="Calibri" w:hAnsiTheme="majorHAnsi" w:cs="Tahoma"/>
          <w:bCs/>
          <w:color w:val="000000"/>
          <w:sz w:val="22"/>
          <w:szCs w:val="22"/>
          <w:lang w:eastAsia="en-US"/>
        </w:rPr>
      </w:pPr>
      <w:r w:rsidRPr="005B6980">
        <w:rPr>
          <w:rFonts w:asciiTheme="majorHAnsi" w:eastAsia="Calibri" w:hAnsiTheme="majorHAnsi" w:cs="Tahoma"/>
          <w:color w:val="000000"/>
          <w:sz w:val="22"/>
          <w:szCs w:val="22"/>
          <w:lang w:eastAsia="en-US"/>
        </w:rPr>
        <w:t xml:space="preserve">maksymalna wartość zmiany wynagrodzenia, skorygowana w efekcie zastosowania powyższych reguł, nie może przekroczyć 30% kwoty wynagrodzenia przewidzianego </w:t>
      </w:r>
      <w:r w:rsidR="00E97DA9">
        <w:rPr>
          <w:rFonts w:asciiTheme="majorHAnsi" w:eastAsia="Calibri" w:hAnsiTheme="majorHAnsi" w:cs="Tahoma"/>
          <w:color w:val="000000"/>
          <w:sz w:val="22"/>
          <w:szCs w:val="22"/>
          <w:lang w:eastAsia="en-US"/>
        </w:rPr>
        <w:br/>
      </w:r>
      <w:r w:rsidRPr="005B6980">
        <w:rPr>
          <w:rFonts w:asciiTheme="majorHAnsi" w:eastAsia="Calibri" w:hAnsiTheme="majorHAnsi" w:cs="Tahoma"/>
          <w:color w:val="000000"/>
          <w:sz w:val="22"/>
          <w:szCs w:val="22"/>
          <w:lang w:eastAsia="en-US"/>
        </w:rPr>
        <w:t xml:space="preserve">w pierwotnej umowie dla całego okresu jej obowiązywania. </w:t>
      </w:r>
    </w:p>
    <w:p w:rsidR="005B6980" w:rsidRPr="005B6980" w:rsidRDefault="005B6980" w:rsidP="00532EE1">
      <w:pPr>
        <w:numPr>
          <w:ilvl w:val="0"/>
          <w:numId w:val="22"/>
        </w:numPr>
        <w:spacing w:after="200" w:line="360" w:lineRule="auto"/>
        <w:contextualSpacing/>
        <w:jc w:val="both"/>
        <w:rPr>
          <w:rFonts w:asciiTheme="majorHAnsi" w:eastAsia="Calibri" w:hAnsiTheme="majorHAnsi" w:cs="Tahoma"/>
          <w:bCs/>
          <w:color w:val="000000"/>
          <w:sz w:val="22"/>
          <w:szCs w:val="22"/>
          <w:lang w:eastAsia="en-US"/>
        </w:rPr>
      </w:pPr>
      <w:r w:rsidRPr="005B6980">
        <w:rPr>
          <w:rFonts w:asciiTheme="majorHAnsi" w:eastAsia="Calibri" w:hAnsiTheme="majorHAnsi" w:cs="Tahoma"/>
          <w:color w:val="000000"/>
          <w:sz w:val="22"/>
          <w:szCs w:val="22"/>
          <w:lang w:eastAsia="en-US"/>
        </w:rPr>
        <w:t>wykonawca, którego wynagrodzenie zostało zmienione w sposób opisany powyżej, zobowiązany jest do zmiany wynagrodzenia przysługującego podwykonawcy, z którym zawarł umowę, w zakresie odpowiadającym zmianom cen materiałów lub kosztów dotyczących zobowiązania podwykonawcy.</w:t>
      </w:r>
    </w:p>
    <w:p w:rsidR="005B6980" w:rsidRPr="005B6980" w:rsidRDefault="005B6980" w:rsidP="00532EE1">
      <w:pPr>
        <w:numPr>
          <w:ilvl w:val="0"/>
          <w:numId w:val="22"/>
        </w:numPr>
        <w:spacing w:after="200" w:line="360" w:lineRule="auto"/>
        <w:contextualSpacing/>
        <w:jc w:val="both"/>
        <w:rPr>
          <w:rFonts w:asciiTheme="majorHAnsi" w:eastAsia="Calibri" w:hAnsiTheme="majorHAnsi" w:cs="Tahoma"/>
          <w:bCs/>
          <w:color w:val="000000"/>
          <w:sz w:val="22"/>
          <w:szCs w:val="22"/>
          <w:lang w:eastAsia="en-US"/>
        </w:rPr>
      </w:pPr>
      <w:r w:rsidRPr="005B6980">
        <w:rPr>
          <w:rFonts w:asciiTheme="majorHAnsi" w:eastAsia="Calibri" w:hAnsiTheme="majorHAnsi" w:cs="Tahoma"/>
          <w:color w:val="000000"/>
          <w:sz w:val="22"/>
          <w:szCs w:val="22"/>
          <w:lang w:eastAsia="en-US"/>
        </w:rPr>
        <w:t xml:space="preserve">inne zmiany umowy są dopuszczalne w zakresie przewidzianym art. 455 Prawa Zamówień Publicznych. </w:t>
      </w:r>
    </w:p>
    <w:p w:rsidR="00C56E37" w:rsidRDefault="00C56E37" w:rsidP="005B6980">
      <w:pPr>
        <w:spacing w:after="200" w:line="360" w:lineRule="auto"/>
        <w:jc w:val="both"/>
        <w:rPr>
          <w:rFonts w:asciiTheme="majorHAnsi" w:eastAsia="Calibri" w:hAnsiTheme="majorHAnsi" w:cs="Tahoma"/>
          <w:color w:val="000000"/>
          <w:sz w:val="22"/>
          <w:szCs w:val="22"/>
          <w:lang w:eastAsia="en-US"/>
        </w:rPr>
      </w:pPr>
    </w:p>
    <w:p w:rsidR="005B6980" w:rsidRPr="005B6980" w:rsidRDefault="005B6980" w:rsidP="00C56E37">
      <w:pPr>
        <w:spacing w:line="360" w:lineRule="auto"/>
        <w:jc w:val="center"/>
        <w:rPr>
          <w:rFonts w:asciiTheme="majorHAnsi" w:eastAsia="Calibri" w:hAnsiTheme="majorHAnsi" w:cs="Tahoma"/>
          <w:b/>
          <w:sz w:val="22"/>
          <w:szCs w:val="22"/>
        </w:rPr>
      </w:pPr>
      <w:r w:rsidRPr="005B6980">
        <w:rPr>
          <w:rFonts w:asciiTheme="majorHAnsi" w:eastAsia="Calibri" w:hAnsiTheme="majorHAnsi" w:cs="Tahoma"/>
          <w:b/>
          <w:sz w:val="22"/>
          <w:szCs w:val="22"/>
        </w:rPr>
        <w:t>§ 8</w:t>
      </w:r>
    </w:p>
    <w:p w:rsidR="005B6980" w:rsidRPr="005B6980" w:rsidRDefault="005B6980" w:rsidP="00C56E37">
      <w:pPr>
        <w:spacing w:line="360" w:lineRule="auto"/>
        <w:jc w:val="center"/>
        <w:rPr>
          <w:rFonts w:asciiTheme="majorHAnsi" w:eastAsia="Calibri" w:hAnsiTheme="majorHAnsi" w:cs="Tahoma"/>
          <w:b/>
          <w:sz w:val="22"/>
          <w:szCs w:val="22"/>
        </w:rPr>
      </w:pPr>
      <w:r w:rsidRPr="005B6980">
        <w:rPr>
          <w:rFonts w:asciiTheme="majorHAnsi" w:eastAsia="Calibri" w:hAnsiTheme="majorHAnsi" w:cs="Tahoma"/>
          <w:b/>
          <w:sz w:val="22"/>
          <w:szCs w:val="22"/>
        </w:rPr>
        <w:t>Dane osobowe</w:t>
      </w:r>
    </w:p>
    <w:p w:rsidR="005B6980" w:rsidRPr="005B6980" w:rsidRDefault="005B6980" w:rsidP="00532EE1">
      <w:pPr>
        <w:numPr>
          <w:ilvl w:val="0"/>
          <w:numId w:val="25"/>
        </w:numPr>
        <w:tabs>
          <w:tab w:val="left" w:pos="0"/>
        </w:tabs>
        <w:spacing w:after="200" w:line="360" w:lineRule="auto"/>
        <w:ind w:left="284" w:hanging="295"/>
        <w:jc w:val="both"/>
        <w:rPr>
          <w:rFonts w:asciiTheme="majorHAnsi" w:eastAsia="Calibri" w:hAnsiTheme="majorHAnsi" w:cs="Tahoma"/>
          <w:bCs/>
          <w:sz w:val="22"/>
          <w:szCs w:val="22"/>
          <w:lang w:eastAsia="en-US"/>
        </w:rPr>
      </w:pPr>
      <w:r w:rsidRPr="005B6980">
        <w:rPr>
          <w:rFonts w:asciiTheme="majorHAnsi" w:eastAsia="Calibri" w:hAnsiTheme="majorHAnsi" w:cs="Tahoma"/>
          <w:bCs/>
          <w:sz w:val="22"/>
          <w:szCs w:val="22"/>
          <w:lang w:eastAsia="en-US"/>
        </w:rPr>
        <w:t xml:space="preserve">Wzajemne udostępnienie danych osobowych pracowników i współpracowników Stron. </w:t>
      </w:r>
    </w:p>
    <w:p w:rsidR="005B6980" w:rsidRPr="005B6980" w:rsidRDefault="005B6980" w:rsidP="00532EE1">
      <w:pPr>
        <w:numPr>
          <w:ilvl w:val="0"/>
          <w:numId w:val="26"/>
        </w:numPr>
        <w:tabs>
          <w:tab w:val="left" w:pos="0"/>
        </w:tabs>
        <w:spacing w:after="200" w:line="360" w:lineRule="auto"/>
        <w:ind w:left="284" w:hanging="295"/>
        <w:jc w:val="both"/>
        <w:rPr>
          <w:rFonts w:asciiTheme="majorHAnsi" w:eastAsia="Calibri" w:hAnsiTheme="majorHAnsi" w:cs="Tahoma"/>
          <w:bCs/>
          <w:sz w:val="22"/>
          <w:szCs w:val="22"/>
          <w:lang w:eastAsia="en-US"/>
        </w:rPr>
      </w:pPr>
      <w:r w:rsidRPr="005B6980">
        <w:rPr>
          <w:rFonts w:asciiTheme="majorHAnsi" w:eastAsia="Calibri" w:hAnsiTheme="majorHAnsi" w:cs="Tahoma"/>
          <w:bCs/>
          <w:sz w:val="22"/>
          <w:szCs w:val="22"/>
          <w:lang w:eastAsia="en-US"/>
        </w:rPr>
        <w:t xml:space="preserve">W celu wykonania Umowy, Strony wzajemnie udostępniają sobie dane swoich pracowników </w:t>
      </w:r>
      <w:r w:rsidR="00E97DA9">
        <w:rPr>
          <w:rFonts w:asciiTheme="majorHAnsi" w:eastAsia="Calibri" w:hAnsiTheme="majorHAnsi" w:cs="Tahoma"/>
          <w:bCs/>
          <w:sz w:val="22"/>
          <w:szCs w:val="22"/>
          <w:lang w:eastAsia="en-US"/>
        </w:rPr>
        <w:br/>
      </w:r>
      <w:r w:rsidRPr="005B6980">
        <w:rPr>
          <w:rFonts w:asciiTheme="majorHAnsi" w:eastAsia="Calibri" w:hAnsiTheme="majorHAnsi" w:cs="Tahoma"/>
          <w:bCs/>
          <w:sz w:val="22"/>
          <w:szCs w:val="22"/>
          <w:lang w:eastAsia="en-US"/>
        </w:rPr>
        <w:t>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w:t>
      </w:r>
      <w:r w:rsidR="00E97DA9">
        <w:rPr>
          <w:rFonts w:asciiTheme="majorHAnsi" w:eastAsia="Calibri" w:hAnsiTheme="majorHAnsi" w:cs="Tahoma"/>
          <w:bCs/>
          <w:sz w:val="22"/>
          <w:szCs w:val="22"/>
          <w:lang w:eastAsia="en-US"/>
        </w:rPr>
        <w:t>informatycznych drugiej Strony.</w:t>
      </w:r>
    </w:p>
    <w:p w:rsidR="005B6980" w:rsidRPr="005B6980" w:rsidRDefault="005B6980" w:rsidP="00532EE1">
      <w:pPr>
        <w:numPr>
          <w:ilvl w:val="0"/>
          <w:numId w:val="26"/>
        </w:numPr>
        <w:tabs>
          <w:tab w:val="left" w:pos="0"/>
        </w:tabs>
        <w:spacing w:after="200" w:line="360" w:lineRule="auto"/>
        <w:ind w:left="284" w:hanging="295"/>
        <w:jc w:val="both"/>
        <w:rPr>
          <w:rFonts w:asciiTheme="majorHAnsi" w:eastAsia="Calibri" w:hAnsiTheme="majorHAnsi" w:cs="Tahoma"/>
          <w:bCs/>
          <w:sz w:val="22"/>
          <w:szCs w:val="22"/>
          <w:lang w:eastAsia="en-US"/>
        </w:rPr>
      </w:pPr>
      <w:r w:rsidRPr="005B6980">
        <w:rPr>
          <w:rFonts w:asciiTheme="majorHAnsi" w:eastAsia="Calibri" w:hAnsiTheme="majorHAnsi" w:cs="Tahoma"/>
          <w:bCs/>
          <w:sz w:val="22"/>
          <w:szCs w:val="22"/>
          <w:lang w:eastAsia="en-US"/>
        </w:rPr>
        <w:lastRenderedPageBreak/>
        <w:t xml:space="preserve">W celu zawarcia i wykonywania Umowy, Strony wzajemnie udostępniają sobie dane osobowe osób reprezentujących Strony, w tym pełnomocników lub członków organów w celu umożliwienia kontaktu między Stronami jak i weryfikacji umocowania przedstawicieli Stron. </w:t>
      </w:r>
    </w:p>
    <w:p w:rsidR="005B6980" w:rsidRPr="005B6980" w:rsidRDefault="005B6980" w:rsidP="00532EE1">
      <w:pPr>
        <w:numPr>
          <w:ilvl w:val="0"/>
          <w:numId w:val="26"/>
        </w:numPr>
        <w:tabs>
          <w:tab w:val="left" w:pos="0"/>
        </w:tabs>
        <w:spacing w:after="200" w:line="360" w:lineRule="auto"/>
        <w:ind w:left="284" w:hanging="295"/>
        <w:jc w:val="both"/>
        <w:rPr>
          <w:rFonts w:asciiTheme="majorHAnsi" w:eastAsia="Calibri" w:hAnsiTheme="majorHAnsi" w:cs="Tahoma"/>
          <w:bCs/>
          <w:sz w:val="22"/>
          <w:szCs w:val="22"/>
          <w:lang w:eastAsia="en-US"/>
        </w:rPr>
      </w:pPr>
      <w:r w:rsidRPr="005B6980">
        <w:rPr>
          <w:rFonts w:asciiTheme="majorHAnsi" w:eastAsia="Calibri" w:hAnsiTheme="majorHAnsi" w:cs="Tahoma"/>
          <w:bCs/>
          <w:sz w:val="22"/>
          <w:szCs w:val="22"/>
          <w:lang w:eastAsia="en-US"/>
        </w:rPr>
        <w:t xml:space="preserve">Wskutek wzajemnego udostępnienia danych osobowych osób wskazanych w </w:t>
      </w:r>
      <w:proofErr w:type="spellStart"/>
      <w:r w:rsidRPr="005B6980">
        <w:rPr>
          <w:rFonts w:asciiTheme="majorHAnsi" w:eastAsia="Calibri" w:hAnsiTheme="majorHAnsi" w:cs="Tahoma"/>
          <w:bCs/>
          <w:sz w:val="22"/>
          <w:szCs w:val="22"/>
          <w:lang w:eastAsia="en-US"/>
        </w:rPr>
        <w:t>ppkt</w:t>
      </w:r>
      <w:proofErr w:type="spellEnd"/>
      <w:r w:rsidRPr="005B6980">
        <w:rPr>
          <w:rFonts w:asciiTheme="majorHAnsi" w:eastAsia="Calibri" w:hAnsiTheme="majorHAnsi" w:cs="Tahoma"/>
          <w:bCs/>
          <w:sz w:val="22"/>
          <w:szCs w:val="22"/>
          <w:lang w:eastAsia="en-US"/>
        </w:rPr>
        <w:t xml:space="preserve"> 1) oraz 2) powyżej, Strony stają się niezależnymi administratorami udostępnionych im danych. Każda ze Stron jako administrator udostępnionych jej danych osobowych samodzielnie decyduje </w:t>
      </w:r>
      <w:r w:rsidR="00E97DA9">
        <w:rPr>
          <w:rFonts w:asciiTheme="majorHAnsi" w:eastAsia="Calibri" w:hAnsiTheme="majorHAnsi" w:cs="Tahoma"/>
          <w:bCs/>
          <w:sz w:val="22"/>
          <w:szCs w:val="22"/>
          <w:lang w:eastAsia="en-US"/>
        </w:rPr>
        <w:br/>
      </w:r>
      <w:r w:rsidRPr="005B6980">
        <w:rPr>
          <w:rFonts w:asciiTheme="majorHAnsi" w:eastAsia="Calibri" w:hAnsiTheme="majorHAnsi" w:cs="Tahoma"/>
          <w:bCs/>
          <w:sz w:val="22"/>
          <w:szCs w:val="22"/>
          <w:lang w:eastAsia="en-US"/>
        </w:rPr>
        <w:t xml:space="preserve">o celach i środkach przetwarzania udostępnionych jej danych osobowych, w granicach obowiązującego prawa i ponosi za to odpowiedzialność. </w:t>
      </w:r>
    </w:p>
    <w:p w:rsidR="005B6980" w:rsidRPr="005B6980" w:rsidRDefault="005B6980" w:rsidP="00532EE1">
      <w:pPr>
        <w:numPr>
          <w:ilvl w:val="0"/>
          <w:numId w:val="26"/>
        </w:numPr>
        <w:tabs>
          <w:tab w:val="left" w:pos="0"/>
        </w:tabs>
        <w:spacing w:after="200" w:line="360" w:lineRule="auto"/>
        <w:ind w:left="284" w:hanging="295"/>
        <w:jc w:val="both"/>
        <w:rPr>
          <w:rFonts w:asciiTheme="majorHAnsi" w:eastAsia="Calibri" w:hAnsiTheme="majorHAnsi" w:cs="Tahoma"/>
          <w:bCs/>
          <w:sz w:val="22"/>
          <w:szCs w:val="22"/>
          <w:lang w:eastAsia="en-US"/>
        </w:rPr>
      </w:pPr>
      <w:r w:rsidRPr="005B6980">
        <w:rPr>
          <w:rFonts w:asciiTheme="majorHAnsi" w:eastAsia="Calibri" w:hAnsiTheme="majorHAnsi" w:cs="Tahoma"/>
          <w:bCs/>
          <w:sz w:val="22"/>
          <w:szCs w:val="22"/>
          <w:lang w:eastAsia="en-US"/>
        </w:rPr>
        <w:t xml:space="preserve">Strony wzajemnie przekażą swoim pracownikom i współpracownikom treść określonych przez drugą Stronę Informacji o danych osobowych dotyczącej pracowników </w:t>
      </w:r>
      <w:r w:rsidR="00E97DA9">
        <w:rPr>
          <w:rFonts w:asciiTheme="majorHAnsi" w:eastAsia="Calibri" w:hAnsiTheme="majorHAnsi" w:cs="Tahoma"/>
          <w:bCs/>
          <w:sz w:val="22"/>
          <w:szCs w:val="22"/>
          <w:lang w:eastAsia="en-US"/>
        </w:rPr>
        <w:br/>
      </w:r>
      <w:r w:rsidRPr="005B6980">
        <w:rPr>
          <w:rFonts w:asciiTheme="majorHAnsi" w:eastAsia="Calibri" w:hAnsiTheme="majorHAnsi" w:cs="Tahoma"/>
          <w:bCs/>
          <w:sz w:val="22"/>
          <w:szCs w:val="22"/>
          <w:lang w:eastAsia="en-US"/>
        </w:rPr>
        <w:t xml:space="preserve">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 </w:t>
      </w:r>
    </w:p>
    <w:p w:rsidR="005B6980" w:rsidRPr="005B6980" w:rsidRDefault="005B6980" w:rsidP="00532EE1">
      <w:pPr>
        <w:numPr>
          <w:ilvl w:val="0"/>
          <w:numId w:val="26"/>
        </w:numPr>
        <w:tabs>
          <w:tab w:val="left" w:pos="0"/>
        </w:tabs>
        <w:spacing w:after="200" w:line="360" w:lineRule="auto"/>
        <w:ind w:left="284" w:hanging="295"/>
        <w:contextualSpacing/>
        <w:jc w:val="both"/>
        <w:rPr>
          <w:rFonts w:asciiTheme="majorHAnsi" w:eastAsia="Calibri" w:hAnsiTheme="majorHAnsi" w:cs="Tahoma"/>
          <w:bCs/>
          <w:color w:val="000000"/>
          <w:sz w:val="22"/>
          <w:szCs w:val="22"/>
          <w:lang w:eastAsia="en-US"/>
        </w:rPr>
      </w:pPr>
      <w:r w:rsidRPr="005B6980">
        <w:rPr>
          <w:rFonts w:asciiTheme="majorHAnsi" w:eastAsia="Calibri" w:hAnsiTheme="majorHAnsi" w:cs="Tahoma"/>
          <w:bCs/>
          <w:sz w:val="22"/>
          <w:szCs w:val="22"/>
          <w:lang w:eastAsia="en-US"/>
        </w:rPr>
        <w:t xml:space="preserve"> Jeśli Koordynator Umowy Strony nie wskaże inaczej w formie pisemnej, elektronicznej lub e-mailowej, druga Strona, w wykonaniu obowiązku z </w:t>
      </w:r>
      <w:proofErr w:type="spellStart"/>
      <w:r w:rsidRPr="005B6980">
        <w:rPr>
          <w:rFonts w:asciiTheme="majorHAnsi" w:eastAsia="Calibri" w:hAnsiTheme="majorHAnsi" w:cs="Tahoma"/>
          <w:bCs/>
          <w:sz w:val="22"/>
          <w:szCs w:val="22"/>
          <w:lang w:eastAsia="en-US"/>
        </w:rPr>
        <w:t>ppkt</w:t>
      </w:r>
      <w:proofErr w:type="spellEnd"/>
      <w:r w:rsidRPr="005B6980">
        <w:rPr>
          <w:rFonts w:asciiTheme="majorHAnsi" w:eastAsia="Calibri" w:hAnsiTheme="majorHAnsi" w:cs="Tahoma"/>
          <w:bCs/>
          <w:sz w:val="22"/>
          <w:szCs w:val="22"/>
          <w:lang w:eastAsia="en-US"/>
        </w:rPr>
        <w:t xml:space="preserve"> 4), powinna użyć treści Informacji o danych osobowych dotyczącej pracowników i współpracowników drugiej Strony, dostępnej na stronie www.______________________(wersja Wykonawcy), www.__________ (wersja Zamawiającego).</w:t>
      </w:r>
    </w:p>
    <w:p w:rsidR="005B6980" w:rsidRPr="005B6980" w:rsidRDefault="005B6980" w:rsidP="00532EE1">
      <w:pPr>
        <w:numPr>
          <w:ilvl w:val="0"/>
          <w:numId w:val="26"/>
        </w:numPr>
        <w:tabs>
          <w:tab w:val="left" w:pos="0"/>
        </w:tabs>
        <w:spacing w:after="200" w:line="360" w:lineRule="auto"/>
        <w:ind w:left="284" w:hanging="295"/>
        <w:contextualSpacing/>
        <w:jc w:val="both"/>
        <w:rPr>
          <w:rFonts w:asciiTheme="majorHAnsi" w:eastAsia="Calibri" w:hAnsiTheme="majorHAnsi" w:cs="Tahoma"/>
          <w:bCs/>
          <w:color w:val="000000"/>
          <w:sz w:val="22"/>
          <w:szCs w:val="22"/>
          <w:lang w:eastAsia="en-US"/>
        </w:rPr>
      </w:pPr>
      <w:r w:rsidRPr="005B6980">
        <w:rPr>
          <w:rFonts w:asciiTheme="majorHAnsi" w:eastAsia="Calibri" w:hAnsiTheme="majorHAnsi" w:cs="Tahoma"/>
          <w:bCs/>
          <w:sz w:val="22"/>
          <w:szCs w:val="22"/>
          <w:lang w:eastAsia="en-US"/>
        </w:rPr>
        <w:t xml:space="preserve"> Do umowy zostaje  dołączony obowiązujący w tut. jednostce obowiązek informacyjny zał. nr 3.</w:t>
      </w:r>
    </w:p>
    <w:p w:rsidR="005B6980" w:rsidRPr="005B6980" w:rsidRDefault="005B6980" w:rsidP="005B6980">
      <w:pPr>
        <w:spacing w:line="360" w:lineRule="auto"/>
        <w:ind w:left="720"/>
        <w:contextualSpacing/>
        <w:jc w:val="both"/>
        <w:rPr>
          <w:rFonts w:asciiTheme="majorHAnsi" w:eastAsia="Calibri" w:hAnsiTheme="majorHAnsi" w:cs="Tahoma"/>
          <w:bCs/>
          <w:sz w:val="22"/>
          <w:szCs w:val="22"/>
          <w:lang w:eastAsia="en-US"/>
        </w:rPr>
      </w:pPr>
    </w:p>
    <w:p w:rsidR="005B6980" w:rsidRPr="005B6980" w:rsidRDefault="005B6980" w:rsidP="00E97DA9">
      <w:pPr>
        <w:spacing w:line="360" w:lineRule="auto"/>
        <w:jc w:val="center"/>
        <w:rPr>
          <w:rFonts w:asciiTheme="majorHAnsi" w:eastAsia="Calibri" w:hAnsiTheme="majorHAnsi" w:cs="Tahoma"/>
          <w:b/>
          <w:sz w:val="22"/>
          <w:szCs w:val="22"/>
        </w:rPr>
      </w:pPr>
      <w:r w:rsidRPr="005B6980">
        <w:rPr>
          <w:rFonts w:asciiTheme="majorHAnsi" w:eastAsia="Calibri" w:hAnsiTheme="majorHAnsi" w:cs="Tahoma"/>
          <w:b/>
          <w:sz w:val="22"/>
          <w:szCs w:val="22"/>
        </w:rPr>
        <w:t>§ 9</w:t>
      </w:r>
    </w:p>
    <w:p w:rsidR="005B6980" w:rsidRPr="005B6980" w:rsidRDefault="005B6980" w:rsidP="00E97DA9">
      <w:pPr>
        <w:spacing w:line="360" w:lineRule="auto"/>
        <w:jc w:val="center"/>
        <w:rPr>
          <w:rFonts w:asciiTheme="majorHAnsi" w:eastAsia="Calibri" w:hAnsiTheme="majorHAnsi" w:cs="Tahoma"/>
          <w:b/>
          <w:sz w:val="22"/>
          <w:szCs w:val="22"/>
        </w:rPr>
      </w:pPr>
      <w:r w:rsidRPr="005B6980">
        <w:rPr>
          <w:rFonts w:asciiTheme="majorHAnsi" w:eastAsia="Calibri" w:hAnsiTheme="majorHAnsi" w:cs="Tahoma"/>
          <w:b/>
          <w:sz w:val="22"/>
          <w:szCs w:val="22"/>
        </w:rPr>
        <w:t>Postanowienia końcowe</w:t>
      </w:r>
    </w:p>
    <w:p w:rsidR="005B6980" w:rsidRPr="005B6980" w:rsidRDefault="005B6980" w:rsidP="00E97DA9">
      <w:pPr>
        <w:numPr>
          <w:ilvl w:val="0"/>
          <w:numId w:val="15"/>
        </w:numPr>
        <w:tabs>
          <w:tab w:val="left" w:pos="0"/>
        </w:tabs>
        <w:spacing w:after="200" w:line="360" w:lineRule="auto"/>
        <w:ind w:left="284" w:hanging="284"/>
        <w:jc w:val="both"/>
        <w:rPr>
          <w:rFonts w:asciiTheme="majorHAnsi" w:eastAsia="Calibri" w:hAnsiTheme="majorHAnsi" w:cs="Tahoma"/>
          <w:sz w:val="22"/>
          <w:szCs w:val="22"/>
        </w:rPr>
      </w:pPr>
      <w:r w:rsidRPr="005B6980">
        <w:rPr>
          <w:rFonts w:asciiTheme="majorHAnsi" w:eastAsia="Calibri" w:hAnsiTheme="majorHAnsi" w:cs="Tahoma"/>
          <w:sz w:val="22"/>
          <w:szCs w:val="22"/>
        </w:rPr>
        <w:t>W sprawach nieuregulowanych niniejszą umową zastosowanie mieć będą przepisy Kodeksu cywilnego oraz ustawy Prawo Zamówień Publicznych.</w:t>
      </w:r>
    </w:p>
    <w:p w:rsidR="005B6980" w:rsidRPr="005B6980" w:rsidRDefault="005B6980" w:rsidP="00E97DA9">
      <w:pPr>
        <w:numPr>
          <w:ilvl w:val="0"/>
          <w:numId w:val="15"/>
        </w:numPr>
        <w:tabs>
          <w:tab w:val="left" w:pos="0"/>
        </w:tabs>
        <w:spacing w:after="200" w:line="360" w:lineRule="auto"/>
        <w:ind w:left="284" w:hanging="284"/>
        <w:jc w:val="both"/>
        <w:rPr>
          <w:rFonts w:asciiTheme="majorHAnsi" w:eastAsia="Calibri" w:hAnsiTheme="majorHAnsi" w:cs="Tahoma"/>
          <w:sz w:val="22"/>
          <w:szCs w:val="22"/>
        </w:rPr>
      </w:pPr>
      <w:r w:rsidRPr="005B6980">
        <w:rPr>
          <w:rFonts w:asciiTheme="majorHAnsi" w:eastAsia="Calibri" w:hAnsiTheme="majorHAnsi" w:cs="Tahoma"/>
          <w:sz w:val="22"/>
          <w:szCs w:val="22"/>
        </w:rPr>
        <w:t xml:space="preserve">Wszelkie zmiany umowy wymagają formy pisemnej pod rygorem nieważności. Zmiany umowy są dopuszczalne bez ograniczeń w zakresie dozwolonym przez art. 455  ustawy Prawo Zamówień Publicznych. </w:t>
      </w:r>
    </w:p>
    <w:p w:rsidR="005B6980" w:rsidRPr="005B6980" w:rsidRDefault="005B6980" w:rsidP="00E97DA9">
      <w:pPr>
        <w:tabs>
          <w:tab w:val="left" w:pos="0"/>
        </w:tabs>
        <w:spacing w:after="200" w:line="360" w:lineRule="auto"/>
        <w:ind w:left="284" w:hanging="284"/>
        <w:jc w:val="both"/>
        <w:rPr>
          <w:rFonts w:asciiTheme="majorHAnsi" w:eastAsia="Calibri" w:hAnsiTheme="majorHAnsi" w:cs="Tahoma"/>
          <w:sz w:val="22"/>
          <w:szCs w:val="22"/>
        </w:rPr>
      </w:pPr>
      <w:r w:rsidRPr="005B6980">
        <w:rPr>
          <w:rFonts w:asciiTheme="majorHAnsi" w:eastAsia="Calibri" w:hAnsiTheme="majorHAnsi" w:cs="Tahoma"/>
          <w:sz w:val="22"/>
          <w:szCs w:val="22"/>
        </w:rPr>
        <w:t>3. Wszelkie spory wynikające z niniejszej umowy lub związane z jej wykonaniem rozstrzygać będzie sąd powszechny    właściwy ze względu na siedzibę Zamawiającego. Załączniki stanowią integralną część umowy:</w:t>
      </w:r>
    </w:p>
    <w:p w:rsidR="005B6980" w:rsidRPr="005B6980" w:rsidRDefault="005B6980" w:rsidP="00E97DA9">
      <w:pPr>
        <w:tabs>
          <w:tab w:val="left" w:pos="0"/>
        </w:tabs>
        <w:spacing w:line="360" w:lineRule="auto"/>
        <w:ind w:left="284" w:hanging="284"/>
        <w:jc w:val="both"/>
        <w:rPr>
          <w:rFonts w:asciiTheme="majorHAnsi" w:eastAsia="Calibri" w:hAnsiTheme="majorHAnsi" w:cs="Tahoma"/>
          <w:sz w:val="22"/>
          <w:szCs w:val="22"/>
        </w:rPr>
      </w:pPr>
      <w:r w:rsidRPr="005B6980">
        <w:rPr>
          <w:rFonts w:asciiTheme="majorHAnsi" w:eastAsia="Calibri" w:hAnsiTheme="majorHAnsi" w:cs="Tahoma"/>
          <w:sz w:val="22"/>
          <w:szCs w:val="22"/>
        </w:rPr>
        <w:t xml:space="preserve">a. </w:t>
      </w:r>
      <w:r w:rsidR="00E97DA9">
        <w:rPr>
          <w:rFonts w:asciiTheme="majorHAnsi" w:eastAsia="Calibri" w:hAnsiTheme="majorHAnsi" w:cs="Tahoma"/>
          <w:sz w:val="22"/>
          <w:szCs w:val="22"/>
        </w:rPr>
        <w:t xml:space="preserve"> </w:t>
      </w:r>
      <w:r w:rsidR="00360B9F">
        <w:rPr>
          <w:rFonts w:asciiTheme="majorHAnsi" w:eastAsia="Calibri" w:hAnsiTheme="majorHAnsi" w:cs="Tahoma"/>
          <w:sz w:val="22"/>
          <w:szCs w:val="22"/>
        </w:rPr>
        <w:t xml:space="preserve">załącznik nr 1 – </w:t>
      </w:r>
      <w:r w:rsidRPr="005B6980">
        <w:rPr>
          <w:rFonts w:asciiTheme="majorHAnsi" w:eastAsia="Calibri" w:hAnsiTheme="majorHAnsi" w:cs="Tahoma"/>
          <w:sz w:val="22"/>
          <w:szCs w:val="22"/>
        </w:rPr>
        <w:t xml:space="preserve">OPZ- Parametry techniczne przedmiotu umowy, gwarancja, </w:t>
      </w:r>
    </w:p>
    <w:p w:rsidR="005B6980" w:rsidRPr="005B6980" w:rsidRDefault="005B6980" w:rsidP="00E97DA9">
      <w:pPr>
        <w:tabs>
          <w:tab w:val="left" w:pos="0"/>
        </w:tabs>
        <w:spacing w:line="360" w:lineRule="auto"/>
        <w:ind w:left="284" w:hanging="284"/>
        <w:jc w:val="both"/>
        <w:rPr>
          <w:rFonts w:asciiTheme="majorHAnsi" w:eastAsia="Calibri" w:hAnsiTheme="majorHAnsi" w:cs="Tahoma"/>
          <w:sz w:val="22"/>
          <w:szCs w:val="22"/>
        </w:rPr>
      </w:pPr>
      <w:r w:rsidRPr="005B6980">
        <w:rPr>
          <w:rFonts w:asciiTheme="majorHAnsi" w:eastAsia="Calibri" w:hAnsiTheme="majorHAnsi" w:cs="Tahoma"/>
          <w:sz w:val="22"/>
          <w:szCs w:val="22"/>
        </w:rPr>
        <w:t xml:space="preserve">b. </w:t>
      </w:r>
      <w:r w:rsidR="00E97DA9">
        <w:rPr>
          <w:rFonts w:asciiTheme="majorHAnsi" w:eastAsia="Calibri" w:hAnsiTheme="majorHAnsi" w:cs="Tahoma"/>
          <w:sz w:val="22"/>
          <w:szCs w:val="22"/>
        </w:rPr>
        <w:t xml:space="preserve"> </w:t>
      </w:r>
      <w:r w:rsidR="00360B9F">
        <w:rPr>
          <w:rFonts w:asciiTheme="majorHAnsi" w:eastAsia="Calibri" w:hAnsiTheme="majorHAnsi" w:cs="Tahoma"/>
          <w:sz w:val="22"/>
          <w:szCs w:val="22"/>
        </w:rPr>
        <w:t xml:space="preserve">załącznik nr 2 – </w:t>
      </w:r>
      <w:r w:rsidRPr="005B6980">
        <w:rPr>
          <w:rFonts w:asciiTheme="majorHAnsi" w:eastAsia="Calibri" w:hAnsiTheme="majorHAnsi" w:cs="Tahoma"/>
          <w:sz w:val="22"/>
          <w:szCs w:val="22"/>
        </w:rPr>
        <w:t>Oferta Wykonawcy</w:t>
      </w:r>
    </w:p>
    <w:p w:rsidR="005B6980" w:rsidRPr="005B6980" w:rsidRDefault="005B6980" w:rsidP="00E97DA9">
      <w:pPr>
        <w:tabs>
          <w:tab w:val="left" w:pos="0"/>
        </w:tabs>
        <w:spacing w:line="360" w:lineRule="auto"/>
        <w:ind w:left="284" w:hanging="284"/>
        <w:jc w:val="both"/>
        <w:rPr>
          <w:rFonts w:asciiTheme="majorHAnsi" w:eastAsia="Calibri" w:hAnsiTheme="majorHAnsi" w:cs="Tahoma"/>
          <w:sz w:val="22"/>
          <w:szCs w:val="22"/>
        </w:rPr>
      </w:pPr>
      <w:r w:rsidRPr="005B6980">
        <w:rPr>
          <w:rFonts w:asciiTheme="majorHAnsi" w:eastAsia="Calibri" w:hAnsiTheme="majorHAnsi" w:cs="Tahoma"/>
          <w:sz w:val="22"/>
          <w:szCs w:val="22"/>
        </w:rPr>
        <w:t xml:space="preserve">c. </w:t>
      </w:r>
      <w:r w:rsidR="00E97DA9">
        <w:rPr>
          <w:rFonts w:asciiTheme="majorHAnsi" w:eastAsia="Calibri" w:hAnsiTheme="majorHAnsi" w:cs="Tahoma"/>
          <w:sz w:val="22"/>
          <w:szCs w:val="22"/>
        </w:rPr>
        <w:t xml:space="preserve"> </w:t>
      </w:r>
      <w:r w:rsidR="00360B9F">
        <w:rPr>
          <w:rFonts w:asciiTheme="majorHAnsi" w:eastAsia="Calibri" w:hAnsiTheme="majorHAnsi" w:cs="Tahoma"/>
          <w:sz w:val="22"/>
          <w:szCs w:val="22"/>
        </w:rPr>
        <w:t xml:space="preserve">załącznik nr 3 – </w:t>
      </w:r>
      <w:r w:rsidRPr="005B6980">
        <w:rPr>
          <w:rFonts w:asciiTheme="majorHAnsi" w:eastAsia="Calibri" w:hAnsiTheme="majorHAnsi" w:cs="Tahoma"/>
          <w:sz w:val="22"/>
          <w:szCs w:val="22"/>
        </w:rPr>
        <w:t>Obowiązek informacyjny</w:t>
      </w:r>
    </w:p>
    <w:p w:rsidR="005B6980" w:rsidRPr="005B6980" w:rsidRDefault="005B6980" w:rsidP="00E97DA9">
      <w:pPr>
        <w:tabs>
          <w:tab w:val="left" w:pos="0"/>
        </w:tabs>
        <w:spacing w:after="200" w:line="360" w:lineRule="auto"/>
        <w:ind w:left="284" w:hanging="284"/>
        <w:jc w:val="both"/>
        <w:rPr>
          <w:rFonts w:asciiTheme="majorHAnsi" w:eastAsia="Calibri" w:hAnsiTheme="majorHAnsi" w:cs="Tahoma"/>
          <w:sz w:val="22"/>
          <w:szCs w:val="22"/>
        </w:rPr>
      </w:pPr>
      <w:r w:rsidRPr="005B6980">
        <w:rPr>
          <w:rFonts w:asciiTheme="majorHAnsi" w:eastAsia="Calibri" w:hAnsiTheme="majorHAnsi" w:cs="Tahoma"/>
          <w:sz w:val="22"/>
          <w:szCs w:val="22"/>
        </w:rPr>
        <w:lastRenderedPageBreak/>
        <w:t xml:space="preserve">4. </w:t>
      </w:r>
      <w:r w:rsidR="00E97DA9">
        <w:rPr>
          <w:rFonts w:asciiTheme="majorHAnsi" w:eastAsia="Calibri" w:hAnsiTheme="majorHAnsi" w:cs="Tahoma"/>
          <w:sz w:val="22"/>
          <w:szCs w:val="22"/>
        </w:rPr>
        <w:t xml:space="preserve"> </w:t>
      </w:r>
      <w:r w:rsidRPr="005B6980">
        <w:rPr>
          <w:rFonts w:asciiTheme="majorHAnsi" w:eastAsia="Calibri" w:hAnsiTheme="majorHAnsi" w:cs="Tahoma"/>
          <w:sz w:val="22"/>
          <w:szCs w:val="22"/>
        </w:rPr>
        <w:t>Umowę sporządzono w dwóch jednobrzmiących egzemplarzach po jednym dla każdej ze stron.</w:t>
      </w:r>
    </w:p>
    <w:p w:rsidR="00E97DA9" w:rsidRDefault="00E97DA9" w:rsidP="005B6980">
      <w:pPr>
        <w:spacing w:after="200" w:line="360" w:lineRule="auto"/>
        <w:ind w:left="360"/>
        <w:jc w:val="both"/>
        <w:rPr>
          <w:rFonts w:asciiTheme="majorHAnsi" w:eastAsia="Calibri" w:hAnsiTheme="majorHAnsi" w:cs="Tahoma"/>
          <w:b/>
          <w:sz w:val="22"/>
          <w:szCs w:val="22"/>
        </w:rPr>
      </w:pPr>
    </w:p>
    <w:p w:rsidR="005B6980" w:rsidRPr="005B6980" w:rsidRDefault="005B6980" w:rsidP="005B6980">
      <w:pPr>
        <w:spacing w:after="200" w:line="360" w:lineRule="auto"/>
        <w:ind w:left="360"/>
        <w:jc w:val="both"/>
        <w:rPr>
          <w:rFonts w:asciiTheme="majorHAnsi" w:eastAsia="Calibri" w:hAnsiTheme="majorHAnsi" w:cs="Tahoma"/>
          <w:b/>
          <w:sz w:val="22"/>
          <w:szCs w:val="22"/>
        </w:rPr>
      </w:pPr>
      <w:r w:rsidRPr="005B6980">
        <w:rPr>
          <w:rFonts w:asciiTheme="majorHAnsi" w:eastAsia="Calibri" w:hAnsiTheme="majorHAnsi" w:cs="Tahoma"/>
          <w:b/>
          <w:sz w:val="22"/>
          <w:szCs w:val="22"/>
        </w:rPr>
        <w:t xml:space="preserve">Wykonawca:                                                                  </w:t>
      </w:r>
      <w:r w:rsidR="00E97DA9">
        <w:rPr>
          <w:rFonts w:asciiTheme="majorHAnsi" w:eastAsia="Calibri" w:hAnsiTheme="majorHAnsi" w:cs="Tahoma"/>
          <w:b/>
          <w:sz w:val="22"/>
          <w:szCs w:val="22"/>
        </w:rPr>
        <w:t xml:space="preserve">                    </w:t>
      </w:r>
      <w:r w:rsidR="00360B9F">
        <w:rPr>
          <w:rFonts w:asciiTheme="majorHAnsi" w:eastAsia="Calibri" w:hAnsiTheme="majorHAnsi" w:cs="Tahoma"/>
          <w:b/>
          <w:sz w:val="22"/>
          <w:szCs w:val="22"/>
        </w:rPr>
        <w:t xml:space="preserve">                          </w:t>
      </w:r>
      <w:r w:rsidR="00E97DA9">
        <w:rPr>
          <w:rFonts w:asciiTheme="majorHAnsi" w:eastAsia="Calibri" w:hAnsiTheme="majorHAnsi" w:cs="Tahoma"/>
          <w:b/>
          <w:sz w:val="22"/>
          <w:szCs w:val="22"/>
        </w:rPr>
        <w:t xml:space="preserve">   </w:t>
      </w:r>
      <w:r w:rsidRPr="005B6980">
        <w:rPr>
          <w:rFonts w:asciiTheme="majorHAnsi" w:eastAsia="Calibri" w:hAnsiTheme="majorHAnsi" w:cs="Tahoma"/>
          <w:b/>
          <w:sz w:val="22"/>
          <w:szCs w:val="22"/>
        </w:rPr>
        <w:t>Zamawiający:</w:t>
      </w:r>
    </w:p>
    <w:p w:rsidR="005B6980" w:rsidRPr="005B6980" w:rsidRDefault="005B6980" w:rsidP="005B6980">
      <w:pPr>
        <w:spacing w:after="200" w:line="276" w:lineRule="auto"/>
        <w:jc w:val="center"/>
        <w:rPr>
          <w:rFonts w:ascii="Calibri" w:eastAsia="Calibri" w:hAnsi="Calibri"/>
          <w:b/>
          <w:sz w:val="22"/>
          <w:szCs w:val="22"/>
          <w:lang w:eastAsia="en-US"/>
        </w:rPr>
      </w:pPr>
    </w:p>
    <w:p w:rsidR="005B6980" w:rsidRPr="005B6980" w:rsidRDefault="005B6980" w:rsidP="005B6980">
      <w:pPr>
        <w:spacing w:after="200" w:line="276" w:lineRule="auto"/>
        <w:jc w:val="center"/>
        <w:rPr>
          <w:rFonts w:ascii="Calibri" w:eastAsia="Calibri" w:hAnsi="Calibri"/>
          <w:b/>
          <w:sz w:val="22"/>
          <w:szCs w:val="22"/>
          <w:lang w:eastAsia="en-US"/>
        </w:rPr>
      </w:pPr>
    </w:p>
    <w:p w:rsidR="005B6980" w:rsidRPr="005B6980" w:rsidRDefault="005B6980" w:rsidP="005B6980">
      <w:pPr>
        <w:spacing w:after="200" w:line="276" w:lineRule="auto"/>
        <w:jc w:val="center"/>
        <w:rPr>
          <w:rFonts w:ascii="Calibri" w:eastAsia="Calibri" w:hAnsi="Calibri"/>
          <w:b/>
          <w:sz w:val="22"/>
          <w:szCs w:val="22"/>
          <w:lang w:eastAsia="en-US"/>
        </w:rPr>
      </w:pPr>
    </w:p>
    <w:p w:rsidR="005B6980" w:rsidRPr="005B6980" w:rsidRDefault="005B6980" w:rsidP="005B6980">
      <w:pPr>
        <w:spacing w:after="200" w:line="276" w:lineRule="auto"/>
        <w:jc w:val="center"/>
        <w:rPr>
          <w:rFonts w:ascii="Calibri" w:eastAsia="Calibri" w:hAnsi="Calibri"/>
          <w:b/>
          <w:sz w:val="22"/>
          <w:szCs w:val="22"/>
          <w:lang w:eastAsia="en-US"/>
        </w:rPr>
      </w:pPr>
    </w:p>
    <w:p w:rsidR="005B6980" w:rsidRPr="005B6980" w:rsidRDefault="005B6980" w:rsidP="005B6980">
      <w:pPr>
        <w:spacing w:after="200" w:line="276" w:lineRule="auto"/>
        <w:jc w:val="center"/>
        <w:rPr>
          <w:rFonts w:ascii="Calibri" w:eastAsia="Calibri" w:hAnsi="Calibri"/>
          <w:b/>
          <w:sz w:val="22"/>
          <w:szCs w:val="22"/>
          <w:lang w:eastAsia="en-US"/>
        </w:rPr>
      </w:pPr>
    </w:p>
    <w:p w:rsidR="005B6980" w:rsidRPr="005B6980" w:rsidRDefault="005B6980" w:rsidP="005B6980">
      <w:pPr>
        <w:spacing w:after="200" w:line="276" w:lineRule="auto"/>
        <w:jc w:val="center"/>
        <w:rPr>
          <w:rFonts w:ascii="Calibri" w:eastAsia="Calibri" w:hAnsi="Calibri"/>
          <w:b/>
          <w:sz w:val="22"/>
          <w:szCs w:val="22"/>
          <w:lang w:eastAsia="en-US"/>
        </w:rPr>
      </w:pPr>
    </w:p>
    <w:p w:rsidR="005B6980" w:rsidRPr="005B6980" w:rsidRDefault="005B6980" w:rsidP="005B6980">
      <w:pPr>
        <w:spacing w:after="200" w:line="276" w:lineRule="auto"/>
        <w:jc w:val="center"/>
        <w:rPr>
          <w:rFonts w:ascii="Calibri" w:eastAsia="Calibri" w:hAnsi="Calibri"/>
          <w:b/>
          <w:sz w:val="22"/>
          <w:szCs w:val="22"/>
          <w:lang w:eastAsia="en-US"/>
        </w:rPr>
      </w:pPr>
    </w:p>
    <w:p w:rsidR="005B6980" w:rsidRPr="005B6980" w:rsidRDefault="005B6980" w:rsidP="005B6980">
      <w:pPr>
        <w:spacing w:after="200" w:line="276" w:lineRule="auto"/>
        <w:jc w:val="center"/>
        <w:rPr>
          <w:rFonts w:ascii="Calibri" w:eastAsia="Calibri" w:hAnsi="Calibri"/>
          <w:b/>
          <w:sz w:val="22"/>
          <w:szCs w:val="22"/>
          <w:lang w:eastAsia="en-US"/>
        </w:rPr>
      </w:pPr>
    </w:p>
    <w:p w:rsidR="005B6980" w:rsidRPr="005B6980" w:rsidRDefault="005B6980" w:rsidP="005B6980">
      <w:pPr>
        <w:spacing w:after="200" w:line="276" w:lineRule="auto"/>
        <w:jc w:val="center"/>
        <w:rPr>
          <w:rFonts w:ascii="Calibri" w:eastAsia="Calibri" w:hAnsi="Calibri"/>
          <w:b/>
          <w:sz w:val="22"/>
          <w:szCs w:val="22"/>
          <w:lang w:eastAsia="en-US"/>
        </w:rPr>
      </w:pPr>
    </w:p>
    <w:p w:rsidR="005B6980" w:rsidRPr="005B6980" w:rsidRDefault="005B6980" w:rsidP="005B6980">
      <w:pPr>
        <w:spacing w:after="200" w:line="276" w:lineRule="auto"/>
        <w:jc w:val="center"/>
        <w:rPr>
          <w:rFonts w:ascii="Calibri" w:eastAsia="Calibri" w:hAnsi="Calibri"/>
          <w:b/>
          <w:sz w:val="22"/>
          <w:szCs w:val="22"/>
          <w:lang w:eastAsia="en-US"/>
        </w:rPr>
      </w:pPr>
    </w:p>
    <w:p w:rsidR="005B6980" w:rsidRPr="005B6980" w:rsidRDefault="005B6980" w:rsidP="005B6980">
      <w:pPr>
        <w:spacing w:after="200" w:line="276" w:lineRule="auto"/>
        <w:rPr>
          <w:rFonts w:ascii="Calibri" w:eastAsia="Calibri" w:hAnsi="Calibri"/>
          <w:sz w:val="22"/>
          <w:szCs w:val="22"/>
          <w:lang w:eastAsia="en-US"/>
        </w:rPr>
      </w:pPr>
    </w:p>
    <w:p w:rsidR="005B6980" w:rsidRPr="005B6980" w:rsidRDefault="005B6980" w:rsidP="005B6980">
      <w:pPr>
        <w:spacing w:after="200" w:line="276" w:lineRule="auto"/>
        <w:jc w:val="center"/>
        <w:rPr>
          <w:rFonts w:asciiTheme="majorHAnsi" w:eastAsia="Calibri" w:hAnsiTheme="majorHAnsi" w:cs="Tahoma"/>
          <w:b/>
          <w:sz w:val="22"/>
          <w:szCs w:val="22"/>
        </w:rPr>
      </w:pPr>
    </w:p>
    <w:p w:rsidR="005B6980" w:rsidRPr="005B6980" w:rsidRDefault="005B6980" w:rsidP="005B6980">
      <w:pPr>
        <w:spacing w:after="200" w:line="276" w:lineRule="auto"/>
        <w:jc w:val="center"/>
        <w:rPr>
          <w:rFonts w:asciiTheme="majorHAnsi" w:eastAsia="Calibri" w:hAnsiTheme="majorHAnsi" w:cs="Tahoma"/>
          <w:b/>
          <w:sz w:val="22"/>
          <w:szCs w:val="22"/>
        </w:rPr>
      </w:pPr>
    </w:p>
    <w:p w:rsidR="005B6980" w:rsidRPr="005B6980" w:rsidRDefault="005B6980" w:rsidP="005B6980">
      <w:pPr>
        <w:spacing w:after="200" w:line="276" w:lineRule="auto"/>
        <w:jc w:val="center"/>
        <w:rPr>
          <w:rFonts w:asciiTheme="majorHAnsi" w:eastAsia="Calibri" w:hAnsiTheme="majorHAnsi" w:cs="Tahoma"/>
          <w:b/>
          <w:sz w:val="22"/>
          <w:szCs w:val="22"/>
        </w:rPr>
      </w:pPr>
    </w:p>
    <w:p w:rsidR="005B6980" w:rsidRPr="005B6980" w:rsidRDefault="005B6980" w:rsidP="005B6980">
      <w:pPr>
        <w:spacing w:after="200" w:line="276" w:lineRule="auto"/>
        <w:jc w:val="center"/>
        <w:rPr>
          <w:rFonts w:asciiTheme="majorHAnsi" w:eastAsia="Calibri" w:hAnsiTheme="majorHAnsi" w:cs="Tahoma"/>
          <w:b/>
          <w:sz w:val="22"/>
          <w:szCs w:val="22"/>
        </w:rPr>
      </w:pPr>
    </w:p>
    <w:p w:rsidR="005B6980" w:rsidRPr="005B6980" w:rsidRDefault="005B6980" w:rsidP="005B6980">
      <w:pPr>
        <w:spacing w:after="200" w:line="276" w:lineRule="auto"/>
        <w:jc w:val="center"/>
        <w:rPr>
          <w:rFonts w:asciiTheme="majorHAnsi" w:eastAsia="Calibri" w:hAnsiTheme="majorHAnsi" w:cs="Tahoma"/>
          <w:b/>
          <w:sz w:val="22"/>
          <w:szCs w:val="22"/>
        </w:rPr>
      </w:pPr>
    </w:p>
    <w:p w:rsidR="005B6980" w:rsidRPr="005B6980" w:rsidRDefault="005B6980" w:rsidP="005B6980">
      <w:pPr>
        <w:spacing w:after="200" w:line="276" w:lineRule="auto"/>
        <w:jc w:val="center"/>
        <w:rPr>
          <w:rFonts w:asciiTheme="majorHAnsi" w:eastAsia="Calibri" w:hAnsiTheme="majorHAnsi" w:cs="Tahoma"/>
          <w:b/>
          <w:sz w:val="22"/>
          <w:szCs w:val="22"/>
        </w:rPr>
      </w:pPr>
    </w:p>
    <w:p w:rsidR="005B6980" w:rsidRPr="005B6980" w:rsidRDefault="005B6980" w:rsidP="005B6980">
      <w:pPr>
        <w:spacing w:after="200" w:line="276" w:lineRule="auto"/>
        <w:jc w:val="center"/>
        <w:rPr>
          <w:rFonts w:asciiTheme="majorHAnsi" w:eastAsia="Calibri" w:hAnsiTheme="majorHAnsi" w:cs="Tahoma"/>
          <w:b/>
          <w:sz w:val="22"/>
          <w:szCs w:val="22"/>
        </w:rPr>
      </w:pPr>
    </w:p>
    <w:p w:rsidR="005B6980" w:rsidRPr="005B6980" w:rsidRDefault="005B6980" w:rsidP="005B6980">
      <w:pPr>
        <w:spacing w:after="200" w:line="276" w:lineRule="auto"/>
        <w:jc w:val="center"/>
        <w:rPr>
          <w:rFonts w:asciiTheme="majorHAnsi" w:eastAsia="Calibri" w:hAnsiTheme="majorHAnsi" w:cs="Tahoma"/>
          <w:b/>
          <w:sz w:val="22"/>
          <w:szCs w:val="22"/>
        </w:rPr>
      </w:pPr>
    </w:p>
    <w:p w:rsidR="005B6980" w:rsidRDefault="005B6980" w:rsidP="00662BDC">
      <w:pPr>
        <w:spacing w:after="200" w:line="276" w:lineRule="auto"/>
        <w:jc w:val="center"/>
        <w:rPr>
          <w:rFonts w:asciiTheme="majorHAnsi" w:eastAsia="Calibri" w:hAnsiTheme="majorHAnsi" w:cs="Tahoma"/>
          <w:b/>
          <w:sz w:val="22"/>
          <w:szCs w:val="22"/>
        </w:rPr>
      </w:pPr>
    </w:p>
    <w:p w:rsidR="00E97DA9" w:rsidRDefault="00E97DA9" w:rsidP="00EC0612">
      <w:pPr>
        <w:spacing w:before="100" w:beforeAutospacing="1" w:after="100" w:afterAutospacing="1"/>
        <w:jc w:val="center"/>
        <w:outlineLvl w:val="1"/>
        <w:rPr>
          <w:rFonts w:asciiTheme="majorHAnsi" w:hAnsiTheme="majorHAnsi" w:cs="Calibri"/>
          <w:b/>
          <w:bCs/>
          <w:sz w:val="22"/>
          <w:szCs w:val="22"/>
        </w:rPr>
      </w:pPr>
    </w:p>
    <w:p w:rsidR="00EC0612" w:rsidRPr="00772315" w:rsidRDefault="00EC0612" w:rsidP="00EC0612">
      <w:pPr>
        <w:spacing w:before="100" w:beforeAutospacing="1" w:after="100" w:afterAutospacing="1"/>
        <w:jc w:val="center"/>
        <w:outlineLvl w:val="1"/>
        <w:rPr>
          <w:rFonts w:asciiTheme="majorHAnsi" w:hAnsiTheme="majorHAnsi" w:cs="Calibri"/>
          <w:b/>
          <w:bCs/>
          <w:sz w:val="22"/>
          <w:szCs w:val="22"/>
        </w:rPr>
      </w:pPr>
      <w:r w:rsidRPr="00772315">
        <w:rPr>
          <w:rFonts w:asciiTheme="majorHAnsi" w:hAnsiTheme="majorHAnsi" w:cs="Calibri"/>
          <w:b/>
          <w:bCs/>
          <w:sz w:val="22"/>
          <w:szCs w:val="22"/>
        </w:rPr>
        <w:t xml:space="preserve">Obowiązek informacyjny </w:t>
      </w:r>
      <w:r w:rsidRPr="00772315">
        <w:rPr>
          <w:rFonts w:asciiTheme="majorHAnsi" w:hAnsiTheme="majorHAnsi" w:cs="Calibri"/>
          <w:b/>
          <w:bCs/>
          <w:sz w:val="22"/>
          <w:szCs w:val="22"/>
        </w:rPr>
        <w:br/>
        <w:t>(informacja dla pracowników wykonawcy/pracowników i współpracowników Partnera Biznesowego)</w:t>
      </w:r>
    </w:p>
    <w:p w:rsidR="00EC0612" w:rsidRPr="00772315" w:rsidRDefault="00EC0612" w:rsidP="00EC0612">
      <w:pPr>
        <w:rPr>
          <w:rFonts w:asciiTheme="majorHAnsi" w:hAnsiTheme="majorHAnsi"/>
          <w:b/>
          <w:sz w:val="22"/>
          <w:szCs w:val="22"/>
        </w:rPr>
      </w:pPr>
    </w:p>
    <w:p w:rsidR="00EC0612" w:rsidRPr="00772315" w:rsidRDefault="00EC0612" w:rsidP="00EC0612">
      <w:pPr>
        <w:jc w:val="both"/>
        <w:rPr>
          <w:rFonts w:asciiTheme="majorHAnsi" w:eastAsia="Calibri" w:hAnsiTheme="majorHAnsi" w:cs="Calibri"/>
          <w:sz w:val="22"/>
          <w:szCs w:val="22"/>
          <w:lang w:eastAsia="en-US"/>
        </w:rPr>
      </w:pPr>
      <w:r w:rsidRPr="00772315">
        <w:rPr>
          <w:rFonts w:asciiTheme="majorHAnsi" w:hAnsiTheme="majorHAnsi" w:cs="Calibri"/>
          <w:sz w:val="22"/>
          <w:szCs w:val="22"/>
        </w:rPr>
        <w:lastRenderedPageBreak/>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EC0612" w:rsidRPr="00772315" w:rsidRDefault="00EC0612" w:rsidP="00EC0612">
      <w:pPr>
        <w:pStyle w:val="Default"/>
        <w:jc w:val="both"/>
        <w:rPr>
          <w:rFonts w:asciiTheme="majorHAnsi" w:hAnsiTheme="majorHAnsi" w:cs="Calibri"/>
          <w:b/>
          <w:bCs/>
          <w:sz w:val="22"/>
          <w:szCs w:val="22"/>
        </w:rPr>
      </w:pPr>
      <w:r w:rsidRPr="00772315">
        <w:rPr>
          <w:rFonts w:asciiTheme="majorHAnsi" w:hAnsiTheme="majorHAnsi" w:cs="Calibri"/>
          <w:sz w:val="22"/>
          <w:szCs w:val="22"/>
        </w:rPr>
        <w:t xml:space="preserve">1) Administratorem Pani/Pana danych osobowych jest </w:t>
      </w:r>
      <w:r w:rsidRPr="00772315">
        <w:rPr>
          <w:rFonts w:asciiTheme="majorHAnsi" w:hAnsiTheme="majorHAnsi" w:cs="Calibri"/>
          <w:bCs/>
          <w:sz w:val="22"/>
          <w:szCs w:val="22"/>
        </w:rPr>
        <w:t xml:space="preserve">Krakowski Szpital Specjalistyczny </w:t>
      </w:r>
      <w:r w:rsidRPr="00772315">
        <w:rPr>
          <w:rFonts w:asciiTheme="majorHAnsi" w:hAnsiTheme="majorHAnsi" w:cs="Calibri"/>
          <w:bCs/>
          <w:sz w:val="22"/>
          <w:szCs w:val="22"/>
        </w:rPr>
        <w:br/>
        <w:t>im. Jana Pawła II, ul. Prądnicka 80, 31-202 Kraków.</w:t>
      </w:r>
    </w:p>
    <w:p w:rsidR="00EC0612" w:rsidRPr="00772315" w:rsidRDefault="00EC0612" w:rsidP="00EC0612">
      <w:pPr>
        <w:pStyle w:val="Default"/>
        <w:jc w:val="both"/>
        <w:rPr>
          <w:rFonts w:asciiTheme="majorHAnsi" w:hAnsiTheme="majorHAnsi" w:cs="Calibri"/>
          <w:sz w:val="22"/>
          <w:szCs w:val="22"/>
        </w:rPr>
      </w:pPr>
    </w:p>
    <w:p w:rsidR="00EC0612" w:rsidRPr="00772315" w:rsidRDefault="00EC0612" w:rsidP="00EC0612">
      <w:pPr>
        <w:pStyle w:val="Default"/>
        <w:jc w:val="both"/>
        <w:rPr>
          <w:rFonts w:asciiTheme="majorHAnsi" w:hAnsiTheme="majorHAnsi" w:cs="Calibri"/>
          <w:sz w:val="22"/>
          <w:szCs w:val="22"/>
        </w:rPr>
      </w:pPr>
      <w:r w:rsidRPr="00772315">
        <w:rPr>
          <w:rFonts w:asciiTheme="majorHAnsi" w:hAnsiTheme="majorHAnsi" w:cs="Calibri"/>
          <w:sz w:val="22"/>
          <w:szCs w:val="22"/>
        </w:rPr>
        <w:t xml:space="preserve">2) Z Inspektorem Ochrony Danych można się skontaktować poprzez adres e-mail: </w:t>
      </w:r>
      <w:hyperlink r:id="rId22" w:history="1">
        <w:r w:rsidRPr="00772315">
          <w:rPr>
            <w:rStyle w:val="Hipercze"/>
            <w:rFonts w:asciiTheme="majorHAnsi" w:hAnsiTheme="majorHAnsi" w:cs="Calibri"/>
            <w:iCs/>
            <w:sz w:val="22"/>
            <w:szCs w:val="22"/>
          </w:rPr>
          <w:t>iod@szpitaljp2.krakow.pl</w:t>
        </w:r>
      </w:hyperlink>
      <w:r w:rsidRPr="00772315">
        <w:rPr>
          <w:rFonts w:asciiTheme="majorHAnsi" w:hAnsiTheme="majorHAnsi" w:cs="Calibri"/>
          <w:iCs/>
          <w:sz w:val="22"/>
          <w:szCs w:val="22"/>
        </w:rPr>
        <w:t xml:space="preserve"> lub nr tel.: 12 614 3049</w:t>
      </w:r>
      <w:r w:rsidRPr="00772315">
        <w:rPr>
          <w:rFonts w:asciiTheme="majorHAnsi" w:hAnsiTheme="majorHAnsi" w:cs="Calibri"/>
          <w:sz w:val="22"/>
          <w:szCs w:val="22"/>
        </w:rPr>
        <w:t>, we wszystkich sprawach dotyczących przetwarzania danych osobowych oraz korzystania z praw związanych z ich przetwarzaniem.</w:t>
      </w:r>
    </w:p>
    <w:p w:rsidR="00EC0612" w:rsidRPr="00772315" w:rsidRDefault="00EC0612" w:rsidP="00EC0612">
      <w:pPr>
        <w:pStyle w:val="Default"/>
        <w:jc w:val="both"/>
        <w:rPr>
          <w:rFonts w:asciiTheme="majorHAnsi" w:hAnsiTheme="majorHAnsi" w:cs="Calibri"/>
          <w:sz w:val="22"/>
          <w:szCs w:val="22"/>
        </w:rPr>
      </w:pPr>
      <w:r w:rsidRPr="00772315">
        <w:rPr>
          <w:rFonts w:asciiTheme="majorHAnsi" w:hAnsiTheme="majorHAnsi" w:cs="Calibri"/>
          <w:sz w:val="22"/>
          <w:szCs w:val="22"/>
        </w:rPr>
        <w:br/>
        <w:t>3) Pani/Pana dane osobowe zostały udostępnione przez podmiot będący realizatorem umowy.</w:t>
      </w:r>
    </w:p>
    <w:p w:rsidR="00EC0612" w:rsidRPr="00772315" w:rsidRDefault="00EC0612" w:rsidP="00EC0612">
      <w:pPr>
        <w:pStyle w:val="Default"/>
        <w:jc w:val="both"/>
        <w:rPr>
          <w:rFonts w:asciiTheme="majorHAnsi" w:hAnsiTheme="majorHAnsi" w:cs="Calibri"/>
          <w:color w:val="auto"/>
          <w:sz w:val="22"/>
          <w:szCs w:val="22"/>
        </w:rPr>
      </w:pPr>
      <w:r w:rsidRPr="00772315">
        <w:rPr>
          <w:rFonts w:asciiTheme="majorHAnsi" w:hAnsiTheme="majorHAnsi" w:cs="Calibri"/>
          <w:sz w:val="22"/>
          <w:szCs w:val="22"/>
        </w:rPr>
        <w:br/>
        <w:t xml:space="preserve">4) Przetwarzanie Pani/Pana danych osobowych odbywa się w celu realizacji umowy ………………………………………………………………………………………….., na podstawie art.6 ust.1 lit. f RODO, zgodnie z którego treścią dopuszcza się przetwarzanie danych osobowych jeśli jest to niezbędne do celów wynikających z prawnie uzasadnionych interesów realizowanych przez administratora oraz art.6 ust.1 </w:t>
      </w:r>
      <w:proofErr w:type="spellStart"/>
      <w:r w:rsidRPr="00772315">
        <w:rPr>
          <w:rFonts w:asciiTheme="majorHAnsi" w:hAnsiTheme="majorHAnsi" w:cs="Calibri"/>
          <w:sz w:val="22"/>
          <w:szCs w:val="22"/>
        </w:rPr>
        <w:t>lit.c</w:t>
      </w:r>
      <w:proofErr w:type="spellEnd"/>
      <w:r w:rsidRPr="00772315">
        <w:rPr>
          <w:rFonts w:asciiTheme="majorHAnsi" w:hAnsiTheme="majorHAnsi" w:cs="Calibri"/>
          <w:sz w:val="22"/>
          <w:szCs w:val="22"/>
        </w:rPr>
        <w:t xml:space="preserve"> </w:t>
      </w:r>
      <w:r w:rsidRPr="00772315">
        <w:rPr>
          <w:rFonts w:asciiTheme="majorHAnsi" w:hAnsiTheme="majorHAnsi" w:cs="Calibri"/>
          <w:color w:val="auto"/>
          <w:sz w:val="22"/>
          <w:szCs w:val="22"/>
        </w:rPr>
        <w:t>kiedy przetwarzanie jest niezbędne do wypełnienia obowiązku prawnego ciążącego na administratorze wynikającego z art. 438 ustawy Prawo zamówień publicznych, którym jest kontrola spełniania przez wykonawcę/podwykonawcę zamówienia publicznego wymagań w zakresie zatrudniania personelu na podstawie umowy o pracę.</w:t>
      </w:r>
    </w:p>
    <w:p w:rsidR="00EC0612" w:rsidRPr="00772315" w:rsidRDefault="00EC0612" w:rsidP="00EC0612">
      <w:pPr>
        <w:pStyle w:val="Default"/>
        <w:jc w:val="both"/>
        <w:rPr>
          <w:rFonts w:asciiTheme="majorHAnsi" w:hAnsiTheme="majorHAnsi" w:cs="Calibri"/>
          <w:sz w:val="22"/>
          <w:szCs w:val="22"/>
        </w:rPr>
      </w:pPr>
    </w:p>
    <w:p w:rsidR="00EC0612" w:rsidRPr="00772315" w:rsidRDefault="00EC0612" w:rsidP="00EC0612">
      <w:pPr>
        <w:pStyle w:val="Default"/>
        <w:jc w:val="both"/>
        <w:rPr>
          <w:rFonts w:asciiTheme="majorHAnsi" w:hAnsiTheme="majorHAnsi" w:cs="Calibri"/>
          <w:sz w:val="22"/>
          <w:szCs w:val="22"/>
        </w:rPr>
      </w:pPr>
      <w:r w:rsidRPr="00772315">
        <w:rPr>
          <w:rFonts w:asciiTheme="majorHAnsi" w:hAnsiTheme="majorHAnsi" w:cs="Calibri"/>
          <w:sz w:val="22"/>
          <w:szCs w:val="22"/>
        </w:rPr>
        <w:t>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i zakres obowiązków pracownika.</w:t>
      </w:r>
    </w:p>
    <w:p w:rsidR="00EC0612" w:rsidRPr="00772315" w:rsidRDefault="00EC0612" w:rsidP="00EC0612">
      <w:pPr>
        <w:pStyle w:val="Default"/>
        <w:jc w:val="both"/>
        <w:rPr>
          <w:rFonts w:asciiTheme="majorHAnsi" w:hAnsiTheme="majorHAnsi" w:cs="Calibri"/>
          <w:sz w:val="22"/>
          <w:szCs w:val="22"/>
        </w:rPr>
      </w:pPr>
    </w:p>
    <w:p w:rsidR="00EC0612" w:rsidRPr="00772315" w:rsidRDefault="00EC0612" w:rsidP="00EC0612">
      <w:pPr>
        <w:pStyle w:val="Default"/>
        <w:jc w:val="both"/>
        <w:rPr>
          <w:rFonts w:asciiTheme="majorHAnsi" w:eastAsia="Calibri" w:hAnsiTheme="majorHAnsi" w:cs="Calibri"/>
          <w:sz w:val="22"/>
          <w:szCs w:val="22"/>
        </w:rPr>
      </w:pPr>
      <w:r w:rsidRPr="00772315">
        <w:rPr>
          <w:rFonts w:asciiTheme="majorHAnsi" w:hAnsiTheme="majorHAnsi" w:cs="Calibri"/>
          <w:sz w:val="22"/>
          <w:szCs w:val="22"/>
        </w:rPr>
        <w:t xml:space="preserve">6) Dane osobowe będą udostępniane wyłącznie podmiotom uprawnionym do ich otrzymania na podstawie przepisów obowiązującego prawa oraz podmiotom współpracującym z Krakowskim Szpitalem Specjalistycznym im. Jana Pawła II w zakresie realizacji rozwiązań technicznych </w:t>
      </w:r>
      <w:r w:rsidR="003A53B1">
        <w:rPr>
          <w:rFonts w:asciiTheme="majorHAnsi" w:hAnsiTheme="majorHAnsi" w:cs="Calibri"/>
          <w:sz w:val="22"/>
          <w:szCs w:val="22"/>
        </w:rPr>
        <w:br/>
      </w:r>
      <w:r w:rsidRPr="00772315">
        <w:rPr>
          <w:rFonts w:asciiTheme="majorHAnsi" w:hAnsiTheme="majorHAnsi" w:cs="Calibri"/>
          <w:sz w:val="22"/>
          <w:szCs w:val="22"/>
        </w:rPr>
        <w:t>i organizacyjnych, dostawcom usług (np. pocztowych, teleinformatycznych).</w:t>
      </w:r>
    </w:p>
    <w:p w:rsidR="00EC0612" w:rsidRPr="00772315" w:rsidRDefault="00EC0612" w:rsidP="00EC0612">
      <w:pPr>
        <w:pStyle w:val="Default"/>
        <w:jc w:val="both"/>
        <w:rPr>
          <w:rFonts w:asciiTheme="majorHAnsi" w:hAnsiTheme="majorHAnsi" w:cs="Calibri"/>
          <w:sz w:val="22"/>
          <w:szCs w:val="22"/>
        </w:rPr>
      </w:pPr>
      <w:r w:rsidRPr="00772315">
        <w:rPr>
          <w:rFonts w:asciiTheme="majorHAnsi" w:hAnsiTheme="majorHAnsi" w:cs="Calibri"/>
          <w:sz w:val="22"/>
          <w:szCs w:val="22"/>
        </w:rPr>
        <w:br/>
        <w:t xml:space="preserve">7) Pani/Pana dane osobowe przechowywane będą przez okres wymagany przepisami prawa, </w:t>
      </w:r>
      <w:r w:rsidRPr="00772315">
        <w:rPr>
          <w:rFonts w:asciiTheme="majorHAnsi" w:hAnsiTheme="majorHAnsi" w:cs="Calibri"/>
          <w:sz w:val="22"/>
          <w:szCs w:val="22"/>
        </w:rPr>
        <w:br/>
        <w:t xml:space="preserve">a następnie usuwane lub </w:t>
      </w:r>
      <w:proofErr w:type="spellStart"/>
      <w:r w:rsidRPr="00772315">
        <w:rPr>
          <w:rFonts w:asciiTheme="majorHAnsi" w:hAnsiTheme="majorHAnsi" w:cs="Calibri"/>
          <w:sz w:val="22"/>
          <w:szCs w:val="22"/>
        </w:rPr>
        <w:t>anonimizowane</w:t>
      </w:r>
      <w:proofErr w:type="spellEnd"/>
      <w:r w:rsidRPr="00772315">
        <w:rPr>
          <w:rFonts w:asciiTheme="majorHAnsi" w:hAnsiTheme="majorHAnsi" w:cs="Calibri"/>
          <w:sz w:val="22"/>
          <w:szCs w:val="22"/>
        </w:rPr>
        <w:t>.</w:t>
      </w:r>
    </w:p>
    <w:p w:rsidR="00EC0612" w:rsidRPr="00772315" w:rsidRDefault="00EC0612" w:rsidP="00EC0612">
      <w:pPr>
        <w:pStyle w:val="Default"/>
        <w:jc w:val="both"/>
        <w:rPr>
          <w:rFonts w:asciiTheme="majorHAnsi" w:hAnsiTheme="majorHAnsi" w:cs="Calibri"/>
          <w:sz w:val="22"/>
          <w:szCs w:val="22"/>
        </w:rPr>
      </w:pPr>
      <w:r w:rsidRPr="00772315">
        <w:rPr>
          <w:rFonts w:asciiTheme="majorHAnsi" w:hAnsiTheme="majorHAnsi" w:cs="Calibri"/>
          <w:sz w:val="22"/>
          <w:szCs w:val="22"/>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EC0612" w:rsidRPr="00772315" w:rsidRDefault="00EC0612" w:rsidP="00EC0612">
      <w:pPr>
        <w:autoSpaceDE w:val="0"/>
        <w:autoSpaceDN w:val="0"/>
        <w:adjustRightInd w:val="0"/>
        <w:jc w:val="both"/>
        <w:rPr>
          <w:rFonts w:asciiTheme="majorHAnsi" w:hAnsiTheme="majorHAnsi" w:cs="Calibri"/>
          <w:sz w:val="22"/>
          <w:szCs w:val="22"/>
        </w:rPr>
      </w:pPr>
      <w:r w:rsidRPr="00772315">
        <w:rPr>
          <w:rFonts w:asciiTheme="majorHAnsi" w:hAnsiTheme="majorHAnsi" w:cs="Calibri"/>
          <w:sz w:val="22"/>
          <w:szCs w:val="22"/>
        </w:rPr>
        <w:br/>
        <w:t>9) Pani/Pana dane osobowe nie będą przekazywane do państwa trzeciego lub organizacji  międzynarodowej.</w:t>
      </w:r>
    </w:p>
    <w:p w:rsidR="00C32403" w:rsidRDefault="00EC0612" w:rsidP="00EC0612">
      <w:pPr>
        <w:tabs>
          <w:tab w:val="left" w:pos="2964"/>
        </w:tabs>
        <w:jc w:val="both"/>
        <w:rPr>
          <w:rFonts w:asciiTheme="majorHAnsi" w:hAnsiTheme="majorHAnsi" w:cs="Arial"/>
          <w:b/>
          <w:bCs/>
          <w:i/>
          <w:iCs/>
          <w:sz w:val="22"/>
          <w:szCs w:val="22"/>
        </w:rPr>
      </w:pPr>
      <w:r w:rsidRPr="00772315">
        <w:rPr>
          <w:rFonts w:asciiTheme="majorHAnsi" w:hAnsiTheme="majorHAnsi" w:cs="Calibri"/>
          <w:sz w:val="22"/>
          <w:szCs w:val="22"/>
        </w:rPr>
        <w:br/>
        <w:t>10) Pani/Pana dane osobowe nie będą wykorzystywane do</w:t>
      </w:r>
      <w:r>
        <w:rPr>
          <w:rFonts w:asciiTheme="majorHAnsi" w:hAnsiTheme="majorHAnsi" w:cs="Calibri"/>
          <w:sz w:val="22"/>
          <w:szCs w:val="22"/>
        </w:rPr>
        <w:t xml:space="preserve"> podejmowania zautomatyzowanych</w:t>
      </w:r>
      <w:r w:rsidR="00E97DA9">
        <w:rPr>
          <w:rFonts w:asciiTheme="majorHAnsi" w:hAnsiTheme="majorHAnsi" w:cs="Calibri"/>
          <w:sz w:val="22"/>
          <w:szCs w:val="22"/>
        </w:rPr>
        <w:t xml:space="preserve"> </w:t>
      </w:r>
      <w:r w:rsidRPr="00772315">
        <w:rPr>
          <w:rFonts w:asciiTheme="majorHAnsi" w:hAnsiTheme="majorHAnsi" w:cs="Calibri"/>
          <w:sz w:val="22"/>
          <w:szCs w:val="22"/>
        </w:rPr>
        <w:t>decyzji, a także nie będą wykorzystywane w celu profilowania</w:t>
      </w:r>
    </w:p>
    <w:p w:rsidR="00C32403" w:rsidRDefault="00C32403" w:rsidP="00C32403">
      <w:pPr>
        <w:tabs>
          <w:tab w:val="left" w:pos="2964"/>
        </w:tabs>
        <w:jc w:val="center"/>
        <w:rPr>
          <w:rFonts w:asciiTheme="majorHAnsi" w:hAnsiTheme="majorHAnsi" w:cs="Arial"/>
          <w:b/>
          <w:bCs/>
          <w:i/>
          <w:iCs/>
          <w:sz w:val="22"/>
          <w:szCs w:val="22"/>
        </w:rPr>
      </w:pPr>
    </w:p>
    <w:p w:rsidR="00C32403" w:rsidRDefault="00C32403" w:rsidP="00C32403">
      <w:pPr>
        <w:tabs>
          <w:tab w:val="left" w:pos="2964"/>
        </w:tabs>
        <w:jc w:val="center"/>
        <w:rPr>
          <w:rFonts w:asciiTheme="majorHAnsi" w:hAnsiTheme="majorHAnsi" w:cs="Arial"/>
          <w:b/>
          <w:bCs/>
          <w:i/>
          <w:iCs/>
          <w:sz w:val="22"/>
          <w:szCs w:val="22"/>
        </w:rPr>
      </w:pPr>
    </w:p>
    <w:p w:rsidR="00E97DA9" w:rsidRDefault="00E97DA9" w:rsidP="00C32403">
      <w:pPr>
        <w:tabs>
          <w:tab w:val="left" w:pos="2964"/>
        </w:tabs>
        <w:jc w:val="center"/>
        <w:rPr>
          <w:rFonts w:asciiTheme="majorHAnsi" w:hAnsiTheme="majorHAnsi" w:cs="Arial"/>
          <w:b/>
          <w:bCs/>
          <w:iCs/>
          <w:sz w:val="22"/>
          <w:szCs w:val="22"/>
        </w:rPr>
      </w:pPr>
    </w:p>
    <w:p w:rsidR="005D62EC" w:rsidRPr="00EC0612" w:rsidRDefault="005D62EC" w:rsidP="00C32403">
      <w:pPr>
        <w:tabs>
          <w:tab w:val="left" w:pos="2964"/>
        </w:tabs>
        <w:jc w:val="center"/>
        <w:rPr>
          <w:rFonts w:asciiTheme="majorHAnsi" w:hAnsiTheme="majorHAnsi" w:cs="Arial"/>
          <w:b/>
          <w:bCs/>
          <w:iCs/>
          <w:sz w:val="22"/>
          <w:szCs w:val="22"/>
        </w:rPr>
      </w:pPr>
      <w:r w:rsidRPr="00EC0612">
        <w:rPr>
          <w:rFonts w:asciiTheme="majorHAnsi" w:hAnsiTheme="majorHAnsi" w:cs="Arial"/>
          <w:b/>
          <w:bCs/>
          <w:iCs/>
          <w:sz w:val="22"/>
          <w:szCs w:val="22"/>
        </w:rPr>
        <w:t xml:space="preserve">Załącznik nr 3 </w:t>
      </w:r>
    </w:p>
    <w:p w:rsidR="005D62EC" w:rsidRPr="00772315" w:rsidRDefault="005D62EC" w:rsidP="005D62EC">
      <w:pPr>
        <w:tabs>
          <w:tab w:val="left" w:pos="2964"/>
        </w:tabs>
        <w:jc w:val="center"/>
        <w:rPr>
          <w:rFonts w:asciiTheme="majorHAnsi" w:hAnsiTheme="majorHAnsi" w:cs="Arial"/>
          <w:b/>
          <w:bCs/>
          <w:i/>
          <w:iCs/>
          <w:sz w:val="22"/>
          <w:szCs w:val="22"/>
        </w:rPr>
      </w:pPr>
    </w:p>
    <w:p w:rsidR="005D62EC" w:rsidRDefault="005D62EC" w:rsidP="005D62EC">
      <w:pPr>
        <w:tabs>
          <w:tab w:val="left" w:pos="2964"/>
        </w:tabs>
        <w:jc w:val="center"/>
        <w:rPr>
          <w:rFonts w:asciiTheme="majorHAnsi" w:hAnsiTheme="majorHAnsi" w:cs="Arial"/>
          <w:b/>
          <w:bCs/>
          <w:iCs/>
          <w:sz w:val="22"/>
          <w:szCs w:val="22"/>
        </w:rPr>
      </w:pPr>
      <w:r w:rsidRPr="00772315">
        <w:rPr>
          <w:rFonts w:asciiTheme="majorHAnsi" w:hAnsiTheme="majorHAnsi" w:cs="Arial"/>
          <w:b/>
          <w:bCs/>
          <w:iCs/>
          <w:sz w:val="22"/>
          <w:szCs w:val="22"/>
        </w:rPr>
        <w:t>OPIS PRZEDMIOTU ZAMÓWIENIA</w:t>
      </w:r>
    </w:p>
    <w:p w:rsidR="00D0004E" w:rsidRDefault="00D0004E" w:rsidP="005D62EC">
      <w:pPr>
        <w:tabs>
          <w:tab w:val="left" w:pos="2964"/>
        </w:tabs>
        <w:jc w:val="center"/>
        <w:rPr>
          <w:rFonts w:asciiTheme="majorHAnsi" w:hAnsiTheme="majorHAnsi" w:cs="Arial"/>
          <w:b/>
          <w:bCs/>
          <w:iCs/>
          <w:sz w:val="22"/>
          <w:szCs w:val="22"/>
        </w:rPr>
      </w:pPr>
    </w:p>
    <w:p w:rsidR="000640D0" w:rsidRDefault="000640D0" w:rsidP="00D7507A">
      <w:pPr>
        <w:tabs>
          <w:tab w:val="left" w:pos="2964"/>
        </w:tabs>
        <w:jc w:val="center"/>
        <w:rPr>
          <w:rFonts w:asciiTheme="majorHAnsi" w:hAnsiTheme="majorHAnsi" w:cs="Arial"/>
          <w:b/>
          <w:bCs/>
          <w:i/>
          <w:iCs/>
          <w:sz w:val="22"/>
          <w:szCs w:val="22"/>
        </w:rPr>
      </w:pPr>
    </w:p>
    <w:p w:rsidR="00E97DA9" w:rsidRPr="009A22B8" w:rsidRDefault="00E97DA9" w:rsidP="009A22B8">
      <w:pPr>
        <w:pStyle w:val="CM27"/>
        <w:spacing w:line="213" w:lineRule="atLeast"/>
        <w:jc w:val="both"/>
        <w:rPr>
          <w:rFonts w:asciiTheme="majorHAnsi" w:hAnsiTheme="majorHAnsi" w:cs="Times New Roman"/>
          <w:sz w:val="22"/>
          <w:szCs w:val="22"/>
        </w:rPr>
      </w:pPr>
      <w:r w:rsidRPr="009A22B8">
        <w:rPr>
          <w:rFonts w:asciiTheme="majorHAnsi" w:hAnsiTheme="majorHAnsi" w:cs="Times New Roman"/>
          <w:sz w:val="22"/>
          <w:szCs w:val="22"/>
        </w:rPr>
        <w:lastRenderedPageBreak/>
        <w:t xml:space="preserve">Przedmiotem postępowania o udzielenie zamówienia publicznego jest świadczenie usług telekomunikacyjnych w zakresie telefonii komórkowej oraz mobilnego dostępu do Internetu wraz z dostawą fabrycznie nowych telefonów komórkowych wyprodukowanych nie wcześniej niż </w:t>
      </w:r>
      <w:r w:rsidR="009A22B8">
        <w:rPr>
          <w:rFonts w:asciiTheme="majorHAnsi" w:hAnsiTheme="majorHAnsi" w:cs="Times New Roman"/>
          <w:sz w:val="22"/>
          <w:szCs w:val="22"/>
        </w:rPr>
        <w:br/>
      </w:r>
      <w:r w:rsidR="00224490">
        <w:rPr>
          <w:rFonts w:asciiTheme="majorHAnsi" w:hAnsiTheme="majorHAnsi" w:cs="Times New Roman"/>
          <w:sz w:val="22"/>
          <w:szCs w:val="22"/>
        </w:rPr>
        <w:t>w trzecim kwartale 2021 roku</w:t>
      </w:r>
      <w:r w:rsidRPr="009A22B8">
        <w:rPr>
          <w:rFonts w:asciiTheme="majorHAnsi" w:hAnsiTheme="majorHAnsi" w:cs="Times New Roman"/>
          <w:sz w:val="22"/>
          <w:szCs w:val="22"/>
        </w:rPr>
        <w:t>, z aktywnymi i skonfigurowanymi kartami SIM i akcesoriami.</w:t>
      </w:r>
    </w:p>
    <w:p w:rsidR="00E97DA9" w:rsidRPr="009A22B8" w:rsidRDefault="00E97DA9" w:rsidP="009A22B8">
      <w:pPr>
        <w:pStyle w:val="CM27"/>
        <w:spacing w:line="213" w:lineRule="atLeast"/>
        <w:jc w:val="both"/>
        <w:rPr>
          <w:rFonts w:asciiTheme="majorHAnsi" w:hAnsiTheme="majorHAnsi" w:cs="Times New Roman"/>
          <w:sz w:val="22"/>
          <w:szCs w:val="22"/>
        </w:rPr>
      </w:pPr>
      <w:r w:rsidRPr="009A22B8">
        <w:rPr>
          <w:rFonts w:asciiTheme="majorHAnsi" w:hAnsiTheme="majorHAnsi" w:cs="Times New Roman"/>
          <w:sz w:val="22"/>
          <w:szCs w:val="22"/>
        </w:rPr>
        <w:t xml:space="preserve"> </w:t>
      </w:r>
    </w:p>
    <w:p w:rsidR="00E97DA9" w:rsidRPr="009A22B8" w:rsidRDefault="00E97DA9" w:rsidP="009A22B8">
      <w:pPr>
        <w:pStyle w:val="Default"/>
        <w:jc w:val="both"/>
        <w:rPr>
          <w:rFonts w:asciiTheme="majorHAnsi" w:hAnsiTheme="majorHAnsi" w:cs="Times New Roman"/>
          <w:b/>
          <w:bCs/>
          <w:color w:val="0070C0"/>
          <w:sz w:val="22"/>
          <w:szCs w:val="22"/>
        </w:rPr>
      </w:pPr>
      <w:r w:rsidRPr="009A22B8">
        <w:rPr>
          <w:rFonts w:asciiTheme="majorHAnsi" w:hAnsiTheme="majorHAnsi" w:cs="Times New Roman"/>
          <w:b/>
          <w:bCs/>
          <w:color w:val="0070C0"/>
          <w:sz w:val="22"/>
          <w:szCs w:val="22"/>
        </w:rPr>
        <w:t>A. Wymagania dot. telefonii komórkowej oraz mobilnego dostępu do Internetu.</w:t>
      </w:r>
    </w:p>
    <w:p w:rsidR="00E97DA9" w:rsidRPr="009A22B8" w:rsidRDefault="00E97DA9" w:rsidP="009A22B8">
      <w:pPr>
        <w:pStyle w:val="Default"/>
        <w:jc w:val="both"/>
        <w:rPr>
          <w:rFonts w:asciiTheme="majorHAnsi" w:hAnsiTheme="majorHAnsi" w:cs="Times New Roman"/>
          <w:sz w:val="22"/>
          <w:szCs w:val="22"/>
        </w:rPr>
      </w:pPr>
    </w:p>
    <w:p w:rsidR="00E97DA9" w:rsidRPr="009A22B8" w:rsidRDefault="00E97DA9" w:rsidP="00532EE1">
      <w:pPr>
        <w:numPr>
          <w:ilvl w:val="0"/>
          <w:numId w:val="17"/>
        </w:numPr>
        <w:autoSpaceDE w:val="0"/>
        <w:autoSpaceDN w:val="0"/>
        <w:adjustRightInd w:val="0"/>
        <w:jc w:val="both"/>
        <w:rPr>
          <w:rFonts w:asciiTheme="majorHAnsi" w:hAnsiTheme="majorHAnsi"/>
          <w:b/>
          <w:bCs/>
          <w:sz w:val="22"/>
          <w:szCs w:val="22"/>
        </w:rPr>
      </w:pPr>
      <w:r w:rsidRPr="009A22B8">
        <w:rPr>
          <w:rFonts w:asciiTheme="majorHAnsi" w:hAnsiTheme="majorHAnsi"/>
          <w:b/>
          <w:bCs/>
          <w:sz w:val="22"/>
          <w:szCs w:val="22"/>
        </w:rPr>
        <w:t>Ogólne wymagania.</w:t>
      </w:r>
    </w:p>
    <w:p w:rsidR="00E97DA9" w:rsidRPr="009A22B8" w:rsidRDefault="00E97DA9" w:rsidP="009A22B8">
      <w:pPr>
        <w:autoSpaceDE w:val="0"/>
        <w:autoSpaceDN w:val="0"/>
        <w:adjustRightInd w:val="0"/>
        <w:ind w:left="1080"/>
        <w:jc w:val="both"/>
        <w:rPr>
          <w:rFonts w:asciiTheme="majorHAnsi" w:hAnsiTheme="majorHAnsi"/>
          <w:b/>
          <w:bCs/>
          <w:sz w:val="22"/>
          <w:szCs w:val="22"/>
        </w:rPr>
      </w:pPr>
    </w:p>
    <w:p w:rsidR="00E97DA9" w:rsidRPr="009A22B8" w:rsidRDefault="00E97DA9" w:rsidP="00532EE1">
      <w:pPr>
        <w:pStyle w:val="Akapitzlist"/>
        <w:numPr>
          <w:ilvl w:val="1"/>
          <w:numId w:val="16"/>
        </w:numPr>
        <w:autoSpaceDE w:val="0"/>
        <w:autoSpaceDN w:val="0"/>
        <w:adjustRightInd w:val="0"/>
        <w:spacing w:after="0" w:line="240" w:lineRule="auto"/>
        <w:contextualSpacing w:val="0"/>
        <w:jc w:val="both"/>
        <w:rPr>
          <w:rFonts w:asciiTheme="majorHAnsi" w:hAnsiTheme="majorHAnsi"/>
        </w:rPr>
      </w:pPr>
      <w:r w:rsidRPr="009A22B8">
        <w:rPr>
          <w:rFonts w:asciiTheme="majorHAnsi" w:hAnsiTheme="majorHAnsi"/>
        </w:rPr>
        <w:t xml:space="preserve">W zakresie świadczonych usług Wykonawca zobowiązany jest zapewnić </w:t>
      </w:r>
      <w:r w:rsidR="009A22B8">
        <w:rPr>
          <w:rFonts w:asciiTheme="majorHAnsi" w:hAnsiTheme="majorHAnsi"/>
        </w:rPr>
        <w:br/>
      </w:r>
      <w:r w:rsidRPr="009A22B8">
        <w:rPr>
          <w:rFonts w:asciiTheme="majorHAnsi" w:hAnsiTheme="majorHAnsi"/>
        </w:rPr>
        <w:t xml:space="preserve">w szczególności łączność głosową, tekstową (SMS), multimedialną (MMS) oraz mobilny dostęp do Internetu w technologii LTE/5G. </w:t>
      </w:r>
    </w:p>
    <w:p w:rsidR="00E97DA9" w:rsidRPr="009A22B8" w:rsidRDefault="00E97DA9" w:rsidP="009A22B8">
      <w:pPr>
        <w:pStyle w:val="Akapitzlist"/>
        <w:autoSpaceDE w:val="0"/>
        <w:autoSpaceDN w:val="0"/>
        <w:adjustRightInd w:val="0"/>
        <w:spacing w:after="0" w:line="240" w:lineRule="auto"/>
        <w:ind w:left="1440"/>
        <w:jc w:val="both"/>
        <w:rPr>
          <w:rFonts w:asciiTheme="majorHAnsi" w:hAnsiTheme="majorHAnsi"/>
        </w:rPr>
      </w:pPr>
    </w:p>
    <w:p w:rsidR="00E97DA9" w:rsidRPr="009A22B8" w:rsidRDefault="00E97DA9" w:rsidP="00532EE1">
      <w:pPr>
        <w:pStyle w:val="Akapitzlist"/>
        <w:numPr>
          <w:ilvl w:val="1"/>
          <w:numId w:val="16"/>
        </w:numPr>
        <w:autoSpaceDE w:val="0"/>
        <w:autoSpaceDN w:val="0"/>
        <w:adjustRightInd w:val="0"/>
        <w:spacing w:after="0" w:line="240" w:lineRule="auto"/>
        <w:contextualSpacing w:val="0"/>
        <w:jc w:val="both"/>
        <w:rPr>
          <w:rFonts w:asciiTheme="majorHAnsi" w:hAnsiTheme="majorHAnsi"/>
        </w:rPr>
      </w:pPr>
      <w:r w:rsidRPr="009A22B8">
        <w:rPr>
          <w:rFonts w:asciiTheme="majorHAnsi" w:hAnsiTheme="majorHAnsi"/>
        </w:rPr>
        <w:t xml:space="preserve">Realizacja usług odbywać się będzie z wykorzystaniem dostarczonych przez Wykonawcę kart SIM, fabrycznie nowych telefonów komórkowych wraz </w:t>
      </w:r>
      <w:r w:rsidR="009A22B8">
        <w:rPr>
          <w:rFonts w:asciiTheme="majorHAnsi" w:hAnsiTheme="majorHAnsi"/>
        </w:rPr>
        <w:br/>
      </w:r>
      <w:r w:rsidRPr="009A22B8">
        <w:rPr>
          <w:rFonts w:asciiTheme="majorHAnsi" w:hAnsiTheme="majorHAnsi"/>
        </w:rPr>
        <w:t xml:space="preserve">z akcesoriami </w:t>
      </w:r>
      <w:r w:rsidR="009A22B8">
        <w:rPr>
          <w:rFonts w:asciiTheme="majorHAnsi" w:hAnsiTheme="majorHAnsi"/>
        </w:rPr>
        <w:t xml:space="preserve">z obustronną transmisją danych </w:t>
      </w:r>
      <w:r w:rsidRPr="009A22B8">
        <w:rPr>
          <w:rFonts w:asciiTheme="majorHAnsi" w:hAnsiTheme="majorHAnsi"/>
        </w:rPr>
        <w:t>(GPRS/EDGE/UMTS/HSDPA/LTE/5G) zwanych dalej urządzeniami.</w:t>
      </w:r>
    </w:p>
    <w:p w:rsidR="00E97DA9" w:rsidRPr="009A22B8" w:rsidRDefault="00E97DA9" w:rsidP="009A22B8">
      <w:pPr>
        <w:pStyle w:val="Akapitzlist"/>
        <w:jc w:val="both"/>
        <w:rPr>
          <w:rFonts w:asciiTheme="majorHAnsi" w:hAnsiTheme="majorHAnsi"/>
        </w:rPr>
      </w:pPr>
    </w:p>
    <w:p w:rsidR="00E97DA9" w:rsidRPr="009A22B8" w:rsidRDefault="00E97DA9" w:rsidP="00532EE1">
      <w:pPr>
        <w:pStyle w:val="Akapitzlist"/>
        <w:numPr>
          <w:ilvl w:val="1"/>
          <w:numId w:val="16"/>
        </w:numPr>
        <w:autoSpaceDE w:val="0"/>
        <w:autoSpaceDN w:val="0"/>
        <w:adjustRightInd w:val="0"/>
        <w:spacing w:after="0" w:line="240" w:lineRule="auto"/>
        <w:contextualSpacing w:val="0"/>
        <w:jc w:val="both"/>
        <w:rPr>
          <w:rFonts w:asciiTheme="majorHAnsi" w:hAnsiTheme="majorHAnsi"/>
        </w:rPr>
      </w:pPr>
      <w:r w:rsidRPr="009A22B8">
        <w:rPr>
          <w:rFonts w:asciiTheme="majorHAnsi" w:hAnsiTheme="majorHAnsi"/>
        </w:rPr>
        <w:t xml:space="preserve">Świadczona usługa telekomunikacyjna ma zapewnić między innymi zachowanie dotychczasowych numerów telefonicznych. Przeniesienie numerów telefonicznych powinno odbyć się na zasadach zgodnych z ustawą z dnia 16.07.2004 r. Prawo telekomunikacyjne (Dz. U. z 2004  Nr 171, poz. 1800 z późniejszymi zmianami) łączność głosową, tekstową (SMS, MMS) oraz mobilny dostęp do Internetu. </w:t>
      </w:r>
    </w:p>
    <w:p w:rsidR="00E97DA9" w:rsidRPr="009A22B8" w:rsidRDefault="00E97DA9" w:rsidP="009A22B8">
      <w:pPr>
        <w:pStyle w:val="Akapitzlist"/>
        <w:jc w:val="both"/>
        <w:rPr>
          <w:rFonts w:asciiTheme="majorHAnsi" w:hAnsiTheme="majorHAnsi"/>
        </w:rPr>
      </w:pPr>
    </w:p>
    <w:p w:rsidR="00E97DA9" w:rsidRPr="009A22B8" w:rsidRDefault="00E97DA9" w:rsidP="00532EE1">
      <w:pPr>
        <w:pStyle w:val="Akapitzlist"/>
        <w:numPr>
          <w:ilvl w:val="1"/>
          <w:numId w:val="16"/>
        </w:numPr>
        <w:autoSpaceDE w:val="0"/>
        <w:autoSpaceDN w:val="0"/>
        <w:adjustRightInd w:val="0"/>
        <w:spacing w:after="0" w:line="240" w:lineRule="auto"/>
        <w:contextualSpacing w:val="0"/>
        <w:jc w:val="both"/>
        <w:rPr>
          <w:rFonts w:asciiTheme="majorHAnsi" w:hAnsiTheme="majorHAnsi"/>
        </w:rPr>
      </w:pPr>
      <w:r w:rsidRPr="009A22B8">
        <w:rPr>
          <w:rFonts w:asciiTheme="majorHAnsi" w:hAnsiTheme="majorHAnsi"/>
        </w:rPr>
        <w:t>Usługa i dostawy urządzeń będą odbywać się sukcesywnie przez cały okres trwania umowy, a ich wielkość w okresie realizacji będzie różna i zależna od potrzeb Zamawiającego. Zamawiający nie dopuszcza ograniczeń czasowych związanych z dostawa urządzeń.</w:t>
      </w:r>
    </w:p>
    <w:p w:rsidR="00E97DA9" w:rsidRPr="009A22B8" w:rsidRDefault="00E97DA9" w:rsidP="009A22B8">
      <w:pPr>
        <w:pStyle w:val="Akapitzlist"/>
        <w:jc w:val="both"/>
        <w:rPr>
          <w:rFonts w:asciiTheme="majorHAnsi" w:hAnsiTheme="majorHAnsi"/>
        </w:rPr>
      </w:pPr>
    </w:p>
    <w:p w:rsidR="00E97DA9" w:rsidRPr="009A22B8" w:rsidRDefault="00E97DA9" w:rsidP="00532EE1">
      <w:pPr>
        <w:pStyle w:val="Akapitzlist"/>
        <w:numPr>
          <w:ilvl w:val="1"/>
          <w:numId w:val="16"/>
        </w:numPr>
        <w:autoSpaceDE w:val="0"/>
        <w:autoSpaceDN w:val="0"/>
        <w:adjustRightInd w:val="0"/>
        <w:spacing w:after="0" w:line="240" w:lineRule="auto"/>
        <w:contextualSpacing w:val="0"/>
        <w:jc w:val="both"/>
        <w:rPr>
          <w:rFonts w:asciiTheme="majorHAnsi" w:hAnsiTheme="majorHAnsi"/>
          <w:color w:val="FF0000"/>
        </w:rPr>
      </w:pPr>
      <w:r w:rsidRPr="009A22B8">
        <w:rPr>
          <w:rFonts w:asciiTheme="majorHAnsi" w:hAnsiTheme="majorHAnsi"/>
        </w:rPr>
        <w:t>Wykonawca zobowiązany jest zapewnić zasięg sieci telefonii komórkowej oraz mobilnego nielimitowanego(zasoby sieci) dostępu do Internetu obejmujący minimum 95% obszaru województwa małopolskiego oraz minimum 95% obszaru terytorium RP.</w:t>
      </w:r>
      <w:r w:rsidRPr="009A22B8">
        <w:rPr>
          <w:rFonts w:asciiTheme="majorHAnsi" w:hAnsiTheme="majorHAnsi"/>
          <w:color w:val="FF0000"/>
        </w:rPr>
        <w:t xml:space="preserve"> </w:t>
      </w:r>
    </w:p>
    <w:p w:rsidR="00E97DA9" w:rsidRPr="009A22B8" w:rsidRDefault="00E97DA9" w:rsidP="009A22B8">
      <w:pPr>
        <w:pStyle w:val="Akapitzlist"/>
        <w:autoSpaceDE w:val="0"/>
        <w:autoSpaceDN w:val="0"/>
        <w:adjustRightInd w:val="0"/>
        <w:spacing w:after="0" w:line="240" w:lineRule="auto"/>
        <w:ind w:left="1416"/>
        <w:jc w:val="both"/>
        <w:rPr>
          <w:rFonts w:asciiTheme="majorHAnsi" w:hAnsiTheme="majorHAnsi"/>
        </w:rPr>
      </w:pPr>
      <w:r w:rsidRPr="009A22B8">
        <w:rPr>
          <w:rFonts w:asciiTheme="majorHAnsi" w:hAnsiTheme="majorHAnsi"/>
        </w:rPr>
        <w:t xml:space="preserve">Usługa winna być dostępna bez względu na warunki atmosferyczne, porę roku </w:t>
      </w:r>
      <w:r w:rsidR="009A22B8">
        <w:rPr>
          <w:rFonts w:asciiTheme="majorHAnsi" w:hAnsiTheme="majorHAnsi"/>
        </w:rPr>
        <w:br/>
      </w:r>
      <w:r w:rsidRPr="009A22B8">
        <w:rPr>
          <w:rFonts w:asciiTheme="majorHAnsi" w:hAnsiTheme="majorHAnsi"/>
        </w:rPr>
        <w:t>i dnia w stopniu wystarczającym do nawiązania sesji łączności głosowej oraz przesyłania danych „z” i „do” użytkowanych przez Zamawiającego urządzeń.</w:t>
      </w:r>
    </w:p>
    <w:p w:rsidR="00E97DA9" w:rsidRPr="009A22B8" w:rsidRDefault="00E97DA9" w:rsidP="009A22B8">
      <w:pPr>
        <w:pStyle w:val="Akapitzlist"/>
        <w:jc w:val="both"/>
        <w:rPr>
          <w:rFonts w:asciiTheme="majorHAnsi" w:hAnsiTheme="majorHAnsi"/>
        </w:rPr>
      </w:pPr>
    </w:p>
    <w:p w:rsidR="00E97DA9" w:rsidRPr="009A22B8" w:rsidRDefault="00E97DA9" w:rsidP="00532EE1">
      <w:pPr>
        <w:pStyle w:val="Akapitzlist"/>
        <w:numPr>
          <w:ilvl w:val="0"/>
          <w:numId w:val="17"/>
        </w:numPr>
        <w:autoSpaceDE w:val="0"/>
        <w:autoSpaceDN w:val="0"/>
        <w:adjustRightInd w:val="0"/>
        <w:spacing w:after="0" w:line="240" w:lineRule="auto"/>
        <w:contextualSpacing w:val="0"/>
        <w:jc w:val="both"/>
        <w:rPr>
          <w:rFonts w:asciiTheme="majorHAnsi" w:hAnsiTheme="majorHAnsi"/>
          <w:b/>
          <w:bCs/>
        </w:rPr>
      </w:pPr>
      <w:r w:rsidRPr="009A22B8">
        <w:rPr>
          <w:rFonts w:asciiTheme="majorHAnsi" w:hAnsiTheme="majorHAnsi"/>
          <w:b/>
          <w:bCs/>
        </w:rPr>
        <w:t>Aktywacje.</w:t>
      </w:r>
    </w:p>
    <w:p w:rsidR="00E97DA9" w:rsidRPr="009A22B8" w:rsidRDefault="00E97DA9" w:rsidP="009A22B8">
      <w:pPr>
        <w:pStyle w:val="Akapitzlist"/>
        <w:autoSpaceDE w:val="0"/>
        <w:autoSpaceDN w:val="0"/>
        <w:adjustRightInd w:val="0"/>
        <w:spacing w:after="0" w:line="240" w:lineRule="auto"/>
        <w:ind w:left="1080"/>
        <w:jc w:val="both"/>
        <w:rPr>
          <w:rFonts w:asciiTheme="majorHAnsi" w:hAnsiTheme="majorHAnsi"/>
          <w:b/>
          <w:bCs/>
        </w:rPr>
      </w:pPr>
    </w:p>
    <w:p w:rsidR="00E97DA9" w:rsidRPr="009A22B8" w:rsidRDefault="00E97DA9" w:rsidP="00532EE1">
      <w:pPr>
        <w:pStyle w:val="Akapitzlist"/>
        <w:numPr>
          <w:ilvl w:val="1"/>
          <w:numId w:val="17"/>
        </w:numPr>
        <w:autoSpaceDE w:val="0"/>
        <w:autoSpaceDN w:val="0"/>
        <w:adjustRightInd w:val="0"/>
        <w:spacing w:after="0" w:line="240" w:lineRule="auto"/>
        <w:ind w:left="1418" w:hanging="709"/>
        <w:contextualSpacing w:val="0"/>
        <w:jc w:val="both"/>
        <w:rPr>
          <w:rFonts w:asciiTheme="majorHAnsi" w:hAnsiTheme="majorHAnsi"/>
          <w:color w:val="000000"/>
        </w:rPr>
      </w:pPr>
      <w:r w:rsidRPr="009A22B8">
        <w:rPr>
          <w:rFonts w:asciiTheme="majorHAnsi" w:hAnsiTheme="majorHAnsi"/>
          <w:color w:val="000000"/>
        </w:rPr>
        <w:t xml:space="preserve">Liczba numerów u Operatorów obecnie świadczących usługi w zakresie telefonii komórkowej to 382  szt. - stan na dzień 20.12.2021 r. </w:t>
      </w:r>
    </w:p>
    <w:p w:rsidR="00E97DA9" w:rsidRPr="009A22B8" w:rsidRDefault="00E97DA9" w:rsidP="009A22B8">
      <w:pPr>
        <w:pStyle w:val="Akapitzlist"/>
        <w:autoSpaceDE w:val="0"/>
        <w:autoSpaceDN w:val="0"/>
        <w:adjustRightInd w:val="0"/>
        <w:spacing w:after="0" w:line="240" w:lineRule="auto"/>
        <w:ind w:left="1418"/>
        <w:jc w:val="both"/>
        <w:rPr>
          <w:rFonts w:asciiTheme="majorHAnsi" w:hAnsiTheme="majorHAnsi"/>
          <w:color w:val="C00000"/>
        </w:rPr>
      </w:pPr>
    </w:p>
    <w:p w:rsidR="00E97DA9" w:rsidRPr="009A22B8" w:rsidRDefault="00E97DA9" w:rsidP="009A22B8">
      <w:pPr>
        <w:pStyle w:val="Akapitzlist"/>
        <w:autoSpaceDE w:val="0"/>
        <w:autoSpaceDN w:val="0"/>
        <w:adjustRightInd w:val="0"/>
        <w:spacing w:after="0" w:line="240" w:lineRule="auto"/>
        <w:ind w:left="1418"/>
        <w:jc w:val="both"/>
        <w:rPr>
          <w:rFonts w:asciiTheme="majorHAnsi" w:hAnsiTheme="majorHAnsi"/>
          <w:color w:val="000000"/>
        </w:rPr>
      </w:pPr>
      <w:r w:rsidRPr="009A22B8">
        <w:rPr>
          <w:rFonts w:asciiTheme="majorHAnsi" w:hAnsiTheme="majorHAnsi"/>
          <w:color w:val="000000"/>
        </w:rPr>
        <w:t>Poniżej przedstawiony podział ilościowy:</w:t>
      </w:r>
    </w:p>
    <w:p w:rsidR="00E97DA9" w:rsidRPr="009A22B8" w:rsidRDefault="00E97DA9" w:rsidP="009A22B8">
      <w:pPr>
        <w:autoSpaceDE w:val="0"/>
        <w:autoSpaceDN w:val="0"/>
        <w:adjustRightInd w:val="0"/>
        <w:ind w:left="1416"/>
        <w:jc w:val="both"/>
        <w:rPr>
          <w:rFonts w:asciiTheme="majorHAnsi" w:hAnsiTheme="majorHAnsi"/>
          <w:color w:val="000000"/>
          <w:sz w:val="22"/>
          <w:szCs w:val="22"/>
        </w:rPr>
      </w:pPr>
      <w:r w:rsidRPr="009A22B8">
        <w:rPr>
          <w:rFonts w:asciiTheme="majorHAnsi" w:hAnsiTheme="majorHAnsi"/>
          <w:color w:val="000000"/>
          <w:sz w:val="22"/>
          <w:szCs w:val="22"/>
        </w:rPr>
        <w:t>- Umowy o świadczenie usług telekomunikacyjnych wraz z dostępem do sieci Internet z pakietem 10 GB -  360 szt.,</w:t>
      </w:r>
    </w:p>
    <w:p w:rsidR="00E97DA9" w:rsidRPr="009A22B8" w:rsidRDefault="00E97DA9" w:rsidP="009A22B8">
      <w:pPr>
        <w:autoSpaceDE w:val="0"/>
        <w:autoSpaceDN w:val="0"/>
        <w:adjustRightInd w:val="0"/>
        <w:ind w:left="1416"/>
        <w:jc w:val="both"/>
        <w:rPr>
          <w:rFonts w:asciiTheme="majorHAnsi" w:hAnsiTheme="majorHAnsi"/>
          <w:color w:val="000000"/>
          <w:sz w:val="22"/>
          <w:szCs w:val="22"/>
        </w:rPr>
      </w:pPr>
      <w:r w:rsidRPr="009A22B8">
        <w:rPr>
          <w:rFonts w:asciiTheme="majorHAnsi" w:hAnsiTheme="majorHAnsi"/>
          <w:color w:val="000000"/>
          <w:sz w:val="22"/>
          <w:szCs w:val="22"/>
        </w:rPr>
        <w:t>- Umowy mobilnego dostępu do sieci Internet z pakietem 20 GB - 22 szt.</w:t>
      </w:r>
    </w:p>
    <w:p w:rsidR="00E97DA9" w:rsidRPr="009A22B8" w:rsidRDefault="00E97DA9" w:rsidP="009A22B8">
      <w:pPr>
        <w:pStyle w:val="Akapitzlist"/>
        <w:autoSpaceDE w:val="0"/>
        <w:autoSpaceDN w:val="0"/>
        <w:adjustRightInd w:val="0"/>
        <w:spacing w:after="0" w:line="240" w:lineRule="auto"/>
        <w:ind w:left="1800"/>
        <w:jc w:val="both"/>
        <w:rPr>
          <w:rFonts w:asciiTheme="majorHAnsi" w:hAnsiTheme="majorHAnsi"/>
        </w:rPr>
      </w:pPr>
    </w:p>
    <w:p w:rsidR="00E97DA9" w:rsidRPr="009A22B8" w:rsidRDefault="00E97DA9" w:rsidP="00532EE1">
      <w:pPr>
        <w:pStyle w:val="Akapitzlist"/>
        <w:numPr>
          <w:ilvl w:val="1"/>
          <w:numId w:val="17"/>
        </w:numPr>
        <w:autoSpaceDE w:val="0"/>
        <w:autoSpaceDN w:val="0"/>
        <w:adjustRightInd w:val="0"/>
        <w:spacing w:after="0" w:line="240" w:lineRule="auto"/>
        <w:ind w:left="1418" w:hanging="709"/>
        <w:contextualSpacing w:val="0"/>
        <w:jc w:val="both"/>
        <w:rPr>
          <w:rFonts w:asciiTheme="majorHAnsi" w:hAnsiTheme="majorHAnsi"/>
        </w:rPr>
      </w:pPr>
      <w:r w:rsidRPr="009A22B8">
        <w:rPr>
          <w:rFonts w:asciiTheme="majorHAnsi" w:hAnsiTheme="majorHAnsi"/>
        </w:rPr>
        <w:t xml:space="preserve">Operator, z którym zostanie podpisana umowa zobowiązany będzie do zachowania (przejęcia) wszystkich (pkt. 2.5.) obecnie używanych numerów telefonicznych. Przejęcie numerów telefonicznych winno się odbyć płynnie bez opóźnień czasowych oraz przerw w świadczeniu usług. Zamawiający dopuszcza stosowanie tymczasowych numerów zastępczych podczas procesu przejmowania numerów telefonicznych. W przypadku gdy Operator dostarczy karty SIM z numerami zastępczymi, Zamawiający wymaga aby po przejęciu wszystkich numerów </w:t>
      </w:r>
      <w:r w:rsidRPr="009A22B8">
        <w:rPr>
          <w:rFonts w:asciiTheme="majorHAnsi" w:hAnsiTheme="majorHAnsi"/>
        </w:rPr>
        <w:lastRenderedPageBreak/>
        <w:t xml:space="preserve">Operator zmienił numery zastępcze na numery przejmowane. Zamawiający wymaga aby dostarczone karty SIM z numerami zastępczymi miały zdefiniowane numery właściwe, z dniem aktywacji - określonym w Umowie (zgodnie </w:t>
      </w:r>
      <w:r w:rsidR="009A22B8">
        <w:rPr>
          <w:rFonts w:asciiTheme="majorHAnsi" w:hAnsiTheme="majorHAnsi"/>
        </w:rPr>
        <w:br/>
      </w:r>
      <w:r w:rsidRPr="009A22B8">
        <w:rPr>
          <w:rFonts w:asciiTheme="majorHAnsi" w:hAnsiTheme="majorHAnsi"/>
        </w:rPr>
        <w:t>z obowiązującym prawem telekomunikacyjnym). Uruchomienie numerów właściwych ma odbyć się w dniu wyłączenia numerów u Operatora obecnego. Cały proces przeniesienia numerów powinien spełniać zapisy ROZPORZĄDZENIA MINISTRA INFRASTRUKTURY z dnia 16 grudnia 2010 r. w sprawie warunków korzystania z uprawnień w publicznych sieciach telefonicznych (Dz. U. z dnia 28 grudnia 2010 r.).</w:t>
      </w:r>
    </w:p>
    <w:p w:rsidR="00E97DA9" w:rsidRPr="009A22B8" w:rsidRDefault="00E97DA9" w:rsidP="009A22B8">
      <w:pPr>
        <w:pStyle w:val="Akapitzlist"/>
        <w:autoSpaceDE w:val="0"/>
        <w:autoSpaceDN w:val="0"/>
        <w:adjustRightInd w:val="0"/>
        <w:spacing w:after="0" w:line="240" w:lineRule="auto"/>
        <w:ind w:left="1418"/>
        <w:jc w:val="both"/>
        <w:rPr>
          <w:rFonts w:asciiTheme="majorHAnsi" w:hAnsiTheme="majorHAnsi"/>
          <w:color w:val="000000"/>
        </w:rPr>
      </w:pPr>
    </w:p>
    <w:p w:rsidR="00E97DA9" w:rsidRPr="009A22B8" w:rsidRDefault="00E97DA9" w:rsidP="00532EE1">
      <w:pPr>
        <w:pStyle w:val="Akapitzlist"/>
        <w:numPr>
          <w:ilvl w:val="1"/>
          <w:numId w:val="17"/>
        </w:numPr>
        <w:autoSpaceDE w:val="0"/>
        <w:autoSpaceDN w:val="0"/>
        <w:adjustRightInd w:val="0"/>
        <w:spacing w:after="0" w:line="240" w:lineRule="auto"/>
        <w:ind w:left="1418" w:hanging="709"/>
        <w:contextualSpacing w:val="0"/>
        <w:jc w:val="both"/>
        <w:rPr>
          <w:rFonts w:asciiTheme="majorHAnsi" w:hAnsiTheme="majorHAnsi"/>
          <w:color w:val="000000"/>
        </w:rPr>
      </w:pPr>
      <w:r w:rsidRPr="009A22B8">
        <w:rPr>
          <w:rFonts w:asciiTheme="majorHAnsi" w:hAnsiTheme="majorHAnsi"/>
          <w:color w:val="000000"/>
        </w:rPr>
        <w:t>Zamawiający posiada obecnie  umowę zawartą w dniu 12.03.2020 r  obowiązującą do 17 maja 2022 r.</w:t>
      </w:r>
    </w:p>
    <w:p w:rsidR="00E97DA9" w:rsidRPr="009A22B8" w:rsidRDefault="00E97DA9" w:rsidP="009A22B8">
      <w:pPr>
        <w:pStyle w:val="Akapitzlist"/>
        <w:autoSpaceDE w:val="0"/>
        <w:autoSpaceDN w:val="0"/>
        <w:adjustRightInd w:val="0"/>
        <w:spacing w:after="0" w:line="240" w:lineRule="auto"/>
        <w:ind w:left="1418"/>
        <w:jc w:val="both"/>
        <w:rPr>
          <w:rFonts w:asciiTheme="majorHAnsi" w:hAnsiTheme="majorHAnsi"/>
        </w:rPr>
      </w:pPr>
    </w:p>
    <w:p w:rsidR="00E97DA9" w:rsidRPr="009A22B8" w:rsidRDefault="00E97DA9" w:rsidP="00532EE1">
      <w:pPr>
        <w:pStyle w:val="Akapitzlist"/>
        <w:numPr>
          <w:ilvl w:val="1"/>
          <w:numId w:val="17"/>
        </w:numPr>
        <w:autoSpaceDE w:val="0"/>
        <w:autoSpaceDN w:val="0"/>
        <w:adjustRightInd w:val="0"/>
        <w:spacing w:after="0" w:line="240" w:lineRule="auto"/>
        <w:ind w:left="1418" w:hanging="709"/>
        <w:contextualSpacing w:val="0"/>
        <w:jc w:val="both"/>
        <w:rPr>
          <w:rFonts w:asciiTheme="majorHAnsi" w:hAnsiTheme="majorHAnsi"/>
        </w:rPr>
      </w:pPr>
      <w:r w:rsidRPr="009A22B8">
        <w:rPr>
          <w:rFonts w:asciiTheme="majorHAnsi" w:hAnsiTheme="majorHAnsi"/>
        </w:rPr>
        <w:t xml:space="preserve">Zamawiający wymaga od Wykonawcy, aby termin zakończenia umowy na Świadczenie usług telekomunikacyjnych dla każdej z aktywacji był identyczny </w:t>
      </w:r>
      <w:r w:rsidR="009A22B8">
        <w:rPr>
          <w:rFonts w:asciiTheme="majorHAnsi" w:hAnsiTheme="majorHAnsi"/>
        </w:rPr>
        <w:br/>
      </w:r>
      <w:r w:rsidRPr="009A22B8">
        <w:rPr>
          <w:rFonts w:asciiTheme="majorHAnsi" w:hAnsiTheme="majorHAnsi"/>
        </w:rPr>
        <w:t xml:space="preserve">z terminem zakończenia umowy ramowej tj. umowy głównej, której wzór dołączony jest do postępowania. </w:t>
      </w:r>
    </w:p>
    <w:p w:rsidR="00E97DA9" w:rsidRPr="009A22B8" w:rsidRDefault="00E97DA9" w:rsidP="00E97DA9">
      <w:pPr>
        <w:pStyle w:val="Akapitzlist"/>
        <w:autoSpaceDE w:val="0"/>
        <w:autoSpaceDN w:val="0"/>
        <w:adjustRightInd w:val="0"/>
        <w:spacing w:after="0" w:line="240" w:lineRule="auto"/>
        <w:ind w:left="1800"/>
        <w:rPr>
          <w:rFonts w:asciiTheme="majorHAnsi" w:hAnsiTheme="majorHAnsi"/>
        </w:rPr>
      </w:pPr>
    </w:p>
    <w:p w:rsidR="00E97DA9" w:rsidRPr="009A22B8" w:rsidRDefault="00E97DA9" w:rsidP="00532EE1">
      <w:pPr>
        <w:pStyle w:val="Akapitzlist"/>
        <w:numPr>
          <w:ilvl w:val="1"/>
          <w:numId w:val="17"/>
        </w:numPr>
        <w:autoSpaceDE w:val="0"/>
        <w:autoSpaceDN w:val="0"/>
        <w:adjustRightInd w:val="0"/>
        <w:spacing w:after="0" w:line="240" w:lineRule="auto"/>
        <w:ind w:left="1418" w:hanging="709"/>
        <w:contextualSpacing w:val="0"/>
        <w:rPr>
          <w:rFonts w:asciiTheme="majorHAnsi" w:hAnsiTheme="majorHAnsi"/>
        </w:rPr>
      </w:pPr>
      <w:r w:rsidRPr="009A22B8">
        <w:rPr>
          <w:rFonts w:asciiTheme="majorHAnsi" w:hAnsiTheme="majorHAnsi"/>
        </w:rPr>
        <w:t>Wykaz numerów telefonicznych, które podlegają przejęciu przez nowego operatora.</w:t>
      </w:r>
    </w:p>
    <w:p w:rsidR="00E97DA9" w:rsidRPr="009A22B8" w:rsidRDefault="00E97DA9" w:rsidP="00E97DA9">
      <w:pPr>
        <w:jc w:val="center"/>
        <w:rPr>
          <w:rFonts w:asciiTheme="majorHAnsi" w:hAnsiTheme="majorHAnsi"/>
          <w:color w:val="FF0000"/>
          <w:sz w:val="22"/>
          <w:szCs w:val="22"/>
        </w:rPr>
      </w:pPr>
    </w:p>
    <w:tbl>
      <w:tblPr>
        <w:tblW w:w="8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76"/>
        <w:gridCol w:w="2140"/>
        <w:gridCol w:w="1840"/>
        <w:gridCol w:w="1860"/>
      </w:tblGrid>
      <w:tr w:rsidR="00E97DA9" w:rsidRPr="009A22B8" w:rsidTr="00E97DA9">
        <w:trPr>
          <w:trHeight w:val="840"/>
          <w:jc w:val="center"/>
        </w:trPr>
        <w:tc>
          <w:tcPr>
            <w:tcW w:w="2276" w:type="dxa"/>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Numer telefonu</w:t>
            </w:r>
          </w:p>
        </w:tc>
        <w:tc>
          <w:tcPr>
            <w:tcW w:w="2140" w:type="dxa"/>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 xml:space="preserve">Nielimitowana taryfa głosowa </w:t>
            </w:r>
          </w:p>
        </w:tc>
        <w:tc>
          <w:tcPr>
            <w:tcW w:w="1840" w:type="dxa"/>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Internet mobilny 10 GB</w:t>
            </w:r>
          </w:p>
        </w:tc>
        <w:tc>
          <w:tcPr>
            <w:tcW w:w="1860" w:type="dxa"/>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 xml:space="preserve">Internet mobilny 20 GB </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501039175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501039178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501039185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501039205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501039223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501039234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501039237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501039246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501039247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501039266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501039280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501039290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501039296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501039305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501039316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501039327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501039332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501039344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501039357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501039367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501039377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501039393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501039401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501039406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501039409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lastRenderedPageBreak/>
              <w:t>501039425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501039451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501039460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501039461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501039465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501039482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501039487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501039491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501039516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501039520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501039521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501039549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501039553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501039559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501039596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501313704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501313714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502299843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502299845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502299846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502299853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502299859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502299872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502299873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502299874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502299891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502299893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503003837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503004396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503005169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503005172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503005397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503005436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503005471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503175219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503175243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503175323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503176017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503176154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503178157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503179318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503187050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503191938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503192243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503193458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lastRenderedPageBreak/>
              <w:t>503194258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504299300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504299301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504299303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504299304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504299305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504299306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504299307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504299308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504299310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504299311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504299312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504299313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504299314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504299315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504299316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504299317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504299318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504299319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504299320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504299321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504299322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504299323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504299324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504299325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504299326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504299327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504299328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504299329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504299330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504299331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504299332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504299333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504299334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504299335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504299336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504299337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504299338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504299339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504299340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504299341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504299342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504299343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504299344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504299345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lastRenderedPageBreak/>
              <w:t>504299346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504299347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504299348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504299349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504299350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504299351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504299352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504299353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504299354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504299355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504299356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504299357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504299358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504299359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504299360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504299361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504299362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504299363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504299364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504299365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504299366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504299367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504299368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504299369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504299370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504299371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504299372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504299373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504299374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504299375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504299376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504299377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504299378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504299379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504299380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504299381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504299382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504299383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504299384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504299385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504299386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504299387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504299388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504299389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504299390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lastRenderedPageBreak/>
              <w:t>504299391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504299392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504299393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504299394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504299395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504299396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504299397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504549570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504567925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504727134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504727251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504904356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504906449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505015173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505059998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505060084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505060094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505060118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505060119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505060121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505060143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505060160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505060164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505060167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505060184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505060188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505060193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505060207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505060221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505060237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505060264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505060265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505060274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505060321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505060322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505060331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505060359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505060360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505237744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505237747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505237753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505237759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505237760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505237762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505237763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lastRenderedPageBreak/>
              <w:t>505237767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505237772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505237774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505237775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505237780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505237781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505237785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505237795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505237796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505237802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505237810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505237819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505237825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509164035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509164079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509376647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509376689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509376695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509387030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509387062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509850319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510088554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510088555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510088556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513095700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513095701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513095711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513095714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514602889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514602890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514602891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514602892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514602893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514602894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514602895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514602896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514602897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514602898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514602899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514602900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514602901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514602902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514602903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514602904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514602905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lastRenderedPageBreak/>
              <w:t>514602906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514602907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514602908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514602909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514602910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514602911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514602912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514602913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514602914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514602915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514602916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514602917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514602918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514602919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514602920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514602921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514602922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514602923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514602924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514602925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514602926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514602927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514602928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514602929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514602930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514602931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514602932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514602933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514602934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514602935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514602936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514602937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514602938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514602939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514602940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515483828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517015923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517015926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517015930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517015934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517015935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517015936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517015938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517015939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517015941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lastRenderedPageBreak/>
              <w:t>517015943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517015945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517015947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517015948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517015949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517015951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517015952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517015954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517015955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519837696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519837703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519837705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519837708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519837711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519837713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519837718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519837724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519837725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519837734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519837743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519837755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519837778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519837788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572190391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572190431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572190525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572190553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573259555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661400641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661402146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661439990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661447463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690695472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690695473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690695476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690695542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690695590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690695613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690695662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690695682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690695715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690695791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727450113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727450116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727450121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lastRenderedPageBreak/>
              <w:t>727450128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727450143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727450146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727450173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727450183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727450185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727450186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727450187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727450190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727450192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727450215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727450242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727450248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727450284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727450285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727450294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789009610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789009614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789009615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789009616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789009617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789459021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789459129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789459158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789459260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789459283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789459344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789459398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789459399</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789459415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789459478</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797145363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797188723</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797188724</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797188725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797188726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797188727</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798392862</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887444180</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887444181</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887444235</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r w:rsidR="00E97DA9" w:rsidRPr="009A22B8" w:rsidTr="00E97DA9">
        <w:trPr>
          <w:trHeight w:val="300"/>
          <w:jc w:val="center"/>
        </w:trPr>
        <w:tc>
          <w:tcPr>
            <w:tcW w:w="2276" w:type="dxa"/>
            <w:noWrap/>
            <w:vAlign w:val="bottom"/>
          </w:tcPr>
          <w:p w:rsidR="00E97DA9" w:rsidRPr="009A22B8" w:rsidRDefault="00E97DA9" w:rsidP="00E97DA9">
            <w:pPr>
              <w:jc w:val="center"/>
              <w:rPr>
                <w:rFonts w:asciiTheme="majorHAnsi" w:hAnsiTheme="majorHAnsi" w:cs="Czcionka tekstu podstawowego"/>
                <w:color w:val="000000"/>
                <w:sz w:val="22"/>
                <w:szCs w:val="22"/>
              </w:rPr>
            </w:pPr>
            <w:r w:rsidRPr="009A22B8">
              <w:rPr>
                <w:rFonts w:asciiTheme="majorHAnsi" w:hAnsiTheme="majorHAnsi" w:cs="Czcionka tekstu podstawowego"/>
                <w:color w:val="000000"/>
                <w:sz w:val="22"/>
                <w:szCs w:val="22"/>
              </w:rPr>
              <w:t>451151616</w:t>
            </w:r>
          </w:p>
        </w:tc>
        <w:tc>
          <w:tcPr>
            <w:tcW w:w="21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4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X</w:t>
            </w:r>
          </w:p>
        </w:tc>
        <w:tc>
          <w:tcPr>
            <w:tcW w:w="1860" w:type="dxa"/>
            <w:noWrap/>
            <w:vAlign w:val="bottom"/>
          </w:tcPr>
          <w:p w:rsidR="00E97DA9" w:rsidRPr="009A22B8" w:rsidRDefault="00E97DA9" w:rsidP="00E97DA9">
            <w:pPr>
              <w:jc w:val="center"/>
              <w:rPr>
                <w:rFonts w:asciiTheme="majorHAnsi" w:hAnsiTheme="majorHAnsi" w:cs="Czcionka tekstu podstawowego"/>
                <w:b/>
                <w:bCs/>
                <w:color w:val="000000"/>
                <w:sz w:val="22"/>
                <w:szCs w:val="22"/>
              </w:rPr>
            </w:pPr>
            <w:r w:rsidRPr="009A22B8">
              <w:rPr>
                <w:rFonts w:asciiTheme="majorHAnsi" w:hAnsiTheme="majorHAnsi" w:cs="Czcionka tekstu podstawowego"/>
                <w:b/>
                <w:bCs/>
                <w:color w:val="000000"/>
                <w:sz w:val="22"/>
                <w:szCs w:val="22"/>
              </w:rPr>
              <w:t>-</w:t>
            </w:r>
          </w:p>
        </w:tc>
      </w:tr>
    </w:tbl>
    <w:p w:rsidR="00E97DA9" w:rsidRDefault="00E97DA9" w:rsidP="00E97DA9">
      <w:pPr>
        <w:pStyle w:val="Akapitzlist"/>
        <w:autoSpaceDE w:val="0"/>
        <w:autoSpaceDN w:val="0"/>
        <w:adjustRightInd w:val="0"/>
        <w:spacing w:after="0" w:line="240" w:lineRule="auto"/>
        <w:ind w:left="1800"/>
        <w:rPr>
          <w:rFonts w:asciiTheme="majorHAnsi" w:hAnsiTheme="majorHAnsi"/>
        </w:rPr>
      </w:pPr>
    </w:p>
    <w:p w:rsidR="00224490" w:rsidRDefault="00224490" w:rsidP="00E97DA9">
      <w:pPr>
        <w:pStyle w:val="Akapitzlist"/>
        <w:autoSpaceDE w:val="0"/>
        <w:autoSpaceDN w:val="0"/>
        <w:adjustRightInd w:val="0"/>
        <w:spacing w:after="0" w:line="240" w:lineRule="auto"/>
        <w:ind w:left="1800"/>
        <w:rPr>
          <w:rFonts w:asciiTheme="majorHAnsi" w:hAnsiTheme="majorHAnsi"/>
        </w:rPr>
      </w:pPr>
    </w:p>
    <w:p w:rsidR="00224490" w:rsidRPr="009A22B8" w:rsidRDefault="00224490" w:rsidP="00224490">
      <w:pPr>
        <w:pStyle w:val="Akapitzlist"/>
        <w:numPr>
          <w:ilvl w:val="1"/>
          <w:numId w:val="17"/>
        </w:numPr>
        <w:autoSpaceDE w:val="0"/>
        <w:autoSpaceDN w:val="0"/>
        <w:adjustRightInd w:val="0"/>
        <w:spacing w:after="0" w:line="240" w:lineRule="auto"/>
        <w:contextualSpacing w:val="0"/>
        <w:rPr>
          <w:rFonts w:asciiTheme="majorHAnsi" w:hAnsiTheme="majorHAnsi"/>
          <w:color w:val="000000"/>
        </w:rPr>
      </w:pPr>
      <w:r w:rsidRPr="009A22B8">
        <w:rPr>
          <w:rFonts w:asciiTheme="majorHAnsi" w:hAnsiTheme="majorHAnsi"/>
          <w:color w:val="000000"/>
        </w:rPr>
        <w:t>Liczba aktywacji, których Zamawiający wymaga:</w:t>
      </w:r>
    </w:p>
    <w:p w:rsidR="00224490" w:rsidRPr="009A22B8" w:rsidRDefault="00224490" w:rsidP="00224490">
      <w:pPr>
        <w:pStyle w:val="Akapitzlist"/>
        <w:jc w:val="center"/>
        <w:rPr>
          <w:rFonts w:asciiTheme="majorHAnsi" w:hAnsiTheme="majorHAns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19"/>
        <w:gridCol w:w="2493"/>
      </w:tblGrid>
      <w:tr w:rsidR="00224490" w:rsidRPr="009A22B8" w:rsidTr="00224490">
        <w:trPr>
          <w:jc w:val="center"/>
        </w:trPr>
        <w:tc>
          <w:tcPr>
            <w:tcW w:w="576" w:type="dxa"/>
            <w:shd w:val="pct20" w:color="auto" w:fill="auto"/>
          </w:tcPr>
          <w:p w:rsidR="00224490" w:rsidRPr="009A22B8" w:rsidRDefault="00224490" w:rsidP="00224490">
            <w:pPr>
              <w:pStyle w:val="Akapitzlist"/>
              <w:autoSpaceDE w:val="0"/>
              <w:autoSpaceDN w:val="0"/>
              <w:adjustRightInd w:val="0"/>
              <w:spacing w:after="0" w:line="240" w:lineRule="auto"/>
              <w:ind w:left="0"/>
              <w:jc w:val="center"/>
              <w:rPr>
                <w:rFonts w:asciiTheme="majorHAnsi" w:hAnsiTheme="majorHAnsi"/>
                <w:b/>
                <w:bCs/>
                <w:color w:val="000000"/>
              </w:rPr>
            </w:pPr>
            <w:r w:rsidRPr="009A22B8">
              <w:rPr>
                <w:rFonts w:asciiTheme="majorHAnsi" w:hAnsiTheme="majorHAnsi"/>
                <w:b/>
                <w:bCs/>
                <w:color w:val="000000"/>
              </w:rPr>
              <w:lastRenderedPageBreak/>
              <w:t>l.p.</w:t>
            </w:r>
          </w:p>
        </w:tc>
        <w:tc>
          <w:tcPr>
            <w:tcW w:w="4419" w:type="dxa"/>
            <w:shd w:val="pct20" w:color="auto" w:fill="auto"/>
          </w:tcPr>
          <w:p w:rsidR="00224490" w:rsidRPr="009A22B8" w:rsidRDefault="00224490" w:rsidP="00224490">
            <w:pPr>
              <w:pStyle w:val="Akapitzlist"/>
              <w:autoSpaceDE w:val="0"/>
              <w:autoSpaceDN w:val="0"/>
              <w:adjustRightInd w:val="0"/>
              <w:spacing w:after="0" w:line="240" w:lineRule="auto"/>
              <w:ind w:left="0"/>
              <w:jc w:val="center"/>
              <w:rPr>
                <w:rFonts w:asciiTheme="majorHAnsi" w:hAnsiTheme="majorHAnsi"/>
                <w:b/>
                <w:bCs/>
                <w:color w:val="000000"/>
              </w:rPr>
            </w:pPr>
            <w:r w:rsidRPr="009A22B8">
              <w:rPr>
                <w:rFonts w:asciiTheme="majorHAnsi" w:hAnsiTheme="majorHAnsi"/>
                <w:b/>
                <w:bCs/>
                <w:color w:val="000000"/>
              </w:rPr>
              <w:t>Nazwa</w:t>
            </w:r>
          </w:p>
        </w:tc>
        <w:tc>
          <w:tcPr>
            <w:tcW w:w="2493" w:type="dxa"/>
            <w:shd w:val="pct20" w:color="auto" w:fill="auto"/>
          </w:tcPr>
          <w:p w:rsidR="00224490" w:rsidRPr="009A22B8" w:rsidRDefault="00224490" w:rsidP="00224490">
            <w:pPr>
              <w:pStyle w:val="Akapitzlist"/>
              <w:autoSpaceDE w:val="0"/>
              <w:autoSpaceDN w:val="0"/>
              <w:adjustRightInd w:val="0"/>
              <w:spacing w:after="0" w:line="240" w:lineRule="auto"/>
              <w:ind w:left="0"/>
              <w:jc w:val="center"/>
              <w:rPr>
                <w:rFonts w:asciiTheme="majorHAnsi" w:hAnsiTheme="majorHAnsi"/>
                <w:b/>
                <w:bCs/>
                <w:color w:val="000000"/>
              </w:rPr>
            </w:pPr>
            <w:r w:rsidRPr="009A22B8">
              <w:rPr>
                <w:rFonts w:asciiTheme="majorHAnsi" w:hAnsiTheme="majorHAnsi"/>
                <w:b/>
                <w:bCs/>
                <w:color w:val="000000"/>
              </w:rPr>
              <w:t>Ilość</w:t>
            </w:r>
          </w:p>
        </w:tc>
      </w:tr>
      <w:tr w:rsidR="00224490" w:rsidRPr="009A22B8" w:rsidTr="00224490">
        <w:trPr>
          <w:trHeight w:val="447"/>
          <w:jc w:val="center"/>
        </w:trPr>
        <w:tc>
          <w:tcPr>
            <w:tcW w:w="576" w:type="dxa"/>
            <w:shd w:val="pct20" w:color="auto" w:fill="auto"/>
          </w:tcPr>
          <w:p w:rsidR="00224490" w:rsidRPr="009A22B8" w:rsidRDefault="00224490" w:rsidP="00224490">
            <w:pPr>
              <w:pStyle w:val="Akapitzlist"/>
              <w:autoSpaceDE w:val="0"/>
              <w:autoSpaceDN w:val="0"/>
              <w:adjustRightInd w:val="0"/>
              <w:spacing w:after="0" w:line="240" w:lineRule="auto"/>
              <w:ind w:left="0"/>
              <w:jc w:val="center"/>
              <w:rPr>
                <w:rFonts w:asciiTheme="majorHAnsi" w:hAnsiTheme="majorHAnsi"/>
                <w:b/>
                <w:bCs/>
                <w:color w:val="000000"/>
              </w:rPr>
            </w:pPr>
            <w:r w:rsidRPr="009A22B8">
              <w:rPr>
                <w:rFonts w:asciiTheme="majorHAnsi" w:hAnsiTheme="majorHAnsi"/>
                <w:b/>
                <w:bCs/>
                <w:color w:val="000000"/>
              </w:rPr>
              <w:t>1.</w:t>
            </w:r>
          </w:p>
        </w:tc>
        <w:tc>
          <w:tcPr>
            <w:tcW w:w="4419" w:type="dxa"/>
            <w:vAlign w:val="center"/>
          </w:tcPr>
          <w:p w:rsidR="00224490" w:rsidRPr="009A22B8" w:rsidRDefault="00224490" w:rsidP="00224490">
            <w:pPr>
              <w:pStyle w:val="Akapitzlist"/>
              <w:autoSpaceDE w:val="0"/>
              <w:autoSpaceDN w:val="0"/>
              <w:adjustRightInd w:val="0"/>
              <w:spacing w:after="0" w:line="240" w:lineRule="auto"/>
              <w:ind w:left="0"/>
              <w:jc w:val="center"/>
              <w:rPr>
                <w:rFonts w:asciiTheme="majorHAnsi" w:hAnsiTheme="majorHAnsi"/>
                <w:i/>
                <w:iCs/>
                <w:color w:val="000000"/>
              </w:rPr>
            </w:pPr>
            <w:r w:rsidRPr="009A22B8">
              <w:rPr>
                <w:rFonts w:asciiTheme="majorHAnsi" w:hAnsiTheme="majorHAnsi"/>
                <w:i/>
                <w:iCs/>
                <w:color w:val="000000"/>
              </w:rPr>
              <w:t>Wszystkie aktywacje głosowe z transmisją danych</w:t>
            </w:r>
          </w:p>
        </w:tc>
        <w:tc>
          <w:tcPr>
            <w:tcW w:w="2493" w:type="dxa"/>
            <w:vAlign w:val="center"/>
          </w:tcPr>
          <w:p w:rsidR="00224490" w:rsidRPr="009A22B8" w:rsidRDefault="00224490" w:rsidP="00224490">
            <w:pPr>
              <w:pStyle w:val="Akapitzlist"/>
              <w:autoSpaceDE w:val="0"/>
              <w:autoSpaceDN w:val="0"/>
              <w:adjustRightInd w:val="0"/>
              <w:spacing w:after="0" w:line="240" w:lineRule="auto"/>
              <w:ind w:left="0"/>
              <w:jc w:val="center"/>
              <w:rPr>
                <w:rFonts w:asciiTheme="majorHAnsi" w:hAnsiTheme="majorHAnsi"/>
                <w:i/>
                <w:iCs/>
                <w:color w:val="000000"/>
              </w:rPr>
            </w:pPr>
            <w:r w:rsidRPr="009A22B8">
              <w:rPr>
                <w:rFonts w:asciiTheme="majorHAnsi" w:hAnsiTheme="majorHAnsi"/>
                <w:i/>
                <w:iCs/>
                <w:color w:val="000000"/>
              </w:rPr>
              <w:t>360</w:t>
            </w:r>
          </w:p>
        </w:tc>
      </w:tr>
      <w:tr w:rsidR="00224490" w:rsidRPr="009A22B8" w:rsidTr="00224490">
        <w:trPr>
          <w:jc w:val="center"/>
        </w:trPr>
        <w:tc>
          <w:tcPr>
            <w:tcW w:w="576" w:type="dxa"/>
            <w:shd w:val="pct20" w:color="auto" w:fill="auto"/>
          </w:tcPr>
          <w:p w:rsidR="00224490" w:rsidRPr="009A22B8" w:rsidRDefault="00224490" w:rsidP="00224490">
            <w:pPr>
              <w:pStyle w:val="Akapitzlist"/>
              <w:autoSpaceDE w:val="0"/>
              <w:autoSpaceDN w:val="0"/>
              <w:adjustRightInd w:val="0"/>
              <w:spacing w:after="0" w:line="240" w:lineRule="auto"/>
              <w:ind w:left="0"/>
              <w:jc w:val="center"/>
              <w:rPr>
                <w:rFonts w:asciiTheme="majorHAnsi" w:hAnsiTheme="majorHAnsi"/>
                <w:b/>
                <w:bCs/>
                <w:color w:val="000000"/>
              </w:rPr>
            </w:pPr>
            <w:r w:rsidRPr="009A22B8">
              <w:rPr>
                <w:rFonts w:asciiTheme="majorHAnsi" w:hAnsiTheme="majorHAnsi"/>
                <w:b/>
                <w:bCs/>
                <w:color w:val="000000"/>
              </w:rPr>
              <w:t>2.</w:t>
            </w:r>
          </w:p>
        </w:tc>
        <w:tc>
          <w:tcPr>
            <w:tcW w:w="4419" w:type="dxa"/>
            <w:vAlign w:val="center"/>
          </w:tcPr>
          <w:p w:rsidR="00224490" w:rsidRPr="009A22B8" w:rsidRDefault="00224490" w:rsidP="00224490">
            <w:pPr>
              <w:pStyle w:val="Akapitzlist"/>
              <w:autoSpaceDE w:val="0"/>
              <w:autoSpaceDN w:val="0"/>
              <w:adjustRightInd w:val="0"/>
              <w:spacing w:after="0" w:line="240" w:lineRule="auto"/>
              <w:ind w:left="0"/>
              <w:jc w:val="center"/>
              <w:rPr>
                <w:rFonts w:asciiTheme="majorHAnsi" w:hAnsiTheme="majorHAnsi"/>
                <w:i/>
                <w:iCs/>
                <w:color w:val="000000"/>
              </w:rPr>
            </w:pPr>
            <w:r w:rsidRPr="009A22B8">
              <w:rPr>
                <w:rFonts w:asciiTheme="majorHAnsi" w:hAnsiTheme="majorHAnsi"/>
                <w:i/>
                <w:iCs/>
                <w:color w:val="000000"/>
              </w:rPr>
              <w:t>Aktywacje transmisji danych</w:t>
            </w:r>
          </w:p>
        </w:tc>
        <w:tc>
          <w:tcPr>
            <w:tcW w:w="2493" w:type="dxa"/>
            <w:vAlign w:val="center"/>
          </w:tcPr>
          <w:p w:rsidR="00224490" w:rsidRPr="009A22B8" w:rsidRDefault="00224490" w:rsidP="00224490">
            <w:pPr>
              <w:pStyle w:val="Akapitzlist"/>
              <w:autoSpaceDE w:val="0"/>
              <w:autoSpaceDN w:val="0"/>
              <w:adjustRightInd w:val="0"/>
              <w:spacing w:after="0" w:line="240" w:lineRule="auto"/>
              <w:ind w:left="0"/>
              <w:jc w:val="center"/>
              <w:rPr>
                <w:rFonts w:asciiTheme="majorHAnsi" w:hAnsiTheme="majorHAnsi"/>
                <w:i/>
                <w:iCs/>
                <w:color w:val="000000"/>
              </w:rPr>
            </w:pPr>
            <w:r w:rsidRPr="009A22B8">
              <w:rPr>
                <w:rFonts w:asciiTheme="majorHAnsi" w:hAnsiTheme="majorHAnsi"/>
                <w:i/>
                <w:iCs/>
                <w:color w:val="000000"/>
              </w:rPr>
              <w:t>22</w:t>
            </w:r>
          </w:p>
        </w:tc>
      </w:tr>
    </w:tbl>
    <w:p w:rsidR="00224490" w:rsidRPr="009A22B8" w:rsidRDefault="00224490" w:rsidP="00224490">
      <w:pPr>
        <w:pStyle w:val="Akapitzlist"/>
        <w:autoSpaceDE w:val="0"/>
        <w:autoSpaceDN w:val="0"/>
        <w:adjustRightInd w:val="0"/>
        <w:spacing w:after="0" w:line="240" w:lineRule="auto"/>
        <w:rPr>
          <w:rFonts w:asciiTheme="majorHAnsi" w:hAnsiTheme="majorHAnsi"/>
          <w:color w:val="000000"/>
        </w:rPr>
      </w:pPr>
    </w:p>
    <w:p w:rsidR="00224490" w:rsidRPr="009A22B8" w:rsidRDefault="00224490" w:rsidP="00224490">
      <w:pPr>
        <w:pStyle w:val="Akapitzlist"/>
        <w:autoSpaceDE w:val="0"/>
        <w:autoSpaceDN w:val="0"/>
        <w:adjustRightInd w:val="0"/>
        <w:spacing w:after="0" w:line="240" w:lineRule="auto"/>
        <w:jc w:val="both"/>
        <w:rPr>
          <w:rFonts w:asciiTheme="majorHAnsi" w:hAnsiTheme="majorHAnsi"/>
        </w:rPr>
      </w:pPr>
      <w:r w:rsidRPr="009A22B8">
        <w:rPr>
          <w:rFonts w:asciiTheme="majorHAnsi" w:hAnsiTheme="majorHAnsi"/>
        </w:rPr>
        <w:t>Tabela zawiera wartości aktywacji, które w obecnej chwili są aktywne (Wykonawca zgodnie z pkt. 2.2 zachowa obecne aktywacje).</w:t>
      </w:r>
    </w:p>
    <w:p w:rsidR="00224490" w:rsidRPr="009A22B8" w:rsidRDefault="00224490" w:rsidP="00224490">
      <w:pPr>
        <w:pStyle w:val="Akapitzlist"/>
        <w:autoSpaceDE w:val="0"/>
        <w:autoSpaceDN w:val="0"/>
        <w:adjustRightInd w:val="0"/>
        <w:spacing w:after="0" w:line="240" w:lineRule="auto"/>
        <w:ind w:left="1800"/>
        <w:jc w:val="both"/>
        <w:rPr>
          <w:rFonts w:asciiTheme="majorHAnsi" w:hAnsiTheme="majorHAnsi"/>
        </w:rPr>
      </w:pPr>
    </w:p>
    <w:p w:rsidR="00224490" w:rsidRPr="009A22B8" w:rsidRDefault="00224490"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Zamawiający zastrzega sobie prawo do powiększenia puli zamawianych aktywacji </w:t>
      </w:r>
      <w:r>
        <w:rPr>
          <w:rFonts w:asciiTheme="majorHAnsi" w:hAnsiTheme="majorHAnsi"/>
          <w:sz w:val="22"/>
          <w:szCs w:val="22"/>
        </w:rPr>
        <w:br/>
      </w:r>
      <w:r w:rsidRPr="009A22B8">
        <w:rPr>
          <w:rFonts w:asciiTheme="majorHAnsi" w:hAnsiTheme="majorHAnsi"/>
          <w:sz w:val="22"/>
          <w:szCs w:val="22"/>
        </w:rPr>
        <w:t>w trakcie trwania umowy na warunkach określonych w umowie:</w:t>
      </w:r>
    </w:p>
    <w:p w:rsidR="00224490" w:rsidRPr="009A22B8" w:rsidRDefault="00224490" w:rsidP="00224490">
      <w:pPr>
        <w:autoSpaceDE w:val="0"/>
        <w:autoSpaceDN w:val="0"/>
        <w:adjustRightInd w:val="0"/>
        <w:ind w:left="1418"/>
        <w:jc w:val="both"/>
        <w:rPr>
          <w:rFonts w:asciiTheme="majorHAnsi" w:hAnsiTheme="majorHAnsi"/>
          <w:sz w:val="22"/>
          <w:szCs w:val="22"/>
        </w:rPr>
      </w:pPr>
      <w:r w:rsidRPr="009A22B8">
        <w:rPr>
          <w:rFonts w:asciiTheme="majorHAnsi" w:hAnsiTheme="majorHAnsi"/>
          <w:sz w:val="22"/>
          <w:szCs w:val="22"/>
        </w:rPr>
        <w:t xml:space="preserve">- okres obowiązywania dodatkowych aktywacji bez względu na czas aktywowania </w:t>
      </w:r>
      <w:r>
        <w:rPr>
          <w:rFonts w:asciiTheme="majorHAnsi" w:hAnsiTheme="majorHAnsi"/>
          <w:sz w:val="22"/>
          <w:szCs w:val="22"/>
        </w:rPr>
        <w:br/>
      </w:r>
      <w:r w:rsidRPr="009A22B8">
        <w:rPr>
          <w:rFonts w:asciiTheme="majorHAnsi" w:hAnsiTheme="majorHAnsi"/>
          <w:sz w:val="22"/>
          <w:szCs w:val="22"/>
        </w:rPr>
        <w:t>u Operatora powinien zakończyć się w chwili wygaśnięcia umowy ramowej bez dodatkowych opłat bądź kar umownych,</w:t>
      </w:r>
    </w:p>
    <w:p w:rsidR="00224490" w:rsidRPr="009A22B8" w:rsidRDefault="00224490" w:rsidP="00224490">
      <w:pPr>
        <w:autoSpaceDE w:val="0"/>
        <w:autoSpaceDN w:val="0"/>
        <w:adjustRightInd w:val="0"/>
        <w:ind w:left="1418"/>
        <w:jc w:val="both"/>
        <w:rPr>
          <w:rFonts w:asciiTheme="majorHAnsi" w:hAnsiTheme="majorHAnsi"/>
          <w:sz w:val="22"/>
          <w:szCs w:val="22"/>
        </w:rPr>
      </w:pPr>
      <w:r w:rsidRPr="009A22B8">
        <w:rPr>
          <w:rFonts w:asciiTheme="majorHAnsi" w:hAnsiTheme="majorHAnsi"/>
          <w:sz w:val="22"/>
          <w:szCs w:val="22"/>
        </w:rPr>
        <w:t>- Zamawiający przewiduje, iż w trakcie trwania umowy ilość aktywacji może wzrosnąć o 20 %,</w:t>
      </w:r>
    </w:p>
    <w:p w:rsidR="00224490" w:rsidRPr="009A22B8" w:rsidRDefault="00224490" w:rsidP="00224490">
      <w:pPr>
        <w:autoSpaceDE w:val="0"/>
        <w:autoSpaceDN w:val="0"/>
        <w:adjustRightInd w:val="0"/>
        <w:ind w:left="1418"/>
        <w:jc w:val="both"/>
        <w:rPr>
          <w:rFonts w:asciiTheme="majorHAnsi" w:hAnsiTheme="majorHAnsi"/>
          <w:sz w:val="22"/>
          <w:szCs w:val="22"/>
        </w:rPr>
      </w:pPr>
      <w:r w:rsidRPr="009A22B8">
        <w:rPr>
          <w:rFonts w:asciiTheme="majorHAnsi" w:hAnsiTheme="majorHAnsi"/>
          <w:sz w:val="22"/>
          <w:szCs w:val="22"/>
        </w:rPr>
        <w:t>- do każdej nowej aktywacji Wykonawca dostarczy Zamawiającemu fabrycznie nowy aparat telefoniczny zgodny z wyma</w:t>
      </w:r>
      <w:r w:rsidR="008233D0">
        <w:rPr>
          <w:rFonts w:asciiTheme="majorHAnsi" w:hAnsiTheme="majorHAnsi"/>
          <w:sz w:val="22"/>
          <w:szCs w:val="22"/>
        </w:rPr>
        <w:t>ganiami zawartymi w pkt. VI w S</w:t>
      </w:r>
      <w:r w:rsidRPr="009A22B8">
        <w:rPr>
          <w:rFonts w:asciiTheme="majorHAnsi" w:hAnsiTheme="majorHAnsi"/>
          <w:sz w:val="22"/>
          <w:szCs w:val="22"/>
        </w:rPr>
        <w:t>WZ – po wcześniejszym zamówieniu przez Zamawiającego.</w:t>
      </w:r>
    </w:p>
    <w:p w:rsidR="00224490" w:rsidRPr="009A22B8" w:rsidRDefault="00224490" w:rsidP="00224490">
      <w:pPr>
        <w:autoSpaceDE w:val="0"/>
        <w:autoSpaceDN w:val="0"/>
        <w:adjustRightInd w:val="0"/>
        <w:ind w:left="1418"/>
        <w:jc w:val="both"/>
        <w:rPr>
          <w:rFonts w:asciiTheme="majorHAnsi" w:hAnsiTheme="majorHAnsi"/>
          <w:sz w:val="22"/>
          <w:szCs w:val="22"/>
        </w:rPr>
      </w:pPr>
    </w:p>
    <w:p w:rsidR="00224490" w:rsidRPr="009A22B8" w:rsidRDefault="00224490" w:rsidP="00224490">
      <w:pPr>
        <w:autoSpaceDE w:val="0"/>
        <w:autoSpaceDN w:val="0"/>
        <w:adjustRightInd w:val="0"/>
        <w:ind w:left="1418"/>
        <w:jc w:val="both"/>
        <w:rPr>
          <w:rFonts w:asciiTheme="majorHAnsi" w:hAnsiTheme="majorHAnsi"/>
          <w:sz w:val="22"/>
          <w:szCs w:val="22"/>
          <w:u w:val="single"/>
        </w:rPr>
      </w:pPr>
      <w:r w:rsidRPr="009A22B8">
        <w:rPr>
          <w:rFonts w:asciiTheme="majorHAnsi" w:hAnsiTheme="majorHAnsi"/>
          <w:sz w:val="22"/>
          <w:szCs w:val="22"/>
        </w:rPr>
        <w:t xml:space="preserve">Zamawiający nie dopuszcza aby Wykonawca ograniczał dostępność wymaganych aparatów telefonicznych z danej grupy / rodzaju, tzn. jeżeli Zamawiający zapotrzebuje aparat danego typu, Wykonawca winien go dostarczyć w cenie zaoferowanej podczas postępowania, </w:t>
      </w:r>
      <w:r w:rsidRPr="009A22B8">
        <w:rPr>
          <w:rFonts w:asciiTheme="majorHAnsi" w:hAnsiTheme="majorHAnsi"/>
          <w:sz w:val="22"/>
          <w:szCs w:val="22"/>
          <w:u w:val="single"/>
        </w:rPr>
        <w:t>przy czym Zamawiający deklaruje, że ilości aparatów z grupy:</w:t>
      </w:r>
    </w:p>
    <w:p w:rsidR="00224490" w:rsidRPr="009A22B8" w:rsidRDefault="00224490" w:rsidP="00224490">
      <w:pPr>
        <w:autoSpaceDE w:val="0"/>
        <w:autoSpaceDN w:val="0"/>
        <w:adjustRightInd w:val="0"/>
        <w:ind w:left="1418"/>
        <w:jc w:val="both"/>
        <w:rPr>
          <w:rFonts w:asciiTheme="majorHAnsi" w:hAnsiTheme="majorHAnsi"/>
          <w:sz w:val="22"/>
          <w:szCs w:val="22"/>
          <w:u w:val="single"/>
        </w:rPr>
      </w:pPr>
    </w:p>
    <w:p w:rsidR="00224490" w:rsidRPr="009A22B8" w:rsidRDefault="00224490" w:rsidP="00224490">
      <w:pPr>
        <w:autoSpaceDE w:val="0"/>
        <w:autoSpaceDN w:val="0"/>
        <w:adjustRightInd w:val="0"/>
        <w:ind w:left="1418"/>
        <w:jc w:val="both"/>
        <w:rPr>
          <w:rFonts w:asciiTheme="majorHAnsi" w:hAnsiTheme="majorHAnsi"/>
          <w:sz w:val="22"/>
          <w:szCs w:val="22"/>
          <w:u w:val="single"/>
        </w:rPr>
      </w:pPr>
      <w:r w:rsidRPr="009A22B8">
        <w:rPr>
          <w:rFonts w:asciiTheme="majorHAnsi" w:hAnsiTheme="majorHAnsi"/>
          <w:sz w:val="22"/>
          <w:szCs w:val="22"/>
          <w:u w:val="single"/>
        </w:rPr>
        <w:t xml:space="preserve">grupa I - nie wzroście więcej niż o 40% ogólnej ilości danej grupy aparatów, </w:t>
      </w:r>
    </w:p>
    <w:p w:rsidR="00224490" w:rsidRPr="009A22B8" w:rsidRDefault="00224490" w:rsidP="00224490">
      <w:pPr>
        <w:autoSpaceDE w:val="0"/>
        <w:autoSpaceDN w:val="0"/>
        <w:adjustRightInd w:val="0"/>
        <w:ind w:left="1418"/>
        <w:jc w:val="both"/>
        <w:rPr>
          <w:rFonts w:asciiTheme="majorHAnsi" w:hAnsiTheme="majorHAnsi"/>
          <w:sz w:val="22"/>
          <w:szCs w:val="22"/>
          <w:u w:val="single"/>
        </w:rPr>
      </w:pPr>
      <w:r w:rsidRPr="009A22B8">
        <w:rPr>
          <w:rFonts w:asciiTheme="majorHAnsi" w:hAnsiTheme="majorHAnsi"/>
          <w:sz w:val="22"/>
          <w:szCs w:val="22"/>
          <w:u w:val="single"/>
        </w:rPr>
        <w:t xml:space="preserve">grupa II - nie wzroście więcej niż o 20% ogólnej ilości danej grupy aparatów, </w:t>
      </w:r>
    </w:p>
    <w:p w:rsidR="00224490" w:rsidRPr="009A22B8" w:rsidRDefault="00224490" w:rsidP="00224490">
      <w:pPr>
        <w:autoSpaceDE w:val="0"/>
        <w:autoSpaceDN w:val="0"/>
        <w:adjustRightInd w:val="0"/>
        <w:ind w:left="1418"/>
        <w:jc w:val="both"/>
        <w:rPr>
          <w:rFonts w:asciiTheme="majorHAnsi" w:hAnsiTheme="majorHAnsi"/>
          <w:sz w:val="22"/>
          <w:szCs w:val="22"/>
        </w:rPr>
      </w:pPr>
      <w:r w:rsidRPr="009A22B8">
        <w:rPr>
          <w:rFonts w:asciiTheme="majorHAnsi" w:hAnsiTheme="majorHAnsi"/>
          <w:sz w:val="22"/>
          <w:szCs w:val="22"/>
          <w:u w:val="single"/>
        </w:rPr>
        <w:t>grupa III - nie wzroście więcej niż o 30% ogólnej ilości danej grupy aparatów</w:t>
      </w:r>
      <w:r w:rsidRPr="009A22B8">
        <w:rPr>
          <w:rFonts w:asciiTheme="majorHAnsi" w:hAnsiTheme="majorHAnsi"/>
          <w:sz w:val="22"/>
          <w:szCs w:val="22"/>
        </w:rPr>
        <w:t xml:space="preserve">. </w:t>
      </w:r>
    </w:p>
    <w:p w:rsidR="00224490" w:rsidRPr="009A22B8" w:rsidRDefault="00224490" w:rsidP="00224490">
      <w:pPr>
        <w:autoSpaceDE w:val="0"/>
        <w:autoSpaceDN w:val="0"/>
        <w:adjustRightInd w:val="0"/>
        <w:ind w:left="1418"/>
        <w:jc w:val="both"/>
        <w:rPr>
          <w:rFonts w:asciiTheme="majorHAnsi" w:hAnsiTheme="majorHAnsi"/>
          <w:sz w:val="22"/>
          <w:szCs w:val="22"/>
          <w:u w:val="single"/>
        </w:rPr>
      </w:pPr>
      <w:r w:rsidRPr="009A22B8">
        <w:rPr>
          <w:rFonts w:asciiTheme="majorHAnsi" w:hAnsiTheme="majorHAnsi"/>
          <w:sz w:val="22"/>
          <w:szCs w:val="22"/>
          <w:u w:val="single"/>
        </w:rPr>
        <w:t xml:space="preserve">grupa IV - nie wzroście więcej niż o 15% ogólnej ilości danej grupy aparatów, </w:t>
      </w:r>
    </w:p>
    <w:p w:rsidR="00224490" w:rsidRPr="009A22B8" w:rsidRDefault="00224490" w:rsidP="00224490">
      <w:pPr>
        <w:autoSpaceDE w:val="0"/>
        <w:autoSpaceDN w:val="0"/>
        <w:adjustRightInd w:val="0"/>
        <w:ind w:left="1418"/>
        <w:jc w:val="both"/>
        <w:rPr>
          <w:rFonts w:asciiTheme="majorHAnsi" w:hAnsiTheme="majorHAnsi"/>
          <w:sz w:val="22"/>
          <w:szCs w:val="22"/>
        </w:rPr>
      </w:pPr>
      <w:r w:rsidRPr="009A22B8">
        <w:rPr>
          <w:rFonts w:asciiTheme="majorHAnsi" w:hAnsiTheme="majorHAnsi"/>
          <w:sz w:val="22"/>
          <w:szCs w:val="22"/>
          <w:u w:val="single"/>
        </w:rPr>
        <w:t>grupa V - nie wzroście więcej niż o 10% ogólnej ilości danej grupy aparatów</w:t>
      </w:r>
      <w:r w:rsidRPr="009A22B8">
        <w:rPr>
          <w:rFonts w:asciiTheme="majorHAnsi" w:hAnsiTheme="majorHAnsi"/>
          <w:sz w:val="22"/>
          <w:szCs w:val="22"/>
        </w:rPr>
        <w:t xml:space="preserve">. </w:t>
      </w:r>
    </w:p>
    <w:p w:rsidR="00224490" w:rsidRPr="009A22B8" w:rsidRDefault="00224490" w:rsidP="00224490">
      <w:pPr>
        <w:autoSpaceDE w:val="0"/>
        <w:autoSpaceDN w:val="0"/>
        <w:adjustRightInd w:val="0"/>
        <w:ind w:left="1418"/>
        <w:jc w:val="both"/>
        <w:rPr>
          <w:rFonts w:asciiTheme="majorHAnsi" w:hAnsiTheme="majorHAnsi"/>
          <w:sz w:val="22"/>
          <w:szCs w:val="22"/>
        </w:rPr>
      </w:pPr>
    </w:p>
    <w:p w:rsidR="00224490" w:rsidRPr="009A22B8" w:rsidRDefault="00224490" w:rsidP="00224490">
      <w:pPr>
        <w:autoSpaceDE w:val="0"/>
        <w:autoSpaceDN w:val="0"/>
        <w:adjustRightInd w:val="0"/>
        <w:ind w:left="1418"/>
        <w:jc w:val="both"/>
        <w:rPr>
          <w:rFonts w:asciiTheme="majorHAnsi" w:hAnsiTheme="majorHAnsi"/>
          <w:sz w:val="22"/>
          <w:szCs w:val="22"/>
        </w:rPr>
      </w:pPr>
    </w:p>
    <w:p w:rsidR="00224490" w:rsidRPr="009A22B8" w:rsidRDefault="00224490" w:rsidP="00224490">
      <w:pPr>
        <w:autoSpaceDE w:val="0"/>
        <w:autoSpaceDN w:val="0"/>
        <w:adjustRightInd w:val="0"/>
        <w:ind w:left="1418"/>
        <w:jc w:val="both"/>
        <w:rPr>
          <w:rFonts w:asciiTheme="majorHAnsi" w:hAnsiTheme="majorHAnsi"/>
          <w:sz w:val="22"/>
          <w:szCs w:val="22"/>
        </w:rPr>
      </w:pPr>
      <w:r w:rsidRPr="009A22B8">
        <w:rPr>
          <w:rFonts w:asciiTheme="majorHAnsi" w:hAnsiTheme="majorHAnsi"/>
          <w:sz w:val="22"/>
          <w:szCs w:val="22"/>
        </w:rPr>
        <w:t xml:space="preserve">Przewidywana ilość dotycząca nowych aktywacji dotyczy całości aktywnych aktywacji. W przypadku braku dostępności określonego w OPZ  rodzaju aparatu telefonicznego, Wykonawca powinien niezwłocznie poinformować Zamawiającego </w:t>
      </w:r>
      <w:r>
        <w:rPr>
          <w:rFonts w:asciiTheme="majorHAnsi" w:hAnsiTheme="majorHAnsi"/>
          <w:sz w:val="22"/>
          <w:szCs w:val="22"/>
        </w:rPr>
        <w:br/>
      </w:r>
      <w:r w:rsidRPr="009A22B8">
        <w:rPr>
          <w:rFonts w:asciiTheme="majorHAnsi" w:hAnsiTheme="majorHAnsi"/>
          <w:sz w:val="22"/>
          <w:szCs w:val="22"/>
        </w:rPr>
        <w:t xml:space="preserve">o tym fakcie oraz zaproponować aparat telefoniczny o takich samych bądź lepszych parametrach technicznych - w cenie aparatu telefonicznego niedostępnego. </w:t>
      </w:r>
    </w:p>
    <w:p w:rsidR="00224490" w:rsidRPr="009A22B8" w:rsidRDefault="00224490" w:rsidP="00224490">
      <w:pPr>
        <w:autoSpaceDE w:val="0"/>
        <w:autoSpaceDN w:val="0"/>
        <w:adjustRightInd w:val="0"/>
        <w:ind w:left="1776"/>
        <w:jc w:val="both"/>
        <w:rPr>
          <w:rFonts w:asciiTheme="majorHAnsi" w:hAnsiTheme="majorHAnsi"/>
          <w:sz w:val="22"/>
          <w:szCs w:val="22"/>
        </w:rPr>
      </w:pPr>
    </w:p>
    <w:p w:rsidR="00224490" w:rsidRPr="009A22B8" w:rsidRDefault="00224490"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Zamawiający wymaga od Wykonawcy, aby aktywacja nowej karty SIM / </w:t>
      </w:r>
      <w:proofErr w:type="spellStart"/>
      <w:r w:rsidRPr="009A22B8">
        <w:rPr>
          <w:rFonts w:asciiTheme="majorHAnsi" w:hAnsiTheme="majorHAnsi"/>
          <w:sz w:val="22"/>
          <w:szCs w:val="22"/>
        </w:rPr>
        <w:t>eSim</w:t>
      </w:r>
      <w:proofErr w:type="spellEnd"/>
      <w:r w:rsidRPr="009A22B8">
        <w:rPr>
          <w:rFonts w:asciiTheme="majorHAnsi" w:hAnsiTheme="majorHAnsi"/>
          <w:sz w:val="22"/>
          <w:szCs w:val="22"/>
        </w:rPr>
        <w:t xml:space="preserve">, wydanie duplikatu karty SIM/ </w:t>
      </w:r>
      <w:proofErr w:type="spellStart"/>
      <w:r w:rsidRPr="009A22B8">
        <w:rPr>
          <w:rFonts w:asciiTheme="majorHAnsi" w:hAnsiTheme="majorHAnsi"/>
          <w:sz w:val="22"/>
          <w:szCs w:val="22"/>
        </w:rPr>
        <w:t>eSim</w:t>
      </w:r>
      <w:proofErr w:type="spellEnd"/>
      <w:r w:rsidRPr="009A22B8">
        <w:rPr>
          <w:rFonts w:asciiTheme="majorHAnsi" w:hAnsiTheme="majorHAnsi"/>
          <w:sz w:val="22"/>
          <w:szCs w:val="22"/>
        </w:rPr>
        <w:t xml:space="preserve"> zniszczonej / zgubionej / skradzionej była wykonana na warunkach zawartych w umowie, tyczących się ogółu wydanych </w:t>
      </w:r>
      <w:r>
        <w:rPr>
          <w:rFonts w:asciiTheme="majorHAnsi" w:hAnsiTheme="majorHAnsi"/>
          <w:sz w:val="22"/>
          <w:szCs w:val="22"/>
        </w:rPr>
        <w:br/>
      </w:r>
      <w:r w:rsidRPr="009A22B8">
        <w:rPr>
          <w:rFonts w:asciiTheme="majorHAnsi" w:hAnsiTheme="majorHAnsi"/>
          <w:sz w:val="22"/>
          <w:szCs w:val="22"/>
        </w:rPr>
        <w:t>i aktywowanych kart SIM.</w:t>
      </w:r>
    </w:p>
    <w:p w:rsidR="00224490" w:rsidRPr="009A22B8" w:rsidRDefault="00224490" w:rsidP="00224490">
      <w:pPr>
        <w:autoSpaceDE w:val="0"/>
        <w:autoSpaceDN w:val="0"/>
        <w:adjustRightInd w:val="0"/>
        <w:ind w:left="1418"/>
        <w:jc w:val="both"/>
        <w:rPr>
          <w:rFonts w:asciiTheme="majorHAnsi" w:hAnsiTheme="majorHAnsi"/>
          <w:sz w:val="22"/>
          <w:szCs w:val="22"/>
        </w:rPr>
      </w:pPr>
    </w:p>
    <w:p w:rsidR="00224490" w:rsidRPr="009A22B8" w:rsidRDefault="00224490"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Zamawiający wymaga od Wykonawcy, aby umożliwiał również bezpłatne wydanie oraz utrzymanie karty </w:t>
      </w:r>
      <w:proofErr w:type="spellStart"/>
      <w:r w:rsidRPr="009A22B8">
        <w:rPr>
          <w:rFonts w:asciiTheme="majorHAnsi" w:hAnsiTheme="majorHAnsi"/>
          <w:sz w:val="22"/>
          <w:szCs w:val="22"/>
        </w:rPr>
        <w:t>eSim</w:t>
      </w:r>
      <w:proofErr w:type="spellEnd"/>
      <w:r w:rsidRPr="009A22B8">
        <w:rPr>
          <w:rFonts w:asciiTheme="majorHAnsi" w:hAnsiTheme="majorHAnsi"/>
          <w:sz w:val="22"/>
          <w:szCs w:val="22"/>
        </w:rPr>
        <w:t xml:space="preserve"> dla numerów objętych umową. </w:t>
      </w:r>
    </w:p>
    <w:p w:rsidR="00224490" w:rsidRPr="009A22B8" w:rsidRDefault="00224490" w:rsidP="00224490">
      <w:pPr>
        <w:pStyle w:val="Akapitzlist"/>
        <w:autoSpaceDE w:val="0"/>
        <w:autoSpaceDN w:val="0"/>
        <w:adjustRightInd w:val="0"/>
        <w:spacing w:after="0" w:line="240" w:lineRule="auto"/>
        <w:ind w:left="1800"/>
        <w:rPr>
          <w:rFonts w:asciiTheme="majorHAnsi" w:hAnsiTheme="majorHAnsi"/>
        </w:rPr>
      </w:pPr>
    </w:p>
    <w:p w:rsidR="00224490" w:rsidRPr="009A22B8" w:rsidRDefault="00224490" w:rsidP="00224490">
      <w:pPr>
        <w:pStyle w:val="Akapitzlist"/>
        <w:numPr>
          <w:ilvl w:val="0"/>
          <w:numId w:val="17"/>
        </w:numPr>
        <w:autoSpaceDE w:val="0"/>
        <w:autoSpaceDN w:val="0"/>
        <w:adjustRightInd w:val="0"/>
        <w:spacing w:after="0" w:line="240" w:lineRule="auto"/>
        <w:contextualSpacing w:val="0"/>
        <w:rPr>
          <w:rFonts w:asciiTheme="majorHAnsi" w:hAnsiTheme="majorHAnsi"/>
          <w:b/>
          <w:bCs/>
        </w:rPr>
      </w:pPr>
      <w:r w:rsidRPr="009A22B8">
        <w:rPr>
          <w:rFonts w:asciiTheme="majorHAnsi" w:hAnsiTheme="majorHAnsi"/>
          <w:b/>
          <w:bCs/>
        </w:rPr>
        <w:t>Taryfy głosowe – telefony komórkowe.</w:t>
      </w:r>
    </w:p>
    <w:p w:rsidR="00224490" w:rsidRPr="009A22B8" w:rsidRDefault="00224490" w:rsidP="00224490">
      <w:pPr>
        <w:pStyle w:val="Akapitzlist"/>
        <w:autoSpaceDE w:val="0"/>
        <w:autoSpaceDN w:val="0"/>
        <w:adjustRightInd w:val="0"/>
        <w:spacing w:after="0" w:line="240" w:lineRule="auto"/>
        <w:ind w:left="1080"/>
        <w:rPr>
          <w:rFonts w:asciiTheme="majorHAnsi" w:hAnsiTheme="majorHAnsi"/>
          <w:b/>
          <w:bCs/>
        </w:rPr>
      </w:pPr>
    </w:p>
    <w:p w:rsidR="00224490" w:rsidRPr="008233D0" w:rsidRDefault="00224490" w:rsidP="008233D0">
      <w:pPr>
        <w:pStyle w:val="Akapitzlist"/>
        <w:numPr>
          <w:ilvl w:val="1"/>
          <w:numId w:val="17"/>
        </w:numPr>
        <w:autoSpaceDE w:val="0"/>
        <w:autoSpaceDN w:val="0"/>
        <w:adjustRightInd w:val="0"/>
        <w:spacing w:after="0" w:line="240" w:lineRule="auto"/>
        <w:ind w:left="1418" w:hanging="709"/>
        <w:contextualSpacing w:val="0"/>
        <w:jc w:val="both"/>
        <w:rPr>
          <w:rFonts w:asciiTheme="majorHAnsi" w:hAnsiTheme="majorHAnsi"/>
        </w:rPr>
        <w:sectPr w:rsidR="00224490" w:rsidRPr="008233D0" w:rsidSect="008233D0">
          <w:headerReference w:type="default" r:id="rId23"/>
          <w:footerReference w:type="default" r:id="rId24"/>
          <w:pgSz w:w="11906" w:h="16838"/>
          <w:pgMar w:top="1417" w:right="1274" w:bottom="709" w:left="1417" w:header="708" w:footer="708" w:gutter="0"/>
          <w:cols w:space="708"/>
          <w:docGrid w:linePitch="360"/>
        </w:sectPr>
      </w:pPr>
      <w:r w:rsidRPr="009A22B8">
        <w:rPr>
          <w:rFonts w:asciiTheme="majorHAnsi" w:hAnsiTheme="majorHAnsi"/>
        </w:rPr>
        <w:t xml:space="preserve">Podstawą miesięcznego rozliczenia mają być faktycznie wykonane połączenia </w:t>
      </w:r>
      <w:r>
        <w:rPr>
          <w:rFonts w:asciiTheme="majorHAnsi" w:hAnsiTheme="majorHAnsi"/>
        </w:rPr>
        <w:br/>
      </w:r>
      <w:r w:rsidRPr="009A22B8">
        <w:rPr>
          <w:rFonts w:asciiTheme="majorHAnsi" w:hAnsiTheme="majorHAnsi"/>
        </w:rPr>
        <w:t>w rozliczeniu sekundowym (połączenia krajowe stacjonarne oraz telefonia komórkowa) oraz płaskie stawki abonamentu.</w:t>
      </w:r>
    </w:p>
    <w:p w:rsidR="00E97DA9" w:rsidRPr="009A22B8" w:rsidRDefault="00E97DA9" w:rsidP="009A22B8">
      <w:pPr>
        <w:pStyle w:val="Akapitzlist"/>
        <w:autoSpaceDE w:val="0"/>
        <w:autoSpaceDN w:val="0"/>
        <w:adjustRightInd w:val="0"/>
        <w:spacing w:after="0" w:line="240" w:lineRule="auto"/>
        <w:ind w:left="1418"/>
        <w:jc w:val="both"/>
        <w:rPr>
          <w:rFonts w:asciiTheme="majorHAnsi" w:hAnsiTheme="majorHAnsi"/>
        </w:rPr>
      </w:pPr>
    </w:p>
    <w:p w:rsidR="00E97DA9" w:rsidRPr="009A22B8" w:rsidRDefault="00E97DA9" w:rsidP="00224490">
      <w:pPr>
        <w:pStyle w:val="Akapitzlist"/>
        <w:numPr>
          <w:ilvl w:val="1"/>
          <w:numId w:val="17"/>
        </w:numPr>
        <w:autoSpaceDE w:val="0"/>
        <w:autoSpaceDN w:val="0"/>
        <w:adjustRightInd w:val="0"/>
        <w:spacing w:after="0" w:line="240" w:lineRule="auto"/>
        <w:ind w:left="1418" w:hanging="709"/>
        <w:contextualSpacing w:val="0"/>
        <w:jc w:val="both"/>
        <w:rPr>
          <w:rFonts w:asciiTheme="majorHAnsi" w:hAnsiTheme="majorHAnsi"/>
        </w:rPr>
      </w:pPr>
      <w:r w:rsidRPr="009A22B8">
        <w:rPr>
          <w:rFonts w:asciiTheme="majorHAnsi" w:hAnsiTheme="majorHAnsi"/>
        </w:rPr>
        <w:t xml:space="preserve">Zamawiający wymaga, aby Wykonawca umożliwił Zamawiającemu korzystanie </w:t>
      </w:r>
      <w:r w:rsidR="009A22B8">
        <w:rPr>
          <w:rFonts w:asciiTheme="majorHAnsi" w:hAnsiTheme="majorHAnsi"/>
        </w:rPr>
        <w:br/>
      </w:r>
      <w:r w:rsidRPr="009A22B8">
        <w:rPr>
          <w:rFonts w:asciiTheme="majorHAnsi" w:hAnsiTheme="majorHAnsi"/>
        </w:rPr>
        <w:t>z usługi nielimitowanych połączeń do sieci komórkowych, sieci stacjonarnych, bezpłatnego przekierowania połączeń głosowych na numery stacjonarne lub komórkowe (bez względu na operatora), połączenia na numery infolinii Wykonawcy. Zamawiający nie wymaga bezpłatnych SMS na Telefony stacjonarne.  Zamawiający wymaga aby usługa oferowana była na terenie RP.</w:t>
      </w:r>
    </w:p>
    <w:p w:rsidR="00E97DA9" w:rsidRPr="009A22B8" w:rsidRDefault="00E97DA9" w:rsidP="009A22B8">
      <w:pPr>
        <w:pStyle w:val="Akapitzlist"/>
        <w:autoSpaceDE w:val="0"/>
        <w:autoSpaceDN w:val="0"/>
        <w:adjustRightInd w:val="0"/>
        <w:spacing w:after="0" w:line="240" w:lineRule="auto"/>
        <w:ind w:left="1800"/>
        <w:jc w:val="both"/>
        <w:rPr>
          <w:rFonts w:asciiTheme="majorHAnsi" w:hAnsiTheme="majorHAnsi"/>
        </w:rPr>
      </w:pPr>
    </w:p>
    <w:p w:rsidR="00E97DA9" w:rsidRPr="009A22B8" w:rsidRDefault="00E97DA9" w:rsidP="00224490">
      <w:pPr>
        <w:pStyle w:val="Akapitzlist"/>
        <w:numPr>
          <w:ilvl w:val="1"/>
          <w:numId w:val="17"/>
        </w:numPr>
        <w:autoSpaceDE w:val="0"/>
        <w:autoSpaceDN w:val="0"/>
        <w:adjustRightInd w:val="0"/>
        <w:spacing w:after="0" w:line="240" w:lineRule="auto"/>
        <w:ind w:left="1418" w:hanging="709"/>
        <w:contextualSpacing w:val="0"/>
        <w:jc w:val="both"/>
        <w:rPr>
          <w:rFonts w:asciiTheme="majorHAnsi" w:hAnsiTheme="majorHAnsi"/>
        </w:rPr>
      </w:pPr>
      <w:r w:rsidRPr="009A22B8">
        <w:rPr>
          <w:rFonts w:asciiTheme="majorHAnsi" w:hAnsiTheme="majorHAnsi"/>
        </w:rPr>
        <w:t xml:space="preserve">Zamawiający oczekuje, że wszystkie opłaty stałe, zarówno z tytułu abonamentu, usług dodatkowych jak i aktywacji usług wymienionych w specyfikacji będą zawarte </w:t>
      </w:r>
      <w:r w:rsidR="009A22B8">
        <w:rPr>
          <w:rFonts w:asciiTheme="majorHAnsi" w:hAnsiTheme="majorHAnsi"/>
        </w:rPr>
        <w:br/>
      </w:r>
      <w:r w:rsidRPr="009A22B8">
        <w:rPr>
          <w:rFonts w:asciiTheme="majorHAnsi" w:hAnsiTheme="majorHAnsi"/>
        </w:rPr>
        <w:t>w jednej równej, miesięcznej opłacie abonamentowej, która nie będzie podlegać wzrostowi w trakcie trwania umowy.</w:t>
      </w:r>
    </w:p>
    <w:p w:rsidR="00E97DA9" w:rsidRPr="009A22B8" w:rsidRDefault="00E97DA9" w:rsidP="009A22B8">
      <w:pPr>
        <w:pStyle w:val="Akapitzlist"/>
        <w:jc w:val="both"/>
        <w:rPr>
          <w:rFonts w:asciiTheme="majorHAnsi" w:hAnsiTheme="majorHAnsi"/>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Poczta głosowa - korzystanie z poczty głosowej na terenie RP winno być bezpłatne. Zamawiający dopuszcza aby poczta głosowa bezpłatnie oddzwaniała na numer Abonenta. W przypadku usługi kilkukrotnego oddzwaniania usługi, Zamawiający dopuszcza płatne korzystanie z usługi (dzwonienie przez Abonenta na numer usługi) - opłata winna być zgodna z cennikiem usług oferowanych przez Wykonawcę. Domyślnie usługa poczty głosowej powinna być wyłączona.</w:t>
      </w:r>
    </w:p>
    <w:p w:rsidR="00E97DA9" w:rsidRPr="009A22B8" w:rsidRDefault="00E97DA9" w:rsidP="009A22B8">
      <w:pPr>
        <w:autoSpaceDE w:val="0"/>
        <w:autoSpaceDN w:val="0"/>
        <w:adjustRightInd w:val="0"/>
        <w:ind w:left="1800"/>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Taryfikacja połączeń krajowych  do sieci stacjonarnych oraz sieci  komórkowych co </w:t>
      </w:r>
      <w:r w:rsidR="009A22B8">
        <w:rPr>
          <w:rFonts w:asciiTheme="majorHAnsi" w:hAnsiTheme="majorHAnsi"/>
          <w:sz w:val="22"/>
          <w:szCs w:val="22"/>
        </w:rPr>
        <w:br/>
      </w:r>
      <w:r w:rsidRPr="009A22B8">
        <w:rPr>
          <w:rFonts w:asciiTheme="majorHAnsi" w:hAnsiTheme="majorHAnsi"/>
          <w:sz w:val="22"/>
          <w:szCs w:val="22"/>
        </w:rPr>
        <w:t xml:space="preserve">1 sekundę na terenie kraju. Zamawiający wymaga aby naliczanie sekundowe za połączenia telefoniczne, sprawdzanie stanu konta oraz korzystanie z poczty głosowej dotyczyło połączeń krajowych na terenie RP. W przypadku połączeń </w:t>
      </w:r>
      <w:proofErr w:type="spellStart"/>
      <w:r w:rsidRPr="009A22B8">
        <w:rPr>
          <w:rFonts w:asciiTheme="majorHAnsi" w:hAnsiTheme="majorHAnsi"/>
          <w:sz w:val="22"/>
          <w:szCs w:val="22"/>
        </w:rPr>
        <w:t>roamingowych</w:t>
      </w:r>
      <w:proofErr w:type="spellEnd"/>
      <w:r w:rsidRPr="009A22B8">
        <w:rPr>
          <w:rFonts w:asciiTheme="majorHAnsi" w:hAnsiTheme="majorHAnsi"/>
          <w:sz w:val="22"/>
          <w:szCs w:val="22"/>
        </w:rPr>
        <w:t xml:space="preserve"> - w sieciach obcych operatorów - połączenia telefoniczne, sprawdzanie stanu konta oraz korzystanie z poczty głosowej taryfikowane będzie wg. taryfikacji stosowanej przez operatora zagranicznego.</w:t>
      </w:r>
    </w:p>
    <w:p w:rsidR="00E97DA9" w:rsidRPr="009A22B8" w:rsidRDefault="00E97DA9" w:rsidP="009A22B8">
      <w:pPr>
        <w:autoSpaceDE w:val="0"/>
        <w:autoSpaceDN w:val="0"/>
        <w:adjustRightInd w:val="0"/>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Zamawiający wymaga od Wykonawcy, aby połączenia wykonywane z terenu RP wykonywane do krajów EU były połączeniami bezpłatnymi wliczonymi w pule minut dostępnych w abonamencie taryfikowanymi co 1 sekundę. Pakiet takich minut będzie uruchamiany na wniosek Zamawiającego na wybranych numerach telefonu. Ilość minut min. 200 w okresie rozliczeniowym. Domyślnie usługa ma być wyłączona. Usługa ma być bezpłatna.</w:t>
      </w:r>
    </w:p>
    <w:p w:rsidR="00E97DA9" w:rsidRPr="009A22B8" w:rsidRDefault="00E97DA9" w:rsidP="009A22B8">
      <w:pPr>
        <w:autoSpaceDE w:val="0"/>
        <w:autoSpaceDN w:val="0"/>
        <w:adjustRightInd w:val="0"/>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Bezpłatne połączenia z numerami alarmowymi, BOK Wykonawcy na terenie kraju </w:t>
      </w:r>
      <w:r w:rsidR="009A22B8">
        <w:rPr>
          <w:rFonts w:asciiTheme="majorHAnsi" w:hAnsiTheme="majorHAnsi"/>
          <w:sz w:val="22"/>
          <w:szCs w:val="22"/>
        </w:rPr>
        <w:br/>
      </w:r>
      <w:r w:rsidRPr="009A22B8">
        <w:rPr>
          <w:rFonts w:asciiTheme="majorHAnsi" w:hAnsiTheme="majorHAnsi"/>
          <w:sz w:val="22"/>
          <w:szCs w:val="22"/>
        </w:rPr>
        <w:t>w godzinach 9-17.</w:t>
      </w:r>
    </w:p>
    <w:p w:rsidR="00E97DA9" w:rsidRPr="009A22B8" w:rsidRDefault="00E97DA9" w:rsidP="009A22B8">
      <w:pPr>
        <w:autoSpaceDE w:val="0"/>
        <w:autoSpaceDN w:val="0"/>
        <w:adjustRightInd w:val="0"/>
        <w:ind w:left="1418"/>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Bezpłatne sprawdzanie wykorzystania pakietu kwotowego przez każdego </w:t>
      </w:r>
      <w:r w:rsidR="009A22B8">
        <w:rPr>
          <w:rFonts w:asciiTheme="majorHAnsi" w:hAnsiTheme="majorHAnsi"/>
          <w:sz w:val="22"/>
          <w:szCs w:val="22"/>
        </w:rPr>
        <w:br/>
      </w:r>
      <w:r w:rsidRPr="009A22B8">
        <w:rPr>
          <w:rFonts w:asciiTheme="majorHAnsi" w:hAnsiTheme="majorHAnsi"/>
          <w:sz w:val="22"/>
          <w:szCs w:val="22"/>
        </w:rPr>
        <w:t xml:space="preserve">z użytkowników danego numeru – połączenie głosowe lub wiadomość SMS lub ekspres kod. Zamawiający wymaga aby usługa była dostępna bezpłatnie również poza granicami Rzeczpospolitej. </w:t>
      </w:r>
    </w:p>
    <w:p w:rsidR="00E97DA9" w:rsidRPr="009A22B8" w:rsidRDefault="00E97DA9" w:rsidP="009A22B8">
      <w:pPr>
        <w:autoSpaceDE w:val="0"/>
        <w:autoSpaceDN w:val="0"/>
        <w:adjustRightInd w:val="0"/>
        <w:ind w:left="1800"/>
        <w:jc w:val="both"/>
        <w:rPr>
          <w:rFonts w:asciiTheme="majorHAnsi" w:hAnsiTheme="majorHAnsi"/>
          <w:sz w:val="22"/>
          <w:szCs w:val="22"/>
        </w:rPr>
      </w:pPr>
    </w:p>
    <w:p w:rsidR="00E97DA9" w:rsidRPr="009A22B8" w:rsidRDefault="00E97DA9" w:rsidP="00224490">
      <w:pPr>
        <w:pStyle w:val="Akapitzlist"/>
        <w:numPr>
          <w:ilvl w:val="1"/>
          <w:numId w:val="17"/>
        </w:numPr>
        <w:autoSpaceDE w:val="0"/>
        <w:autoSpaceDN w:val="0"/>
        <w:adjustRightInd w:val="0"/>
        <w:spacing w:after="0" w:line="240" w:lineRule="auto"/>
        <w:ind w:left="1418" w:hanging="709"/>
        <w:contextualSpacing w:val="0"/>
        <w:jc w:val="both"/>
        <w:rPr>
          <w:rFonts w:asciiTheme="majorHAnsi" w:hAnsiTheme="majorHAnsi"/>
        </w:rPr>
      </w:pPr>
      <w:r w:rsidRPr="009A22B8">
        <w:rPr>
          <w:rFonts w:asciiTheme="majorHAnsi" w:hAnsiTheme="majorHAnsi"/>
        </w:rPr>
        <w:t>Stawki na połączenia, wiadomości SMS, wiadomości MMS winny być ustalone na poziomie nie wyższym niż stawki oferowane przez operatorów dla klientów biznesowych zgodnie z Cennikiem podstawowym.</w:t>
      </w:r>
    </w:p>
    <w:p w:rsidR="00E97DA9" w:rsidRPr="009A22B8" w:rsidRDefault="00E97DA9" w:rsidP="009A22B8">
      <w:pPr>
        <w:pStyle w:val="Akapitzlist"/>
        <w:autoSpaceDE w:val="0"/>
        <w:autoSpaceDN w:val="0"/>
        <w:adjustRightInd w:val="0"/>
        <w:spacing w:after="0" w:line="240" w:lineRule="auto"/>
        <w:ind w:left="1418"/>
        <w:jc w:val="both"/>
        <w:rPr>
          <w:rFonts w:asciiTheme="majorHAnsi" w:hAnsiTheme="majorHAnsi"/>
        </w:rPr>
      </w:pPr>
    </w:p>
    <w:p w:rsidR="00E97DA9" w:rsidRPr="009A22B8" w:rsidRDefault="00E97DA9" w:rsidP="00224490">
      <w:pPr>
        <w:pStyle w:val="Akapitzlist"/>
        <w:numPr>
          <w:ilvl w:val="1"/>
          <w:numId w:val="17"/>
        </w:numPr>
        <w:autoSpaceDE w:val="0"/>
        <w:autoSpaceDN w:val="0"/>
        <w:adjustRightInd w:val="0"/>
        <w:spacing w:after="0" w:line="240" w:lineRule="auto"/>
        <w:ind w:left="1418" w:hanging="709"/>
        <w:contextualSpacing w:val="0"/>
        <w:jc w:val="both"/>
        <w:rPr>
          <w:rFonts w:asciiTheme="majorHAnsi" w:hAnsiTheme="majorHAnsi"/>
        </w:rPr>
      </w:pPr>
      <w:r w:rsidRPr="009A22B8">
        <w:rPr>
          <w:rFonts w:asciiTheme="majorHAnsi" w:hAnsiTheme="majorHAnsi"/>
        </w:rPr>
        <w:t>Zamawiający wymaga od Wykonawcy dostarczenia Zamawiającemu [w dniu podpisania umowy] aktualnego cennika usług, wydanego na podstawie art. 61 ustawy z dnia 16 lipca 2004 r. Prawo telekomunikacyjne ( Dz. U. Nr 171, poz. 1800 ze zm.).</w:t>
      </w:r>
    </w:p>
    <w:p w:rsidR="00E97DA9" w:rsidRPr="009A22B8" w:rsidRDefault="00E97DA9" w:rsidP="00E97DA9">
      <w:pPr>
        <w:pStyle w:val="Akapitzlist"/>
        <w:autoSpaceDE w:val="0"/>
        <w:autoSpaceDN w:val="0"/>
        <w:adjustRightInd w:val="0"/>
        <w:spacing w:after="0" w:line="240" w:lineRule="auto"/>
        <w:rPr>
          <w:rFonts w:asciiTheme="majorHAnsi" w:hAnsiTheme="majorHAnsi"/>
        </w:rPr>
      </w:pPr>
    </w:p>
    <w:p w:rsidR="00E97DA9" w:rsidRPr="009A22B8" w:rsidRDefault="00E97DA9" w:rsidP="00E97DA9">
      <w:pPr>
        <w:pStyle w:val="Akapitzlist"/>
        <w:autoSpaceDE w:val="0"/>
        <w:autoSpaceDN w:val="0"/>
        <w:adjustRightInd w:val="0"/>
        <w:spacing w:after="0" w:line="240" w:lineRule="auto"/>
        <w:rPr>
          <w:rFonts w:asciiTheme="majorHAnsi" w:hAnsiTheme="majorHAnsi"/>
        </w:rPr>
      </w:pPr>
    </w:p>
    <w:p w:rsidR="00E97DA9" w:rsidRPr="009A22B8" w:rsidRDefault="00E97DA9" w:rsidP="00224490">
      <w:pPr>
        <w:numPr>
          <w:ilvl w:val="0"/>
          <w:numId w:val="17"/>
        </w:numPr>
        <w:autoSpaceDE w:val="0"/>
        <w:autoSpaceDN w:val="0"/>
        <w:adjustRightInd w:val="0"/>
        <w:rPr>
          <w:rFonts w:asciiTheme="majorHAnsi" w:hAnsiTheme="majorHAnsi"/>
          <w:b/>
          <w:bCs/>
          <w:sz w:val="22"/>
          <w:szCs w:val="22"/>
        </w:rPr>
      </w:pPr>
      <w:r w:rsidRPr="009A22B8">
        <w:rPr>
          <w:rFonts w:asciiTheme="majorHAnsi" w:hAnsiTheme="majorHAnsi"/>
          <w:b/>
          <w:bCs/>
          <w:sz w:val="22"/>
          <w:szCs w:val="22"/>
        </w:rPr>
        <w:t>Taryfy transmisji danych.</w:t>
      </w:r>
    </w:p>
    <w:p w:rsidR="00E97DA9" w:rsidRPr="009A22B8" w:rsidRDefault="00E97DA9" w:rsidP="00E97DA9">
      <w:pPr>
        <w:autoSpaceDE w:val="0"/>
        <w:autoSpaceDN w:val="0"/>
        <w:adjustRightInd w:val="0"/>
        <w:ind w:left="1080"/>
        <w:rPr>
          <w:rFonts w:asciiTheme="majorHAnsi" w:hAnsiTheme="majorHAnsi"/>
          <w:b/>
          <w:bCs/>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Stała miesięczna opłata za usługę bezprzewodowego dostępu do Internetu </w:t>
      </w:r>
      <w:r w:rsidR="009A22B8">
        <w:rPr>
          <w:rFonts w:asciiTheme="majorHAnsi" w:hAnsiTheme="majorHAnsi"/>
          <w:sz w:val="22"/>
          <w:szCs w:val="22"/>
        </w:rPr>
        <w:br/>
      </w:r>
      <w:r w:rsidRPr="009A22B8">
        <w:rPr>
          <w:rFonts w:asciiTheme="majorHAnsi" w:hAnsiTheme="majorHAnsi"/>
          <w:sz w:val="22"/>
          <w:szCs w:val="22"/>
        </w:rPr>
        <w:t>w pakietowej transmisji danych winna być podana przez Wykonawcę w ofercie.</w:t>
      </w:r>
    </w:p>
    <w:p w:rsidR="00E97DA9" w:rsidRPr="009A22B8" w:rsidRDefault="00E97DA9" w:rsidP="009A22B8">
      <w:pPr>
        <w:autoSpaceDE w:val="0"/>
        <w:autoSpaceDN w:val="0"/>
        <w:adjustRightInd w:val="0"/>
        <w:ind w:left="1800"/>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Obsługiwane standardy przesyłania danych: GPRS, EGDE, UMTS, HSDPA, LTE, 5G.</w:t>
      </w:r>
    </w:p>
    <w:p w:rsidR="00E97DA9" w:rsidRPr="009A22B8" w:rsidRDefault="00E97DA9" w:rsidP="009A22B8">
      <w:pPr>
        <w:autoSpaceDE w:val="0"/>
        <w:autoSpaceDN w:val="0"/>
        <w:adjustRightInd w:val="0"/>
        <w:jc w:val="both"/>
        <w:rPr>
          <w:rFonts w:asciiTheme="majorHAnsi" w:hAnsiTheme="majorHAnsi"/>
          <w:color w:val="C00000"/>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Minimalna ilość danych do przetransferowania bez zmiany parametrów transferu </w:t>
      </w:r>
      <w:r w:rsidR="009A22B8">
        <w:rPr>
          <w:rFonts w:asciiTheme="majorHAnsi" w:hAnsiTheme="majorHAnsi"/>
          <w:sz w:val="22"/>
          <w:szCs w:val="22"/>
        </w:rPr>
        <w:br/>
      </w:r>
      <w:r w:rsidRPr="009A22B8">
        <w:rPr>
          <w:rFonts w:asciiTheme="majorHAnsi" w:hAnsiTheme="majorHAnsi"/>
          <w:sz w:val="22"/>
          <w:szCs w:val="22"/>
        </w:rPr>
        <w:t xml:space="preserve">w urządzeniach podłączanych do komputerów – min. 30 GB, w taryfie łączonej czyli taryfa głosowa oraz taryfa transmisji danych – min. 15 GB. </w:t>
      </w:r>
    </w:p>
    <w:p w:rsidR="00E97DA9" w:rsidRPr="009A22B8" w:rsidRDefault="00E97DA9" w:rsidP="009A22B8">
      <w:pPr>
        <w:autoSpaceDE w:val="0"/>
        <w:autoSpaceDN w:val="0"/>
        <w:adjustRightInd w:val="0"/>
        <w:ind w:left="1418"/>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Zamawiający zastrzega możliwość zwiększenia limitu miesięcznego transferu </w:t>
      </w:r>
      <w:r w:rsidR="009A22B8">
        <w:rPr>
          <w:rFonts w:asciiTheme="majorHAnsi" w:hAnsiTheme="majorHAnsi"/>
          <w:sz w:val="22"/>
          <w:szCs w:val="22"/>
        </w:rPr>
        <w:br/>
      </w:r>
      <w:r w:rsidRPr="009A22B8">
        <w:rPr>
          <w:rFonts w:asciiTheme="majorHAnsi" w:hAnsiTheme="majorHAnsi"/>
          <w:sz w:val="22"/>
          <w:szCs w:val="22"/>
        </w:rPr>
        <w:t>w trakcie trwania Umowy.</w:t>
      </w:r>
    </w:p>
    <w:p w:rsidR="00E97DA9" w:rsidRPr="009A22B8" w:rsidRDefault="00E97DA9" w:rsidP="009A22B8">
      <w:pPr>
        <w:autoSpaceDE w:val="0"/>
        <w:autoSpaceDN w:val="0"/>
        <w:adjustRightInd w:val="0"/>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Taryfikacja wysyłanych i odbieranych danych co 1kB na terenie kraju.</w:t>
      </w:r>
    </w:p>
    <w:p w:rsidR="00E97DA9" w:rsidRPr="009A22B8" w:rsidRDefault="00E97DA9" w:rsidP="009A22B8">
      <w:pPr>
        <w:autoSpaceDE w:val="0"/>
        <w:autoSpaceDN w:val="0"/>
        <w:adjustRightInd w:val="0"/>
        <w:ind w:left="1800"/>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Zamawiający zastrzega sobie prawo aktywacji usługi transmisji danych sukcesywnie w trakcie trwania Umowy ramowej zgodnie z potrzebami Zamawiającego (w oparciu </w:t>
      </w:r>
      <w:r w:rsidR="009A22B8">
        <w:rPr>
          <w:rFonts w:asciiTheme="majorHAnsi" w:hAnsiTheme="majorHAnsi"/>
          <w:sz w:val="22"/>
          <w:szCs w:val="22"/>
        </w:rPr>
        <w:br/>
      </w:r>
      <w:r w:rsidRPr="009A22B8">
        <w:rPr>
          <w:rFonts w:asciiTheme="majorHAnsi" w:hAnsiTheme="majorHAnsi"/>
          <w:sz w:val="22"/>
          <w:szCs w:val="22"/>
        </w:rPr>
        <w:t>o pkt. 2.6.).</w:t>
      </w:r>
    </w:p>
    <w:p w:rsidR="00E97DA9" w:rsidRPr="009A22B8" w:rsidRDefault="00E97DA9" w:rsidP="009A22B8">
      <w:pPr>
        <w:autoSpaceDE w:val="0"/>
        <w:autoSpaceDN w:val="0"/>
        <w:adjustRightInd w:val="0"/>
        <w:ind w:left="1418"/>
        <w:jc w:val="both"/>
        <w:rPr>
          <w:rFonts w:asciiTheme="majorHAnsi" w:hAnsiTheme="majorHAnsi"/>
          <w:sz w:val="22"/>
          <w:szCs w:val="22"/>
        </w:rPr>
      </w:pPr>
    </w:p>
    <w:p w:rsidR="00E97DA9"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Zamawiający dopuszcza możliwość obniżenia prędkości transmisji danych po przekroczeniu określonej "paczki danych". Zamawiający nie dopuszcza - po przekroczeniu "paczki danych" - aby były generowane jakiekolwiek koszty związane </w:t>
      </w:r>
      <w:r w:rsidR="009A22B8">
        <w:rPr>
          <w:rFonts w:asciiTheme="majorHAnsi" w:hAnsiTheme="majorHAnsi"/>
          <w:sz w:val="22"/>
          <w:szCs w:val="22"/>
        </w:rPr>
        <w:br/>
      </w:r>
      <w:r w:rsidRPr="009A22B8">
        <w:rPr>
          <w:rFonts w:asciiTheme="majorHAnsi" w:hAnsiTheme="majorHAnsi"/>
          <w:sz w:val="22"/>
          <w:szCs w:val="22"/>
        </w:rPr>
        <w:t>z funkcjonowaniem usługi.</w:t>
      </w:r>
    </w:p>
    <w:p w:rsidR="009A22B8" w:rsidRPr="009A22B8" w:rsidRDefault="009A22B8" w:rsidP="009A22B8">
      <w:pPr>
        <w:autoSpaceDE w:val="0"/>
        <w:autoSpaceDN w:val="0"/>
        <w:adjustRightInd w:val="0"/>
        <w:ind w:left="1418"/>
        <w:jc w:val="both"/>
        <w:rPr>
          <w:rFonts w:asciiTheme="majorHAnsi" w:hAnsiTheme="majorHAnsi"/>
          <w:sz w:val="22"/>
          <w:szCs w:val="22"/>
        </w:rPr>
      </w:pPr>
    </w:p>
    <w:p w:rsidR="00E97DA9" w:rsidRPr="009A22B8" w:rsidRDefault="00E97DA9" w:rsidP="00224490">
      <w:pPr>
        <w:numPr>
          <w:ilvl w:val="0"/>
          <w:numId w:val="17"/>
        </w:numPr>
        <w:autoSpaceDE w:val="0"/>
        <w:autoSpaceDN w:val="0"/>
        <w:adjustRightInd w:val="0"/>
        <w:jc w:val="both"/>
        <w:rPr>
          <w:rFonts w:asciiTheme="majorHAnsi" w:hAnsiTheme="majorHAnsi"/>
          <w:b/>
          <w:bCs/>
          <w:sz w:val="22"/>
          <w:szCs w:val="22"/>
        </w:rPr>
      </w:pPr>
      <w:r w:rsidRPr="009A22B8">
        <w:rPr>
          <w:rFonts w:asciiTheme="majorHAnsi" w:hAnsiTheme="majorHAnsi"/>
          <w:b/>
          <w:bCs/>
          <w:sz w:val="22"/>
          <w:szCs w:val="22"/>
        </w:rPr>
        <w:t>Wymagania dotyczące kart SIM.</w:t>
      </w:r>
    </w:p>
    <w:p w:rsidR="00E97DA9" w:rsidRPr="009A22B8" w:rsidRDefault="00E97DA9" w:rsidP="009A22B8">
      <w:pPr>
        <w:autoSpaceDE w:val="0"/>
        <w:autoSpaceDN w:val="0"/>
        <w:adjustRightInd w:val="0"/>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Zamawiający wymaga, aby dostarczone karty SIM posiadały możliwość wprowadzenia do pamięci minimum 250 wpisów i były zabezpieczone przed uruchomieniem czterocyfrowym kodem PIN.</w:t>
      </w:r>
    </w:p>
    <w:p w:rsidR="00E97DA9" w:rsidRPr="009A22B8" w:rsidRDefault="00E97DA9" w:rsidP="009A22B8">
      <w:pPr>
        <w:autoSpaceDE w:val="0"/>
        <w:autoSpaceDN w:val="0"/>
        <w:adjustRightInd w:val="0"/>
        <w:ind w:left="1418"/>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Zamawiający wymaga dostarczenia nieaktywnych w chwili dostawy kart SIM [ze względów bezpieczeństwa]. Aktywacja kart SIM powinna być wykonana przez operatora niezwłocznie po zgłoszeniu przez Zamawiającego.</w:t>
      </w:r>
    </w:p>
    <w:p w:rsidR="00E97DA9" w:rsidRPr="009A22B8" w:rsidRDefault="00E97DA9" w:rsidP="009A22B8">
      <w:pPr>
        <w:autoSpaceDE w:val="0"/>
        <w:autoSpaceDN w:val="0"/>
        <w:adjustRightInd w:val="0"/>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W przypadku trzykrotnego błędnego wprowadzenia kodu PIN, karta musi zostać samoczynnie zablokowana. Odblokowanie jej winno nastąpić po wprowadzeniu podanego (przy dostarczeniu kart) Zamawiającemu przez Wykonawcę kodu PUK.</w:t>
      </w:r>
    </w:p>
    <w:p w:rsidR="00E97DA9" w:rsidRPr="009A22B8" w:rsidRDefault="00E97DA9" w:rsidP="009A22B8">
      <w:pPr>
        <w:autoSpaceDE w:val="0"/>
        <w:autoSpaceDN w:val="0"/>
        <w:adjustRightInd w:val="0"/>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Karty SIM mają być dostarczone na koszt i ryzyko Wykonawcy w opakowaniach uniemożliwiających ich uszkodzenie. Na opakowaniu każdej z nich ma być widoczny numer telefonu lub numer karty SIM. </w:t>
      </w:r>
    </w:p>
    <w:p w:rsidR="00E97DA9" w:rsidRPr="009A22B8" w:rsidRDefault="00E97DA9" w:rsidP="009A22B8">
      <w:pPr>
        <w:autoSpaceDE w:val="0"/>
        <w:autoSpaceDN w:val="0"/>
        <w:adjustRightInd w:val="0"/>
        <w:ind w:left="1418"/>
        <w:jc w:val="both"/>
        <w:rPr>
          <w:rFonts w:asciiTheme="majorHAnsi" w:hAnsiTheme="majorHAnsi"/>
          <w:sz w:val="22"/>
          <w:szCs w:val="22"/>
        </w:rPr>
      </w:pPr>
      <w:r w:rsidRPr="009A22B8">
        <w:rPr>
          <w:rFonts w:asciiTheme="majorHAnsi" w:hAnsiTheme="majorHAnsi"/>
          <w:sz w:val="22"/>
          <w:szCs w:val="22"/>
        </w:rPr>
        <w:t>Zamawiający wymaga, aby w przypadku dostarczenia większej ilości kart SIM, Wykonawca dostarczył spis / zestawienie w formie elektronicznej zawierający numer karty SIM, numer telefonu tymczasowy, numer telefonu właściwy.</w:t>
      </w:r>
    </w:p>
    <w:p w:rsidR="00E97DA9" w:rsidRPr="009A22B8" w:rsidRDefault="00E97DA9" w:rsidP="009A22B8">
      <w:pPr>
        <w:autoSpaceDE w:val="0"/>
        <w:autoSpaceDN w:val="0"/>
        <w:adjustRightInd w:val="0"/>
        <w:ind w:left="1418"/>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Duplikaty kart SIM będą dostarczane do siedziby Zamawiającego w następnym dniu roboczym po otrzymaniu zgłoszenia od Zamawiającego jednak nie później niż 48 godzin od momentu zgłoszenia. Dostawa oraz wydanie duplikatu karty SIM winno być bezpłatne.</w:t>
      </w:r>
    </w:p>
    <w:p w:rsidR="00E97DA9" w:rsidRPr="009A22B8" w:rsidRDefault="00E97DA9" w:rsidP="009A22B8">
      <w:pPr>
        <w:autoSpaceDE w:val="0"/>
        <w:autoSpaceDN w:val="0"/>
        <w:adjustRightInd w:val="0"/>
        <w:ind w:left="1418" w:hanging="709"/>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Zamawiający wymaga aby w standard</w:t>
      </w:r>
      <w:r w:rsidR="009A22B8">
        <w:rPr>
          <w:rFonts w:asciiTheme="majorHAnsi" w:hAnsiTheme="majorHAnsi"/>
          <w:sz w:val="22"/>
          <w:szCs w:val="22"/>
        </w:rPr>
        <w:t xml:space="preserve">zie były dostarczane karty </w:t>
      </w:r>
      <w:proofErr w:type="spellStart"/>
      <w:r w:rsidR="009A22B8">
        <w:rPr>
          <w:rFonts w:asciiTheme="majorHAnsi" w:hAnsiTheme="majorHAnsi"/>
          <w:sz w:val="22"/>
          <w:szCs w:val="22"/>
        </w:rPr>
        <w:t>nano</w:t>
      </w:r>
      <w:r w:rsidRPr="009A22B8">
        <w:rPr>
          <w:rFonts w:asciiTheme="majorHAnsi" w:hAnsiTheme="majorHAnsi"/>
          <w:sz w:val="22"/>
          <w:szCs w:val="22"/>
        </w:rPr>
        <w:t>SIM</w:t>
      </w:r>
      <w:proofErr w:type="spellEnd"/>
      <w:r w:rsidRPr="009A22B8">
        <w:rPr>
          <w:rFonts w:asciiTheme="majorHAnsi" w:hAnsiTheme="majorHAnsi"/>
          <w:sz w:val="22"/>
          <w:szCs w:val="22"/>
        </w:rPr>
        <w:t xml:space="preserve"> </w:t>
      </w:r>
      <w:r w:rsidR="009A22B8">
        <w:rPr>
          <w:rFonts w:asciiTheme="majorHAnsi" w:hAnsiTheme="majorHAnsi"/>
          <w:sz w:val="22"/>
          <w:szCs w:val="22"/>
        </w:rPr>
        <w:br/>
      </w:r>
      <w:r w:rsidRPr="009A22B8">
        <w:rPr>
          <w:rFonts w:asciiTheme="majorHAnsi" w:hAnsiTheme="majorHAnsi"/>
          <w:sz w:val="22"/>
          <w:szCs w:val="22"/>
        </w:rPr>
        <w:t>z możliwością formatu micro oraz standardowej wielkości.</w:t>
      </w:r>
    </w:p>
    <w:p w:rsidR="00E97DA9" w:rsidRPr="009A22B8" w:rsidRDefault="00E97DA9" w:rsidP="009A22B8">
      <w:pPr>
        <w:autoSpaceDE w:val="0"/>
        <w:autoSpaceDN w:val="0"/>
        <w:adjustRightInd w:val="0"/>
        <w:ind w:left="1800"/>
        <w:jc w:val="both"/>
        <w:rPr>
          <w:rFonts w:asciiTheme="majorHAnsi" w:hAnsiTheme="majorHAnsi"/>
          <w:sz w:val="22"/>
          <w:szCs w:val="22"/>
        </w:rPr>
      </w:pPr>
    </w:p>
    <w:p w:rsidR="00E97DA9" w:rsidRPr="009A22B8" w:rsidRDefault="00E97DA9" w:rsidP="00224490">
      <w:pPr>
        <w:numPr>
          <w:ilvl w:val="1"/>
          <w:numId w:val="17"/>
        </w:numPr>
        <w:autoSpaceDE w:val="0"/>
        <w:autoSpaceDN w:val="0"/>
        <w:adjustRightInd w:val="0"/>
        <w:ind w:left="1418" w:hanging="709"/>
        <w:rPr>
          <w:rFonts w:asciiTheme="majorHAnsi" w:hAnsiTheme="majorHAnsi"/>
          <w:sz w:val="22"/>
          <w:szCs w:val="22"/>
        </w:rPr>
      </w:pPr>
      <w:r w:rsidRPr="009A22B8">
        <w:rPr>
          <w:rFonts w:asciiTheme="majorHAnsi" w:hAnsiTheme="majorHAnsi"/>
          <w:sz w:val="22"/>
          <w:szCs w:val="22"/>
        </w:rPr>
        <w:lastRenderedPageBreak/>
        <w:t xml:space="preserve">Zamawiający wymaga aby Wykonawca bezpłatnie dostarczał karty </w:t>
      </w:r>
      <w:proofErr w:type="spellStart"/>
      <w:r w:rsidRPr="009A22B8">
        <w:rPr>
          <w:rFonts w:asciiTheme="majorHAnsi" w:hAnsiTheme="majorHAnsi"/>
          <w:sz w:val="22"/>
          <w:szCs w:val="22"/>
        </w:rPr>
        <w:t>eSim</w:t>
      </w:r>
      <w:proofErr w:type="spellEnd"/>
      <w:r w:rsidRPr="009A22B8">
        <w:rPr>
          <w:rFonts w:asciiTheme="majorHAnsi" w:hAnsiTheme="majorHAnsi"/>
          <w:sz w:val="22"/>
          <w:szCs w:val="22"/>
        </w:rPr>
        <w:t xml:space="preserve">. Utrzymanie kart </w:t>
      </w:r>
      <w:proofErr w:type="spellStart"/>
      <w:r w:rsidRPr="009A22B8">
        <w:rPr>
          <w:rFonts w:asciiTheme="majorHAnsi" w:hAnsiTheme="majorHAnsi"/>
          <w:sz w:val="22"/>
          <w:szCs w:val="22"/>
        </w:rPr>
        <w:t>eSim</w:t>
      </w:r>
      <w:proofErr w:type="spellEnd"/>
      <w:r w:rsidRPr="009A22B8">
        <w:rPr>
          <w:rFonts w:asciiTheme="majorHAnsi" w:hAnsiTheme="majorHAnsi"/>
          <w:sz w:val="22"/>
          <w:szCs w:val="22"/>
        </w:rPr>
        <w:t xml:space="preserve"> powinna być bezpłatna.</w:t>
      </w:r>
    </w:p>
    <w:p w:rsidR="00E97DA9" w:rsidRPr="009A22B8" w:rsidRDefault="00E97DA9" w:rsidP="00E97DA9">
      <w:pPr>
        <w:autoSpaceDE w:val="0"/>
        <w:autoSpaceDN w:val="0"/>
        <w:adjustRightInd w:val="0"/>
        <w:ind w:left="1418"/>
        <w:rPr>
          <w:rFonts w:asciiTheme="majorHAnsi" w:hAnsiTheme="majorHAnsi"/>
          <w:color w:val="FF0000"/>
          <w:sz w:val="22"/>
          <w:szCs w:val="22"/>
        </w:rPr>
      </w:pPr>
    </w:p>
    <w:p w:rsidR="00E97DA9" w:rsidRPr="009A22B8" w:rsidRDefault="00E97DA9" w:rsidP="00532EE1">
      <w:pPr>
        <w:numPr>
          <w:ilvl w:val="0"/>
          <w:numId w:val="18"/>
        </w:numPr>
        <w:autoSpaceDE w:val="0"/>
        <w:autoSpaceDN w:val="0"/>
        <w:adjustRightInd w:val="0"/>
        <w:ind w:left="1080"/>
        <w:rPr>
          <w:rFonts w:asciiTheme="majorHAnsi" w:hAnsiTheme="majorHAnsi"/>
          <w:b/>
          <w:bCs/>
          <w:sz w:val="22"/>
          <w:szCs w:val="22"/>
        </w:rPr>
      </w:pPr>
      <w:r w:rsidRPr="009A22B8">
        <w:rPr>
          <w:rFonts w:asciiTheme="majorHAnsi" w:hAnsiTheme="majorHAnsi"/>
          <w:b/>
          <w:bCs/>
          <w:sz w:val="22"/>
          <w:szCs w:val="22"/>
        </w:rPr>
        <w:t>Opis parametrów technicznych urządzeń.</w:t>
      </w:r>
    </w:p>
    <w:p w:rsidR="00E97DA9" w:rsidRPr="009A22B8" w:rsidRDefault="00E97DA9" w:rsidP="00E97DA9">
      <w:pPr>
        <w:autoSpaceDE w:val="0"/>
        <w:autoSpaceDN w:val="0"/>
        <w:adjustRightInd w:val="0"/>
        <w:ind w:left="1080"/>
        <w:rPr>
          <w:rFonts w:asciiTheme="majorHAnsi" w:hAnsiTheme="majorHAnsi"/>
          <w:b/>
          <w:bCs/>
          <w:sz w:val="22"/>
          <w:szCs w:val="22"/>
        </w:rPr>
      </w:pPr>
    </w:p>
    <w:p w:rsidR="00E97DA9" w:rsidRPr="009A22B8" w:rsidRDefault="00E97DA9" w:rsidP="009A22B8">
      <w:pPr>
        <w:pStyle w:val="Akapitzlist"/>
        <w:autoSpaceDE w:val="0"/>
        <w:autoSpaceDN w:val="0"/>
        <w:adjustRightInd w:val="0"/>
        <w:spacing w:after="0" w:line="240" w:lineRule="auto"/>
        <w:ind w:left="708"/>
        <w:jc w:val="both"/>
        <w:rPr>
          <w:rFonts w:asciiTheme="majorHAnsi" w:hAnsiTheme="majorHAnsi"/>
        </w:rPr>
      </w:pPr>
      <w:r w:rsidRPr="009A22B8">
        <w:rPr>
          <w:rFonts w:asciiTheme="majorHAnsi" w:hAnsiTheme="majorHAnsi"/>
        </w:rPr>
        <w:t>6.1. Zamawiający przewiduje dostawę:</w:t>
      </w:r>
    </w:p>
    <w:p w:rsidR="00E97DA9" w:rsidRPr="009A22B8" w:rsidRDefault="00E97DA9" w:rsidP="009A22B8">
      <w:pPr>
        <w:pStyle w:val="Akapitzlist"/>
        <w:autoSpaceDE w:val="0"/>
        <w:autoSpaceDN w:val="0"/>
        <w:adjustRightInd w:val="0"/>
        <w:spacing w:after="0" w:line="240" w:lineRule="auto"/>
        <w:ind w:left="0"/>
        <w:jc w:val="both"/>
        <w:rPr>
          <w:rFonts w:asciiTheme="majorHAnsi" w:hAnsiTheme="majorHAnsi"/>
          <w:color w:val="FF0000"/>
        </w:rPr>
      </w:pPr>
    </w:p>
    <w:p w:rsidR="00E97DA9" w:rsidRPr="009A22B8" w:rsidRDefault="00E97DA9" w:rsidP="009A22B8">
      <w:pPr>
        <w:pStyle w:val="Akapitzlist"/>
        <w:autoSpaceDE w:val="0"/>
        <w:autoSpaceDN w:val="0"/>
        <w:adjustRightInd w:val="0"/>
        <w:spacing w:after="0" w:line="240" w:lineRule="auto"/>
        <w:ind w:left="1418"/>
        <w:jc w:val="both"/>
        <w:rPr>
          <w:rFonts w:asciiTheme="majorHAnsi" w:hAnsiTheme="majorHAnsi"/>
        </w:rPr>
      </w:pPr>
      <w:r w:rsidRPr="009A22B8">
        <w:rPr>
          <w:rFonts w:asciiTheme="majorHAnsi" w:hAnsiTheme="majorHAnsi"/>
        </w:rPr>
        <w:t>6.1.1. "urządzeń" z kartami SIM:</w:t>
      </w:r>
    </w:p>
    <w:p w:rsidR="00E97DA9" w:rsidRPr="009A22B8" w:rsidRDefault="00E97DA9" w:rsidP="009A22B8">
      <w:pPr>
        <w:pStyle w:val="Akapitzlist"/>
        <w:autoSpaceDE w:val="0"/>
        <w:autoSpaceDN w:val="0"/>
        <w:adjustRightInd w:val="0"/>
        <w:spacing w:after="0" w:line="240" w:lineRule="auto"/>
        <w:ind w:left="1418"/>
        <w:jc w:val="both"/>
        <w:rPr>
          <w:rFonts w:asciiTheme="majorHAnsi" w:hAnsiTheme="majorHAnsi"/>
          <w:color w:val="FF0000"/>
        </w:rPr>
      </w:pPr>
    </w:p>
    <w:p w:rsidR="00E97DA9" w:rsidRPr="009A22B8" w:rsidRDefault="00E97DA9" w:rsidP="009A22B8">
      <w:pPr>
        <w:autoSpaceDE w:val="0"/>
        <w:autoSpaceDN w:val="0"/>
        <w:adjustRightInd w:val="0"/>
        <w:ind w:left="143" w:firstLine="708"/>
        <w:jc w:val="both"/>
        <w:rPr>
          <w:rFonts w:asciiTheme="majorHAnsi" w:hAnsiTheme="majorHAnsi"/>
          <w:sz w:val="22"/>
          <w:szCs w:val="22"/>
        </w:rPr>
      </w:pPr>
      <w:r w:rsidRPr="009A22B8">
        <w:rPr>
          <w:rFonts w:asciiTheme="majorHAnsi" w:hAnsiTheme="majorHAnsi"/>
          <w:sz w:val="22"/>
          <w:szCs w:val="22"/>
        </w:rPr>
        <w:t>- aparatów telefonicznych typu I wraz z kartami SIM w ilości -  7 szt.</w:t>
      </w:r>
    </w:p>
    <w:p w:rsidR="00E97DA9" w:rsidRPr="009A22B8" w:rsidRDefault="00E97DA9" w:rsidP="009A22B8">
      <w:pPr>
        <w:autoSpaceDE w:val="0"/>
        <w:autoSpaceDN w:val="0"/>
        <w:adjustRightInd w:val="0"/>
        <w:ind w:left="143" w:firstLine="708"/>
        <w:jc w:val="both"/>
        <w:rPr>
          <w:rFonts w:asciiTheme="majorHAnsi" w:hAnsiTheme="majorHAnsi"/>
          <w:sz w:val="22"/>
          <w:szCs w:val="22"/>
        </w:rPr>
      </w:pPr>
      <w:r w:rsidRPr="009A22B8">
        <w:rPr>
          <w:rFonts w:asciiTheme="majorHAnsi" w:hAnsiTheme="majorHAnsi"/>
          <w:sz w:val="22"/>
          <w:szCs w:val="22"/>
        </w:rPr>
        <w:t>- aparatów telefonicznych typu II wraz z kartami SIM w ilości - 18 szt.</w:t>
      </w:r>
    </w:p>
    <w:p w:rsidR="00E97DA9" w:rsidRPr="009A22B8" w:rsidRDefault="00E97DA9" w:rsidP="009A22B8">
      <w:pPr>
        <w:autoSpaceDE w:val="0"/>
        <w:autoSpaceDN w:val="0"/>
        <w:adjustRightInd w:val="0"/>
        <w:ind w:left="143" w:firstLine="708"/>
        <w:jc w:val="both"/>
        <w:rPr>
          <w:rFonts w:asciiTheme="majorHAnsi" w:hAnsiTheme="majorHAnsi"/>
          <w:sz w:val="22"/>
          <w:szCs w:val="22"/>
        </w:rPr>
      </w:pPr>
      <w:r w:rsidRPr="009A22B8">
        <w:rPr>
          <w:rFonts w:asciiTheme="majorHAnsi" w:hAnsiTheme="majorHAnsi"/>
          <w:sz w:val="22"/>
          <w:szCs w:val="22"/>
        </w:rPr>
        <w:t>- aparatów telefonicznych typu III wraz z kartami SIM w ilości – 20 szt.</w:t>
      </w:r>
    </w:p>
    <w:p w:rsidR="00E97DA9" w:rsidRPr="009A22B8" w:rsidRDefault="00E97DA9" w:rsidP="009A22B8">
      <w:pPr>
        <w:autoSpaceDE w:val="0"/>
        <w:autoSpaceDN w:val="0"/>
        <w:adjustRightInd w:val="0"/>
        <w:ind w:left="143" w:firstLine="708"/>
        <w:jc w:val="both"/>
        <w:rPr>
          <w:rFonts w:asciiTheme="majorHAnsi" w:hAnsiTheme="majorHAnsi"/>
          <w:sz w:val="22"/>
          <w:szCs w:val="22"/>
        </w:rPr>
      </w:pPr>
      <w:r w:rsidRPr="009A22B8">
        <w:rPr>
          <w:rFonts w:asciiTheme="majorHAnsi" w:hAnsiTheme="majorHAnsi"/>
          <w:sz w:val="22"/>
          <w:szCs w:val="22"/>
        </w:rPr>
        <w:t>- aparatów telefonicznych typu IV wraz z kartami SIM w ilości - 54 szt.</w:t>
      </w:r>
    </w:p>
    <w:p w:rsidR="00E97DA9" w:rsidRPr="009A22B8" w:rsidRDefault="00E97DA9" w:rsidP="009A22B8">
      <w:pPr>
        <w:autoSpaceDE w:val="0"/>
        <w:autoSpaceDN w:val="0"/>
        <w:adjustRightInd w:val="0"/>
        <w:ind w:left="143" w:firstLine="708"/>
        <w:jc w:val="both"/>
        <w:rPr>
          <w:rFonts w:asciiTheme="majorHAnsi" w:hAnsiTheme="majorHAnsi"/>
          <w:sz w:val="22"/>
          <w:szCs w:val="22"/>
        </w:rPr>
      </w:pPr>
      <w:r w:rsidRPr="009A22B8">
        <w:rPr>
          <w:rFonts w:asciiTheme="majorHAnsi" w:hAnsiTheme="majorHAnsi"/>
          <w:sz w:val="22"/>
          <w:szCs w:val="22"/>
        </w:rPr>
        <w:t>- aparatów telefonicznych typu V wraz z kartami SIM w ilości - 229 szt.</w:t>
      </w:r>
    </w:p>
    <w:p w:rsidR="00E97DA9" w:rsidRPr="009A22B8" w:rsidRDefault="00E97DA9" w:rsidP="009A22B8">
      <w:pPr>
        <w:autoSpaceDE w:val="0"/>
        <w:autoSpaceDN w:val="0"/>
        <w:adjustRightInd w:val="0"/>
        <w:ind w:left="143" w:firstLine="708"/>
        <w:jc w:val="both"/>
        <w:rPr>
          <w:rFonts w:asciiTheme="majorHAnsi" w:hAnsiTheme="majorHAnsi"/>
          <w:sz w:val="22"/>
          <w:szCs w:val="22"/>
        </w:rPr>
      </w:pPr>
    </w:p>
    <w:p w:rsidR="00E97DA9" w:rsidRPr="009A22B8" w:rsidRDefault="00E97DA9" w:rsidP="009A22B8">
      <w:pPr>
        <w:tabs>
          <w:tab w:val="left" w:pos="1418"/>
        </w:tabs>
        <w:autoSpaceDE w:val="0"/>
        <w:autoSpaceDN w:val="0"/>
        <w:adjustRightInd w:val="0"/>
        <w:ind w:left="1418"/>
        <w:jc w:val="both"/>
        <w:rPr>
          <w:rFonts w:asciiTheme="majorHAnsi" w:hAnsiTheme="majorHAnsi"/>
          <w:sz w:val="22"/>
          <w:szCs w:val="22"/>
        </w:rPr>
      </w:pPr>
      <w:r w:rsidRPr="009A22B8">
        <w:rPr>
          <w:rFonts w:asciiTheme="majorHAnsi" w:hAnsiTheme="majorHAnsi"/>
          <w:sz w:val="22"/>
          <w:szCs w:val="22"/>
        </w:rPr>
        <w:t>6.1.2. "urządzeń" bez kart SIM - tzw. urządzenia zapasowe na wypadek awarii:</w:t>
      </w:r>
    </w:p>
    <w:p w:rsidR="00E97DA9" w:rsidRPr="009A22B8" w:rsidRDefault="00E97DA9" w:rsidP="009A22B8">
      <w:pPr>
        <w:tabs>
          <w:tab w:val="left" w:pos="1418"/>
        </w:tabs>
        <w:autoSpaceDE w:val="0"/>
        <w:autoSpaceDN w:val="0"/>
        <w:adjustRightInd w:val="0"/>
        <w:ind w:left="1418"/>
        <w:jc w:val="both"/>
        <w:rPr>
          <w:rFonts w:asciiTheme="majorHAnsi" w:hAnsiTheme="majorHAnsi"/>
          <w:color w:val="FF0000"/>
          <w:sz w:val="22"/>
          <w:szCs w:val="22"/>
        </w:rPr>
      </w:pPr>
    </w:p>
    <w:p w:rsidR="00E97DA9" w:rsidRPr="009A22B8" w:rsidRDefault="00E97DA9" w:rsidP="009A22B8">
      <w:pPr>
        <w:autoSpaceDE w:val="0"/>
        <w:autoSpaceDN w:val="0"/>
        <w:adjustRightInd w:val="0"/>
        <w:ind w:left="143" w:firstLine="708"/>
        <w:jc w:val="both"/>
        <w:rPr>
          <w:rFonts w:asciiTheme="majorHAnsi" w:hAnsiTheme="majorHAnsi"/>
          <w:sz w:val="22"/>
          <w:szCs w:val="22"/>
        </w:rPr>
      </w:pPr>
      <w:r w:rsidRPr="009A22B8">
        <w:rPr>
          <w:rFonts w:asciiTheme="majorHAnsi" w:hAnsiTheme="majorHAnsi"/>
          <w:sz w:val="22"/>
          <w:szCs w:val="22"/>
        </w:rPr>
        <w:t>- aparatów telefonicznych typu I w ilości - 3 szt.</w:t>
      </w:r>
    </w:p>
    <w:p w:rsidR="00E97DA9" w:rsidRPr="009A22B8" w:rsidRDefault="00E97DA9" w:rsidP="009A22B8">
      <w:pPr>
        <w:autoSpaceDE w:val="0"/>
        <w:autoSpaceDN w:val="0"/>
        <w:adjustRightInd w:val="0"/>
        <w:ind w:left="143" w:firstLine="708"/>
        <w:jc w:val="both"/>
        <w:rPr>
          <w:rFonts w:asciiTheme="majorHAnsi" w:hAnsiTheme="majorHAnsi"/>
          <w:sz w:val="22"/>
          <w:szCs w:val="22"/>
        </w:rPr>
      </w:pPr>
      <w:r w:rsidRPr="009A22B8">
        <w:rPr>
          <w:rFonts w:asciiTheme="majorHAnsi" w:hAnsiTheme="majorHAnsi"/>
          <w:sz w:val="22"/>
          <w:szCs w:val="22"/>
        </w:rPr>
        <w:t>- aparatów telefonicznych typu II w ilości - 2 szt.</w:t>
      </w:r>
    </w:p>
    <w:p w:rsidR="00E97DA9" w:rsidRPr="009A22B8" w:rsidRDefault="00E97DA9" w:rsidP="009A22B8">
      <w:pPr>
        <w:autoSpaceDE w:val="0"/>
        <w:autoSpaceDN w:val="0"/>
        <w:adjustRightInd w:val="0"/>
        <w:ind w:left="143" w:firstLine="708"/>
        <w:jc w:val="both"/>
        <w:rPr>
          <w:rFonts w:asciiTheme="majorHAnsi" w:hAnsiTheme="majorHAnsi"/>
          <w:sz w:val="22"/>
          <w:szCs w:val="22"/>
        </w:rPr>
      </w:pPr>
      <w:r w:rsidRPr="009A22B8">
        <w:rPr>
          <w:rFonts w:asciiTheme="majorHAnsi" w:hAnsiTheme="majorHAnsi"/>
          <w:sz w:val="22"/>
          <w:szCs w:val="22"/>
        </w:rPr>
        <w:t>- aparatów telefonicznych typu III w ilości - 5 szt.</w:t>
      </w:r>
    </w:p>
    <w:p w:rsidR="00E97DA9" w:rsidRPr="009A22B8" w:rsidRDefault="00E97DA9" w:rsidP="009A22B8">
      <w:pPr>
        <w:autoSpaceDE w:val="0"/>
        <w:autoSpaceDN w:val="0"/>
        <w:adjustRightInd w:val="0"/>
        <w:ind w:left="143" w:firstLine="708"/>
        <w:jc w:val="both"/>
        <w:rPr>
          <w:rFonts w:asciiTheme="majorHAnsi" w:hAnsiTheme="majorHAnsi"/>
          <w:sz w:val="22"/>
          <w:szCs w:val="22"/>
        </w:rPr>
      </w:pPr>
      <w:r w:rsidRPr="009A22B8">
        <w:rPr>
          <w:rFonts w:asciiTheme="majorHAnsi" w:hAnsiTheme="majorHAnsi"/>
          <w:sz w:val="22"/>
          <w:szCs w:val="22"/>
        </w:rPr>
        <w:t>- aparatów telefonicznych typu IV w ilości - 10 szt.</w:t>
      </w:r>
    </w:p>
    <w:p w:rsidR="00E97DA9" w:rsidRPr="009A22B8" w:rsidRDefault="00E97DA9" w:rsidP="009A22B8">
      <w:pPr>
        <w:autoSpaceDE w:val="0"/>
        <w:autoSpaceDN w:val="0"/>
        <w:adjustRightInd w:val="0"/>
        <w:ind w:left="143" w:firstLine="708"/>
        <w:jc w:val="both"/>
        <w:rPr>
          <w:rFonts w:asciiTheme="majorHAnsi" w:hAnsiTheme="majorHAnsi"/>
          <w:sz w:val="22"/>
          <w:szCs w:val="22"/>
        </w:rPr>
      </w:pPr>
      <w:r w:rsidRPr="009A22B8">
        <w:rPr>
          <w:rFonts w:asciiTheme="majorHAnsi" w:hAnsiTheme="majorHAnsi"/>
          <w:sz w:val="22"/>
          <w:szCs w:val="22"/>
        </w:rPr>
        <w:t>- aparatów telefonicznych typu V w ilości - 5 szt.</w:t>
      </w:r>
    </w:p>
    <w:p w:rsidR="00E97DA9" w:rsidRPr="009A22B8" w:rsidRDefault="00E97DA9" w:rsidP="009A22B8">
      <w:pPr>
        <w:autoSpaceDE w:val="0"/>
        <w:autoSpaceDN w:val="0"/>
        <w:adjustRightInd w:val="0"/>
        <w:ind w:left="143" w:firstLine="708"/>
        <w:jc w:val="both"/>
        <w:rPr>
          <w:rFonts w:asciiTheme="majorHAnsi" w:hAnsiTheme="majorHAnsi"/>
          <w:sz w:val="22"/>
          <w:szCs w:val="22"/>
        </w:rPr>
      </w:pPr>
    </w:p>
    <w:p w:rsidR="00E97DA9" w:rsidRPr="009A22B8" w:rsidRDefault="00E97DA9" w:rsidP="009A22B8">
      <w:pPr>
        <w:tabs>
          <w:tab w:val="left" w:pos="709"/>
        </w:tabs>
        <w:autoSpaceDE w:val="0"/>
        <w:autoSpaceDN w:val="0"/>
        <w:adjustRightInd w:val="0"/>
        <w:ind w:left="1134" w:hanging="425"/>
        <w:jc w:val="both"/>
        <w:rPr>
          <w:rFonts w:asciiTheme="majorHAnsi" w:hAnsiTheme="majorHAnsi"/>
          <w:sz w:val="22"/>
          <w:szCs w:val="22"/>
        </w:rPr>
      </w:pPr>
      <w:r w:rsidRPr="009A22B8">
        <w:rPr>
          <w:rFonts w:asciiTheme="majorHAnsi" w:hAnsiTheme="majorHAnsi"/>
          <w:sz w:val="22"/>
          <w:szCs w:val="22"/>
        </w:rPr>
        <w:t>6.2. Z chwilą podpisania umowy abonamentowej oraz przekazania aparatów telefonicznych Zamawiającemu stają się one jego własnością.</w:t>
      </w:r>
    </w:p>
    <w:p w:rsidR="00E97DA9" w:rsidRPr="009A22B8" w:rsidRDefault="00E97DA9" w:rsidP="009A22B8">
      <w:pPr>
        <w:autoSpaceDE w:val="0"/>
        <w:autoSpaceDN w:val="0"/>
        <w:adjustRightInd w:val="0"/>
        <w:ind w:left="1418"/>
        <w:jc w:val="both"/>
        <w:rPr>
          <w:rFonts w:asciiTheme="majorHAnsi" w:hAnsiTheme="majorHAnsi"/>
          <w:sz w:val="22"/>
          <w:szCs w:val="22"/>
        </w:rPr>
      </w:pPr>
    </w:p>
    <w:p w:rsidR="00E97DA9" w:rsidRPr="009A22B8" w:rsidRDefault="00E97DA9" w:rsidP="009A22B8">
      <w:pPr>
        <w:autoSpaceDE w:val="0"/>
        <w:autoSpaceDN w:val="0"/>
        <w:adjustRightInd w:val="0"/>
        <w:ind w:left="1134" w:hanging="425"/>
        <w:jc w:val="both"/>
        <w:rPr>
          <w:rFonts w:asciiTheme="majorHAnsi" w:hAnsiTheme="majorHAnsi"/>
          <w:sz w:val="22"/>
          <w:szCs w:val="22"/>
        </w:rPr>
      </w:pPr>
      <w:r w:rsidRPr="009A22B8">
        <w:rPr>
          <w:rFonts w:asciiTheme="majorHAnsi" w:hAnsiTheme="majorHAnsi"/>
          <w:sz w:val="22"/>
          <w:szCs w:val="22"/>
        </w:rPr>
        <w:t>6.3. Zamawiający wymaga żeby telefony komórkowe zwane urządzeniami były fabrycznie nowe, wyprodukowane nie wcześniej niż w 3 kwartale 2021 roku.</w:t>
      </w:r>
    </w:p>
    <w:p w:rsidR="00E97DA9" w:rsidRPr="009A22B8" w:rsidRDefault="00E97DA9" w:rsidP="009A22B8">
      <w:pPr>
        <w:autoSpaceDE w:val="0"/>
        <w:autoSpaceDN w:val="0"/>
        <w:adjustRightInd w:val="0"/>
        <w:ind w:left="1418"/>
        <w:jc w:val="both"/>
        <w:rPr>
          <w:rFonts w:asciiTheme="majorHAnsi" w:hAnsiTheme="majorHAnsi"/>
          <w:sz w:val="22"/>
          <w:szCs w:val="22"/>
        </w:rPr>
      </w:pPr>
    </w:p>
    <w:p w:rsidR="00E97DA9" w:rsidRPr="009A22B8" w:rsidRDefault="00E97DA9" w:rsidP="009A22B8">
      <w:pPr>
        <w:autoSpaceDE w:val="0"/>
        <w:autoSpaceDN w:val="0"/>
        <w:adjustRightInd w:val="0"/>
        <w:ind w:left="1080" w:hanging="371"/>
        <w:jc w:val="both"/>
        <w:rPr>
          <w:rFonts w:asciiTheme="majorHAnsi" w:hAnsiTheme="majorHAnsi"/>
          <w:sz w:val="22"/>
          <w:szCs w:val="22"/>
        </w:rPr>
      </w:pPr>
      <w:r w:rsidRPr="009A22B8">
        <w:rPr>
          <w:rFonts w:asciiTheme="majorHAnsi" w:hAnsiTheme="majorHAnsi"/>
          <w:sz w:val="22"/>
          <w:szCs w:val="22"/>
        </w:rPr>
        <w:t>6.4. Zamawiający wymaga aby Wykonawca dostarczył Zamawiającemu wraz z ofertą opis /zestawienie proponowanych aparatów telefonicznych. Opis aparatów telefonicznych winien zawierać: nazwę producenta, model, podstawowe parametry.</w:t>
      </w:r>
    </w:p>
    <w:p w:rsidR="00E97DA9" w:rsidRPr="009A22B8" w:rsidRDefault="00E97DA9" w:rsidP="009A22B8">
      <w:pPr>
        <w:autoSpaceDE w:val="0"/>
        <w:autoSpaceDN w:val="0"/>
        <w:adjustRightInd w:val="0"/>
        <w:jc w:val="both"/>
        <w:rPr>
          <w:rFonts w:asciiTheme="majorHAnsi" w:hAnsiTheme="majorHAnsi"/>
          <w:sz w:val="22"/>
          <w:szCs w:val="22"/>
        </w:rPr>
      </w:pPr>
    </w:p>
    <w:p w:rsidR="00E97DA9" w:rsidRPr="009A22B8" w:rsidRDefault="00E97DA9" w:rsidP="009A22B8">
      <w:pPr>
        <w:autoSpaceDE w:val="0"/>
        <w:autoSpaceDN w:val="0"/>
        <w:adjustRightInd w:val="0"/>
        <w:ind w:left="1080" w:hanging="371"/>
        <w:jc w:val="both"/>
        <w:rPr>
          <w:rFonts w:asciiTheme="majorHAnsi" w:hAnsiTheme="majorHAnsi"/>
          <w:sz w:val="22"/>
          <w:szCs w:val="22"/>
        </w:rPr>
      </w:pPr>
      <w:r w:rsidRPr="009A22B8">
        <w:rPr>
          <w:rFonts w:asciiTheme="majorHAnsi" w:hAnsiTheme="majorHAnsi"/>
          <w:sz w:val="22"/>
          <w:szCs w:val="22"/>
        </w:rPr>
        <w:t>6.5. Wykonawca dostarczy do siedziby Zamawiającego urządzenia (o których mowa w pkt. 6.1.) w fabrycznie kompletnym zestawie (winny zawierać np. instrukcję obsługi, ładowarkę, baterię, kartę gwarancyjną, inne akcesoria zawarte w opisie szczegółowym danego urządzenia). Aparaty telefoniczne powinny nie posiadać blokad SIM-LOCK. Zamawiający wymaga aby telefony w dniu dostawy były wolne od w/w blokady.</w:t>
      </w:r>
    </w:p>
    <w:p w:rsidR="00E97DA9" w:rsidRPr="009A22B8" w:rsidRDefault="00E97DA9" w:rsidP="009A22B8">
      <w:pPr>
        <w:autoSpaceDE w:val="0"/>
        <w:autoSpaceDN w:val="0"/>
        <w:adjustRightInd w:val="0"/>
        <w:ind w:left="1418"/>
        <w:jc w:val="both"/>
        <w:rPr>
          <w:rFonts w:asciiTheme="majorHAnsi" w:hAnsiTheme="majorHAnsi"/>
          <w:sz w:val="22"/>
          <w:szCs w:val="22"/>
        </w:rPr>
      </w:pPr>
    </w:p>
    <w:p w:rsidR="00E97DA9" w:rsidRPr="009A22B8" w:rsidRDefault="00E97DA9" w:rsidP="009A22B8">
      <w:pPr>
        <w:autoSpaceDE w:val="0"/>
        <w:autoSpaceDN w:val="0"/>
        <w:adjustRightInd w:val="0"/>
        <w:ind w:left="1080" w:hanging="371"/>
        <w:jc w:val="both"/>
        <w:rPr>
          <w:rFonts w:asciiTheme="majorHAnsi" w:hAnsiTheme="majorHAnsi"/>
          <w:sz w:val="22"/>
          <w:szCs w:val="22"/>
        </w:rPr>
      </w:pPr>
      <w:r w:rsidRPr="009A22B8">
        <w:rPr>
          <w:rFonts w:asciiTheme="majorHAnsi" w:hAnsiTheme="majorHAnsi"/>
          <w:sz w:val="22"/>
          <w:szCs w:val="22"/>
        </w:rPr>
        <w:t>6.6. Wymagania szczególne w zakresie gwarancji i serwisu gwarancyjnego winny zawierać:</w:t>
      </w:r>
    </w:p>
    <w:p w:rsidR="00E97DA9" w:rsidRPr="009A22B8" w:rsidRDefault="00E97DA9" w:rsidP="009A22B8">
      <w:pPr>
        <w:autoSpaceDE w:val="0"/>
        <w:autoSpaceDN w:val="0"/>
        <w:adjustRightInd w:val="0"/>
        <w:ind w:left="1416"/>
        <w:jc w:val="both"/>
        <w:rPr>
          <w:rFonts w:asciiTheme="majorHAnsi" w:hAnsiTheme="majorHAnsi"/>
          <w:sz w:val="22"/>
          <w:szCs w:val="22"/>
        </w:rPr>
      </w:pPr>
      <w:r w:rsidRPr="009A22B8">
        <w:rPr>
          <w:rFonts w:asciiTheme="majorHAnsi" w:hAnsiTheme="majorHAnsi"/>
          <w:sz w:val="22"/>
          <w:szCs w:val="22"/>
        </w:rPr>
        <w:t>- czas realizacji zgłoszenia serwisowego uszkodzonego sprzętu – 96 h, lub dostarczenie Zamawiającemu egzemplarza o funkcjonalności identycznej jak aparat uszkodzony z kompletem akcesoriów lub uwzględnienie w puli telefonów zamawianych przez Zamawiającego tzw. telefonów serwisowych,</w:t>
      </w:r>
      <w:r w:rsidRPr="009A22B8">
        <w:rPr>
          <w:rFonts w:asciiTheme="majorHAnsi" w:hAnsiTheme="majorHAnsi"/>
          <w:sz w:val="22"/>
          <w:szCs w:val="22"/>
        </w:rPr>
        <w:br/>
        <w:t xml:space="preserve">- Wykonawca przedstawi w ofercie procedurę zgłaszania uszkodzenia sprzętu </w:t>
      </w:r>
      <w:r w:rsidR="009A22B8">
        <w:rPr>
          <w:rFonts w:asciiTheme="majorHAnsi" w:hAnsiTheme="majorHAnsi"/>
          <w:sz w:val="22"/>
          <w:szCs w:val="22"/>
        </w:rPr>
        <w:br/>
      </w:r>
      <w:r w:rsidRPr="009A22B8">
        <w:rPr>
          <w:rFonts w:asciiTheme="majorHAnsi" w:hAnsiTheme="majorHAnsi"/>
          <w:sz w:val="22"/>
          <w:szCs w:val="22"/>
        </w:rPr>
        <w:t>i realizacji naprawy,</w:t>
      </w:r>
    </w:p>
    <w:p w:rsidR="00E97DA9" w:rsidRPr="009A22B8" w:rsidRDefault="00E97DA9" w:rsidP="009A22B8">
      <w:pPr>
        <w:autoSpaceDE w:val="0"/>
        <w:autoSpaceDN w:val="0"/>
        <w:adjustRightInd w:val="0"/>
        <w:ind w:left="1416"/>
        <w:jc w:val="both"/>
        <w:rPr>
          <w:rFonts w:asciiTheme="majorHAnsi" w:hAnsiTheme="majorHAnsi"/>
          <w:sz w:val="22"/>
          <w:szCs w:val="22"/>
        </w:rPr>
      </w:pPr>
      <w:r w:rsidRPr="009A22B8">
        <w:rPr>
          <w:rFonts w:asciiTheme="majorHAnsi" w:hAnsiTheme="majorHAnsi"/>
          <w:sz w:val="22"/>
          <w:szCs w:val="22"/>
        </w:rPr>
        <w:t>- Zamawiający wymaga aby dostarczone aparaty telefoniczne były objęte gwarancją producenta na zasadach określonych w karcie gwarancyjnej w zakresie nie sprzecznym lub nieuregulow</w:t>
      </w:r>
      <w:r w:rsidR="008233D0">
        <w:rPr>
          <w:rFonts w:asciiTheme="majorHAnsi" w:hAnsiTheme="majorHAnsi"/>
          <w:sz w:val="22"/>
          <w:szCs w:val="22"/>
        </w:rPr>
        <w:t>anym z S</w:t>
      </w:r>
      <w:r w:rsidRPr="009A22B8">
        <w:rPr>
          <w:rFonts w:asciiTheme="majorHAnsi" w:hAnsiTheme="majorHAnsi"/>
          <w:sz w:val="22"/>
          <w:szCs w:val="22"/>
        </w:rPr>
        <w:t>WZ lub umową tyczącą się tego postępowania,</w:t>
      </w:r>
    </w:p>
    <w:p w:rsidR="00E97DA9" w:rsidRPr="009A22B8" w:rsidRDefault="00E97DA9" w:rsidP="009A22B8">
      <w:pPr>
        <w:autoSpaceDE w:val="0"/>
        <w:autoSpaceDN w:val="0"/>
        <w:adjustRightInd w:val="0"/>
        <w:ind w:left="1418"/>
        <w:jc w:val="both"/>
        <w:rPr>
          <w:rFonts w:asciiTheme="majorHAnsi" w:hAnsiTheme="majorHAnsi"/>
          <w:sz w:val="22"/>
          <w:szCs w:val="22"/>
        </w:rPr>
      </w:pPr>
      <w:r w:rsidRPr="009A22B8">
        <w:rPr>
          <w:rFonts w:asciiTheme="majorHAnsi" w:hAnsiTheme="majorHAnsi"/>
          <w:sz w:val="22"/>
          <w:szCs w:val="22"/>
        </w:rPr>
        <w:t xml:space="preserve">- w przypadku zgłoszenia aparatu telefonicznego do "serwisu" Wykonawca zapewni </w:t>
      </w:r>
      <w:r w:rsidR="009A22B8">
        <w:rPr>
          <w:rFonts w:asciiTheme="majorHAnsi" w:hAnsiTheme="majorHAnsi"/>
          <w:sz w:val="22"/>
          <w:szCs w:val="22"/>
        </w:rPr>
        <w:br/>
      </w:r>
      <w:r w:rsidRPr="009A22B8">
        <w:rPr>
          <w:rFonts w:asciiTheme="majorHAnsi" w:hAnsiTheme="majorHAnsi"/>
          <w:sz w:val="22"/>
          <w:szCs w:val="22"/>
        </w:rPr>
        <w:t xml:space="preserve">w ramach świadczonej usługi autoryzowany serwis telefonów oraz urządzeń. Telefony </w:t>
      </w:r>
      <w:r w:rsidR="009A22B8">
        <w:rPr>
          <w:rFonts w:asciiTheme="majorHAnsi" w:hAnsiTheme="majorHAnsi"/>
          <w:sz w:val="22"/>
          <w:szCs w:val="22"/>
        </w:rPr>
        <w:br/>
      </w:r>
      <w:r w:rsidRPr="009A22B8">
        <w:rPr>
          <w:rFonts w:asciiTheme="majorHAnsi" w:hAnsiTheme="majorHAnsi"/>
          <w:sz w:val="22"/>
          <w:szCs w:val="22"/>
        </w:rPr>
        <w:t xml:space="preserve">i urządzenia „do” serwisu i „z” serwisu będą dostarczane do siedziby Zamawiającego przez Wykonawcę lub na koszt Wykonawcy / Producenta urządzenia. W przypadku gdy Wykonawca będzie korzystał z usług firmy kurierskiej do transportu </w:t>
      </w:r>
      <w:r w:rsidRPr="009A22B8">
        <w:rPr>
          <w:rFonts w:asciiTheme="majorHAnsi" w:hAnsiTheme="majorHAnsi"/>
          <w:sz w:val="22"/>
          <w:szCs w:val="22"/>
        </w:rPr>
        <w:lastRenderedPageBreak/>
        <w:t>uszkodzonego sprzętu do serwisu, Zamawiający wymaga aby czas odbioru sprzętu przez firmę kurierską wynosił maksymalnie 24 godziny od zgłoszenia uszkodzenia do Wykonawcy,</w:t>
      </w:r>
    </w:p>
    <w:p w:rsidR="00E97DA9" w:rsidRPr="009A22B8" w:rsidRDefault="00E97DA9" w:rsidP="009A22B8">
      <w:pPr>
        <w:autoSpaceDE w:val="0"/>
        <w:autoSpaceDN w:val="0"/>
        <w:adjustRightInd w:val="0"/>
        <w:ind w:left="1418"/>
        <w:jc w:val="both"/>
        <w:rPr>
          <w:rFonts w:asciiTheme="majorHAnsi" w:hAnsiTheme="majorHAnsi"/>
          <w:sz w:val="22"/>
          <w:szCs w:val="22"/>
        </w:rPr>
      </w:pPr>
      <w:r w:rsidRPr="009A22B8">
        <w:rPr>
          <w:rFonts w:asciiTheme="majorHAnsi" w:hAnsiTheme="majorHAnsi"/>
          <w:sz w:val="22"/>
          <w:szCs w:val="22"/>
        </w:rPr>
        <w:t>- w przypadku 3 krotnej naprawy "urządzenia" w trakcie trwania umowy / trwania okresu gwarancji Zamawiający wymaga aby 4 naprawa gwarancyjna skutkowała dostarczeniem fabrycznie nowego aparatu o identycznych parametrach [producent, model, parametry techniczne lub w przypadku braku dostępności "urządzenia" zaproponowanie Zamawiającemu fabrycznie nowego "urządzenia o porównywalnych parametrach].</w:t>
      </w:r>
    </w:p>
    <w:p w:rsidR="00E97DA9" w:rsidRPr="009A22B8" w:rsidRDefault="00E97DA9" w:rsidP="00E97DA9">
      <w:pPr>
        <w:autoSpaceDE w:val="0"/>
        <w:autoSpaceDN w:val="0"/>
        <w:adjustRightInd w:val="0"/>
        <w:ind w:left="1080" w:hanging="371"/>
        <w:rPr>
          <w:rFonts w:asciiTheme="majorHAnsi" w:hAnsiTheme="majorHAnsi"/>
          <w:sz w:val="22"/>
          <w:szCs w:val="22"/>
        </w:rPr>
      </w:pPr>
    </w:p>
    <w:p w:rsidR="00E97DA9" w:rsidRPr="009A22B8" w:rsidRDefault="00E97DA9" w:rsidP="00E97DA9">
      <w:pPr>
        <w:autoSpaceDE w:val="0"/>
        <w:autoSpaceDN w:val="0"/>
        <w:adjustRightInd w:val="0"/>
        <w:ind w:left="1080" w:hanging="371"/>
        <w:rPr>
          <w:rFonts w:asciiTheme="majorHAnsi" w:hAnsiTheme="majorHAnsi"/>
          <w:color w:val="C00000"/>
          <w:sz w:val="22"/>
          <w:szCs w:val="22"/>
        </w:rPr>
      </w:pPr>
      <w:r w:rsidRPr="009A22B8">
        <w:rPr>
          <w:rFonts w:asciiTheme="majorHAnsi" w:hAnsiTheme="majorHAnsi"/>
          <w:sz w:val="22"/>
          <w:szCs w:val="22"/>
        </w:rPr>
        <w:t>6.7. Szczegółowe parametry techniczne urządzeń:</w:t>
      </w:r>
    </w:p>
    <w:p w:rsidR="00E97DA9" w:rsidRPr="009A22B8" w:rsidRDefault="00E97DA9" w:rsidP="00E97DA9">
      <w:pPr>
        <w:ind w:left="1701"/>
        <w:rPr>
          <w:rFonts w:asciiTheme="majorHAnsi" w:hAnsiTheme="majorHAnsi"/>
          <w:color w:val="C00000"/>
          <w:sz w:val="22"/>
          <w:szCs w:val="22"/>
        </w:rPr>
      </w:pPr>
    </w:p>
    <w:p w:rsidR="00E97DA9" w:rsidRPr="009A22B8" w:rsidRDefault="00E97DA9" w:rsidP="00E97DA9">
      <w:pPr>
        <w:autoSpaceDE w:val="0"/>
        <w:autoSpaceDN w:val="0"/>
        <w:adjustRightInd w:val="0"/>
        <w:ind w:left="1418"/>
        <w:rPr>
          <w:rFonts w:asciiTheme="majorHAnsi" w:hAnsiTheme="majorHAnsi"/>
          <w:color w:val="C00000"/>
          <w:sz w:val="22"/>
          <w:szCs w:val="22"/>
        </w:rPr>
      </w:pPr>
      <w:r w:rsidRPr="009A22B8">
        <w:rPr>
          <w:rFonts w:asciiTheme="majorHAnsi" w:hAnsiTheme="majorHAnsi"/>
          <w:sz w:val="22"/>
          <w:szCs w:val="22"/>
        </w:rPr>
        <w:t>6.7.1. aparat telefoniczny typu I – 10 szt.</w:t>
      </w:r>
    </w:p>
    <w:p w:rsidR="00E97DA9" w:rsidRPr="009A22B8" w:rsidRDefault="00E97DA9" w:rsidP="00E97DA9">
      <w:pPr>
        <w:autoSpaceDE w:val="0"/>
        <w:autoSpaceDN w:val="0"/>
        <w:adjustRightInd w:val="0"/>
        <w:ind w:firstLine="360"/>
        <w:rPr>
          <w:rFonts w:asciiTheme="majorHAnsi" w:hAnsiTheme="majorHAnsi"/>
          <w:sz w:val="22"/>
          <w:szCs w:val="22"/>
        </w:rPr>
      </w:pPr>
    </w:p>
    <w:tbl>
      <w:tblPr>
        <w:tblW w:w="0" w:type="auto"/>
        <w:jc w:val="center"/>
        <w:tblLayout w:type="fixed"/>
        <w:tblCellMar>
          <w:left w:w="70" w:type="dxa"/>
          <w:right w:w="70" w:type="dxa"/>
        </w:tblCellMar>
        <w:tblLook w:val="00A0" w:firstRow="1" w:lastRow="0" w:firstColumn="1" w:lastColumn="0" w:noHBand="0" w:noVBand="0"/>
      </w:tblPr>
      <w:tblGrid>
        <w:gridCol w:w="567"/>
        <w:gridCol w:w="2815"/>
        <w:gridCol w:w="3544"/>
        <w:gridCol w:w="1678"/>
      </w:tblGrid>
      <w:tr w:rsidR="00E97DA9" w:rsidRPr="009A22B8" w:rsidTr="00E97DA9">
        <w:trPr>
          <w:trHeight w:val="571"/>
          <w:jc w:val="center"/>
        </w:trPr>
        <w:tc>
          <w:tcPr>
            <w:tcW w:w="567" w:type="dxa"/>
            <w:tcBorders>
              <w:top w:val="single" w:sz="18" w:space="0" w:color="auto"/>
              <w:left w:val="single" w:sz="18" w:space="0" w:color="auto"/>
              <w:bottom w:val="single" w:sz="18" w:space="0" w:color="auto"/>
              <w:right w:val="single" w:sz="4" w:space="0" w:color="auto"/>
            </w:tcBorders>
            <w:shd w:val="pct20" w:color="auto" w:fill="auto"/>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L.p.</w:t>
            </w:r>
          </w:p>
        </w:tc>
        <w:tc>
          <w:tcPr>
            <w:tcW w:w="2815" w:type="dxa"/>
            <w:tcBorders>
              <w:top w:val="single" w:sz="18" w:space="0" w:color="auto"/>
              <w:left w:val="nil"/>
              <w:bottom w:val="single" w:sz="18" w:space="0" w:color="auto"/>
              <w:right w:val="single" w:sz="4" w:space="0" w:color="auto"/>
            </w:tcBorders>
            <w:shd w:val="pct20" w:color="auto" w:fill="auto"/>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Parametr</w:t>
            </w:r>
          </w:p>
        </w:tc>
        <w:tc>
          <w:tcPr>
            <w:tcW w:w="3544" w:type="dxa"/>
            <w:tcBorders>
              <w:top w:val="single" w:sz="18" w:space="0" w:color="auto"/>
              <w:left w:val="nil"/>
              <w:bottom w:val="single" w:sz="18" w:space="0" w:color="auto"/>
              <w:right w:val="single" w:sz="4" w:space="0" w:color="auto"/>
            </w:tcBorders>
            <w:shd w:val="pct20" w:color="auto" w:fill="auto"/>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Minimalne wymaganie</w:t>
            </w:r>
          </w:p>
        </w:tc>
        <w:tc>
          <w:tcPr>
            <w:tcW w:w="1678" w:type="dxa"/>
            <w:tcBorders>
              <w:top w:val="single" w:sz="18" w:space="0" w:color="auto"/>
              <w:left w:val="nil"/>
              <w:bottom w:val="single" w:sz="18" w:space="0" w:color="auto"/>
              <w:right w:val="single" w:sz="18" w:space="0" w:color="auto"/>
            </w:tcBorders>
            <w:shd w:val="pct20" w:color="auto" w:fill="auto"/>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Parametry oferowane przez Wykonawcę *</w:t>
            </w:r>
          </w:p>
        </w:tc>
      </w:tr>
      <w:tr w:rsidR="00E97DA9" w:rsidRPr="009A22B8" w:rsidTr="00E97DA9">
        <w:trPr>
          <w:trHeight w:val="316"/>
          <w:jc w:val="center"/>
        </w:trPr>
        <w:tc>
          <w:tcPr>
            <w:tcW w:w="567" w:type="dxa"/>
            <w:tcBorders>
              <w:top w:val="single" w:sz="18" w:space="0" w:color="auto"/>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w:t>
            </w:r>
          </w:p>
        </w:tc>
        <w:tc>
          <w:tcPr>
            <w:tcW w:w="2815" w:type="dxa"/>
            <w:tcBorders>
              <w:top w:val="single" w:sz="18"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 xml:space="preserve">Ilość </w:t>
            </w:r>
          </w:p>
        </w:tc>
        <w:tc>
          <w:tcPr>
            <w:tcW w:w="3544" w:type="dxa"/>
            <w:tcBorders>
              <w:top w:val="single" w:sz="18" w:space="0" w:color="auto"/>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10 szt.</w:t>
            </w:r>
          </w:p>
        </w:tc>
        <w:tc>
          <w:tcPr>
            <w:tcW w:w="1678" w:type="dxa"/>
            <w:tcBorders>
              <w:top w:val="single" w:sz="18" w:space="0" w:color="auto"/>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w:t>
            </w:r>
          </w:p>
        </w:tc>
        <w:tc>
          <w:tcPr>
            <w:tcW w:w="28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Producent i model</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 Tak, podać</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3</w:t>
            </w:r>
          </w:p>
        </w:tc>
        <w:tc>
          <w:tcPr>
            <w:tcW w:w="28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Standard GSM</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850, 900, 1800, 1900 MHz</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4</w:t>
            </w:r>
          </w:p>
        </w:tc>
        <w:tc>
          <w:tcPr>
            <w:tcW w:w="28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Standard UMTS</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850, 900, 1700, 1900, 2100 MHz</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5</w:t>
            </w:r>
          </w:p>
        </w:tc>
        <w:tc>
          <w:tcPr>
            <w:tcW w:w="28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Standard LTE/5G</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 xml:space="preserve">tak / tak </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6</w:t>
            </w:r>
          </w:p>
        </w:tc>
        <w:tc>
          <w:tcPr>
            <w:tcW w:w="28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Dual SIM</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tak [Nano Sim, e-Sim]</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7</w:t>
            </w:r>
          </w:p>
        </w:tc>
        <w:tc>
          <w:tcPr>
            <w:tcW w:w="28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Rodzaj / kolor telefonu</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dotykowy, klawiatura ekranowa, czarny</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8</w:t>
            </w:r>
          </w:p>
        </w:tc>
        <w:tc>
          <w:tcPr>
            <w:tcW w:w="28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Maksymalne wymiary (wysokość x szerokość x grubość) obudowy, kolor obudowy</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147 x 72 x 8 mm</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9</w:t>
            </w:r>
          </w:p>
        </w:tc>
        <w:tc>
          <w:tcPr>
            <w:tcW w:w="28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Maksymalna waga</w:t>
            </w:r>
          </w:p>
        </w:tc>
        <w:tc>
          <w:tcPr>
            <w:tcW w:w="3544" w:type="dxa"/>
            <w:tcBorders>
              <w:top w:val="nil"/>
              <w:left w:val="nil"/>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175 g</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705"/>
          <w:jc w:val="center"/>
        </w:trPr>
        <w:tc>
          <w:tcPr>
            <w:tcW w:w="567"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10</w:t>
            </w:r>
          </w:p>
        </w:tc>
        <w:tc>
          <w:tcPr>
            <w:tcW w:w="28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Rodzaj wyświetlacza</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kolorowy, LED lub równoważny, powłoka odporna na odciski palców</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11</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Rozdzielczość wyświetlacza</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 xml:space="preserve">min. 2530 x 1170 </w:t>
            </w:r>
            <w:proofErr w:type="spellStart"/>
            <w:r w:rsidRPr="009A22B8">
              <w:rPr>
                <w:rFonts w:asciiTheme="majorHAnsi" w:hAnsiTheme="majorHAnsi"/>
                <w:sz w:val="22"/>
                <w:szCs w:val="22"/>
              </w:rPr>
              <w:t>px</w:t>
            </w:r>
            <w:proofErr w:type="spellEnd"/>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735"/>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12</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Rozmiar wyświetlacza</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min. 6,1 ''</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13</w:t>
            </w:r>
          </w:p>
        </w:tc>
        <w:tc>
          <w:tcPr>
            <w:tcW w:w="28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Rodzaj / pojemność akumulatora</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proofErr w:type="spellStart"/>
            <w:r w:rsidRPr="009A22B8">
              <w:rPr>
                <w:rFonts w:asciiTheme="majorHAnsi" w:hAnsiTheme="majorHAnsi"/>
                <w:sz w:val="22"/>
                <w:szCs w:val="22"/>
              </w:rPr>
              <w:t>litowo</w:t>
            </w:r>
            <w:proofErr w:type="spellEnd"/>
            <w:r w:rsidRPr="009A22B8">
              <w:rPr>
                <w:rFonts w:asciiTheme="majorHAnsi" w:hAnsiTheme="majorHAnsi"/>
                <w:sz w:val="22"/>
                <w:szCs w:val="22"/>
              </w:rPr>
              <w:t xml:space="preserve"> polimerowy,</w:t>
            </w:r>
          </w:p>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 xml:space="preserve">min. 1400 </w:t>
            </w:r>
            <w:proofErr w:type="spellStart"/>
            <w:r w:rsidRPr="009A22B8">
              <w:rPr>
                <w:rFonts w:asciiTheme="majorHAnsi" w:hAnsiTheme="majorHAnsi"/>
                <w:sz w:val="22"/>
                <w:szCs w:val="22"/>
              </w:rPr>
              <w:t>mAh</w:t>
            </w:r>
            <w:proofErr w:type="spellEnd"/>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14</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Pamięć wbudowana</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min. 512 GB</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3"/>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15</w:t>
            </w:r>
          </w:p>
        </w:tc>
        <w:tc>
          <w:tcPr>
            <w:tcW w:w="28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Pamięć RAM</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min. 4096 MB</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537"/>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16</w:t>
            </w:r>
          </w:p>
        </w:tc>
        <w:tc>
          <w:tcPr>
            <w:tcW w:w="28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Gniazdo kart pamięci</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nie</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629"/>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17</w:t>
            </w:r>
          </w:p>
        </w:tc>
        <w:tc>
          <w:tcPr>
            <w:tcW w:w="28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System operacyjny</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iOS 15 lub równoważny system operacyjny umożliwiający korzystanie z aplikacji STOP COVID</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84"/>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18</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Taktowanie procesora</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min. 2,80 GHz</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19</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Transmisja danych</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5G, LTE, UMTS, HSDPA, HSUPA, HSPA, GPR, EDGE</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lastRenderedPageBreak/>
              <w:t>20</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Bluetooth</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min. v. 5,0</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21</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proofErr w:type="spellStart"/>
            <w:r w:rsidRPr="009A22B8">
              <w:rPr>
                <w:rFonts w:asciiTheme="majorHAnsi" w:hAnsiTheme="majorHAnsi"/>
                <w:b/>
                <w:bCs/>
                <w:i/>
                <w:iCs/>
                <w:sz w:val="22"/>
                <w:szCs w:val="22"/>
              </w:rPr>
              <w:t>Lan</w:t>
            </w:r>
            <w:proofErr w:type="spellEnd"/>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lang w:val="en-US"/>
              </w:rPr>
            </w:pPr>
            <w:r w:rsidRPr="009A22B8">
              <w:rPr>
                <w:rFonts w:asciiTheme="majorHAnsi" w:hAnsiTheme="majorHAnsi"/>
                <w:sz w:val="22"/>
                <w:szCs w:val="22"/>
                <w:lang w:val="en-US"/>
              </w:rPr>
              <w:t>802.11 a/b/g/n, 2,4 GHz, 5 GHz</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lang w:val="en-US"/>
              </w:rPr>
            </w:pPr>
            <w:r w:rsidRPr="009A22B8">
              <w:rPr>
                <w:rFonts w:asciiTheme="majorHAnsi" w:hAnsiTheme="majorHAnsi"/>
                <w:sz w:val="22"/>
                <w:szCs w:val="22"/>
                <w:lang w:val="en-US"/>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22</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Lokalizacja</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lang w:val="en-US"/>
              </w:rPr>
            </w:pPr>
            <w:r w:rsidRPr="009A22B8">
              <w:rPr>
                <w:rFonts w:asciiTheme="majorHAnsi" w:hAnsiTheme="majorHAnsi"/>
                <w:sz w:val="22"/>
                <w:szCs w:val="22"/>
                <w:lang w:val="en-US"/>
              </w:rPr>
              <w:t>GPS, GLONASS, Galileo</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23</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Polifonia</w:t>
            </w:r>
          </w:p>
        </w:tc>
        <w:tc>
          <w:tcPr>
            <w:tcW w:w="3544" w:type="dxa"/>
            <w:tcBorders>
              <w:top w:val="nil"/>
              <w:left w:val="nil"/>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tak</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43"/>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24</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Aparat fotograficzny</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tak, 2 szt.</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lang w:val="en-US"/>
              </w:rPr>
            </w:pPr>
            <w:r w:rsidRPr="009A22B8">
              <w:rPr>
                <w:rFonts w:asciiTheme="majorHAnsi" w:hAnsiTheme="majorHAnsi"/>
                <w:sz w:val="22"/>
                <w:szCs w:val="22"/>
                <w:lang w:val="en-US"/>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25</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Minimalna matryca aparatu fotograficznego</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 xml:space="preserve">12 </w:t>
            </w:r>
            <w:proofErr w:type="spellStart"/>
            <w:r w:rsidRPr="009A22B8">
              <w:rPr>
                <w:rFonts w:asciiTheme="majorHAnsi" w:hAnsiTheme="majorHAnsi"/>
                <w:sz w:val="22"/>
                <w:szCs w:val="22"/>
              </w:rPr>
              <w:t>Mpx</w:t>
            </w:r>
            <w:proofErr w:type="spellEnd"/>
            <w:r w:rsidRPr="009A22B8">
              <w:rPr>
                <w:rFonts w:asciiTheme="majorHAnsi" w:hAnsiTheme="majorHAnsi"/>
                <w:sz w:val="22"/>
                <w:szCs w:val="22"/>
              </w:rPr>
              <w:t xml:space="preserve">, 12 </w:t>
            </w:r>
            <w:proofErr w:type="spellStart"/>
            <w:r w:rsidRPr="009A22B8">
              <w:rPr>
                <w:rFonts w:asciiTheme="majorHAnsi" w:hAnsiTheme="majorHAnsi"/>
                <w:sz w:val="22"/>
                <w:szCs w:val="22"/>
              </w:rPr>
              <w:t>Mpx</w:t>
            </w:r>
            <w:proofErr w:type="spellEnd"/>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26</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 xml:space="preserve">Zapis video – 4K </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tak</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258"/>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27</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Funkcje dodatkowe</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FF0000"/>
                <w:sz w:val="22"/>
                <w:szCs w:val="22"/>
              </w:rPr>
            </w:pPr>
            <w:r w:rsidRPr="009A22B8">
              <w:rPr>
                <w:rFonts w:asciiTheme="majorHAnsi" w:hAnsiTheme="majorHAnsi"/>
                <w:sz w:val="22"/>
                <w:szCs w:val="22"/>
              </w:rPr>
              <w:t xml:space="preserve">lampa błyskowa, zegar, alarm, </w:t>
            </w:r>
            <w:proofErr w:type="spellStart"/>
            <w:r w:rsidRPr="009A22B8">
              <w:rPr>
                <w:rFonts w:asciiTheme="majorHAnsi" w:hAnsiTheme="majorHAnsi"/>
                <w:sz w:val="22"/>
                <w:szCs w:val="22"/>
              </w:rPr>
              <w:t>organizer</w:t>
            </w:r>
            <w:proofErr w:type="spellEnd"/>
            <w:r w:rsidRPr="009A22B8">
              <w:rPr>
                <w:rFonts w:asciiTheme="majorHAnsi" w:hAnsiTheme="majorHAnsi"/>
                <w:sz w:val="22"/>
                <w:szCs w:val="22"/>
              </w:rPr>
              <w:t>, czytnik linii papilarnych, odporność na zachlapania, wodę oraz pył wg. klasy IP68 zgodnie z normą IEC 60529 lub równoważną</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28</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Wyposażanie dodatkowe</w:t>
            </w:r>
          </w:p>
        </w:tc>
        <w:tc>
          <w:tcPr>
            <w:tcW w:w="3544" w:type="dxa"/>
            <w:tcBorders>
              <w:top w:val="nil"/>
              <w:left w:val="nil"/>
              <w:bottom w:val="single" w:sz="4" w:space="0" w:color="auto"/>
              <w:right w:val="single" w:sz="4" w:space="0" w:color="auto"/>
            </w:tcBorders>
            <w:noWrap/>
            <w:vAlign w:val="bottom"/>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 xml:space="preserve">ładowarka sieciowa, zestaw słuchawkowy, kabel USB, pokrowiec, instrukcja obsługi w języku polskim - wyprodukowane przez producenta </w:t>
            </w:r>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16"/>
          <w:jc w:val="center"/>
        </w:trPr>
        <w:tc>
          <w:tcPr>
            <w:tcW w:w="567"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29</w:t>
            </w:r>
          </w:p>
        </w:tc>
        <w:tc>
          <w:tcPr>
            <w:tcW w:w="28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Gwarancja</w:t>
            </w:r>
          </w:p>
        </w:tc>
        <w:tc>
          <w:tcPr>
            <w:tcW w:w="3544"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12 m-</w:t>
            </w:r>
            <w:proofErr w:type="spellStart"/>
            <w:r w:rsidRPr="009A22B8">
              <w:rPr>
                <w:rFonts w:asciiTheme="majorHAnsi" w:hAnsiTheme="majorHAnsi"/>
                <w:sz w:val="22"/>
                <w:szCs w:val="22"/>
              </w:rPr>
              <w:t>cy</w:t>
            </w:r>
            <w:proofErr w:type="spellEnd"/>
          </w:p>
        </w:tc>
        <w:tc>
          <w:tcPr>
            <w:tcW w:w="1678"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bl>
    <w:p w:rsidR="00E97DA9" w:rsidRPr="009A22B8" w:rsidRDefault="00E97DA9" w:rsidP="00E97DA9">
      <w:pPr>
        <w:autoSpaceDE w:val="0"/>
        <w:autoSpaceDN w:val="0"/>
        <w:adjustRightInd w:val="0"/>
        <w:ind w:firstLine="360"/>
        <w:rPr>
          <w:rFonts w:asciiTheme="majorHAnsi" w:hAnsiTheme="majorHAnsi"/>
          <w:sz w:val="22"/>
          <w:szCs w:val="22"/>
        </w:rPr>
      </w:pPr>
    </w:p>
    <w:p w:rsidR="00E97DA9" w:rsidRPr="009A22B8" w:rsidRDefault="00E97DA9" w:rsidP="00E97DA9">
      <w:pPr>
        <w:autoSpaceDE w:val="0"/>
        <w:autoSpaceDN w:val="0"/>
        <w:adjustRightInd w:val="0"/>
        <w:ind w:firstLine="360"/>
        <w:rPr>
          <w:rFonts w:asciiTheme="majorHAnsi" w:hAnsiTheme="majorHAnsi"/>
          <w:b/>
          <w:bCs/>
          <w:sz w:val="22"/>
          <w:szCs w:val="22"/>
        </w:rPr>
      </w:pPr>
      <w:r w:rsidRPr="009A22B8">
        <w:rPr>
          <w:rFonts w:asciiTheme="majorHAnsi" w:hAnsiTheme="majorHAnsi"/>
          <w:b/>
          <w:bCs/>
          <w:sz w:val="22"/>
          <w:szCs w:val="22"/>
        </w:rPr>
        <w:t>* Parametry uzupełnić wpisując "TAK" jeżeli są takie same jak wymagania minimalne, jeżeli inne to podać parametry oferowane.</w:t>
      </w:r>
    </w:p>
    <w:p w:rsidR="00E97DA9" w:rsidRPr="009A22B8" w:rsidRDefault="00E97DA9" w:rsidP="00E97DA9">
      <w:pPr>
        <w:autoSpaceDE w:val="0"/>
        <w:autoSpaceDN w:val="0"/>
        <w:adjustRightInd w:val="0"/>
        <w:ind w:firstLine="360"/>
        <w:rPr>
          <w:rFonts w:asciiTheme="majorHAnsi" w:hAnsiTheme="majorHAnsi"/>
          <w:color w:val="FF0000"/>
          <w:sz w:val="22"/>
          <w:szCs w:val="22"/>
        </w:rPr>
      </w:pPr>
    </w:p>
    <w:p w:rsidR="00E97DA9" w:rsidRDefault="00E97DA9" w:rsidP="00E97DA9">
      <w:pPr>
        <w:rPr>
          <w:rFonts w:asciiTheme="majorHAnsi" w:hAnsiTheme="majorHAnsi"/>
          <w:b/>
          <w:bCs/>
          <w:color w:val="FF0000"/>
          <w:sz w:val="22"/>
          <w:szCs w:val="22"/>
        </w:rPr>
      </w:pPr>
      <w:r w:rsidRPr="009A22B8">
        <w:rPr>
          <w:rFonts w:asciiTheme="majorHAnsi" w:hAnsiTheme="majorHAnsi"/>
          <w:b/>
          <w:bCs/>
          <w:color w:val="FF0000"/>
          <w:sz w:val="22"/>
          <w:szCs w:val="22"/>
        </w:rPr>
        <w:t xml:space="preserve">Zamawiający żąda - pod rygorem odrzucenia oferty - określenia producenta, modelu, wyposażenia dodatkowego.  </w:t>
      </w:r>
    </w:p>
    <w:p w:rsidR="009A22B8" w:rsidRPr="009A22B8" w:rsidRDefault="009A22B8" w:rsidP="00E97DA9">
      <w:pPr>
        <w:rPr>
          <w:rFonts w:asciiTheme="majorHAnsi" w:hAnsiTheme="majorHAnsi"/>
          <w:b/>
          <w:bCs/>
          <w:color w:val="FF0000"/>
          <w:sz w:val="22"/>
          <w:szCs w:val="22"/>
        </w:rPr>
      </w:pPr>
    </w:p>
    <w:p w:rsidR="00E97DA9" w:rsidRPr="009A22B8" w:rsidRDefault="00E97DA9" w:rsidP="00E97DA9">
      <w:pPr>
        <w:autoSpaceDE w:val="0"/>
        <w:autoSpaceDN w:val="0"/>
        <w:adjustRightInd w:val="0"/>
        <w:ind w:left="1418"/>
        <w:rPr>
          <w:rFonts w:asciiTheme="majorHAnsi" w:hAnsiTheme="majorHAnsi"/>
          <w:sz w:val="22"/>
          <w:szCs w:val="22"/>
        </w:rPr>
      </w:pPr>
      <w:r w:rsidRPr="009A22B8">
        <w:rPr>
          <w:rFonts w:asciiTheme="majorHAnsi" w:hAnsiTheme="majorHAnsi"/>
          <w:sz w:val="22"/>
          <w:szCs w:val="22"/>
        </w:rPr>
        <w:t>6.7.2. aparat telefoniczny typu II –  20 szt.</w:t>
      </w:r>
    </w:p>
    <w:p w:rsidR="00E97DA9" w:rsidRPr="009A22B8" w:rsidRDefault="00E97DA9" w:rsidP="00E97DA9">
      <w:pPr>
        <w:autoSpaceDE w:val="0"/>
        <w:autoSpaceDN w:val="0"/>
        <w:adjustRightInd w:val="0"/>
        <w:ind w:left="1701"/>
        <w:rPr>
          <w:rFonts w:asciiTheme="majorHAnsi" w:hAnsiTheme="majorHAnsi"/>
          <w:sz w:val="22"/>
          <w:szCs w:val="22"/>
        </w:rPr>
      </w:pPr>
    </w:p>
    <w:tbl>
      <w:tblPr>
        <w:tblW w:w="8948" w:type="dxa"/>
        <w:jc w:val="center"/>
        <w:tblCellMar>
          <w:left w:w="70" w:type="dxa"/>
          <w:right w:w="70" w:type="dxa"/>
        </w:tblCellMar>
        <w:tblLook w:val="00A0" w:firstRow="1" w:lastRow="0" w:firstColumn="1" w:lastColumn="0" w:noHBand="0" w:noVBand="0"/>
      </w:tblPr>
      <w:tblGrid>
        <w:gridCol w:w="554"/>
        <w:gridCol w:w="3567"/>
        <w:gridCol w:w="3143"/>
        <w:gridCol w:w="1684"/>
      </w:tblGrid>
      <w:tr w:rsidR="00E97DA9" w:rsidRPr="009A22B8" w:rsidTr="00E97DA9">
        <w:trPr>
          <w:trHeight w:val="391"/>
          <w:jc w:val="center"/>
        </w:trPr>
        <w:tc>
          <w:tcPr>
            <w:tcW w:w="554" w:type="dxa"/>
            <w:tcBorders>
              <w:top w:val="single" w:sz="18" w:space="0" w:color="auto"/>
              <w:left w:val="single" w:sz="18" w:space="0" w:color="auto"/>
              <w:bottom w:val="single" w:sz="18"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sz w:val="22"/>
                <w:szCs w:val="22"/>
              </w:rPr>
            </w:pPr>
            <w:r w:rsidRPr="009A22B8">
              <w:rPr>
                <w:rFonts w:asciiTheme="majorHAnsi" w:hAnsiTheme="majorHAnsi"/>
                <w:b/>
                <w:bCs/>
                <w:sz w:val="22"/>
                <w:szCs w:val="22"/>
              </w:rPr>
              <w:t>L.p.</w:t>
            </w:r>
          </w:p>
        </w:tc>
        <w:tc>
          <w:tcPr>
            <w:tcW w:w="3567" w:type="dxa"/>
            <w:tcBorders>
              <w:top w:val="single" w:sz="18" w:space="0" w:color="auto"/>
              <w:left w:val="nil"/>
              <w:bottom w:val="single" w:sz="18"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sz w:val="22"/>
                <w:szCs w:val="22"/>
              </w:rPr>
            </w:pPr>
            <w:r w:rsidRPr="009A22B8">
              <w:rPr>
                <w:rFonts w:asciiTheme="majorHAnsi" w:hAnsiTheme="majorHAnsi"/>
                <w:b/>
                <w:bCs/>
                <w:sz w:val="22"/>
                <w:szCs w:val="22"/>
              </w:rPr>
              <w:t>Parametr</w:t>
            </w:r>
          </w:p>
        </w:tc>
        <w:tc>
          <w:tcPr>
            <w:tcW w:w="3143" w:type="dxa"/>
            <w:tcBorders>
              <w:top w:val="single" w:sz="18" w:space="0" w:color="auto"/>
              <w:left w:val="nil"/>
              <w:bottom w:val="single" w:sz="18"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sz w:val="22"/>
                <w:szCs w:val="22"/>
              </w:rPr>
            </w:pPr>
            <w:r w:rsidRPr="009A22B8">
              <w:rPr>
                <w:rFonts w:asciiTheme="majorHAnsi" w:hAnsiTheme="majorHAnsi"/>
                <w:b/>
                <w:bCs/>
                <w:sz w:val="22"/>
                <w:szCs w:val="22"/>
              </w:rPr>
              <w:t>Minimalne wymaganie</w:t>
            </w:r>
          </w:p>
        </w:tc>
        <w:tc>
          <w:tcPr>
            <w:tcW w:w="1684" w:type="dxa"/>
            <w:tcBorders>
              <w:top w:val="single" w:sz="18" w:space="0" w:color="auto"/>
              <w:left w:val="nil"/>
              <w:bottom w:val="single" w:sz="18" w:space="0" w:color="auto"/>
              <w:right w:val="single" w:sz="18"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sz w:val="22"/>
                <w:szCs w:val="22"/>
              </w:rPr>
            </w:pPr>
            <w:r w:rsidRPr="009A22B8">
              <w:rPr>
                <w:rFonts w:asciiTheme="majorHAnsi" w:hAnsiTheme="majorHAnsi"/>
                <w:b/>
                <w:bCs/>
                <w:sz w:val="22"/>
                <w:szCs w:val="22"/>
              </w:rPr>
              <w:t>Parametry oferowane przez Wykonawcę *</w:t>
            </w:r>
          </w:p>
        </w:tc>
      </w:tr>
      <w:tr w:rsidR="00E97DA9" w:rsidRPr="009A22B8" w:rsidTr="00E97DA9">
        <w:trPr>
          <w:trHeight w:val="391"/>
          <w:jc w:val="center"/>
        </w:trPr>
        <w:tc>
          <w:tcPr>
            <w:tcW w:w="554" w:type="dxa"/>
            <w:tcBorders>
              <w:top w:val="single" w:sz="18" w:space="0" w:color="auto"/>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w:t>
            </w:r>
          </w:p>
        </w:tc>
        <w:tc>
          <w:tcPr>
            <w:tcW w:w="3567" w:type="dxa"/>
            <w:tcBorders>
              <w:top w:val="single" w:sz="18"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 xml:space="preserve">Ilość </w:t>
            </w:r>
          </w:p>
        </w:tc>
        <w:tc>
          <w:tcPr>
            <w:tcW w:w="3143" w:type="dxa"/>
            <w:tcBorders>
              <w:top w:val="single" w:sz="18" w:space="0" w:color="auto"/>
              <w:left w:val="nil"/>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20 szt. </w:t>
            </w:r>
          </w:p>
        </w:tc>
        <w:tc>
          <w:tcPr>
            <w:tcW w:w="1684" w:type="dxa"/>
            <w:tcBorders>
              <w:top w:val="single" w:sz="18" w:space="0" w:color="auto"/>
              <w:left w:val="nil"/>
              <w:bottom w:val="single" w:sz="4" w:space="0" w:color="auto"/>
              <w:right w:val="single" w:sz="18"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w:t>
            </w:r>
          </w:p>
        </w:tc>
        <w:tc>
          <w:tcPr>
            <w:tcW w:w="356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Producent i model</w:t>
            </w:r>
          </w:p>
        </w:tc>
        <w:tc>
          <w:tcPr>
            <w:tcW w:w="3143" w:type="dxa"/>
            <w:tcBorders>
              <w:top w:val="nil"/>
              <w:left w:val="nil"/>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Tak, Podać</w:t>
            </w:r>
          </w:p>
        </w:tc>
        <w:tc>
          <w:tcPr>
            <w:tcW w:w="1684" w:type="dxa"/>
            <w:tcBorders>
              <w:top w:val="nil"/>
              <w:left w:val="nil"/>
              <w:bottom w:val="single" w:sz="4" w:space="0" w:color="auto"/>
              <w:right w:val="single" w:sz="18"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3</w:t>
            </w:r>
          </w:p>
        </w:tc>
        <w:tc>
          <w:tcPr>
            <w:tcW w:w="356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Standard GSM</w:t>
            </w:r>
          </w:p>
        </w:tc>
        <w:tc>
          <w:tcPr>
            <w:tcW w:w="3143" w:type="dxa"/>
            <w:tcBorders>
              <w:top w:val="nil"/>
              <w:left w:val="nil"/>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850, 900, 1800, 1900 MHz</w:t>
            </w:r>
          </w:p>
        </w:tc>
        <w:tc>
          <w:tcPr>
            <w:tcW w:w="1684" w:type="dxa"/>
            <w:tcBorders>
              <w:top w:val="nil"/>
              <w:left w:val="nil"/>
              <w:bottom w:val="single" w:sz="4" w:space="0" w:color="auto"/>
              <w:right w:val="single" w:sz="18"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4</w:t>
            </w:r>
          </w:p>
        </w:tc>
        <w:tc>
          <w:tcPr>
            <w:tcW w:w="356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Standard UMTS</w:t>
            </w:r>
          </w:p>
        </w:tc>
        <w:tc>
          <w:tcPr>
            <w:tcW w:w="3143" w:type="dxa"/>
            <w:tcBorders>
              <w:top w:val="nil"/>
              <w:left w:val="nil"/>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850, 900, 1900, 2100 MHz</w:t>
            </w:r>
          </w:p>
        </w:tc>
        <w:tc>
          <w:tcPr>
            <w:tcW w:w="1684" w:type="dxa"/>
            <w:tcBorders>
              <w:top w:val="nil"/>
              <w:left w:val="nil"/>
              <w:bottom w:val="single" w:sz="4" w:space="0" w:color="auto"/>
              <w:right w:val="single" w:sz="18"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5</w:t>
            </w:r>
          </w:p>
        </w:tc>
        <w:tc>
          <w:tcPr>
            <w:tcW w:w="356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Standard LTE / 5G</w:t>
            </w:r>
          </w:p>
        </w:tc>
        <w:tc>
          <w:tcPr>
            <w:tcW w:w="3143" w:type="dxa"/>
            <w:tcBorders>
              <w:top w:val="nil"/>
              <w:left w:val="nil"/>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tak / tak</w:t>
            </w:r>
          </w:p>
        </w:tc>
        <w:tc>
          <w:tcPr>
            <w:tcW w:w="1684" w:type="dxa"/>
            <w:tcBorders>
              <w:top w:val="nil"/>
              <w:left w:val="nil"/>
              <w:bottom w:val="single" w:sz="4" w:space="0" w:color="auto"/>
              <w:right w:val="single" w:sz="18"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6</w:t>
            </w:r>
          </w:p>
        </w:tc>
        <w:tc>
          <w:tcPr>
            <w:tcW w:w="356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Wodo i pyłoszczelność</w:t>
            </w:r>
          </w:p>
        </w:tc>
        <w:tc>
          <w:tcPr>
            <w:tcW w:w="3143" w:type="dxa"/>
            <w:tcBorders>
              <w:top w:val="nil"/>
              <w:left w:val="nil"/>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Tak / IP68 lub równoważne</w:t>
            </w:r>
          </w:p>
        </w:tc>
        <w:tc>
          <w:tcPr>
            <w:tcW w:w="1684" w:type="dxa"/>
            <w:tcBorders>
              <w:top w:val="nil"/>
              <w:left w:val="nil"/>
              <w:bottom w:val="single" w:sz="4" w:space="0" w:color="auto"/>
              <w:right w:val="single" w:sz="18"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7</w:t>
            </w:r>
          </w:p>
        </w:tc>
        <w:tc>
          <w:tcPr>
            <w:tcW w:w="356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Dual SIM</w:t>
            </w:r>
          </w:p>
        </w:tc>
        <w:tc>
          <w:tcPr>
            <w:tcW w:w="3143" w:type="dxa"/>
            <w:tcBorders>
              <w:top w:val="nil"/>
              <w:left w:val="nil"/>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xml:space="preserve">Tak [2 x </w:t>
            </w:r>
            <w:proofErr w:type="spellStart"/>
            <w:r w:rsidRPr="009A22B8">
              <w:rPr>
                <w:rFonts w:asciiTheme="majorHAnsi" w:hAnsiTheme="majorHAnsi"/>
                <w:sz w:val="22"/>
                <w:szCs w:val="22"/>
              </w:rPr>
              <w:t>nano</w:t>
            </w:r>
            <w:proofErr w:type="spellEnd"/>
            <w:r w:rsidRPr="009A22B8">
              <w:rPr>
                <w:rFonts w:asciiTheme="majorHAnsi" w:hAnsiTheme="majorHAnsi"/>
                <w:sz w:val="22"/>
                <w:szCs w:val="22"/>
              </w:rPr>
              <w:t xml:space="preserve"> Sim / </w:t>
            </w:r>
            <w:proofErr w:type="spellStart"/>
            <w:r w:rsidRPr="009A22B8">
              <w:rPr>
                <w:rFonts w:asciiTheme="majorHAnsi" w:hAnsiTheme="majorHAnsi"/>
                <w:sz w:val="22"/>
                <w:szCs w:val="22"/>
              </w:rPr>
              <w:t>nano</w:t>
            </w:r>
            <w:proofErr w:type="spellEnd"/>
            <w:r w:rsidRPr="009A22B8">
              <w:rPr>
                <w:rFonts w:asciiTheme="majorHAnsi" w:hAnsiTheme="majorHAnsi"/>
                <w:sz w:val="22"/>
                <w:szCs w:val="22"/>
              </w:rPr>
              <w:t xml:space="preserve"> Sim + </w:t>
            </w:r>
            <w:proofErr w:type="spellStart"/>
            <w:r w:rsidRPr="009A22B8">
              <w:rPr>
                <w:rFonts w:asciiTheme="majorHAnsi" w:hAnsiTheme="majorHAnsi"/>
                <w:sz w:val="22"/>
                <w:szCs w:val="22"/>
              </w:rPr>
              <w:t>eSim</w:t>
            </w:r>
            <w:proofErr w:type="spellEnd"/>
            <w:r w:rsidRPr="009A22B8">
              <w:rPr>
                <w:rFonts w:asciiTheme="majorHAnsi" w:hAnsiTheme="majorHAnsi"/>
                <w:sz w:val="22"/>
                <w:szCs w:val="22"/>
              </w:rPr>
              <w:t>]</w:t>
            </w:r>
          </w:p>
        </w:tc>
        <w:tc>
          <w:tcPr>
            <w:tcW w:w="1684" w:type="dxa"/>
            <w:tcBorders>
              <w:top w:val="nil"/>
              <w:left w:val="nil"/>
              <w:bottom w:val="single" w:sz="4" w:space="0" w:color="auto"/>
              <w:right w:val="single" w:sz="18"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836"/>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8</w:t>
            </w:r>
          </w:p>
        </w:tc>
        <w:tc>
          <w:tcPr>
            <w:tcW w:w="356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 xml:space="preserve">Rodzaj telefonu </w:t>
            </w:r>
          </w:p>
        </w:tc>
        <w:tc>
          <w:tcPr>
            <w:tcW w:w="3143" w:type="dxa"/>
            <w:tcBorders>
              <w:top w:val="nil"/>
              <w:left w:val="nil"/>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dotykowy, klawiatura ekranowa</w:t>
            </w:r>
          </w:p>
        </w:tc>
        <w:tc>
          <w:tcPr>
            <w:tcW w:w="1684" w:type="dxa"/>
            <w:tcBorders>
              <w:top w:val="nil"/>
              <w:left w:val="nil"/>
              <w:bottom w:val="single" w:sz="4" w:space="0" w:color="auto"/>
              <w:right w:val="single" w:sz="18"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9</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Maksymalne wymiary (wysokość x szerokość x grubość) obudowy, kolor obudowy</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164 x 78 x 9 mm, czarny</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775"/>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lastRenderedPageBreak/>
              <w:t>10</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Maksymalna waga</w:t>
            </w:r>
          </w:p>
        </w:tc>
        <w:tc>
          <w:tcPr>
            <w:tcW w:w="3143" w:type="dxa"/>
            <w:tcBorders>
              <w:top w:val="nil"/>
              <w:left w:val="nil"/>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230 g</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258"/>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11</w:t>
            </w:r>
          </w:p>
        </w:tc>
        <w:tc>
          <w:tcPr>
            <w:tcW w:w="356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Rodzaj wyświetlacza</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xml:space="preserve">kolorowy, pojemnościowy, wykorzystujący technologię </w:t>
            </w:r>
            <w:proofErr w:type="spellStart"/>
            <w:r w:rsidRPr="009A22B8">
              <w:rPr>
                <w:rFonts w:asciiTheme="majorHAnsi" w:hAnsiTheme="majorHAnsi"/>
                <w:sz w:val="22"/>
                <w:szCs w:val="22"/>
              </w:rPr>
              <w:t>Dynamic</w:t>
            </w:r>
            <w:proofErr w:type="spellEnd"/>
            <w:r w:rsidRPr="009A22B8">
              <w:rPr>
                <w:rFonts w:asciiTheme="majorHAnsi" w:hAnsiTheme="majorHAnsi"/>
                <w:sz w:val="22"/>
                <w:szCs w:val="22"/>
              </w:rPr>
              <w:t xml:space="preserve"> </w:t>
            </w:r>
            <w:proofErr w:type="spellStart"/>
            <w:r w:rsidRPr="009A22B8">
              <w:rPr>
                <w:rFonts w:asciiTheme="majorHAnsi" w:hAnsiTheme="majorHAnsi"/>
                <w:sz w:val="22"/>
                <w:szCs w:val="22"/>
              </w:rPr>
              <w:t>Amoled</w:t>
            </w:r>
            <w:proofErr w:type="spellEnd"/>
            <w:r w:rsidRPr="009A22B8">
              <w:rPr>
                <w:rFonts w:asciiTheme="majorHAnsi" w:hAnsiTheme="majorHAnsi"/>
                <w:sz w:val="22"/>
                <w:szCs w:val="22"/>
              </w:rPr>
              <w:t xml:space="preserve">  lub równoważną, 16 M kolorów, 120 </w:t>
            </w:r>
            <w:proofErr w:type="spellStart"/>
            <w:r w:rsidRPr="009A22B8">
              <w:rPr>
                <w:rFonts w:asciiTheme="majorHAnsi" w:hAnsiTheme="majorHAnsi"/>
                <w:sz w:val="22"/>
                <w:szCs w:val="22"/>
              </w:rPr>
              <w:t>Hz</w:t>
            </w:r>
            <w:proofErr w:type="spellEnd"/>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12</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Rozdzielczość wyświetlacza</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xml:space="preserve">min. 3080 x 1400 </w:t>
            </w:r>
            <w:proofErr w:type="spellStart"/>
            <w:r w:rsidRPr="009A22B8">
              <w:rPr>
                <w:rFonts w:asciiTheme="majorHAnsi" w:hAnsiTheme="majorHAnsi"/>
                <w:sz w:val="22"/>
                <w:szCs w:val="22"/>
              </w:rPr>
              <w:t>px</w:t>
            </w:r>
            <w:proofErr w:type="spellEnd"/>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517"/>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13</w:t>
            </w:r>
          </w:p>
        </w:tc>
        <w:tc>
          <w:tcPr>
            <w:tcW w:w="356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Rozmiar wyświetlacza</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min. 6,8 ''</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517"/>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14</w:t>
            </w:r>
          </w:p>
        </w:tc>
        <w:tc>
          <w:tcPr>
            <w:tcW w:w="356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Rodzaj / pojemność akumulatora</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proofErr w:type="spellStart"/>
            <w:r w:rsidRPr="009A22B8">
              <w:rPr>
                <w:rFonts w:asciiTheme="majorHAnsi" w:hAnsiTheme="majorHAnsi"/>
                <w:sz w:val="22"/>
                <w:szCs w:val="22"/>
              </w:rPr>
              <w:t>litowo</w:t>
            </w:r>
            <w:proofErr w:type="spellEnd"/>
            <w:r w:rsidRPr="009A22B8">
              <w:rPr>
                <w:rFonts w:asciiTheme="majorHAnsi" w:hAnsiTheme="majorHAnsi"/>
                <w:sz w:val="22"/>
                <w:szCs w:val="22"/>
              </w:rPr>
              <w:t xml:space="preserve"> - polimerowa, min. 5000 </w:t>
            </w:r>
            <w:proofErr w:type="spellStart"/>
            <w:r w:rsidRPr="009A22B8">
              <w:rPr>
                <w:rFonts w:asciiTheme="majorHAnsi" w:hAnsiTheme="majorHAnsi"/>
                <w:sz w:val="22"/>
                <w:szCs w:val="22"/>
              </w:rPr>
              <w:t>mAh</w:t>
            </w:r>
            <w:proofErr w:type="spellEnd"/>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15</w:t>
            </w:r>
          </w:p>
        </w:tc>
        <w:tc>
          <w:tcPr>
            <w:tcW w:w="356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Pamięć wbudowana</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min. 500 GB</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517"/>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16</w:t>
            </w:r>
          </w:p>
        </w:tc>
        <w:tc>
          <w:tcPr>
            <w:tcW w:w="356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Pamięć RAM</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min. 12 GB</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17</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Gniazdo kart pamięci</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nie</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18</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Ładowanie bezprzewodowe</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tak</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19</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System operacyjny</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Android lub równoważny system operacyjny umożliwiający korzystanie z aplikacji STOP COVID</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54"/>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20</w:t>
            </w:r>
          </w:p>
        </w:tc>
        <w:tc>
          <w:tcPr>
            <w:tcW w:w="356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Wersja oprogramowania</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min. 10.0</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517"/>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21</w:t>
            </w:r>
          </w:p>
        </w:tc>
        <w:tc>
          <w:tcPr>
            <w:tcW w:w="356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Taktowanie procesora</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min. 2,8 GHz / 8 rdzeni</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22</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Transmisja danych</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xml:space="preserve">WAP v. 2.0, 5G, LTE, HSDPA, HSUPA, HSPA, HSPA+, GPRS, EDGE </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23</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Bluetooth</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min. v. 5</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24</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proofErr w:type="spellStart"/>
            <w:r w:rsidRPr="009A22B8">
              <w:rPr>
                <w:rFonts w:asciiTheme="majorHAnsi" w:hAnsiTheme="majorHAnsi"/>
                <w:b/>
                <w:bCs/>
                <w:i/>
                <w:iCs/>
                <w:sz w:val="22"/>
                <w:szCs w:val="22"/>
              </w:rPr>
              <w:t>Lan</w:t>
            </w:r>
            <w:proofErr w:type="spellEnd"/>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Min. 802.11 a/b/g/n/</w:t>
            </w:r>
            <w:proofErr w:type="spellStart"/>
            <w:r w:rsidRPr="009A22B8">
              <w:rPr>
                <w:rFonts w:asciiTheme="majorHAnsi" w:hAnsiTheme="majorHAnsi"/>
                <w:sz w:val="22"/>
                <w:szCs w:val="22"/>
              </w:rPr>
              <w:t>ac</w:t>
            </w:r>
            <w:proofErr w:type="spellEnd"/>
            <w:r w:rsidRPr="009A22B8">
              <w:rPr>
                <w:rFonts w:asciiTheme="majorHAnsi" w:hAnsiTheme="majorHAnsi"/>
                <w:sz w:val="22"/>
                <w:szCs w:val="22"/>
              </w:rPr>
              <w:t xml:space="preserve"> </w:t>
            </w:r>
          </w:p>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[2.4 GHZ i 5 GHz]</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775"/>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25</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Format dźwięku</w:t>
            </w:r>
          </w:p>
        </w:tc>
        <w:tc>
          <w:tcPr>
            <w:tcW w:w="3143" w:type="dxa"/>
            <w:tcBorders>
              <w:top w:val="nil"/>
              <w:left w:val="nil"/>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xml:space="preserve">AAC, AAC+, </w:t>
            </w:r>
            <w:proofErr w:type="spellStart"/>
            <w:r w:rsidRPr="009A22B8">
              <w:rPr>
                <w:rFonts w:asciiTheme="majorHAnsi" w:hAnsiTheme="majorHAnsi"/>
                <w:sz w:val="22"/>
                <w:szCs w:val="22"/>
              </w:rPr>
              <w:t>eAAC</w:t>
            </w:r>
            <w:proofErr w:type="spellEnd"/>
            <w:r w:rsidRPr="009A22B8">
              <w:rPr>
                <w:rFonts w:asciiTheme="majorHAnsi" w:hAnsiTheme="majorHAnsi"/>
                <w:sz w:val="22"/>
                <w:szCs w:val="22"/>
              </w:rPr>
              <w:t>+, AMR, FLAC, OGG, WAV, WMA</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26</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Polifonia</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tak, min. 62 głos.</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27</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Aparat fotograficzny</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Tak, min. 4 szt. tył, min. 1 szt. przód</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517"/>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28</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Minimalna matryca aparatu fotograficznego</w:t>
            </w:r>
          </w:p>
        </w:tc>
        <w:tc>
          <w:tcPr>
            <w:tcW w:w="3143" w:type="dxa"/>
            <w:tcBorders>
              <w:top w:val="nil"/>
              <w:left w:val="nil"/>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xml:space="preserve">Tył: 12 </w:t>
            </w:r>
            <w:proofErr w:type="spellStart"/>
            <w:r w:rsidRPr="009A22B8">
              <w:rPr>
                <w:rFonts w:asciiTheme="majorHAnsi" w:hAnsiTheme="majorHAnsi"/>
                <w:sz w:val="22"/>
                <w:szCs w:val="22"/>
              </w:rPr>
              <w:t>Mpx</w:t>
            </w:r>
            <w:proofErr w:type="spellEnd"/>
            <w:r w:rsidRPr="009A22B8">
              <w:rPr>
                <w:rFonts w:asciiTheme="majorHAnsi" w:hAnsiTheme="majorHAnsi"/>
                <w:sz w:val="22"/>
                <w:szCs w:val="22"/>
              </w:rPr>
              <w:t xml:space="preserve">, 108 </w:t>
            </w:r>
            <w:proofErr w:type="spellStart"/>
            <w:r w:rsidRPr="009A22B8">
              <w:rPr>
                <w:rFonts w:asciiTheme="majorHAnsi" w:hAnsiTheme="majorHAnsi"/>
                <w:sz w:val="22"/>
                <w:szCs w:val="22"/>
              </w:rPr>
              <w:t>Mpx</w:t>
            </w:r>
            <w:proofErr w:type="spellEnd"/>
            <w:r w:rsidRPr="009A22B8">
              <w:rPr>
                <w:rFonts w:asciiTheme="majorHAnsi" w:hAnsiTheme="majorHAnsi"/>
                <w:sz w:val="22"/>
                <w:szCs w:val="22"/>
              </w:rPr>
              <w:t xml:space="preserve">, 10 </w:t>
            </w:r>
            <w:proofErr w:type="spellStart"/>
            <w:r w:rsidRPr="009A22B8">
              <w:rPr>
                <w:rFonts w:asciiTheme="majorHAnsi" w:hAnsiTheme="majorHAnsi"/>
                <w:sz w:val="22"/>
                <w:szCs w:val="22"/>
              </w:rPr>
              <w:t>Mpx</w:t>
            </w:r>
            <w:proofErr w:type="spellEnd"/>
          </w:p>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xml:space="preserve">Przód: 40 </w:t>
            </w:r>
            <w:proofErr w:type="spellStart"/>
            <w:r w:rsidRPr="009A22B8">
              <w:rPr>
                <w:rFonts w:asciiTheme="majorHAnsi" w:hAnsiTheme="majorHAnsi"/>
                <w:sz w:val="22"/>
                <w:szCs w:val="22"/>
              </w:rPr>
              <w:t>Mpx</w:t>
            </w:r>
            <w:proofErr w:type="spellEnd"/>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29</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 xml:space="preserve">Zapis video – 4K </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tak</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30</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Funkcje dodatkowe</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lang w:val="en-US"/>
              </w:rPr>
            </w:pPr>
            <w:r w:rsidRPr="009A22B8">
              <w:rPr>
                <w:rFonts w:asciiTheme="majorHAnsi" w:hAnsiTheme="majorHAnsi"/>
                <w:sz w:val="22"/>
                <w:szCs w:val="22"/>
                <w:lang w:val="en-US"/>
              </w:rPr>
              <w:t xml:space="preserve">GPS, AGPS, Galileo, </w:t>
            </w:r>
            <w:proofErr w:type="spellStart"/>
            <w:r w:rsidRPr="009A22B8">
              <w:rPr>
                <w:rFonts w:asciiTheme="majorHAnsi" w:hAnsiTheme="majorHAnsi"/>
                <w:sz w:val="22"/>
                <w:szCs w:val="22"/>
                <w:lang w:val="en-US"/>
              </w:rPr>
              <w:t>zegar</w:t>
            </w:r>
            <w:proofErr w:type="spellEnd"/>
            <w:r w:rsidRPr="009A22B8">
              <w:rPr>
                <w:rFonts w:asciiTheme="majorHAnsi" w:hAnsiTheme="majorHAnsi"/>
                <w:sz w:val="22"/>
                <w:szCs w:val="22"/>
                <w:lang w:val="en-US"/>
              </w:rPr>
              <w:t xml:space="preserve">, </w:t>
            </w:r>
            <w:proofErr w:type="spellStart"/>
            <w:r w:rsidRPr="009A22B8">
              <w:rPr>
                <w:rFonts w:asciiTheme="majorHAnsi" w:hAnsiTheme="majorHAnsi"/>
                <w:sz w:val="22"/>
                <w:szCs w:val="22"/>
                <w:lang w:val="en-US"/>
              </w:rPr>
              <w:t>stoper</w:t>
            </w:r>
            <w:proofErr w:type="spellEnd"/>
            <w:r w:rsidRPr="009A22B8">
              <w:rPr>
                <w:rFonts w:asciiTheme="majorHAnsi" w:hAnsiTheme="majorHAnsi"/>
                <w:sz w:val="22"/>
                <w:szCs w:val="22"/>
                <w:lang w:val="en-US"/>
              </w:rPr>
              <w:t xml:space="preserve">, alarm, </w:t>
            </w:r>
            <w:proofErr w:type="spellStart"/>
            <w:r w:rsidRPr="009A22B8">
              <w:rPr>
                <w:rFonts w:asciiTheme="majorHAnsi" w:hAnsiTheme="majorHAnsi"/>
                <w:sz w:val="22"/>
                <w:szCs w:val="22"/>
                <w:lang w:val="en-US"/>
              </w:rPr>
              <w:t>kalkulator</w:t>
            </w:r>
            <w:proofErr w:type="spellEnd"/>
            <w:r w:rsidRPr="009A22B8">
              <w:rPr>
                <w:rFonts w:asciiTheme="majorHAnsi" w:hAnsiTheme="majorHAnsi"/>
                <w:sz w:val="22"/>
                <w:szCs w:val="22"/>
                <w:lang w:val="en-US"/>
              </w:rPr>
              <w:t xml:space="preserve">, </w:t>
            </w:r>
            <w:proofErr w:type="spellStart"/>
            <w:r w:rsidRPr="009A22B8">
              <w:rPr>
                <w:rFonts w:asciiTheme="majorHAnsi" w:hAnsiTheme="majorHAnsi"/>
                <w:sz w:val="22"/>
                <w:szCs w:val="22"/>
                <w:lang w:val="en-US"/>
              </w:rPr>
              <w:t>kalendarz</w:t>
            </w:r>
            <w:proofErr w:type="spellEnd"/>
            <w:r w:rsidRPr="009A22B8">
              <w:rPr>
                <w:rFonts w:asciiTheme="majorHAnsi" w:hAnsiTheme="majorHAnsi"/>
                <w:sz w:val="22"/>
                <w:szCs w:val="22"/>
                <w:lang w:val="en-US"/>
              </w:rPr>
              <w:t xml:space="preserve">, </w:t>
            </w:r>
            <w:proofErr w:type="spellStart"/>
            <w:r w:rsidRPr="009A22B8">
              <w:rPr>
                <w:rFonts w:asciiTheme="majorHAnsi" w:hAnsiTheme="majorHAnsi"/>
                <w:sz w:val="22"/>
                <w:szCs w:val="22"/>
                <w:lang w:val="en-US"/>
              </w:rPr>
              <w:t>organizator</w:t>
            </w:r>
            <w:proofErr w:type="spellEnd"/>
            <w:r w:rsidRPr="009A22B8">
              <w:rPr>
                <w:rFonts w:asciiTheme="majorHAnsi" w:hAnsiTheme="majorHAnsi"/>
                <w:sz w:val="22"/>
                <w:szCs w:val="22"/>
                <w:lang w:val="en-US"/>
              </w:rPr>
              <w:t xml:space="preserve">, </w:t>
            </w:r>
            <w:proofErr w:type="spellStart"/>
            <w:r w:rsidRPr="009A22B8">
              <w:rPr>
                <w:rFonts w:asciiTheme="majorHAnsi" w:hAnsiTheme="majorHAnsi"/>
                <w:sz w:val="22"/>
                <w:szCs w:val="22"/>
                <w:lang w:val="en-US"/>
              </w:rPr>
              <w:t>dyktafon</w:t>
            </w:r>
            <w:proofErr w:type="spellEnd"/>
            <w:r w:rsidRPr="009A22B8">
              <w:rPr>
                <w:rFonts w:asciiTheme="majorHAnsi" w:hAnsiTheme="majorHAnsi"/>
                <w:sz w:val="22"/>
                <w:szCs w:val="22"/>
                <w:lang w:val="en-US"/>
              </w:rPr>
              <w:t xml:space="preserve">, router </w:t>
            </w:r>
            <w:proofErr w:type="spellStart"/>
            <w:r w:rsidRPr="009A22B8">
              <w:rPr>
                <w:rFonts w:asciiTheme="majorHAnsi" w:hAnsiTheme="majorHAnsi"/>
                <w:sz w:val="22"/>
                <w:szCs w:val="22"/>
                <w:lang w:val="en-US"/>
              </w:rPr>
              <w:t>WiFi</w:t>
            </w:r>
            <w:proofErr w:type="spellEnd"/>
            <w:r w:rsidRPr="009A22B8">
              <w:rPr>
                <w:rFonts w:asciiTheme="majorHAnsi" w:hAnsiTheme="majorHAnsi"/>
                <w:sz w:val="22"/>
                <w:szCs w:val="22"/>
                <w:lang w:val="en-US"/>
              </w:rPr>
              <w:t xml:space="preserve">, </w:t>
            </w:r>
            <w:proofErr w:type="spellStart"/>
            <w:r w:rsidRPr="009A22B8">
              <w:rPr>
                <w:rFonts w:asciiTheme="majorHAnsi" w:hAnsiTheme="majorHAnsi"/>
                <w:sz w:val="22"/>
                <w:szCs w:val="22"/>
                <w:lang w:val="en-US"/>
              </w:rPr>
              <w:t>rysik</w:t>
            </w:r>
            <w:proofErr w:type="spellEnd"/>
            <w:r w:rsidRPr="009A22B8">
              <w:rPr>
                <w:rFonts w:asciiTheme="majorHAnsi" w:hAnsiTheme="majorHAnsi"/>
                <w:sz w:val="22"/>
                <w:szCs w:val="22"/>
                <w:lang w:val="en-US"/>
              </w:rPr>
              <w:t xml:space="preserve">, </w:t>
            </w:r>
            <w:proofErr w:type="spellStart"/>
            <w:r w:rsidRPr="009A22B8">
              <w:rPr>
                <w:rFonts w:asciiTheme="majorHAnsi" w:hAnsiTheme="majorHAnsi"/>
                <w:sz w:val="22"/>
                <w:szCs w:val="22"/>
                <w:lang w:val="en-US"/>
              </w:rPr>
              <w:t>czytnik</w:t>
            </w:r>
            <w:proofErr w:type="spellEnd"/>
            <w:r w:rsidRPr="009A22B8">
              <w:rPr>
                <w:rFonts w:asciiTheme="majorHAnsi" w:hAnsiTheme="majorHAnsi"/>
                <w:sz w:val="22"/>
                <w:szCs w:val="22"/>
                <w:lang w:val="en-US"/>
              </w:rPr>
              <w:t xml:space="preserve"> </w:t>
            </w:r>
            <w:proofErr w:type="spellStart"/>
            <w:r w:rsidRPr="009A22B8">
              <w:rPr>
                <w:rFonts w:asciiTheme="majorHAnsi" w:hAnsiTheme="majorHAnsi"/>
                <w:sz w:val="22"/>
                <w:szCs w:val="22"/>
                <w:lang w:val="en-US"/>
              </w:rPr>
              <w:t>linii</w:t>
            </w:r>
            <w:proofErr w:type="spellEnd"/>
            <w:r w:rsidRPr="009A22B8">
              <w:rPr>
                <w:rFonts w:asciiTheme="majorHAnsi" w:hAnsiTheme="majorHAnsi"/>
                <w:sz w:val="22"/>
                <w:szCs w:val="22"/>
                <w:lang w:val="en-US"/>
              </w:rPr>
              <w:t xml:space="preserve"> </w:t>
            </w:r>
            <w:proofErr w:type="spellStart"/>
            <w:r w:rsidRPr="009A22B8">
              <w:rPr>
                <w:rFonts w:asciiTheme="majorHAnsi" w:hAnsiTheme="majorHAnsi"/>
                <w:sz w:val="22"/>
                <w:szCs w:val="22"/>
                <w:lang w:val="en-US"/>
              </w:rPr>
              <w:t>papilarnych</w:t>
            </w:r>
            <w:proofErr w:type="spellEnd"/>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lang w:val="en-US"/>
              </w:rPr>
            </w:pPr>
            <w:r w:rsidRPr="009A22B8">
              <w:rPr>
                <w:rFonts w:asciiTheme="majorHAnsi" w:hAnsiTheme="majorHAnsi"/>
                <w:sz w:val="22"/>
                <w:szCs w:val="22"/>
                <w:lang w:val="en-US"/>
              </w:rPr>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31</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Wyposażanie dodatkowe</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xml:space="preserve">ładowarka sieciowa, zestaw </w:t>
            </w:r>
            <w:proofErr w:type="spellStart"/>
            <w:r w:rsidRPr="009A22B8">
              <w:rPr>
                <w:rFonts w:asciiTheme="majorHAnsi" w:hAnsiTheme="majorHAnsi"/>
                <w:sz w:val="22"/>
                <w:szCs w:val="22"/>
              </w:rPr>
              <w:t>słuchawkowy+adapter</w:t>
            </w:r>
            <w:proofErr w:type="spellEnd"/>
            <w:r w:rsidRPr="009A22B8">
              <w:rPr>
                <w:rFonts w:asciiTheme="majorHAnsi" w:hAnsiTheme="majorHAnsi"/>
                <w:sz w:val="22"/>
                <w:szCs w:val="22"/>
              </w:rPr>
              <w:t xml:space="preserve"> wyprodukowany przez producenta aparatu </w:t>
            </w:r>
            <w:r w:rsidRPr="009A22B8">
              <w:rPr>
                <w:rFonts w:asciiTheme="majorHAnsi" w:hAnsiTheme="majorHAnsi"/>
                <w:sz w:val="22"/>
                <w:szCs w:val="22"/>
              </w:rPr>
              <w:lastRenderedPageBreak/>
              <w:t>telefonicznego, kabel USB, instrukcja obsługi w języku polskim</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lastRenderedPageBreak/>
              <w:t> </w:t>
            </w:r>
          </w:p>
        </w:tc>
      </w:tr>
      <w:tr w:rsidR="00E97DA9" w:rsidRPr="009A22B8" w:rsidTr="00E97DA9">
        <w:trPr>
          <w:trHeight w:val="391"/>
          <w:jc w:val="center"/>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lastRenderedPageBreak/>
              <w:t>32</w:t>
            </w:r>
          </w:p>
        </w:tc>
        <w:tc>
          <w:tcPr>
            <w:tcW w:w="356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Gwarancja</w:t>
            </w:r>
          </w:p>
        </w:tc>
        <w:tc>
          <w:tcPr>
            <w:tcW w:w="3143"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24 miesiące</w:t>
            </w:r>
          </w:p>
        </w:tc>
        <w:tc>
          <w:tcPr>
            <w:tcW w:w="1684" w:type="dxa"/>
            <w:tcBorders>
              <w:top w:val="nil"/>
              <w:left w:val="nil"/>
              <w:bottom w:val="single" w:sz="4" w:space="0" w:color="auto"/>
              <w:right w:val="single" w:sz="18"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bl>
    <w:p w:rsidR="00E97DA9" w:rsidRPr="009A22B8" w:rsidRDefault="00E97DA9" w:rsidP="00E97DA9">
      <w:pPr>
        <w:ind w:left="1701"/>
        <w:rPr>
          <w:rFonts w:asciiTheme="majorHAnsi" w:hAnsiTheme="majorHAnsi"/>
          <w:sz w:val="22"/>
          <w:szCs w:val="22"/>
        </w:rPr>
      </w:pPr>
    </w:p>
    <w:p w:rsidR="00E97DA9" w:rsidRPr="009A22B8" w:rsidRDefault="00E97DA9" w:rsidP="00E97DA9">
      <w:pPr>
        <w:autoSpaceDE w:val="0"/>
        <w:autoSpaceDN w:val="0"/>
        <w:adjustRightInd w:val="0"/>
        <w:ind w:firstLine="360"/>
        <w:rPr>
          <w:rFonts w:asciiTheme="majorHAnsi" w:hAnsiTheme="majorHAnsi"/>
          <w:b/>
          <w:bCs/>
          <w:sz w:val="22"/>
          <w:szCs w:val="22"/>
        </w:rPr>
      </w:pPr>
      <w:r w:rsidRPr="009A22B8">
        <w:rPr>
          <w:rFonts w:asciiTheme="majorHAnsi" w:hAnsiTheme="majorHAnsi"/>
          <w:b/>
          <w:bCs/>
          <w:sz w:val="22"/>
          <w:szCs w:val="22"/>
        </w:rPr>
        <w:t>* Parametry uzupełnić wpisując "TAK" jeżeli są takie same jak wymagania minimalne, jeżeli inne to podać parametry oferowane.</w:t>
      </w:r>
    </w:p>
    <w:p w:rsidR="00E97DA9" w:rsidRPr="009A22B8" w:rsidRDefault="00E97DA9" w:rsidP="00E97DA9">
      <w:pPr>
        <w:autoSpaceDE w:val="0"/>
        <w:autoSpaceDN w:val="0"/>
        <w:adjustRightInd w:val="0"/>
        <w:ind w:firstLine="360"/>
        <w:rPr>
          <w:rFonts w:asciiTheme="majorHAnsi" w:hAnsiTheme="majorHAnsi"/>
          <w:sz w:val="22"/>
          <w:szCs w:val="22"/>
        </w:rPr>
      </w:pPr>
    </w:p>
    <w:p w:rsidR="00E97DA9" w:rsidRPr="009A22B8" w:rsidRDefault="00E97DA9" w:rsidP="00E97DA9">
      <w:pPr>
        <w:rPr>
          <w:rFonts w:asciiTheme="majorHAnsi" w:hAnsiTheme="majorHAnsi"/>
          <w:b/>
          <w:bCs/>
          <w:color w:val="FF0000"/>
          <w:sz w:val="22"/>
          <w:szCs w:val="22"/>
        </w:rPr>
      </w:pPr>
      <w:r w:rsidRPr="009A22B8">
        <w:rPr>
          <w:rFonts w:asciiTheme="majorHAnsi" w:hAnsiTheme="majorHAnsi"/>
          <w:b/>
          <w:bCs/>
          <w:color w:val="FF0000"/>
          <w:sz w:val="22"/>
          <w:szCs w:val="22"/>
        </w:rPr>
        <w:t xml:space="preserve">Zamawiający żąda - pod rygorem odrzucenia oferty - określenia producenta, modelu, wyposażenia dodatkowego.  </w:t>
      </w:r>
    </w:p>
    <w:p w:rsidR="00E97DA9" w:rsidRPr="009A22B8" w:rsidRDefault="00E97DA9" w:rsidP="00E97DA9">
      <w:pPr>
        <w:ind w:left="1701"/>
        <w:rPr>
          <w:rFonts w:asciiTheme="majorHAnsi" w:hAnsiTheme="majorHAnsi"/>
          <w:color w:val="FF0000"/>
          <w:sz w:val="22"/>
          <w:szCs w:val="22"/>
        </w:rPr>
      </w:pPr>
    </w:p>
    <w:p w:rsidR="00E97DA9" w:rsidRDefault="00E97DA9" w:rsidP="00E97DA9">
      <w:pPr>
        <w:ind w:left="1418"/>
        <w:rPr>
          <w:rFonts w:asciiTheme="majorHAnsi" w:hAnsiTheme="majorHAnsi"/>
          <w:sz w:val="22"/>
          <w:szCs w:val="22"/>
        </w:rPr>
      </w:pPr>
      <w:r w:rsidRPr="009A22B8">
        <w:rPr>
          <w:rFonts w:asciiTheme="majorHAnsi" w:hAnsiTheme="majorHAnsi"/>
          <w:sz w:val="22"/>
          <w:szCs w:val="22"/>
        </w:rPr>
        <w:t xml:space="preserve">6.7.3. aparat telefoniczny typu III – 25 szt. </w:t>
      </w:r>
    </w:p>
    <w:p w:rsidR="009A22B8" w:rsidRPr="009A22B8" w:rsidRDefault="009A22B8" w:rsidP="00E97DA9">
      <w:pPr>
        <w:ind w:left="1418"/>
        <w:rPr>
          <w:rFonts w:asciiTheme="majorHAnsi" w:hAnsiTheme="majorHAnsi"/>
          <w:sz w:val="22"/>
          <w:szCs w:val="22"/>
        </w:rPr>
      </w:pPr>
    </w:p>
    <w:tbl>
      <w:tblPr>
        <w:tblW w:w="8647" w:type="dxa"/>
        <w:tblInd w:w="2" w:type="dxa"/>
        <w:tblCellMar>
          <w:left w:w="70" w:type="dxa"/>
          <w:right w:w="70" w:type="dxa"/>
        </w:tblCellMar>
        <w:tblLook w:val="00A0" w:firstRow="1" w:lastRow="0" w:firstColumn="1" w:lastColumn="0" w:noHBand="0" w:noVBand="0"/>
      </w:tblPr>
      <w:tblGrid>
        <w:gridCol w:w="554"/>
        <w:gridCol w:w="3415"/>
        <w:gridCol w:w="2977"/>
        <w:gridCol w:w="1701"/>
      </w:tblGrid>
      <w:tr w:rsidR="00E97DA9" w:rsidRPr="009A22B8" w:rsidTr="00E97DA9">
        <w:trPr>
          <w:trHeight w:val="374"/>
        </w:trPr>
        <w:tc>
          <w:tcPr>
            <w:tcW w:w="554" w:type="dxa"/>
            <w:tcBorders>
              <w:top w:val="single" w:sz="18" w:space="0" w:color="auto"/>
              <w:left w:val="single" w:sz="18" w:space="0" w:color="auto"/>
              <w:bottom w:val="single" w:sz="18" w:space="0" w:color="auto"/>
              <w:right w:val="single" w:sz="4" w:space="0" w:color="auto"/>
            </w:tcBorders>
            <w:shd w:val="pct20" w:color="auto" w:fill="auto"/>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L.p.</w:t>
            </w:r>
          </w:p>
        </w:tc>
        <w:tc>
          <w:tcPr>
            <w:tcW w:w="3415" w:type="dxa"/>
            <w:tcBorders>
              <w:top w:val="single" w:sz="18" w:space="0" w:color="auto"/>
              <w:left w:val="nil"/>
              <w:bottom w:val="single" w:sz="18" w:space="0" w:color="auto"/>
              <w:right w:val="single" w:sz="4" w:space="0" w:color="auto"/>
            </w:tcBorders>
            <w:shd w:val="pct20" w:color="auto" w:fill="auto"/>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Parametr</w:t>
            </w:r>
          </w:p>
        </w:tc>
        <w:tc>
          <w:tcPr>
            <w:tcW w:w="2977" w:type="dxa"/>
            <w:tcBorders>
              <w:top w:val="single" w:sz="18" w:space="0" w:color="auto"/>
              <w:left w:val="nil"/>
              <w:bottom w:val="single" w:sz="18" w:space="0" w:color="auto"/>
              <w:right w:val="single" w:sz="4" w:space="0" w:color="auto"/>
            </w:tcBorders>
            <w:shd w:val="pct20" w:color="auto" w:fill="auto"/>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Minimalne wymaganie</w:t>
            </w:r>
          </w:p>
        </w:tc>
        <w:tc>
          <w:tcPr>
            <w:tcW w:w="1701" w:type="dxa"/>
            <w:tcBorders>
              <w:top w:val="single" w:sz="18" w:space="0" w:color="auto"/>
              <w:left w:val="nil"/>
              <w:bottom w:val="single" w:sz="18" w:space="0" w:color="auto"/>
              <w:right w:val="single" w:sz="18" w:space="0" w:color="auto"/>
            </w:tcBorders>
            <w:shd w:val="pct20" w:color="auto" w:fill="auto"/>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Parametry oferowane przez Wykonawcę *</w:t>
            </w:r>
          </w:p>
        </w:tc>
      </w:tr>
      <w:tr w:rsidR="00E97DA9" w:rsidRPr="009A22B8" w:rsidTr="00E97DA9">
        <w:trPr>
          <w:trHeight w:val="374"/>
        </w:trPr>
        <w:tc>
          <w:tcPr>
            <w:tcW w:w="554" w:type="dxa"/>
            <w:tcBorders>
              <w:top w:val="single" w:sz="18" w:space="0" w:color="auto"/>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w:t>
            </w:r>
          </w:p>
        </w:tc>
        <w:tc>
          <w:tcPr>
            <w:tcW w:w="3415" w:type="dxa"/>
            <w:tcBorders>
              <w:top w:val="single" w:sz="18"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 xml:space="preserve">Ilość </w:t>
            </w:r>
          </w:p>
        </w:tc>
        <w:tc>
          <w:tcPr>
            <w:tcW w:w="2977" w:type="dxa"/>
            <w:tcBorders>
              <w:top w:val="single" w:sz="18" w:space="0" w:color="auto"/>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25 szt. </w:t>
            </w:r>
          </w:p>
        </w:tc>
        <w:tc>
          <w:tcPr>
            <w:tcW w:w="1701" w:type="dxa"/>
            <w:tcBorders>
              <w:top w:val="single" w:sz="18" w:space="0" w:color="auto"/>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258"/>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w:t>
            </w:r>
          </w:p>
        </w:tc>
        <w:tc>
          <w:tcPr>
            <w:tcW w:w="34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Producent i model</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 Tak, podać</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3</w:t>
            </w:r>
          </w:p>
        </w:tc>
        <w:tc>
          <w:tcPr>
            <w:tcW w:w="34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Standard GSM</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850, 900, 1800, 1900 MHz</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4</w:t>
            </w:r>
          </w:p>
        </w:tc>
        <w:tc>
          <w:tcPr>
            <w:tcW w:w="34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Standard UMTS</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850, 900, 1900, 2100 MHz</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5</w:t>
            </w:r>
          </w:p>
        </w:tc>
        <w:tc>
          <w:tcPr>
            <w:tcW w:w="34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Dual SIM</w:t>
            </w:r>
          </w:p>
        </w:tc>
        <w:tc>
          <w:tcPr>
            <w:tcW w:w="2977" w:type="dxa"/>
            <w:tcBorders>
              <w:top w:val="nil"/>
              <w:left w:val="nil"/>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Tak</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6</w:t>
            </w:r>
          </w:p>
        </w:tc>
        <w:tc>
          <w:tcPr>
            <w:tcW w:w="34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 xml:space="preserve">Rodzaj telefonu </w:t>
            </w:r>
          </w:p>
        </w:tc>
        <w:tc>
          <w:tcPr>
            <w:tcW w:w="2977" w:type="dxa"/>
            <w:tcBorders>
              <w:top w:val="nil"/>
              <w:left w:val="nil"/>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Dotykowy</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517"/>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7</w:t>
            </w:r>
          </w:p>
        </w:tc>
        <w:tc>
          <w:tcPr>
            <w:tcW w:w="34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Maksymalne wymiary (wysokość x szerokość x grubość) obudowy, kolor obudowy</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160 x 75,5 x 8,5 mm, czarny</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8</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Maksymalna waga</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190 g</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9</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Rodzaj wyświetlacza</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 xml:space="preserve">kolorowy, </w:t>
            </w:r>
            <w:proofErr w:type="spellStart"/>
            <w:r w:rsidRPr="009A22B8">
              <w:rPr>
                <w:rFonts w:asciiTheme="majorHAnsi" w:hAnsiTheme="majorHAnsi"/>
                <w:sz w:val="22"/>
                <w:szCs w:val="22"/>
              </w:rPr>
              <w:t>sAMOLED</w:t>
            </w:r>
            <w:proofErr w:type="spellEnd"/>
            <w:r w:rsidRPr="009A22B8">
              <w:rPr>
                <w:rFonts w:asciiTheme="majorHAnsi" w:hAnsiTheme="majorHAnsi"/>
                <w:sz w:val="22"/>
                <w:szCs w:val="22"/>
              </w:rPr>
              <w:t>, 16 mln kolorów</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258"/>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10</w:t>
            </w:r>
          </w:p>
        </w:tc>
        <w:tc>
          <w:tcPr>
            <w:tcW w:w="34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Rozdzielczość wyświetlacza</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 xml:space="preserve">min. 2400 x 1080 </w:t>
            </w:r>
            <w:proofErr w:type="spellStart"/>
            <w:r w:rsidRPr="009A22B8">
              <w:rPr>
                <w:rFonts w:asciiTheme="majorHAnsi" w:hAnsiTheme="majorHAnsi"/>
                <w:sz w:val="22"/>
                <w:szCs w:val="22"/>
              </w:rPr>
              <w:t>px</w:t>
            </w:r>
            <w:proofErr w:type="spellEnd"/>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11</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Rozmiar wyświetlacza</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max. 6.5 ''</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258"/>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12</w:t>
            </w:r>
          </w:p>
        </w:tc>
        <w:tc>
          <w:tcPr>
            <w:tcW w:w="34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Rodzaj / pojemność akumulatora</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proofErr w:type="spellStart"/>
            <w:r w:rsidRPr="009A22B8">
              <w:rPr>
                <w:rFonts w:asciiTheme="majorHAnsi" w:hAnsiTheme="majorHAnsi"/>
                <w:sz w:val="22"/>
                <w:szCs w:val="22"/>
              </w:rPr>
              <w:t>Litowo</w:t>
            </w:r>
            <w:proofErr w:type="spellEnd"/>
            <w:r w:rsidRPr="009A22B8">
              <w:rPr>
                <w:rFonts w:asciiTheme="majorHAnsi" w:hAnsiTheme="majorHAnsi"/>
                <w:sz w:val="22"/>
                <w:szCs w:val="22"/>
              </w:rPr>
              <w:t xml:space="preserve">-Jonowa, 4500 </w:t>
            </w:r>
            <w:proofErr w:type="spellStart"/>
            <w:r w:rsidRPr="009A22B8">
              <w:rPr>
                <w:rFonts w:asciiTheme="majorHAnsi" w:hAnsiTheme="majorHAnsi"/>
                <w:sz w:val="22"/>
                <w:szCs w:val="22"/>
              </w:rPr>
              <w:t>mAh</w:t>
            </w:r>
            <w:proofErr w:type="spellEnd"/>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13</w:t>
            </w:r>
          </w:p>
        </w:tc>
        <w:tc>
          <w:tcPr>
            <w:tcW w:w="34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Pamięć wbudowana</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min. 128 GB</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258"/>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14</w:t>
            </w:r>
          </w:p>
        </w:tc>
        <w:tc>
          <w:tcPr>
            <w:tcW w:w="3415"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Pamięć RAM</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min. 6 GB</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15</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Gniazdo kart pamięci</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Tak</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16</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System operacyjny</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min. Android 10 lub równoważny system operacyjny umożliwiający korzystanie z aplikacji STOP COVID</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17</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Taktowanie procesora</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min. 1,80 GHz, 2,20 GHz</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18</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Transmisja danych</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WAP, 5G, LTE, HSDPA, HSUPA, HSPA</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19</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Bluetooth</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min. v. 5</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258"/>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20</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proofErr w:type="spellStart"/>
            <w:r w:rsidRPr="009A22B8">
              <w:rPr>
                <w:rFonts w:asciiTheme="majorHAnsi" w:hAnsiTheme="majorHAnsi"/>
                <w:b/>
                <w:bCs/>
                <w:i/>
                <w:iCs/>
                <w:sz w:val="22"/>
                <w:szCs w:val="22"/>
              </w:rPr>
              <w:t>Lan</w:t>
            </w:r>
            <w:proofErr w:type="spellEnd"/>
          </w:p>
        </w:tc>
        <w:tc>
          <w:tcPr>
            <w:tcW w:w="2977" w:type="dxa"/>
            <w:tcBorders>
              <w:top w:val="nil"/>
              <w:left w:val="nil"/>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802.11b/g/n/</w:t>
            </w:r>
            <w:proofErr w:type="spellStart"/>
            <w:r w:rsidRPr="009A22B8">
              <w:rPr>
                <w:rFonts w:asciiTheme="majorHAnsi" w:hAnsiTheme="majorHAnsi"/>
                <w:sz w:val="22"/>
                <w:szCs w:val="22"/>
              </w:rPr>
              <w:t>ac</w:t>
            </w:r>
            <w:proofErr w:type="spellEnd"/>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lang w:val="en-US"/>
              </w:rPr>
            </w:pPr>
            <w:r w:rsidRPr="009A22B8">
              <w:rPr>
                <w:rFonts w:asciiTheme="majorHAnsi" w:hAnsiTheme="majorHAnsi"/>
                <w:sz w:val="22"/>
                <w:szCs w:val="22"/>
                <w:lang w:val="en-US"/>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21</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Format dźwięku</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lang w:val="en-US"/>
              </w:rPr>
            </w:pPr>
            <w:r w:rsidRPr="009A22B8">
              <w:rPr>
                <w:rFonts w:asciiTheme="majorHAnsi" w:hAnsiTheme="majorHAnsi"/>
                <w:sz w:val="22"/>
                <w:szCs w:val="22"/>
                <w:lang w:val="en-US"/>
              </w:rPr>
              <w:t xml:space="preserve">AAC, AAC+, </w:t>
            </w:r>
            <w:proofErr w:type="spellStart"/>
            <w:r w:rsidRPr="009A22B8">
              <w:rPr>
                <w:rFonts w:asciiTheme="majorHAnsi" w:hAnsiTheme="majorHAnsi"/>
                <w:sz w:val="22"/>
                <w:szCs w:val="22"/>
                <w:lang w:val="en-US"/>
              </w:rPr>
              <w:t>eAAC</w:t>
            </w:r>
            <w:proofErr w:type="spellEnd"/>
            <w:r w:rsidRPr="009A22B8">
              <w:rPr>
                <w:rFonts w:asciiTheme="majorHAnsi" w:hAnsiTheme="majorHAnsi"/>
                <w:sz w:val="22"/>
                <w:szCs w:val="22"/>
                <w:lang w:val="en-US"/>
              </w:rPr>
              <w:t>, WAV, AMR,</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lang w:val="en-US"/>
              </w:rPr>
            </w:pPr>
            <w:r w:rsidRPr="009A22B8">
              <w:rPr>
                <w:rFonts w:asciiTheme="majorHAnsi" w:hAnsiTheme="majorHAnsi"/>
                <w:sz w:val="22"/>
                <w:szCs w:val="22"/>
                <w:lang w:val="en-US"/>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lastRenderedPageBreak/>
              <w:t>22</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Polifonia</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Tak, 64 głos.</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527"/>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23</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Aparat fotograficzny</w:t>
            </w:r>
          </w:p>
        </w:tc>
        <w:tc>
          <w:tcPr>
            <w:tcW w:w="2977" w:type="dxa"/>
            <w:tcBorders>
              <w:top w:val="nil"/>
              <w:left w:val="nil"/>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Tak, 4 szt.</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lang w:val="en-US"/>
              </w:rPr>
            </w:pPr>
            <w:r w:rsidRPr="009A22B8">
              <w:rPr>
                <w:rFonts w:asciiTheme="majorHAnsi" w:hAnsiTheme="majorHAnsi"/>
                <w:sz w:val="22"/>
                <w:szCs w:val="22"/>
                <w:lang w:val="en-US"/>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24</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Minimalna matryca aparatu fotograficznego</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lang w:val="en-US"/>
              </w:rPr>
            </w:pPr>
            <w:r w:rsidRPr="009A22B8">
              <w:rPr>
                <w:rFonts w:asciiTheme="majorHAnsi" w:hAnsiTheme="majorHAnsi"/>
                <w:sz w:val="22"/>
                <w:szCs w:val="22"/>
                <w:lang w:val="en-US"/>
              </w:rPr>
              <w:t xml:space="preserve">min. 64 </w:t>
            </w:r>
            <w:proofErr w:type="spellStart"/>
            <w:r w:rsidRPr="009A22B8">
              <w:rPr>
                <w:rFonts w:asciiTheme="majorHAnsi" w:hAnsiTheme="majorHAnsi"/>
                <w:sz w:val="22"/>
                <w:szCs w:val="22"/>
                <w:lang w:val="en-US"/>
              </w:rPr>
              <w:t>Mpx</w:t>
            </w:r>
            <w:proofErr w:type="spellEnd"/>
            <w:r w:rsidRPr="009A22B8">
              <w:rPr>
                <w:rFonts w:asciiTheme="majorHAnsi" w:hAnsiTheme="majorHAnsi"/>
                <w:sz w:val="22"/>
                <w:szCs w:val="22"/>
                <w:lang w:val="en-US"/>
              </w:rPr>
              <w:t xml:space="preserve">, 12 </w:t>
            </w:r>
            <w:proofErr w:type="spellStart"/>
            <w:r w:rsidRPr="009A22B8">
              <w:rPr>
                <w:rFonts w:asciiTheme="majorHAnsi" w:hAnsiTheme="majorHAnsi"/>
                <w:sz w:val="22"/>
                <w:szCs w:val="22"/>
                <w:lang w:val="en-US"/>
              </w:rPr>
              <w:t>Mpx</w:t>
            </w:r>
            <w:proofErr w:type="spellEnd"/>
            <w:r w:rsidRPr="009A22B8">
              <w:rPr>
                <w:rFonts w:asciiTheme="majorHAnsi" w:hAnsiTheme="majorHAnsi"/>
                <w:sz w:val="22"/>
                <w:szCs w:val="22"/>
                <w:lang w:val="en-US"/>
              </w:rPr>
              <w:t xml:space="preserve">, 5 </w:t>
            </w:r>
            <w:proofErr w:type="spellStart"/>
            <w:r w:rsidRPr="009A22B8">
              <w:rPr>
                <w:rFonts w:asciiTheme="majorHAnsi" w:hAnsiTheme="majorHAnsi"/>
                <w:sz w:val="22"/>
                <w:szCs w:val="22"/>
                <w:lang w:val="en-US"/>
              </w:rPr>
              <w:t>Mpx</w:t>
            </w:r>
            <w:proofErr w:type="spellEnd"/>
            <w:r w:rsidRPr="009A22B8">
              <w:rPr>
                <w:rFonts w:asciiTheme="majorHAnsi" w:hAnsiTheme="majorHAnsi"/>
                <w:sz w:val="22"/>
                <w:szCs w:val="22"/>
                <w:lang w:val="en-US"/>
              </w:rPr>
              <w:t xml:space="preserve">, 5 </w:t>
            </w:r>
            <w:proofErr w:type="spellStart"/>
            <w:r w:rsidRPr="009A22B8">
              <w:rPr>
                <w:rFonts w:asciiTheme="majorHAnsi" w:hAnsiTheme="majorHAnsi"/>
                <w:sz w:val="22"/>
                <w:szCs w:val="22"/>
                <w:lang w:val="en-US"/>
              </w:rPr>
              <w:t>Mpx</w:t>
            </w:r>
            <w:proofErr w:type="spellEnd"/>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lang w:val="en-US"/>
              </w:rPr>
            </w:pPr>
            <w:r w:rsidRPr="009A22B8">
              <w:rPr>
                <w:rFonts w:asciiTheme="majorHAnsi" w:hAnsiTheme="majorHAnsi"/>
                <w:sz w:val="22"/>
                <w:szCs w:val="22"/>
                <w:lang w:val="en-US"/>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25</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Funkcje dodatkowe</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 xml:space="preserve">zegar, stoper, alarm, </w:t>
            </w:r>
            <w:proofErr w:type="spellStart"/>
            <w:r w:rsidRPr="009A22B8">
              <w:rPr>
                <w:rFonts w:asciiTheme="majorHAnsi" w:hAnsiTheme="majorHAnsi"/>
                <w:sz w:val="22"/>
                <w:szCs w:val="22"/>
              </w:rPr>
              <w:t>organizer</w:t>
            </w:r>
            <w:proofErr w:type="spellEnd"/>
            <w:r w:rsidRPr="009A22B8">
              <w:rPr>
                <w:rFonts w:asciiTheme="majorHAnsi" w:hAnsiTheme="majorHAnsi"/>
                <w:sz w:val="22"/>
                <w:szCs w:val="22"/>
              </w:rPr>
              <w:t>, Hotspot Wifi, czytnik linii papilarnych</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374"/>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26</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Wyposażanie dodatkowe</w:t>
            </w:r>
          </w:p>
        </w:tc>
        <w:tc>
          <w:tcPr>
            <w:tcW w:w="2977" w:type="dxa"/>
            <w:tcBorders>
              <w:top w:val="nil"/>
              <w:left w:val="nil"/>
              <w:bottom w:val="single" w:sz="4" w:space="0" w:color="auto"/>
              <w:right w:val="single" w:sz="4" w:space="0" w:color="auto"/>
            </w:tcBorders>
            <w:noWrap/>
            <w:vAlign w:val="bottom"/>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ładowarka sieciowa, zestaw słuchawkowy, kabel USB, instrukcja obsługi w języku polskim</w:t>
            </w:r>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775"/>
        </w:trPr>
        <w:tc>
          <w:tcPr>
            <w:tcW w:w="554" w:type="dxa"/>
            <w:tcBorders>
              <w:top w:val="nil"/>
              <w:left w:val="single" w:sz="18" w:space="0" w:color="auto"/>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27</w:t>
            </w:r>
          </w:p>
        </w:tc>
        <w:tc>
          <w:tcPr>
            <w:tcW w:w="3415"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Gwarancja</w:t>
            </w:r>
          </w:p>
        </w:tc>
        <w:tc>
          <w:tcPr>
            <w:tcW w:w="2977" w:type="dxa"/>
            <w:tcBorders>
              <w:top w:val="nil"/>
              <w:left w:val="nil"/>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24 m-</w:t>
            </w:r>
            <w:proofErr w:type="spellStart"/>
            <w:r w:rsidRPr="009A22B8">
              <w:rPr>
                <w:rFonts w:asciiTheme="majorHAnsi" w:hAnsiTheme="majorHAnsi"/>
                <w:sz w:val="22"/>
                <w:szCs w:val="22"/>
              </w:rPr>
              <w:t>cy</w:t>
            </w:r>
            <w:proofErr w:type="spellEnd"/>
          </w:p>
        </w:tc>
        <w:tc>
          <w:tcPr>
            <w:tcW w:w="1701" w:type="dxa"/>
            <w:tcBorders>
              <w:top w:val="nil"/>
              <w:left w:val="nil"/>
              <w:bottom w:val="single" w:sz="4" w:space="0" w:color="auto"/>
              <w:right w:val="single" w:sz="18" w:space="0" w:color="auto"/>
            </w:tcBorders>
            <w:noWrap/>
            <w:vAlign w:val="bottom"/>
          </w:tcPr>
          <w:p w:rsidR="00E97DA9" w:rsidRPr="009A22B8" w:rsidRDefault="00E97DA9" w:rsidP="00E97DA9">
            <w:pPr>
              <w:rPr>
                <w:rFonts w:asciiTheme="majorHAnsi" w:hAnsiTheme="majorHAnsi"/>
                <w:sz w:val="22"/>
                <w:szCs w:val="22"/>
                <w:lang w:val="en-US"/>
              </w:rPr>
            </w:pPr>
            <w:r w:rsidRPr="009A22B8">
              <w:rPr>
                <w:rFonts w:asciiTheme="majorHAnsi" w:hAnsiTheme="majorHAnsi"/>
                <w:sz w:val="22"/>
                <w:szCs w:val="22"/>
                <w:lang w:val="en-US"/>
              </w:rPr>
              <w:t> </w:t>
            </w:r>
          </w:p>
        </w:tc>
      </w:tr>
    </w:tbl>
    <w:p w:rsidR="00E97DA9" w:rsidRPr="009A22B8" w:rsidRDefault="00E97DA9" w:rsidP="00E97DA9">
      <w:pPr>
        <w:ind w:left="1701"/>
        <w:rPr>
          <w:rFonts w:asciiTheme="majorHAnsi" w:hAnsiTheme="majorHAnsi"/>
          <w:color w:val="FF0000"/>
          <w:sz w:val="22"/>
          <w:szCs w:val="22"/>
        </w:rPr>
      </w:pPr>
    </w:p>
    <w:p w:rsidR="00E97DA9" w:rsidRPr="009A22B8" w:rsidRDefault="00E97DA9" w:rsidP="00E97DA9">
      <w:pPr>
        <w:autoSpaceDE w:val="0"/>
        <w:autoSpaceDN w:val="0"/>
        <w:adjustRightInd w:val="0"/>
        <w:ind w:firstLine="360"/>
        <w:rPr>
          <w:rFonts w:asciiTheme="majorHAnsi" w:hAnsiTheme="majorHAnsi"/>
          <w:b/>
          <w:bCs/>
          <w:sz w:val="22"/>
          <w:szCs w:val="22"/>
        </w:rPr>
      </w:pPr>
      <w:r w:rsidRPr="009A22B8">
        <w:rPr>
          <w:rFonts w:asciiTheme="majorHAnsi" w:hAnsiTheme="majorHAnsi"/>
          <w:b/>
          <w:bCs/>
          <w:sz w:val="22"/>
          <w:szCs w:val="22"/>
        </w:rPr>
        <w:t>* Parametry uzupełnić wpisując "TAK" jeżeli są takie same jak wymagania minimalne, jeżeli inne to podać parametry oferowane.</w:t>
      </w:r>
    </w:p>
    <w:p w:rsidR="00E97DA9" w:rsidRPr="009A22B8" w:rsidRDefault="00E97DA9" w:rsidP="00E97DA9">
      <w:pPr>
        <w:autoSpaceDE w:val="0"/>
        <w:autoSpaceDN w:val="0"/>
        <w:adjustRightInd w:val="0"/>
        <w:ind w:firstLine="360"/>
        <w:rPr>
          <w:rFonts w:asciiTheme="majorHAnsi" w:hAnsiTheme="majorHAnsi"/>
          <w:sz w:val="22"/>
          <w:szCs w:val="22"/>
        </w:rPr>
      </w:pPr>
    </w:p>
    <w:p w:rsidR="00E97DA9" w:rsidRDefault="00E97DA9" w:rsidP="00E97DA9">
      <w:pPr>
        <w:rPr>
          <w:rFonts w:asciiTheme="majorHAnsi" w:hAnsiTheme="majorHAnsi"/>
          <w:b/>
          <w:bCs/>
          <w:color w:val="FF0000"/>
          <w:sz w:val="22"/>
          <w:szCs w:val="22"/>
        </w:rPr>
      </w:pPr>
      <w:r w:rsidRPr="009A22B8">
        <w:rPr>
          <w:rFonts w:asciiTheme="majorHAnsi" w:hAnsiTheme="majorHAnsi"/>
          <w:b/>
          <w:bCs/>
          <w:color w:val="FF0000"/>
          <w:sz w:val="22"/>
          <w:szCs w:val="22"/>
        </w:rPr>
        <w:t xml:space="preserve">Zamawiający żąda - pod rygorem odrzucenia oferty - określenia producenta, modelu, wyposażenia dodatkowego.  </w:t>
      </w:r>
    </w:p>
    <w:p w:rsidR="009A22B8" w:rsidRPr="009A22B8" w:rsidRDefault="009A22B8" w:rsidP="00E97DA9">
      <w:pPr>
        <w:rPr>
          <w:rFonts w:asciiTheme="majorHAnsi" w:hAnsiTheme="majorHAnsi"/>
          <w:b/>
          <w:bCs/>
          <w:color w:val="FF0000"/>
          <w:sz w:val="22"/>
          <w:szCs w:val="22"/>
        </w:rPr>
      </w:pPr>
    </w:p>
    <w:p w:rsidR="00E97DA9" w:rsidRDefault="00E97DA9" w:rsidP="00E97DA9">
      <w:pPr>
        <w:ind w:left="1418"/>
        <w:rPr>
          <w:rFonts w:asciiTheme="majorHAnsi" w:hAnsiTheme="majorHAnsi"/>
          <w:sz w:val="22"/>
          <w:szCs w:val="22"/>
        </w:rPr>
      </w:pPr>
      <w:r w:rsidRPr="009A22B8">
        <w:rPr>
          <w:rFonts w:asciiTheme="majorHAnsi" w:hAnsiTheme="majorHAnsi"/>
          <w:sz w:val="22"/>
          <w:szCs w:val="22"/>
        </w:rPr>
        <w:t>6.7.4. aparat telefoniczny typu IV – 64 szt.</w:t>
      </w:r>
    </w:p>
    <w:p w:rsidR="009A22B8" w:rsidRPr="009A22B8" w:rsidRDefault="009A22B8" w:rsidP="00E97DA9">
      <w:pPr>
        <w:ind w:left="1418"/>
        <w:rPr>
          <w:rFonts w:asciiTheme="majorHAnsi" w:hAnsiTheme="majorHAnsi"/>
          <w:sz w:val="22"/>
          <w:szCs w:val="22"/>
        </w:rPr>
      </w:pPr>
    </w:p>
    <w:tbl>
      <w:tblPr>
        <w:tblW w:w="8919" w:type="dxa"/>
        <w:jc w:val="center"/>
        <w:tblCellMar>
          <w:left w:w="70" w:type="dxa"/>
          <w:right w:w="70" w:type="dxa"/>
        </w:tblCellMar>
        <w:tblLook w:val="00A0" w:firstRow="1" w:lastRow="0" w:firstColumn="1" w:lastColumn="0" w:noHBand="0" w:noVBand="0"/>
      </w:tblPr>
      <w:tblGrid>
        <w:gridCol w:w="554"/>
        <w:gridCol w:w="3827"/>
        <w:gridCol w:w="2844"/>
        <w:gridCol w:w="1694"/>
      </w:tblGrid>
      <w:tr w:rsidR="00E97DA9" w:rsidRPr="009A22B8" w:rsidTr="00E97DA9">
        <w:trPr>
          <w:trHeight w:val="405"/>
          <w:jc w:val="center"/>
        </w:trPr>
        <w:tc>
          <w:tcPr>
            <w:tcW w:w="554" w:type="dxa"/>
            <w:tcBorders>
              <w:top w:val="single" w:sz="18" w:space="0" w:color="auto"/>
              <w:left w:val="single" w:sz="18" w:space="0" w:color="auto"/>
              <w:bottom w:val="single" w:sz="18"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sz w:val="22"/>
                <w:szCs w:val="22"/>
              </w:rPr>
            </w:pPr>
            <w:r w:rsidRPr="009A22B8">
              <w:rPr>
                <w:rFonts w:asciiTheme="majorHAnsi" w:hAnsiTheme="majorHAnsi"/>
                <w:b/>
                <w:bCs/>
                <w:sz w:val="22"/>
                <w:szCs w:val="22"/>
              </w:rPr>
              <w:t>L.p.</w:t>
            </w:r>
          </w:p>
        </w:tc>
        <w:tc>
          <w:tcPr>
            <w:tcW w:w="3827" w:type="dxa"/>
            <w:tcBorders>
              <w:top w:val="single" w:sz="18" w:space="0" w:color="auto"/>
              <w:left w:val="nil"/>
              <w:bottom w:val="single" w:sz="18"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sz w:val="22"/>
                <w:szCs w:val="22"/>
              </w:rPr>
            </w:pPr>
            <w:r w:rsidRPr="009A22B8">
              <w:rPr>
                <w:rFonts w:asciiTheme="majorHAnsi" w:hAnsiTheme="majorHAnsi"/>
                <w:b/>
                <w:bCs/>
                <w:sz w:val="22"/>
                <w:szCs w:val="22"/>
              </w:rPr>
              <w:t>Parametr</w:t>
            </w:r>
          </w:p>
        </w:tc>
        <w:tc>
          <w:tcPr>
            <w:tcW w:w="2844" w:type="dxa"/>
            <w:tcBorders>
              <w:top w:val="single" w:sz="18" w:space="0" w:color="auto"/>
              <w:left w:val="nil"/>
              <w:bottom w:val="single" w:sz="18"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sz w:val="22"/>
                <w:szCs w:val="22"/>
              </w:rPr>
            </w:pPr>
            <w:r w:rsidRPr="009A22B8">
              <w:rPr>
                <w:rFonts w:asciiTheme="majorHAnsi" w:hAnsiTheme="majorHAnsi"/>
                <w:b/>
                <w:bCs/>
                <w:sz w:val="22"/>
                <w:szCs w:val="22"/>
              </w:rPr>
              <w:t>Minimalne wymaganie</w:t>
            </w:r>
          </w:p>
        </w:tc>
        <w:tc>
          <w:tcPr>
            <w:tcW w:w="1694" w:type="dxa"/>
            <w:tcBorders>
              <w:top w:val="single" w:sz="18" w:space="0" w:color="auto"/>
              <w:left w:val="nil"/>
              <w:bottom w:val="single" w:sz="18" w:space="0" w:color="auto"/>
              <w:right w:val="single" w:sz="18"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sz w:val="22"/>
                <w:szCs w:val="22"/>
              </w:rPr>
            </w:pPr>
            <w:r w:rsidRPr="009A22B8">
              <w:rPr>
                <w:rFonts w:asciiTheme="majorHAnsi" w:hAnsiTheme="majorHAnsi"/>
                <w:b/>
                <w:bCs/>
                <w:sz w:val="22"/>
                <w:szCs w:val="22"/>
              </w:rPr>
              <w:t>Parametry oferowane przez Wykonawcę *</w:t>
            </w:r>
          </w:p>
        </w:tc>
      </w:tr>
      <w:tr w:rsidR="00E97DA9" w:rsidRPr="009A22B8" w:rsidTr="00E97DA9">
        <w:trPr>
          <w:trHeight w:val="405"/>
          <w:jc w:val="center"/>
        </w:trPr>
        <w:tc>
          <w:tcPr>
            <w:tcW w:w="554" w:type="dxa"/>
            <w:tcBorders>
              <w:top w:val="single" w:sz="18" w:space="0" w:color="auto"/>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w:t>
            </w:r>
          </w:p>
        </w:tc>
        <w:tc>
          <w:tcPr>
            <w:tcW w:w="3827" w:type="dxa"/>
            <w:tcBorders>
              <w:top w:val="single" w:sz="18"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 xml:space="preserve">Ilość </w:t>
            </w:r>
          </w:p>
        </w:tc>
        <w:tc>
          <w:tcPr>
            <w:tcW w:w="2844" w:type="dxa"/>
            <w:tcBorders>
              <w:top w:val="single" w:sz="18" w:space="0" w:color="auto"/>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64 szt. </w:t>
            </w:r>
          </w:p>
        </w:tc>
        <w:tc>
          <w:tcPr>
            <w:tcW w:w="1694" w:type="dxa"/>
            <w:tcBorders>
              <w:top w:val="single" w:sz="18" w:space="0" w:color="auto"/>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w:t>
            </w:r>
          </w:p>
        </w:tc>
        <w:tc>
          <w:tcPr>
            <w:tcW w:w="382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Producent i model</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Tak, podać</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3</w:t>
            </w:r>
          </w:p>
        </w:tc>
        <w:tc>
          <w:tcPr>
            <w:tcW w:w="382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Standard GSM</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850, 900, 1800, 1900 MHz</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4</w:t>
            </w:r>
          </w:p>
        </w:tc>
        <w:tc>
          <w:tcPr>
            <w:tcW w:w="382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Standard UMTS</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850, 900, 1900, 2100 MHz</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5</w:t>
            </w:r>
          </w:p>
        </w:tc>
        <w:tc>
          <w:tcPr>
            <w:tcW w:w="382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 xml:space="preserve">Rodzaj telefonu </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dotykowy [bez klawiatury]</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6</w:t>
            </w:r>
          </w:p>
        </w:tc>
        <w:tc>
          <w:tcPr>
            <w:tcW w:w="382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Dual SIM</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Tak</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7</w:t>
            </w:r>
          </w:p>
        </w:tc>
        <w:tc>
          <w:tcPr>
            <w:tcW w:w="382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 xml:space="preserve">Maksymalne wymiary (wysokość x szerokość x grubość) obudowy, </w:t>
            </w:r>
          </w:p>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kolor obudowy</w:t>
            </w:r>
          </w:p>
        </w:tc>
        <w:tc>
          <w:tcPr>
            <w:tcW w:w="2844" w:type="dxa"/>
            <w:tcBorders>
              <w:top w:val="nil"/>
              <w:left w:val="nil"/>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xml:space="preserve">164,5 x 76,5 x 9,5 mm, </w:t>
            </w:r>
          </w:p>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czarna obudowa</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77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8</w:t>
            </w:r>
          </w:p>
        </w:tc>
        <w:tc>
          <w:tcPr>
            <w:tcW w:w="382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Maksymalna waga</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210 g</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9</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Rodzaj wyświetlacza</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kolorowy, TFT, 16M  kolorów</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10</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Rozdzielczość wyświetlacza</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xml:space="preserve">min. 1600 x 720 </w:t>
            </w:r>
            <w:proofErr w:type="spellStart"/>
            <w:r w:rsidRPr="009A22B8">
              <w:rPr>
                <w:rFonts w:asciiTheme="majorHAnsi" w:hAnsiTheme="majorHAnsi"/>
                <w:sz w:val="22"/>
                <w:szCs w:val="22"/>
              </w:rPr>
              <w:t>px</w:t>
            </w:r>
            <w:proofErr w:type="spellEnd"/>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11</w:t>
            </w:r>
          </w:p>
        </w:tc>
        <w:tc>
          <w:tcPr>
            <w:tcW w:w="382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Rozmiar wyświetlacza</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min. 6,3''</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12</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Rodzaj / pojemność akumulatora</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proofErr w:type="spellStart"/>
            <w:r w:rsidRPr="009A22B8">
              <w:rPr>
                <w:rFonts w:asciiTheme="majorHAnsi" w:hAnsiTheme="majorHAnsi"/>
                <w:sz w:val="22"/>
                <w:szCs w:val="22"/>
              </w:rPr>
              <w:t>Litowo</w:t>
            </w:r>
            <w:proofErr w:type="spellEnd"/>
            <w:r w:rsidRPr="009A22B8">
              <w:rPr>
                <w:rFonts w:asciiTheme="majorHAnsi" w:hAnsiTheme="majorHAnsi"/>
                <w:sz w:val="22"/>
                <w:szCs w:val="22"/>
              </w:rPr>
              <w:t xml:space="preserve">-Jonowa / min. 4800 </w:t>
            </w:r>
            <w:proofErr w:type="spellStart"/>
            <w:r w:rsidRPr="009A22B8">
              <w:rPr>
                <w:rFonts w:asciiTheme="majorHAnsi" w:hAnsiTheme="majorHAnsi"/>
                <w:sz w:val="22"/>
                <w:szCs w:val="22"/>
              </w:rPr>
              <w:t>mAh</w:t>
            </w:r>
            <w:proofErr w:type="spellEnd"/>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602"/>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13</w:t>
            </w:r>
          </w:p>
        </w:tc>
        <w:tc>
          <w:tcPr>
            <w:tcW w:w="382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Pamięć wbudowana</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min. 64 GB</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258"/>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lastRenderedPageBreak/>
              <w:t>14</w:t>
            </w:r>
          </w:p>
        </w:tc>
        <w:tc>
          <w:tcPr>
            <w:tcW w:w="382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Pamięć RAM</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min. 4 GB</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15</w:t>
            </w:r>
          </w:p>
        </w:tc>
        <w:tc>
          <w:tcPr>
            <w:tcW w:w="382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Gniazdo kart pamięci</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xml:space="preserve">Tak, obsługa min. 512 GB </w:t>
            </w:r>
            <w:proofErr w:type="spellStart"/>
            <w:r w:rsidRPr="009A22B8">
              <w:rPr>
                <w:rFonts w:asciiTheme="majorHAnsi" w:hAnsiTheme="majorHAnsi"/>
                <w:sz w:val="22"/>
                <w:szCs w:val="22"/>
              </w:rPr>
              <w:t>microSD</w:t>
            </w:r>
            <w:proofErr w:type="spellEnd"/>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258"/>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16</w:t>
            </w:r>
          </w:p>
        </w:tc>
        <w:tc>
          <w:tcPr>
            <w:tcW w:w="3827"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System operacyjny</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min. Android 10 lub równoważny system operacyjny umożliwiający korzystanie z aplikacji STOP COVID</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17</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Taktowanie procesora</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min. 2,0 GHz</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18</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Transmisja danych</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lang w:val="en-US"/>
              </w:rPr>
            </w:pPr>
            <w:r w:rsidRPr="009A22B8">
              <w:rPr>
                <w:rFonts w:asciiTheme="majorHAnsi" w:hAnsiTheme="majorHAnsi"/>
                <w:sz w:val="22"/>
                <w:szCs w:val="22"/>
                <w:lang w:val="en-US"/>
              </w:rPr>
              <w:t>WAP, 5G, LTE, HSDPA, HSUPA, HSPA, GPRS, EDGE</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lang w:val="en-US"/>
              </w:rPr>
            </w:pPr>
            <w:r w:rsidRPr="009A22B8">
              <w:rPr>
                <w:rFonts w:asciiTheme="majorHAnsi" w:hAnsiTheme="majorHAnsi"/>
                <w:sz w:val="22"/>
                <w:szCs w:val="22"/>
                <w:lang w:val="en-US"/>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19</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Bluetooth</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min. v. 5.0</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20</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WLAN</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tak</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lang w:val="en-US"/>
              </w:rPr>
            </w:pPr>
            <w:r w:rsidRPr="009A22B8">
              <w:rPr>
                <w:rFonts w:asciiTheme="majorHAnsi" w:hAnsiTheme="majorHAnsi"/>
                <w:sz w:val="22"/>
                <w:szCs w:val="22"/>
                <w:lang w:val="en-US"/>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21</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 xml:space="preserve">GPS </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xml:space="preserve">tak </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22</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NFC</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tak</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23</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Format dźwięku</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AAC, AMR, WAV</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24</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Polifonia</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tak</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p>
        </w:tc>
      </w:tr>
      <w:tr w:rsidR="00E97DA9" w:rsidRPr="009A22B8" w:rsidTr="00E97DA9">
        <w:trPr>
          <w:trHeight w:val="676"/>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25</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Aparat fotograficzny</w:t>
            </w:r>
          </w:p>
        </w:tc>
        <w:tc>
          <w:tcPr>
            <w:tcW w:w="2844" w:type="dxa"/>
            <w:tcBorders>
              <w:top w:val="nil"/>
              <w:left w:val="nil"/>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Tak, min. 3 szt.</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26</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Minimalna matryca aparatu fotograficznego [pierwszy / drugi]</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lang w:val="en-US"/>
              </w:rPr>
            </w:pPr>
            <w:r w:rsidRPr="009A22B8">
              <w:rPr>
                <w:rFonts w:asciiTheme="majorHAnsi" w:hAnsiTheme="majorHAnsi"/>
                <w:sz w:val="22"/>
                <w:szCs w:val="22"/>
                <w:lang w:val="en-US"/>
              </w:rPr>
              <w:t xml:space="preserve">min. 48 </w:t>
            </w:r>
            <w:proofErr w:type="spellStart"/>
            <w:r w:rsidRPr="009A22B8">
              <w:rPr>
                <w:rFonts w:asciiTheme="majorHAnsi" w:hAnsiTheme="majorHAnsi"/>
                <w:sz w:val="22"/>
                <w:szCs w:val="22"/>
                <w:lang w:val="en-US"/>
              </w:rPr>
              <w:t>Mpx</w:t>
            </w:r>
            <w:proofErr w:type="spellEnd"/>
            <w:r w:rsidRPr="009A22B8">
              <w:rPr>
                <w:rFonts w:asciiTheme="majorHAnsi" w:hAnsiTheme="majorHAnsi"/>
                <w:sz w:val="22"/>
                <w:szCs w:val="22"/>
                <w:lang w:val="en-US"/>
              </w:rPr>
              <w:t xml:space="preserve"> / min. 8 </w:t>
            </w:r>
            <w:proofErr w:type="spellStart"/>
            <w:r w:rsidRPr="009A22B8">
              <w:rPr>
                <w:rFonts w:asciiTheme="majorHAnsi" w:hAnsiTheme="majorHAnsi"/>
                <w:sz w:val="22"/>
                <w:szCs w:val="22"/>
                <w:lang w:val="en-US"/>
              </w:rPr>
              <w:t>Mpx</w:t>
            </w:r>
            <w:proofErr w:type="spellEnd"/>
            <w:r w:rsidRPr="009A22B8">
              <w:rPr>
                <w:rFonts w:asciiTheme="majorHAnsi" w:hAnsiTheme="majorHAnsi"/>
                <w:sz w:val="22"/>
                <w:szCs w:val="22"/>
                <w:lang w:val="en-US"/>
              </w:rPr>
              <w:t xml:space="preserve"> / min. 5 </w:t>
            </w:r>
            <w:proofErr w:type="spellStart"/>
            <w:r w:rsidRPr="009A22B8">
              <w:rPr>
                <w:rFonts w:asciiTheme="majorHAnsi" w:hAnsiTheme="majorHAnsi"/>
                <w:sz w:val="22"/>
                <w:szCs w:val="22"/>
                <w:lang w:val="en-US"/>
              </w:rPr>
              <w:t>Mpx</w:t>
            </w:r>
            <w:proofErr w:type="spellEnd"/>
            <w:r w:rsidRPr="009A22B8">
              <w:rPr>
                <w:rFonts w:asciiTheme="majorHAnsi" w:hAnsiTheme="majorHAnsi"/>
                <w:sz w:val="22"/>
                <w:szCs w:val="22"/>
                <w:lang w:val="en-US"/>
              </w:rPr>
              <w:t xml:space="preserve"> / min. 2 </w:t>
            </w:r>
            <w:proofErr w:type="spellStart"/>
            <w:r w:rsidRPr="009A22B8">
              <w:rPr>
                <w:rFonts w:asciiTheme="majorHAnsi" w:hAnsiTheme="majorHAnsi"/>
                <w:sz w:val="22"/>
                <w:szCs w:val="22"/>
                <w:lang w:val="en-US"/>
              </w:rPr>
              <w:t>Mpx</w:t>
            </w:r>
            <w:proofErr w:type="spellEnd"/>
            <w:r w:rsidRPr="009A22B8">
              <w:rPr>
                <w:rFonts w:asciiTheme="majorHAnsi" w:hAnsiTheme="majorHAnsi"/>
                <w:sz w:val="22"/>
                <w:szCs w:val="22"/>
                <w:lang w:val="en-US"/>
              </w:rPr>
              <w:t xml:space="preserve"> / min. 13 </w:t>
            </w:r>
            <w:proofErr w:type="spellStart"/>
            <w:r w:rsidRPr="009A22B8">
              <w:rPr>
                <w:rFonts w:asciiTheme="majorHAnsi" w:hAnsiTheme="majorHAnsi"/>
                <w:sz w:val="22"/>
                <w:szCs w:val="22"/>
                <w:lang w:val="en-US"/>
              </w:rPr>
              <w:t>Mpx</w:t>
            </w:r>
            <w:proofErr w:type="spellEnd"/>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lang w:val="en-US"/>
              </w:rPr>
            </w:pPr>
            <w:r w:rsidRPr="009A22B8">
              <w:rPr>
                <w:rFonts w:asciiTheme="majorHAnsi" w:hAnsiTheme="majorHAnsi"/>
                <w:sz w:val="22"/>
                <w:szCs w:val="22"/>
                <w:lang w:val="en-US"/>
              </w:rPr>
              <w:t> </w:t>
            </w:r>
          </w:p>
        </w:tc>
      </w:tr>
      <w:tr w:rsidR="00E97DA9" w:rsidRPr="009A22B8" w:rsidTr="00E97DA9">
        <w:trPr>
          <w:trHeight w:val="496"/>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27</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Funkcje dodatkowe</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xml:space="preserve">zegar, alarm, </w:t>
            </w:r>
            <w:proofErr w:type="spellStart"/>
            <w:r w:rsidRPr="009A22B8">
              <w:rPr>
                <w:rFonts w:asciiTheme="majorHAnsi" w:hAnsiTheme="majorHAnsi"/>
                <w:sz w:val="22"/>
                <w:szCs w:val="22"/>
              </w:rPr>
              <w:t>organizer</w:t>
            </w:r>
            <w:proofErr w:type="spellEnd"/>
            <w:r w:rsidRPr="009A22B8">
              <w:rPr>
                <w:rFonts w:asciiTheme="majorHAnsi" w:hAnsiTheme="majorHAnsi"/>
                <w:sz w:val="22"/>
                <w:szCs w:val="22"/>
              </w:rPr>
              <w:t>, kalendarz</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28</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Wyposażanie dodatkowe</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ładowarka sieciowa, zestaw słuchawkowy, kabel USB, instrukcja w języku polskim</w:t>
            </w:r>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05"/>
          <w:jc w:val="center"/>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29</w:t>
            </w:r>
          </w:p>
        </w:tc>
        <w:tc>
          <w:tcPr>
            <w:tcW w:w="3827"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widowControl w:val="0"/>
              <w:autoSpaceDE w:val="0"/>
              <w:autoSpaceDN w:val="0"/>
              <w:adjustRightInd w:val="0"/>
              <w:rPr>
                <w:rFonts w:asciiTheme="majorHAnsi" w:hAnsiTheme="majorHAnsi"/>
                <w:b/>
                <w:bCs/>
                <w:i/>
                <w:iCs/>
                <w:sz w:val="22"/>
                <w:szCs w:val="22"/>
              </w:rPr>
            </w:pPr>
            <w:r w:rsidRPr="009A22B8">
              <w:rPr>
                <w:rFonts w:asciiTheme="majorHAnsi" w:hAnsiTheme="majorHAnsi"/>
                <w:b/>
                <w:bCs/>
                <w:i/>
                <w:iCs/>
                <w:sz w:val="22"/>
                <w:szCs w:val="22"/>
              </w:rPr>
              <w:t>Gwarancja</w:t>
            </w:r>
          </w:p>
        </w:tc>
        <w:tc>
          <w:tcPr>
            <w:tcW w:w="2844" w:type="dxa"/>
            <w:tcBorders>
              <w:top w:val="nil"/>
              <w:left w:val="nil"/>
              <w:bottom w:val="single" w:sz="4" w:space="0" w:color="auto"/>
              <w:right w:val="single" w:sz="4" w:space="0" w:color="auto"/>
            </w:tcBorders>
            <w:noWrap/>
            <w:vAlign w:val="center"/>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24 m-</w:t>
            </w:r>
            <w:proofErr w:type="spellStart"/>
            <w:r w:rsidRPr="009A22B8">
              <w:rPr>
                <w:rFonts w:asciiTheme="majorHAnsi" w:hAnsiTheme="majorHAnsi"/>
                <w:sz w:val="22"/>
                <w:szCs w:val="22"/>
              </w:rPr>
              <w:t>cy</w:t>
            </w:r>
            <w:proofErr w:type="spellEnd"/>
          </w:p>
        </w:tc>
        <w:tc>
          <w:tcPr>
            <w:tcW w:w="1694" w:type="dxa"/>
            <w:tcBorders>
              <w:top w:val="nil"/>
              <w:left w:val="nil"/>
              <w:bottom w:val="single" w:sz="4" w:space="0" w:color="auto"/>
              <w:right w:val="single" w:sz="18" w:space="0" w:color="auto"/>
            </w:tcBorders>
            <w:noWrap/>
            <w:vAlign w:val="bottom"/>
          </w:tcPr>
          <w:p w:rsidR="00E97DA9" w:rsidRPr="009A22B8" w:rsidRDefault="00E97DA9" w:rsidP="00E97DA9">
            <w:pPr>
              <w:widowControl w:val="0"/>
              <w:autoSpaceDE w:val="0"/>
              <w:autoSpaceDN w:val="0"/>
              <w:adjustRightInd w:val="0"/>
              <w:rPr>
                <w:rFonts w:asciiTheme="majorHAnsi" w:hAnsiTheme="majorHAnsi"/>
                <w:sz w:val="22"/>
                <w:szCs w:val="22"/>
              </w:rPr>
            </w:pPr>
            <w:r w:rsidRPr="009A22B8">
              <w:rPr>
                <w:rFonts w:asciiTheme="majorHAnsi" w:hAnsiTheme="majorHAnsi"/>
                <w:sz w:val="22"/>
                <w:szCs w:val="22"/>
              </w:rPr>
              <w:t> </w:t>
            </w:r>
          </w:p>
        </w:tc>
      </w:tr>
    </w:tbl>
    <w:p w:rsidR="00E97DA9" w:rsidRPr="009A22B8" w:rsidRDefault="00E97DA9" w:rsidP="00E97DA9">
      <w:pPr>
        <w:autoSpaceDE w:val="0"/>
        <w:autoSpaceDN w:val="0"/>
        <w:adjustRightInd w:val="0"/>
        <w:ind w:firstLine="360"/>
        <w:rPr>
          <w:rFonts w:asciiTheme="majorHAnsi" w:hAnsiTheme="majorHAnsi"/>
          <w:b/>
          <w:bCs/>
          <w:sz w:val="22"/>
          <w:szCs w:val="22"/>
        </w:rPr>
      </w:pPr>
    </w:p>
    <w:p w:rsidR="00E97DA9" w:rsidRPr="009A22B8" w:rsidRDefault="00E97DA9" w:rsidP="00E97DA9">
      <w:pPr>
        <w:autoSpaceDE w:val="0"/>
        <w:autoSpaceDN w:val="0"/>
        <w:adjustRightInd w:val="0"/>
        <w:ind w:firstLine="360"/>
        <w:rPr>
          <w:rFonts w:asciiTheme="majorHAnsi" w:hAnsiTheme="majorHAnsi"/>
          <w:b/>
          <w:bCs/>
          <w:sz w:val="22"/>
          <w:szCs w:val="22"/>
        </w:rPr>
      </w:pPr>
      <w:r w:rsidRPr="009A22B8">
        <w:rPr>
          <w:rFonts w:asciiTheme="majorHAnsi" w:hAnsiTheme="majorHAnsi"/>
          <w:b/>
          <w:bCs/>
          <w:sz w:val="22"/>
          <w:szCs w:val="22"/>
        </w:rPr>
        <w:t>* Parametry uzupełnić wpisując "TAK" jeżeli są takie same jak wymagania minimalne, jeżeli inne to podać parametry oferowane.</w:t>
      </w:r>
    </w:p>
    <w:p w:rsidR="00E97DA9" w:rsidRPr="009A22B8" w:rsidRDefault="00E97DA9" w:rsidP="00E97DA9">
      <w:pPr>
        <w:autoSpaceDE w:val="0"/>
        <w:autoSpaceDN w:val="0"/>
        <w:adjustRightInd w:val="0"/>
        <w:ind w:firstLine="360"/>
        <w:rPr>
          <w:rFonts w:asciiTheme="majorHAnsi" w:hAnsiTheme="majorHAnsi"/>
          <w:sz w:val="22"/>
          <w:szCs w:val="22"/>
        </w:rPr>
      </w:pPr>
    </w:p>
    <w:p w:rsidR="00E97DA9" w:rsidRPr="009A22B8" w:rsidRDefault="00E97DA9" w:rsidP="00E97DA9">
      <w:pPr>
        <w:rPr>
          <w:rFonts w:asciiTheme="majorHAnsi" w:hAnsiTheme="majorHAnsi"/>
          <w:b/>
          <w:bCs/>
          <w:color w:val="FF0000"/>
          <w:sz w:val="22"/>
          <w:szCs w:val="22"/>
        </w:rPr>
      </w:pPr>
      <w:r w:rsidRPr="009A22B8">
        <w:rPr>
          <w:rFonts w:asciiTheme="majorHAnsi" w:hAnsiTheme="majorHAnsi"/>
          <w:b/>
          <w:bCs/>
          <w:color w:val="FF0000"/>
          <w:sz w:val="22"/>
          <w:szCs w:val="22"/>
        </w:rPr>
        <w:t xml:space="preserve">Zamawiający żąda - pod rygorem odrzucenia oferty - określenia producenta, modelu, wyposażenia dodatkowego.  </w:t>
      </w:r>
    </w:p>
    <w:p w:rsidR="00E97DA9" w:rsidRPr="009A22B8" w:rsidRDefault="00E97DA9" w:rsidP="00E97DA9">
      <w:pPr>
        <w:rPr>
          <w:rFonts w:asciiTheme="majorHAnsi" w:hAnsiTheme="majorHAnsi"/>
          <w:color w:val="000000"/>
          <w:sz w:val="22"/>
          <w:szCs w:val="22"/>
        </w:rPr>
      </w:pPr>
    </w:p>
    <w:p w:rsidR="00E97DA9" w:rsidRDefault="00E97DA9" w:rsidP="00E97DA9">
      <w:pPr>
        <w:ind w:left="1418"/>
        <w:rPr>
          <w:rFonts w:asciiTheme="majorHAnsi" w:hAnsiTheme="majorHAnsi"/>
          <w:color w:val="000000"/>
          <w:sz w:val="22"/>
          <w:szCs w:val="22"/>
        </w:rPr>
      </w:pPr>
      <w:r w:rsidRPr="009A22B8">
        <w:rPr>
          <w:rFonts w:asciiTheme="majorHAnsi" w:hAnsiTheme="majorHAnsi"/>
          <w:color w:val="000000"/>
          <w:sz w:val="22"/>
          <w:szCs w:val="22"/>
        </w:rPr>
        <w:t xml:space="preserve">6.7.5.    aparat telefoniczny typu V – 234 szt. </w:t>
      </w:r>
    </w:p>
    <w:p w:rsidR="009A22B8" w:rsidRPr="009A22B8" w:rsidRDefault="009A22B8" w:rsidP="00E97DA9">
      <w:pPr>
        <w:ind w:left="1418"/>
        <w:rPr>
          <w:rFonts w:asciiTheme="majorHAnsi" w:hAnsiTheme="majorHAnsi"/>
          <w:color w:val="000000"/>
          <w:sz w:val="22"/>
          <w:szCs w:val="22"/>
        </w:rPr>
      </w:pPr>
    </w:p>
    <w:tbl>
      <w:tblPr>
        <w:tblW w:w="8907" w:type="dxa"/>
        <w:tblInd w:w="2" w:type="dxa"/>
        <w:tblCellMar>
          <w:left w:w="70" w:type="dxa"/>
          <w:right w:w="70" w:type="dxa"/>
        </w:tblCellMar>
        <w:tblLook w:val="00A0" w:firstRow="1" w:lastRow="0" w:firstColumn="1" w:lastColumn="0" w:noHBand="0" w:noVBand="0"/>
      </w:tblPr>
      <w:tblGrid>
        <w:gridCol w:w="554"/>
        <w:gridCol w:w="3698"/>
        <w:gridCol w:w="2977"/>
        <w:gridCol w:w="1678"/>
      </w:tblGrid>
      <w:tr w:rsidR="00E97DA9" w:rsidRPr="009A22B8" w:rsidTr="00E97DA9">
        <w:trPr>
          <w:trHeight w:val="452"/>
        </w:trPr>
        <w:tc>
          <w:tcPr>
            <w:tcW w:w="554" w:type="dxa"/>
            <w:tcBorders>
              <w:top w:val="single" w:sz="18" w:space="0" w:color="auto"/>
              <w:left w:val="single" w:sz="18" w:space="0" w:color="auto"/>
              <w:bottom w:val="single" w:sz="18" w:space="0" w:color="auto"/>
              <w:right w:val="single" w:sz="4" w:space="0" w:color="auto"/>
            </w:tcBorders>
            <w:shd w:val="pct20" w:color="auto" w:fill="auto"/>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L.p.</w:t>
            </w:r>
          </w:p>
        </w:tc>
        <w:tc>
          <w:tcPr>
            <w:tcW w:w="3698" w:type="dxa"/>
            <w:tcBorders>
              <w:top w:val="single" w:sz="18" w:space="0" w:color="auto"/>
              <w:left w:val="nil"/>
              <w:bottom w:val="single" w:sz="18" w:space="0" w:color="auto"/>
              <w:right w:val="single" w:sz="4" w:space="0" w:color="auto"/>
            </w:tcBorders>
            <w:shd w:val="pct20" w:color="auto" w:fill="auto"/>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Parametr</w:t>
            </w:r>
          </w:p>
        </w:tc>
        <w:tc>
          <w:tcPr>
            <w:tcW w:w="2977" w:type="dxa"/>
            <w:tcBorders>
              <w:top w:val="single" w:sz="18" w:space="0" w:color="auto"/>
              <w:left w:val="nil"/>
              <w:bottom w:val="single" w:sz="18" w:space="0" w:color="auto"/>
              <w:right w:val="single" w:sz="4" w:space="0" w:color="auto"/>
            </w:tcBorders>
            <w:shd w:val="pct20" w:color="auto" w:fill="auto"/>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Minimalne wymaganie</w:t>
            </w:r>
          </w:p>
        </w:tc>
        <w:tc>
          <w:tcPr>
            <w:tcW w:w="1678" w:type="dxa"/>
            <w:tcBorders>
              <w:top w:val="single" w:sz="18" w:space="0" w:color="auto"/>
              <w:left w:val="nil"/>
              <w:bottom w:val="single" w:sz="18" w:space="0" w:color="auto"/>
              <w:right w:val="single" w:sz="18" w:space="0" w:color="auto"/>
            </w:tcBorders>
            <w:shd w:val="pct20" w:color="auto" w:fill="auto"/>
            <w:vAlign w:val="center"/>
          </w:tcPr>
          <w:p w:rsidR="00E97DA9" w:rsidRPr="009A22B8" w:rsidRDefault="00E97DA9" w:rsidP="00E97DA9">
            <w:pPr>
              <w:jc w:val="center"/>
              <w:rPr>
                <w:rFonts w:asciiTheme="majorHAnsi" w:hAnsiTheme="majorHAnsi"/>
                <w:b/>
                <w:bCs/>
                <w:color w:val="000000"/>
                <w:sz w:val="22"/>
                <w:szCs w:val="22"/>
              </w:rPr>
            </w:pPr>
            <w:r w:rsidRPr="009A22B8">
              <w:rPr>
                <w:rFonts w:asciiTheme="majorHAnsi" w:hAnsiTheme="majorHAnsi"/>
                <w:b/>
                <w:bCs/>
                <w:color w:val="000000"/>
                <w:sz w:val="22"/>
                <w:szCs w:val="22"/>
              </w:rPr>
              <w:t>Parametry oferowane przez Wykonawcę *</w:t>
            </w:r>
          </w:p>
        </w:tc>
      </w:tr>
      <w:tr w:rsidR="00E97DA9" w:rsidRPr="009A22B8" w:rsidTr="00E97DA9">
        <w:trPr>
          <w:trHeight w:val="452"/>
        </w:trPr>
        <w:tc>
          <w:tcPr>
            <w:tcW w:w="554" w:type="dxa"/>
            <w:tcBorders>
              <w:top w:val="single" w:sz="18" w:space="0" w:color="auto"/>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w:t>
            </w:r>
          </w:p>
        </w:tc>
        <w:tc>
          <w:tcPr>
            <w:tcW w:w="3698" w:type="dxa"/>
            <w:tcBorders>
              <w:top w:val="single" w:sz="18"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 xml:space="preserve">Ilość </w:t>
            </w:r>
          </w:p>
        </w:tc>
        <w:tc>
          <w:tcPr>
            <w:tcW w:w="2977" w:type="dxa"/>
            <w:tcBorders>
              <w:top w:val="single" w:sz="18" w:space="0" w:color="auto"/>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234 szt. </w:t>
            </w:r>
          </w:p>
        </w:tc>
        <w:tc>
          <w:tcPr>
            <w:tcW w:w="1678" w:type="dxa"/>
            <w:tcBorders>
              <w:top w:val="single" w:sz="18" w:space="0" w:color="auto"/>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w:t>
            </w:r>
          </w:p>
        </w:tc>
        <w:tc>
          <w:tcPr>
            <w:tcW w:w="3698"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Producent i model</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 Tak, podać</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3</w:t>
            </w:r>
          </w:p>
        </w:tc>
        <w:tc>
          <w:tcPr>
            <w:tcW w:w="3698"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Standard GSM / UMTS</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GSM: 850, 900, 1800, 1900 MHz;</w:t>
            </w:r>
          </w:p>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UMTS: 900, 2100 MHz</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lastRenderedPageBreak/>
              <w:t>4</w:t>
            </w:r>
          </w:p>
        </w:tc>
        <w:tc>
          <w:tcPr>
            <w:tcW w:w="3698"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Dual SIM</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Tak</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5</w:t>
            </w:r>
          </w:p>
        </w:tc>
        <w:tc>
          <w:tcPr>
            <w:tcW w:w="3698"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Rodzaj telefonu</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dotykowy</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6</w:t>
            </w:r>
          </w:p>
        </w:tc>
        <w:tc>
          <w:tcPr>
            <w:tcW w:w="3698"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Maksymalne wymiary (wysokość x szerokość x grubość) obudowy, kolor obudowy</w:t>
            </w:r>
          </w:p>
        </w:tc>
        <w:tc>
          <w:tcPr>
            <w:tcW w:w="2977" w:type="dxa"/>
            <w:tcBorders>
              <w:top w:val="nil"/>
              <w:left w:val="nil"/>
              <w:bottom w:val="single" w:sz="4" w:space="0" w:color="auto"/>
              <w:right w:val="single" w:sz="4" w:space="0" w:color="auto"/>
            </w:tcBorders>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 xml:space="preserve">165 x 76 x 9 mm, </w:t>
            </w:r>
          </w:p>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czarny</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775"/>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7</w:t>
            </w:r>
          </w:p>
        </w:tc>
        <w:tc>
          <w:tcPr>
            <w:tcW w:w="3698"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Maksymalna waga</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205 g</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8</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Rodzaj wyświetlacza</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kolorowy, TFT, 16M  kolorów</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9</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Rozdzielczość wyświetlacza</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 xml:space="preserve">min. 720 x 1600 </w:t>
            </w:r>
            <w:proofErr w:type="spellStart"/>
            <w:r w:rsidRPr="009A22B8">
              <w:rPr>
                <w:rFonts w:asciiTheme="majorHAnsi" w:hAnsiTheme="majorHAnsi"/>
                <w:color w:val="000000"/>
                <w:sz w:val="22"/>
                <w:szCs w:val="22"/>
              </w:rPr>
              <w:t>px</w:t>
            </w:r>
            <w:proofErr w:type="spellEnd"/>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10</w:t>
            </w:r>
          </w:p>
        </w:tc>
        <w:tc>
          <w:tcPr>
            <w:tcW w:w="3698"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Rozmiar wyświetlacza</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min. 6,4''</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11</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Czas rozmów głosowych</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LTE do 34 h</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12</w:t>
            </w:r>
          </w:p>
        </w:tc>
        <w:tc>
          <w:tcPr>
            <w:tcW w:w="3698"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System operacyjny</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 xml:space="preserve">Android min. 9 </w:t>
            </w:r>
            <w:r w:rsidRPr="009A22B8">
              <w:rPr>
                <w:rFonts w:asciiTheme="majorHAnsi" w:hAnsiTheme="majorHAnsi"/>
                <w:sz w:val="22"/>
                <w:szCs w:val="22"/>
              </w:rPr>
              <w:t>lub równoważny system operacyjny umożliwiający korzystanie z aplikacji STOP COVID</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13</w:t>
            </w:r>
          </w:p>
        </w:tc>
        <w:tc>
          <w:tcPr>
            <w:tcW w:w="3698"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Rodzaj / pojemność akumulatora</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proofErr w:type="spellStart"/>
            <w:r w:rsidRPr="009A22B8">
              <w:rPr>
                <w:rFonts w:asciiTheme="majorHAnsi" w:hAnsiTheme="majorHAnsi"/>
                <w:color w:val="000000"/>
                <w:sz w:val="22"/>
                <w:szCs w:val="22"/>
              </w:rPr>
              <w:t>Litowo</w:t>
            </w:r>
            <w:proofErr w:type="spellEnd"/>
            <w:r w:rsidRPr="009A22B8">
              <w:rPr>
                <w:rFonts w:asciiTheme="majorHAnsi" w:hAnsiTheme="majorHAnsi"/>
                <w:color w:val="000000"/>
                <w:sz w:val="22"/>
                <w:szCs w:val="22"/>
              </w:rPr>
              <w:t xml:space="preserve">-Jonowa, 5000 </w:t>
            </w:r>
            <w:proofErr w:type="spellStart"/>
            <w:r w:rsidRPr="009A22B8">
              <w:rPr>
                <w:rFonts w:asciiTheme="majorHAnsi" w:hAnsiTheme="majorHAnsi"/>
                <w:color w:val="000000"/>
                <w:sz w:val="22"/>
                <w:szCs w:val="22"/>
              </w:rPr>
              <w:t>mAh</w:t>
            </w:r>
            <w:proofErr w:type="spellEnd"/>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14</w:t>
            </w:r>
          </w:p>
        </w:tc>
        <w:tc>
          <w:tcPr>
            <w:tcW w:w="3698" w:type="dxa"/>
            <w:tcBorders>
              <w:top w:val="single" w:sz="4" w:space="0" w:color="auto"/>
              <w:left w:val="nil"/>
              <w:bottom w:val="single" w:sz="4" w:space="0" w:color="auto"/>
              <w:right w:val="single" w:sz="4" w:space="0" w:color="auto"/>
            </w:tcBorders>
            <w:shd w:val="pct20" w:color="auto" w:fill="auto"/>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Pamięć wbudowana</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ROM min. 64 GB, RAM min. 4 GB</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15</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Gniazdo kart pamięci</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 xml:space="preserve">Tak, obsługa min. 1000 GB </w:t>
            </w:r>
            <w:proofErr w:type="spellStart"/>
            <w:r w:rsidRPr="009A22B8">
              <w:rPr>
                <w:rFonts w:asciiTheme="majorHAnsi" w:hAnsiTheme="majorHAnsi"/>
                <w:color w:val="000000"/>
                <w:sz w:val="22"/>
                <w:szCs w:val="22"/>
              </w:rPr>
              <w:t>microSD</w:t>
            </w:r>
            <w:proofErr w:type="spellEnd"/>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16</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System operacyjny</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Min. Android 10</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17</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Transmisja danych</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lang w:val="en-US"/>
              </w:rPr>
            </w:pPr>
            <w:r w:rsidRPr="009A22B8">
              <w:rPr>
                <w:rFonts w:asciiTheme="majorHAnsi" w:hAnsiTheme="majorHAnsi"/>
                <w:color w:val="000000"/>
                <w:sz w:val="22"/>
                <w:szCs w:val="22"/>
                <w:lang w:val="en-US"/>
              </w:rPr>
              <w:t>GPRS, EGPRS, EDGE, HSDPA, LTE</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lang w:val="en-US"/>
              </w:rPr>
            </w:pPr>
            <w:r w:rsidRPr="009A22B8">
              <w:rPr>
                <w:rFonts w:asciiTheme="majorHAnsi" w:hAnsiTheme="majorHAnsi"/>
                <w:sz w:val="22"/>
                <w:szCs w:val="22"/>
                <w:lang w:val="en-US"/>
              </w:rPr>
              <w:t> </w:t>
            </w:r>
          </w:p>
        </w:tc>
      </w:tr>
      <w:tr w:rsidR="00E97DA9" w:rsidRPr="009A22B8" w:rsidTr="00E97DA9">
        <w:trPr>
          <w:trHeight w:val="615"/>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18</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Bluetooth</w:t>
            </w:r>
          </w:p>
        </w:tc>
        <w:tc>
          <w:tcPr>
            <w:tcW w:w="2977" w:type="dxa"/>
            <w:tcBorders>
              <w:top w:val="nil"/>
              <w:left w:val="nil"/>
              <w:bottom w:val="single" w:sz="4" w:space="0" w:color="auto"/>
              <w:right w:val="single" w:sz="4" w:space="0" w:color="auto"/>
            </w:tcBorders>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min. v.5</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19</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Format dźwięku</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AAC, AMR, WAV, WMA</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20</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Aparat fotograficzny</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Tak, 4 szt.</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21</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Minimalna matryca aparatu fotograficznego</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 xml:space="preserve">Tył: 48 </w:t>
            </w:r>
            <w:proofErr w:type="spellStart"/>
            <w:r w:rsidRPr="009A22B8">
              <w:rPr>
                <w:rFonts w:asciiTheme="majorHAnsi" w:hAnsiTheme="majorHAnsi"/>
                <w:color w:val="000000"/>
                <w:sz w:val="22"/>
                <w:szCs w:val="22"/>
              </w:rPr>
              <w:t>Mpx</w:t>
            </w:r>
            <w:proofErr w:type="spellEnd"/>
            <w:r w:rsidRPr="009A22B8">
              <w:rPr>
                <w:rFonts w:asciiTheme="majorHAnsi" w:hAnsiTheme="majorHAnsi"/>
                <w:color w:val="000000"/>
                <w:sz w:val="22"/>
                <w:szCs w:val="22"/>
              </w:rPr>
              <w:t xml:space="preserve">, 5 </w:t>
            </w:r>
            <w:proofErr w:type="spellStart"/>
            <w:r w:rsidRPr="009A22B8">
              <w:rPr>
                <w:rFonts w:asciiTheme="majorHAnsi" w:hAnsiTheme="majorHAnsi"/>
                <w:color w:val="000000"/>
                <w:sz w:val="22"/>
                <w:szCs w:val="22"/>
              </w:rPr>
              <w:t>Mpx</w:t>
            </w:r>
            <w:proofErr w:type="spellEnd"/>
            <w:r w:rsidRPr="009A22B8">
              <w:rPr>
                <w:rFonts w:asciiTheme="majorHAnsi" w:hAnsiTheme="majorHAnsi"/>
                <w:color w:val="000000"/>
                <w:sz w:val="22"/>
                <w:szCs w:val="22"/>
              </w:rPr>
              <w:t>,</w:t>
            </w:r>
          </w:p>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 xml:space="preserve"> przód: 2 </w:t>
            </w:r>
            <w:proofErr w:type="spellStart"/>
            <w:r w:rsidRPr="009A22B8">
              <w:rPr>
                <w:rFonts w:asciiTheme="majorHAnsi" w:hAnsiTheme="majorHAnsi"/>
                <w:color w:val="000000"/>
                <w:sz w:val="22"/>
                <w:szCs w:val="22"/>
              </w:rPr>
              <w:t>Mpx</w:t>
            </w:r>
            <w:proofErr w:type="spellEnd"/>
            <w:r w:rsidRPr="009A22B8">
              <w:rPr>
                <w:rFonts w:asciiTheme="majorHAnsi" w:hAnsiTheme="majorHAnsi"/>
                <w:color w:val="000000"/>
                <w:sz w:val="22"/>
                <w:szCs w:val="22"/>
              </w:rPr>
              <w:t xml:space="preserve">, 2 </w:t>
            </w:r>
            <w:proofErr w:type="spellStart"/>
            <w:r w:rsidRPr="009A22B8">
              <w:rPr>
                <w:rFonts w:asciiTheme="majorHAnsi" w:hAnsiTheme="majorHAnsi"/>
                <w:color w:val="000000"/>
                <w:sz w:val="22"/>
                <w:szCs w:val="22"/>
              </w:rPr>
              <w:t>Mpx</w:t>
            </w:r>
            <w:proofErr w:type="spellEnd"/>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22</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Dodatkowe informacje dot. aparatu fotograficznego</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 xml:space="preserve">Lampa błyskowa, </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23</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 xml:space="preserve">Zapis video </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 xml:space="preserve">Tak, min. 1920 x 1080 </w:t>
            </w:r>
            <w:proofErr w:type="spellStart"/>
            <w:r w:rsidRPr="009A22B8">
              <w:rPr>
                <w:rFonts w:asciiTheme="majorHAnsi" w:hAnsiTheme="majorHAnsi"/>
                <w:color w:val="000000"/>
                <w:sz w:val="22"/>
                <w:szCs w:val="22"/>
              </w:rPr>
              <w:t>px</w:t>
            </w:r>
            <w:proofErr w:type="spellEnd"/>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646"/>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24</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Funkcje dodatkowe</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 xml:space="preserve"> zegar, alarm, </w:t>
            </w:r>
            <w:proofErr w:type="spellStart"/>
            <w:r w:rsidRPr="009A22B8">
              <w:rPr>
                <w:rFonts w:asciiTheme="majorHAnsi" w:hAnsiTheme="majorHAnsi"/>
                <w:color w:val="000000"/>
                <w:sz w:val="22"/>
                <w:szCs w:val="22"/>
              </w:rPr>
              <w:t>organizer</w:t>
            </w:r>
            <w:proofErr w:type="spellEnd"/>
            <w:r w:rsidRPr="009A22B8">
              <w:rPr>
                <w:rFonts w:asciiTheme="majorHAnsi" w:hAnsiTheme="majorHAnsi"/>
                <w:color w:val="000000"/>
                <w:sz w:val="22"/>
                <w:szCs w:val="22"/>
              </w:rPr>
              <w:t>, dyktafon, kalendarz</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452"/>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25</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Wyposażanie dodatkowe</w:t>
            </w:r>
          </w:p>
        </w:tc>
        <w:tc>
          <w:tcPr>
            <w:tcW w:w="2977" w:type="dxa"/>
            <w:tcBorders>
              <w:top w:val="nil"/>
              <w:left w:val="nil"/>
              <w:bottom w:val="single" w:sz="4" w:space="0" w:color="auto"/>
              <w:right w:val="single" w:sz="4" w:space="0" w:color="auto"/>
            </w:tcBorders>
            <w:noWrap/>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 xml:space="preserve">ładowarka sieciowa, słuchawki, kabel USB, instrukcja obsługi w języku polskim, </w:t>
            </w:r>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r w:rsidR="00E97DA9" w:rsidRPr="009A22B8" w:rsidTr="00E97DA9">
        <w:trPr>
          <w:trHeight w:val="615"/>
        </w:trPr>
        <w:tc>
          <w:tcPr>
            <w:tcW w:w="554" w:type="dxa"/>
            <w:tcBorders>
              <w:top w:val="nil"/>
              <w:left w:val="single" w:sz="18" w:space="0" w:color="auto"/>
              <w:bottom w:val="single" w:sz="4" w:space="0" w:color="auto"/>
              <w:right w:val="single" w:sz="4" w:space="0" w:color="auto"/>
            </w:tcBorders>
            <w:vAlign w:val="center"/>
          </w:tcPr>
          <w:p w:rsidR="00E97DA9" w:rsidRPr="009A22B8" w:rsidRDefault="00E97DA9" w:rsidP="00E97DA9">
            <w:pPr>
              <w:jc w:val="center"/>
              <w:rPr>
                <w:rFonts w:asciiTheme="majorHAnsi" w:hAnsiTheme="majorHAnsi"/>
                <w:sz w:val="22"/>
                <w:szCs w:val="22"/>
              </w:rPr>
            </w:pPr>
            <w:r w:rsidRPr="009A22B8">
              <w:rPr>
                <w:rFonts w:asciiTheme="majorHAnsi" w:hAnsiTheme="majorHAnsi"/>
                <w:sz w:val="22"/>
                <w:szCs w:val="22"/>
              </w:rPr>
              <w:t>26</w:t>
            </w:r>
          </w:p>
        </w:tc>
        <w:tc>
          <w:tcPr>
            <w:tcW w:w="3698" w:type="dxa"/>
            <w:tcBorders>
              <w:top w:val="single" w:sz="4" w:space="0" w:color="auto"/>
              <w:left w:val="nil"/>
              <w:bottom w:val="single" w:sz="4" w:space="0" w:color="auto"/>
              <w:right w:val="single" w:sz="4" w:space="0" w:color="auto"/>
            </w:tcBorders>
            <w:shd w:val="pct20" w:color="auto" w:fill="auto"/>
            <w:noWrap/>
            <w:vAlign w:val="center"/>
          </w:tcPr>
          <w:p w:rsidR="00E97DA9" w:rsidRPr="009A22B8" w:rsidRDefault="00E97DA9" w:rsidP="00E97DA9">
            <w:pPr>
              <w:rPr>
                <w:rFonts w:asciiTheme="majorHAnsi" w:hAnsiTheme="majorHAnsi"/>
                <w:b/>
                <w:bCs/>
                <w:i/>
                <w:iCs/>
                <w:sz w:val="22"/>
                <w:szCs w:val="22"/>
              </w:rPr>
            </w:pPr>
            <w:r w:rsidRPr="009A22B8">
              <w:rPr>
                <w:rFonts w:asciiTheme="majorHAnsi" w:hAnsiTheme="majorHAnsi"/>
                <w:b/>
                <w:bCs/>
                <w:i/>
                <w:iCs/>
                <w:sz w:val="22"/>
                <w:szCs w:val="22"/>
              </w:rPr>
              <w:t>Gwarancja</w:t>
            </w:r>
          </w:p>
        </w:tc>
        <w:tc>
          <w:tcPr>
            <w:tcW w:w="2977" w:type="dxa"/>
            <w:tcBorders>
              <w:top w:val="nil"/>
              <w:left w:val="nil"/>
              <w:bottom w:val="single" w:sz="4" w:space="0" w:color="auto"/>
              <w:right w:val="single" w:sz="4" w:space="0" w:color="auto"/>
            </w:tcBorders>
            <w:vAlign w:val="center"/>
          </w:tcPr>
          <w:p w:rsidR="00E97DA9" w:rsidRPr="009A22B8" w:rsidRDefault="00E97DA9" w:rsidP="00E97DA9">
            <w:pPr>
              <w:jc w:val="center"/>
              <w:rPr>
                <w:rFonts w:asciiTheme="majorHAnsi" w:hAnsiTheme="majorHAnsi"/>
                <w:color w:val="000000"/>
                <w:sz w:val="22"/>
                <w:szCs w:val="22"/>
              </w:rPr>
            </w:pPr>
            <w:r w:rsidRPr="009A22B8">
              <w:rPr>
                <w:rFonts w:asciiTheme="majorHAnsi" w:hAnsiTheme="majorHAnsi"/>
                <w:color w:val="000000"/>
                <w:sz w:val="22"/>
                <w:szCs w:val="22"/>
              </w:rPr>
              <w:t>24 m-</w:t>
            </w:r>
            <w:proofErr w:type="spellStart"/>
            <w:r w:rsidRPr="009A22B8">
              <w:rPr>
                <w:rFonts w:asciiTheme="majorHAnsi" w:hAnsiTheme="majorHAnsi"/>
                <w:color w:val="000000"/>
                <w:sz w:val="22"/>
                <w:szCs w:val="22"/>
              </w:rPr>
              <w:t>cy</w:t>
            </w:r>
            <w:proofErr w:type="spellEnd"/>
          </w:p>
        </w:tc>
        <w:tc>
          <w:tcPr>
            <w:tcW w:w="1678" w:type="dxa"/>
            <w:tcBorders>
              <w:top w:val="nil"/>
              <w:left w:val="nil"/>
              <w:bottom w:val="single" w:sz="4" w:space="0" w:color="auto"/>
              <w:right w:val="single" w:sz="18" w:space="0" w:color="auto"/>
            </w:tcBorders>
            <w:noWrap/>
            <w:vAlign w:val="center"/>
          </w:tcPr>
          <w:p w:rsidR="00E97DA9" w:rsidRPr="009A22B8" w:rsidRDefault="00E97DA9" w:rsidP="00E97DA9">
            <w:pPr>
              <w:rPr>
                <w:rFonts w:asciiTheme="majorHAnsi" w:hAnsiTheme="majorHAnsi"/>
                <w:sz w:val="22"/>
                <w:szCs w:val="22"/>
              </w:rPr>
            </w:pPr>
            <w:r w:rsidRPr="009A22B8">
              <w:rPr>
                <w:rFonts w:asciiTheme="majorHAnsi" w:hAnsiTheme="majorHAnsi"/>
                <w:sz w:val="22"/>
                <w:szCs w:val="22"/>
              </w:rPr>
              <w:t> </w:t>
            </w:r>
          </w:p>
        </w:tc>
      </w:tr>
    </w:tbl>
    <w:p w:rsidR="00E97DA9" w:rsidRPr="009A22B8" w:rsidRDefault="00E97DA9" w:rsidP="00E97DA9">
      <w:pPr>
        <w:pStyle w:val="Default"/>
        <w:tabs>
          <w:tab w:val="left" w:pos="2426"/>
        </w:tabs>
        <w:rPr>
          <w:rFonts w:asciiTheme="majorHAnsi" w:hAnsiTheme="majorHAnsi" w:cs="Times New Roman"/>
          <w:b/>
          <w:bCs/>
          <w:sz w:val="22"/>
          <w:szCs w:val="22"/>
        </w:rPr>
      </w:pPr>
    </w:p>
    <w:p w:rsidR="00E97DA9" w:rsidRPr="009A22B8" w:rsidRDefault="00E97DA9" w:rsidP="00E97DA9">
      <w:pPr>
        <w:pStyle w:val="Default"/>
        <w:tabs>
          <w:tab w:val="left" w:pos="2426"/>
        </w:tabs>
        <w:rPr>
          <w:rFonts w:asciiTheme="majorHAnsi" w:hAnsiTheme="majorHAnsi" w:cs="Times New Roman"/>
          <w:b/>
          <w:bCs/>
          <w:sz w:val="22"/>
          <w:szCs w:val="22"/>
        </w:rPr>
      </w:pPr>
      <w:r w:rsidRPr="009A22B8">
        <w:rPr>
          <w:rFonts w:asciiTheme="majorHAnsi" w:hAnsiTheme="majorHAnsi" w:cs="Times New Roman"/>
          <w:b/>
          <w:bCs/>
          <w:sz w:val="22"/>
          <w:szCs w:val="22"/>
        </w:rPr>
        <w:t xml:space="preserve"> </w:t>
      </w:r>
      <w:r w:rsidRPr="009A22B8">
        <w:rPr>
          <w:rFonts w:asciiTheme="majorHAnsi" w:hAnsiTheme="majorHAnsi" w:cs="Times New Roman"/>
          <w:b/>
          <w:bCs/>
          <w:sz w:val="22"/>
          <w:szCs w:val="22"/>
        </w:rPr>
        <w:tab/>
      </w:r>
    </w:p>
    <w:p w:rsidR="00E97DA9" w:rsidRPr="009A22B8" w:rsidRDefault="00E97DA9" w:rsidP="009A22B8">
      <w:pPr>
        <w:autoSpaceDE w:val="0"/>
        <w:autoSpaceDN w:val="0"/>
        <w:adjustRightInd w:val="0"/>
        <w:ind w:firstLine="360"/>
        <w:jc w:val="both"/>
        <w:rPr>
          <w:rFonts w:asciiTheme="majorHAnsi" w:hAnsiTheme="majorHAnsi"/>
          <w:b/>
          <w:bCs/>
          <w:sz w:val="22"/>
          <w:szCs w:val="22"/>
        </w:rPr>
      </w:pPr>
      <w:r w:rsidRPr="009A22B8">
        <w:rPr>
          <w:rFonts w:asciiTheme="majorHAnsi" w:hAnsiTheme="majorHAnsi"/>
          <w:b/>
          <w:bCs/>
          <w:sz w:val="22"/>
          <w:szCs w:val="22"/>
        </w:rPr>
        <w:lastRenderedPageBreak/>
        <w:t>* Parametry uzupełnić wpisując "TAK" jeżeli są takie same jak wymagania minimalne, jeżeli inne to podać parametry oferowane.</w:t>
      </w:r>
    </w:p>
    <w:p w:rsidR="00E97DA9" w:rsidRPr="009A22B8" w:rsidRDefault="00E97DA9" w:rsidP="009A22B8">
      <w:pPr>
        <w:autoSpaceDE w:val="0"/>
        <w:autoSpaceDN w:val="0"/>
        <w:adjustRightInd w:val="0"/>
        <w:ind w:firstLine="360"/>
        <w:jc w:val="both"/>
        <w:rPr>
          <w:rFonts w:asciiTheme="majorHAnsi" w:hAnsiTheme="majorHAnsi"/>
          <w:sz w:val="22"/>
          <w:szCs w:val="22"/>
        </w:rPr>
      </w:pPr>
    </w:p>
    <w:p w:rsidR="00E97DA9" w:rsidRPr="009A22B8" w:rsidRDefault="00E97DA9" w:rsidP="009A22B8">
      <w:pPr>
        <w:jc w:val="both"/>
        <w:rPr>
          <w:rFonts w:asciiTheme="majorHAnsi" w:hAnsiTheme="majorHAnsi"/>
          <w:b/>
          <w:bCs/>
          <w:color w:val="FF0000"/>
          <w:sz w:val="22"/>
          <w:szCs w:val="22"/>
        </w:rPr>
      </w:pPr>
      <w:r w:rsidRPr="009A22B8">
        <w:rPr>
          <w:rFonts w:asciiTheme="majorHAnsi" w:hAnsiTheme="majorHAnsi"/>
          <w:b/>
          <w:bCs/>
          <w:color w:val="FF0000"/>
          <w:sz w:val="22"/>
          <w:szCs w:val="22"/>
        </w:rPr>
        <w:t xml:space="preserve">Zamawiający żąda - pod rygorem odrzucenia oferty - określenia producenta, modelu, wyposażenia dodatkowego.  </w:t>
      </w:r>
    </w:p>
    <w:p w:rsidR="00E97DA9" w:rsidRPr="009A22B8" w:rsidRDefault="00E97DA9" w:rsidP="009A22B8">
      <w:pPr>
        <w:jc w:val="both"/>
        <w:rPr>
          <w:rFonts w:asciiTheme="majorHAnsi" w:hAnsiTheme="majorHAnsi"/>
          <w:b/>
          <w:bCs/>
          <w:sz w:val="22"/>
          <w:szCs w:val="22"/>
          <w:u w:val="single"/>
        </w:rPr>
      </w:pPr>
    </w:p>
    <w:p w:rsidR="00E97DA9" w:rsidRPr="009A22B8" w:rsidRDefault="00E97DA9" w:rsidP="009A22B8">
      <w:pPr>
        <w:jc w:val="both"/>
        <w:rPr>
          <w:rFonts w:asciiTheme="majorHAnsi" w:hAnsiTheme="majorHAnsi"/>
          <w:b/>
          <w:bCs/>
          <w:sz w:val="22"/>
          <w:szCs w:val="22"/>
          <w:u w:val="single"/>
        </w:rPr>
      </w:pPr>
      <w:r w:rsidRPr="009A22B8">
        <w:rPr>
          <w:rFonts w:asciiTheme="majorHAnsi" w:hAnsiTheme="majorHAnsi"/>
          <w:b/>
          <w:bCs/>
          <w:sz w:val="22"/>
          <w:szCs w:val="22"/>
          <w:u w:val="single"/>
        </w:rPr>
        <w:t xml:space="preserve">Oprogramowanie typu Android lub równoważny </w:t>
      </w:r>
    </w:p>
    <w:p w:rsidR="00E97DA9" w:rsidRPr="009A22B8" w:rsidRDefault="00E97DA9" w:rsidP="009A22B8">
      <w:pPr>
        <w:jc w:val="both"/>
        <w:rPr>
          <w:rFonts w:asciiTheme="majorHAnsi" w:hAnsiTheme="majorHAnsi"/>
          <w:sz w:val="22"/>
          <w:szCs w:val="22"/>
        </w:rPr>
      </w:pPr>
      <w:r w:rsidRPr="009A22B8">
        <w:rPr>
          <w:rFonts w:asciiTheme="majorHAnsi" w:hAnsiTheme="majorHAnsi"/>
          <w:sz w:val="22"/>
          <w:szCs w:val="22"/>
        </w:rPr>
        <w:t xml:space="preserve">Zamawiający określa zakres równoważności: </w:t>
      </w:r>
    </w:p>
    <w:p w:rsidR="00E97DA9" w:rsidRPr="009A22B8" w:rsidRDefault="00E97DA9" w:rsidP="00532EE1">
      <w:pPr>
        <w:pStyle w:val="Akapitzlist"/>
        <w:numPr>
          <w:ilvl w:val="0"/>
          <w:numId w:val="20"/>
        </w:numPr>
        <w:contextualSpacing w:val="0"/>
        <w:jc w:val="both"/>
        <w:rPr>
          <w:rFonts w:asciiTheme="majorHAnsi" w:hAnsiTheme="majorHAnsi"/>
        </w:rPr>
      </w:pPr>
      <w:r w:rsidRPr="009A22B8">
        <w:rPr>
          <w:rFonts w:asciiTheme="majorHAnsi" w:hAnsiTheme="majorHAnsi"/>
        </w:rPr>
        <w:t xml:space="preserve">System operacyjny musi zapewnić wielozadaniowość, wielowątkowość, pamięć wirtualną </w:t>
      </w:r>
      <w:r w:rsidR="009A22B8">
        <w:rPr>
          <w:rFonts w:asciiTheme="majorHAnsi" w:hAnsiTheme="majorHAnsi"/>
        </w:rPr>
        <w:br/>
      </w:r>
      <w:r w:rsidRPr="009A22B8">
        <w:rPr>
          <w:rFonts w:asciiTheme="majorHAnsi" w:hAnsiTheme="majorHAnsi"/>
        </w:rPr>
        <w:t>i możliwość zarządzania pamięcią,</w:t>
      </w:r>
    </w:p>
    <w:p w:rsidR="00E97DA9" w:rsidRPr="009A22B8" w:rsidRDefault="00E97DA9" w:rsidP="00532EE1">
      <w:pPr>
        <w:pStyle w:val="Akapitzlist"/>
        <w:numPr>
          <w:ilvl w:val="0"/>
          <w:numId w:val="20"/>
        </w:numPr>
        <w:contextualSpacing w:val="0"/>
        <w:jc w:val="both"/>
        <w:rPr>
          <w:rFonts w:asciiTheme="majorHAnsi" w:hAnsiTheme="majorHAnsi"/>
        </w:rPr>
      </w:pPr>
      <w:r w:rsidRPr="009A22B8">
        <w:rPr>
          <w:rFonts w:asciiTheme="majorHAnsi" w:hAnsiTheme="majorHAnsi"/>
        </w:rPr>
        <w:t>Możliwość uruchomienia dwóch aplikacji obok siebie na jednym ekranie,</w:t>
      </w:r>
    </w:p>
    <w:p w:rsidR="00E97DA9" w:rsidRPr="009A22B8" w:rsidRDefault="00E97DA9" w:rsidP="00532EE1">
      <w:pPr>
        <w:pStyle w:val="Akapitzlist"/>
        <w:numPr>
          <w:ilvl w:val="0"/>
          <w:numId w:val="20"/>
        </w:numPr>
        <w:contextualSpacing w:val="0"/>
        <w:jc w:val="both"/>
        <w:rPr>
          <w:rFonts w:asciiTheme="majorHAnsi" w:hAnsiTheme="majorHAnsi"/>
        </w:rPr>
      </w:pPr>
      <w:r w:rsidRPr="009A22B8">
        <w:rPr>
          <w:rFonts w:asciiTheme="majorHAnsi" w:hAnsiTheme="majorHAnsi"/>
        </w:rPr>
        <w:t>Szybkie przełączenie pomiędzy aplikacjami poprzez dwukrotne kliknięcie,</w:t>
      </w:r>
    </w:p>
    <w:p w:rsidR="00E97DA9" w:rsidRPr="009A22B8" w:rsidRDefault="00E97DA9" w:rsidP="00532EE1">
      <w:pPr>
        <w:pStyle w:val="Akapitzlist"/>
        <w:numPr>
          <w:ilvl w:val="0"/>
          <w:numId w:val="20"/>
        </w:numPr>
        <w:contextualSpacing w:val="0"/>
        <w:jc w:val="both"/>
        <w:rPr>
          <w:rFonts w:asciiTheme="majorHAnsi" w:hAnsiTheme="majorHAnsi"/>
        </w:rPr>
      </w:pPr>
      <w:r w:rsidRPr="009A22B8">
        <w:rPr>
          <w:rFonts w:asciiTheme="majorHAnsi" w:hAnsiTheme="majorHAnsi"/>
        </w:rPr>
        <w:t xml:space="preserve">Możliwość wykorzystania trybu uśpienie w ruchu – zużywanie mniej energii, </w:t>
      </w:r>
    </w:p>
    <w:p w:rsidR="00E97DA9" w:rsidRPr="009A22B8" w:rsidRDefault="00E97DA9" w:rsidP="00532EE1">
      <w:pPr>
        <w:pStyle w:val="Akapitzlist"/>
        <w:numPr>
          <w:ilvl w:val="0"/>
          <w:numId w:val="20"/>
        </w:numPr>
        <w:contextualSpacing w:val="0"/>
        <w:jc w:val="both"/>
        <w:rPr>
          <w:rFonts w:asciiTheme="majorHAnsi" w:hAnsiTheme="majorHAnsi"/>
        </w:rPr>
      </w:pPr>
      <w:r w:rsidRPr="009A22B8">
        <w:rPr>
          <w:rFonts w:asciiTheme="majorHAnsi" w:hAnsiTheme="majorHAnsi"/>
        </w:rPr>
        <w:t>Możliwość spersonalizowania ustawień telefonu według preferencji użytkownika,</w:t>
      </w:r>
    </w:p>
    <w:p w:rsidR="00E97DA9" w:rsidRPr="009A22B8" w:rsidRDefault="00E97DA9" w:rsidP="00532EE1">
      <w:pPr>
        <w:pStyle w:val="Akapitzlist"/>
        <w:numPr>
          <w:ilvl w:val="0"/>
          <w:numId w:val="20"/>
        </w:numPr>
        <w:contextualSpacing w:val="0"/>
        <w:jc w:val="both"/>
        <w:rPr>
          <w:rFonts w:asciiTheme="majorHAnsi" w:hAnsiTheme="majorHAnsi"/>
        </w:rPr>
      </w:pPr>
      <w:r w:rsidRPr="009A22B8">
        <w:rPr>
          <w:rFonts w:asciiTheme="majorHAnsi" w:hAnsiTheme="majorHAnsi"/>
        </w:rPr>
        <w:t>Możliwość zmiany kolejności kafelków,</w:t>
      </w:r>
    </w:p>
    <w:p w:rsidR="00E97DA9" w:rsidRPr="009A22B8" w:rsidRDefault="00E97DA9" w:rsidP="00532EE1">
      <w:pPr>
        <w:pStyle w:val="Akapitzlist"/>
        <w:numPr>
          <w:ilvl w:val="0"/>
          <w:numId w:val="20"/>
        </w:numPr>
        <w:contextualSpacing w:val="0"/>
        <w:jc w:val="both"/>
        <w:rPr>
          <w:rFonts w:asciiTheme="majorHAnsi" w:hAnsiTheme="majorHAnsi"/>
        </w:rPr>
      </w:pPr>
      <w:r w:rsidRPr="009A22B8">
        <w:rPr>
          <w:rFonts w:asciiTheme="majorHAnsi" w:hAnsiTheme="majorHAnsi"/>
        </w:rPr>
        <w:t>Szybkich ustawień,</w:t>
      </w:r>
    </w:p>
    <w:p w:rsidR="00E97DA9" w:rsidRPr="009A22B8" w:rsidRDefault="00E97DA9" w:rsidP="00532EE1">
      <w:pPr>
        <w:pStyle w:val="Akapitzlist"/>
        <w:numPr>
          <w:ilvl w:val="0"/>
          <w:numId w:val="20"/>
        </w:numPr>
        <w:contextualSpacing w:val="0"/>
        <w:jc w:val="both"/>
        <w:rPr>
          <w:rFonts w:asciiTheme="majorHAnsi" w:hAnsiTheme="majorHAnsi"/>
        </w:rPr>
      </w:pPr>
      <w:r w:rsidRPr="009A22B8">
        <w:rPr>
          <w:rFonts w:asciiTheme="majorHAnsi" w:hAnsiTheme="majorHAnsi"/>
        </w:rPr>
        <w:t xml:space="preserve">Możliwość bezpośredniej odpowiedzi na powiadomienie, </w:t>
      </w:r>
    </w:p>
    <w:p w:rsidR="00E97DA9" w:rsidRPr="009A22B8" w:rsidRDefault="00E97DA9" w:rsidP="00532EE1">
      <w:pPr>
        <w:pStyle w:val="Akapitzlist"/>
        <w:numPr>
          <w:ilvl w:val="0"/>
          <w:numId w:val="20"/>
        </w:numPr>
        <w:contextualSpacing w:val="0"/>
        <w:jc w:val="both"/>
        <w:rPr>
          <w:rFonts w:asciiTheme="majorHAnsi" w:hAnsiTheme="majorHAnsi"/>
        </w:rPr>
      </w:pPr>
      <w:r w:rsidRPr="009A22B8">
        <w:rPr>
          <w:rFonts w:asciiTheme="majorHAnsi" w:hAnsiTheme="majorHAnsi"/>
        </w:rPr>
        <w:t>Możliwość grupowania powiadomień,</w:t>
      </w:r>
    </w:p>
    <w:p w:rsidR="00E97DA9" w:rsidRPr="009A22B8" w:rsidRDefault="00E97DA9" w:rsidP="00532EE1">
      <w:pPr>
        <w:pStyle w:val="Akapitzlist"/>
        <w:numPr>
          <w:ilvl w:val="0"/>
          <w:numId w:val="20"/>
        </w:numPr>
        <w:contextualSpacing w:val="0"/>
        <w:jc w:val="both"/>
        <w:rPr>
          <w:rFonts w:asciiTheme="majorHAnsi" w:hAnsiTheme="majorHAnsi"/>
        </w:rPr>
      </w:pPr>
      <w:r w:rsidRPr="009A22B8">
        <w:rPr>
          <w:rFonts w:asciiTheme="majorHAnsi" w:hAnsiTheme="majorHAnsi"/>
        </w:rPr>
        <w:t>Możliwość indywidualnego ustawienia ograniczenia ilości danych zużywanych przez urządzenie Personalizacja rozmiaru wyświetlacza,</w:t>
      </w:r>
    </w:p>
    <w:p w:rsidR="00E97DA9" w:rsidRPr="009A22B8" w:rsidRDefault="00E97DA9" w:rsidP="00532EE1">
      <w:pPr>
        <w:pStyle w:val="Akapitzlist"/>
        <w:numPr>
          <w:ilvl w:val="0"/>
          <w:numId w:val="20"/>
        </w:numPr>
        <w:contextualSpacing w:val="0"/>
        <w:jc w:val="both"/>
        <w:rPr>
          <w:rFonts w:asciiTheme="majorHAnsi" w:hAnsiTheme="majorHAnsi"/>
        </w:rPr>
      </w:pPr>
      <w:r w:rsidRPr="009A22B8">
        <w:rPr>
          <w:rFonts w:asciiTheme="majorHAnsi" w:hAnsiTheme="majorHAnsi"/>
        </w:rPr>
        <w:t>Pobieranie aktualizacji w tle bez konieczności wyłącznie urządzenia,</w:t>
      </w:r>
    </w:p>
    <w:p w:rsidR="00E97DA9" w:rsidRPr="009A22B8" w:rsidRDefault="00E97DA9" w:rsidP="00532EE1">
      <w:pPr>
        <w:pStyle w:val="Akapitzlist"/>
        <w:numPr>
          <w:ilvl w:val="0"/>
          <w:numId w:val="20"/>
        </w:numPr>
        <w:contextualSpacing w:val="0"/>
        <w:jc w:val="both"/>
        <w:rPr>
          <w:rFonts w:asciiTheme="majorHAnsi" w:hAnsiTheme="majorHAnsi"/>
        </w:rPr>
      </w:pPr>
      <w:r w:rsidRPr="009A22B8">
        <w:rPr>
          <w:rFonts w:asciiTheme="majorHAnsi" w:hAnsiTheme="majorHAnsi"/>
        </w:rPr>
        <w:t>Możliwość szyfrowania na poziomie pliku umożliwiający wykrywanie gestu przeciągnięcia palca po ikonie w dół, by wyświetlić listę skrótów odpowiedzialnych za wykonywanie różnych działań wbudowany menadżer pamięci,</w:t>
      </w:r>
    </w:p>
    <w:p w:rsidR="00E97DA9" w:rsidRPr="009A22B8" w:rsidRDefault="00E97DA9" w:rsidP="00532EE1">
      <w:pPr>
        <w:pStyle w:val="Akapitzlist"/>
        <w:numPr>
          <w:ilvl w:val="0"/>
          <w:numId w:val="20"/>
        </w:numPr>
        <w:contextualSpacing w:val="0"/>
        <w:jc w:val="both"/>
        <w:rPr>
          <w:rFonts w:asciiTheme="majorHAnsi" w:hAnsiTheme="majorHAnsi"/>
        </w:rPr>
      </w:pPr>
      <w:r w:rsidRPr="009A22B8">
        <w:rPr>
          <w:rFonts w:asciiTheme="majorHAnsi" w:hAnsiTheme="majorHAnsi"/>
        </w:rPr>
        <w:t>Możliwość zapisywanie danych w chmurze.</w:t>
      </w:r>
    </w:p>
    <w:p w:rsidR="00E97DA9" w:rsidRPr="009A22B8" w:rsidRDefault="00E97DA9" w:rsidP="009A22B8">
      <w:pPr>
        <w:jc w:val="both"/>
        <w:rPr>
          <w:rFonts w:asciiTheme="majorHAnsi" w:hAnsiTheme="majorHAnsi"/>
          <w:sz w:val="22"/>
          <w:szCs w:val="22"/>
        </w:rPr>
      </w:pPr>
    </w:p>
    <w:p w:rsidR="00E97DA9" w:rsidRPr="009A22B8" w:rsidRDefault="00E97DA9" w:rsidP="009A22B8">
      <w:pPr>
        <w:jc w:val="both"/>
        <w:rPr>
          <w:rFonts w:asciiTheme="majorHAnsi" w:hAnsiTheme="majorHAnsi"/>
          <w:b/>
          <w:bCs/>
          <w:sz w:val="22"/>
          <w:szCs w:val="22"/>
          <w:u w:val="single"/>
        </w:rPr>
      </w:pPr>
      <w:r w:rsidRPr="009A22B8">
        <w:rPr>
          <w:rFonts w:asciiTheme="majorHAnsi" w:hAnsiTheme="majorHAnsi"/>
          <w:b/>
          <w:bCs/>
          <w:sz w:val="22"/>
          <w:szCs w:val="22"/>
          <w:u w:val="single"/>
        </w:rPr>
        <w:t xml:space="preserve">Oprogramowanie typu IOS lub równoważny </w:t>
      </w:r>
    </w:p>
    <w:p w:rsidR="00E97DA9" w:rsidRPr="009A22B8" w:rsidRDefault="00E97DA9" w:rsidP="009A22B8">
      <w:pPr>
        <w:jc w:val="both"/>
        <w:rPr>
          <w:rFonts w:asciiTheme="majorHAnsi" w:hAnsiTheme="majorHAnsi"/>
          <w:sz w:val="22"/>
          <w:szCs w:val="22"/>
        </w:rPr>
      </w:pPr>
      <w:r w:rsidRPr="009A22B8">
        <w:rPr>
          <w:rFonts w:asciiTheme="majorHAnsi" w:hAnsiTheme="majorHAnsi"/>
          <w:sz w:val="22"/>
          <w:szCs w:val="22"/>
        </w:rPr>
        <w:t xml:space="preserve">Zamawiający określa zakres równoważności: </w:t>
      </w:r>
    </w:p>
    <w:p w:rsidR="00E97DA9" w:rsidRPr="009A22B8" w:rsidRDefault="00E97DA9" w:rsidP="00532EE1">
      <w:pPr>
        <w:pStyle w:val="Akapitzlist"/>
        <w:numPr>
          <w:ilvl w:val="0"/>
          <w:numId w:val="21"/>
        </w:numPr>
        <w:contextualSpacing w:val="0"/>
        <w:jc w:val="both"/>
        <w:rPr>
          <w:rFonts w:asciiTheme="majorHAnsi" w:hAnsiTheme="majorHAnsi"/>
        </w:rPr>
      </w:pPr>
      <w:r w:rsidRPr="009A22B8">
        <w:rPr>
          <w:rFonts w:asciiTheme="majorHAnsi" w:hAnsiTheme="majorHAnsi"/>
        </w:rPr>
        <w:t xml:space="preserve">Systemowe wsparcie dla AR, </w:t>
      </w:r>
    </w:p>
    <w:p w:rsidR="00E97DA9" w:rsidRPr="009A22B8" w:rsidRDefault="00E97DA9" w:rsidP="00532EE1">
      <w:pPr>
        <w:pStyle w:val="Akapitzlist"/>
        <w:numPr>
          <w:ilvl w:val="0"/>
          <w:numId w:val="21"/>
        </w:numPr>
        <w:contextualSpacing w:val="0"/>
        <w:jc w:val="both"/>
        <w:rPr>
          <w:rFonts w:asciiTheme="majorHAnsi" w:hAnsiTheme="majorHAnsi"/>
        </w:rPr>
      </w:pPr>
      <w:r w:rsidRPr="009A22B8">
        <w:rPr>
          <w:rFonts w:asciiTheme="majorHAnsi" w:hAnsiTheme="majorHAnsi"/>
        </w:rPr>
        <w:t xml:space="preserve">wbudowana aplikacja systemowa obsługująca grupowe połączenia wideo do 32 osób jednocześnie, </w:t>
      </w:r>
    </w:p>
    <w:p w:rsidR="00E97DA9" w:rsidRPr="009A22B8" w:rsidRDefault="00E97DA9" w:rsidP="00532EE1">
      <w:pPr>
        <w:pStyle w:val="Akapitzlist"/>
        <w:numPr>
          <w:ilvl w:val="0"/>
          <w:numId w:val="21"/>
        </w:numPr>
        <w:contextualSpacing w:val="0"/>
        <w:jc w:val="both"/>
        <w:rPr>
          <w:rFonts w:asciiTheme="majorHAnsi" w:hAnsiTheme="majorHAnsi"/>
        </w:rPr>
      </w:pPr>
      <w:r w:rsidRPr="009A22B8">
        <w:rPr>
          <w:rFonts w:asciiTheme="majorHAnsi" w:hAnsiTheme="majorHAnsi"/>
        </w:rPr>
        <w:t xml:space="preserve">funkcja optymalizacji wyświetlanych kolorów po zmroku, </w:t>
      </w:r>
    </w:p>
    <w:p w:rsidR="00E97DA9" w:rsidRPr="009A22B8" w:rsidRDefault="00E97DA9" w:rsidP="00532EE1">
      <w:pPr>
        <w:pStyle w:val="Akapitzlist"/>
        <w:numPr>
          <w:ilvl w:val="0"/>
          <w:numId w:val="21"/>
        </w:numPr>
        <w:contextualSpacing w:val="0"/>
        <w:jc w:val="both"/>
        <w:rPr>
          <w:rFonts w:asciiTheme="majorHAnsi" w:hAnsiTheme="majorHAnsi"/>
        </w:rPr>
      </w:pPr>
      <w:r w:rsidRPr="009A22B8">
        <w:rPr>
          <w:rFonts w:asciiTheme="majorHAnsi" w:hAnsiTheme="majorHAnsi"/>
        </w:rPr>
        <w:t xml:space="preserve">wsparcie dla płatności zbliżeniowych, </w:t>
      </w:r>
    </w:p>
    <w:p w:rsidR="00E97DA9" w:rsidRPr="009A22B8" w:rsidRDefault="00E97DA9" w:rsidP="00532EE1">
      <w:pPr>
        <w:pStyle w:val="Akapitzlist"/>
        <w:numPr>
          <w:ilvl w:val="0"/>
          <w:numId w:val="21"/>
        </w:numPr>
        <w:contextualSpacing w:val="0"/>
        <w:jc w:val="both"/>
        <w:rPr>
          <w:rFonts w:asciiTheme="majorHAnsi" w:hAnsiTheme="majorHAnsi"/>
        </w:rPr>
      </w:pPr>
      <w:r w:rsidRPr="009A22B8">
        <w:rPr>
          <w:rFonts w:asciiTheme="majorHAnsi" w:hAnsiTheme="majorHAnsi"/>
        </w:rPr>
        <w:t>rozpoznawanie twarzy 3D w celu autoryzowanego dostępu do urządzenia lub aplikacji,</w:t>
      </w:r>
    </w:p>
    <w:p w:rsidR="00E97DA9" w:rsidRPr="009A22B8" w:rsidRDefault="00E97DA9" w:rsidP="00532EE1">
      <w:pPr>
        <w:pStyle w:val="Akapitzlist"/>
        <w:numPr>
          <w:ilvl w:val="0"/>
          <w:numId w:val="21"/>
        </w:numPr>
        <w:contextualSpacing w:val="0"/>
        <w:jc w:val="both"/>
        <w:rPr>
          <w:rFonts w:asciiTheme="majorHAnsi" w:hAnsiTheme="majorHAnsi"/>
        </w:rPr>
      </w:pPr>
      <w:r w:rsidRPr="009A22B8">
        <w:rPr>
          <w:rFonts w:asciiTheme="majorHAnsi" w:hAnsiTheme="majorHAnsi"/>
        </w:rPr>
        <w:t xml:space="preserve">jednoczesne wyświetlanie informacji w wielu językach i zestawach znaków, </w:t>
      </w:r>
    </w:p>
    <w:p w:rsidR="00E97DA9" w:rsidRPr="009A22B8" w:rsidRDefault="00E97DA9" w:rsidP="00532EE1">
      <w:pPr>
        <w:pStyle w:val="Akapitzlist"/>
        <w:numPr>
          <w:ilvl w:val="0"/>
          <w:numId w:val="21"/>
        </w:numPr>
        <w:contextualSpacing w:val="0"/>
        <w:jc w:val="both"/>
        <w:rPr>
          <w:rFonts w:asciiTheme="majorHAnsi" w:hAnsiTheme="majorHAnsi"/>
        </w:rPr>
      </w:pPr>
      <w:r w:rsidRPr="009A22B8">
        <w:rPr>
          <w:rFonts w:asciiTheme="majorHAnsi" w:hAnsiTheme="majorHAnsi"/>
        </w:rPr>
        <w:lastRenderedPageBreak/>
        <w:t xml:space="preserve">możliwość obsługi rozmów telefonicznych przez Wi-Fi, </w:t>
      </w:r>
    </w:p>
    <w:p w:rsidR="00E97DA9" w:rsidRPr="009A22B8" w:rsidRDefault="00E97DA9" w:rsidP="00532EE1">
      <w:pPr>
        <w:pStyle w:val="Akapitzlist"/>
        <w:numPr>
          <w:ilvl w:val="0"/>
          <w:numId w:val="21"/>
        </w:numPr>
        <w:contextualSpacing w:val="0"/>
        <w:jc w:val="both"/>
        <w:rPr>
          <w:rFonts w:asciiTheme="majorHAnsi" w:hAnsiTheme="majorHAnsi"/>
        </w:rPr>
      </w:pPr>
      <w:r w:rsidRPr="009A22B8">
        <w:rPr>
          <w:rFonts w:asciiTheme="majorHAnsi" w:hAnsiTheme="majorHAnsi"/>
        </w:rPr>
        <w:t xml:space="preserve">wsparcie dla technologii </w:t>
      </w:r>
      <w:proofErr w:type="spellStart"/>
      <w:r w:rsidRPr="009A22B8">
        <w:rPr>
          <w:rFonts w:asciiTheme="majorHAnsi" w:hAnsiTheme="majorHAnsi"/>
        </w:rPr>
        <w:t>eSIM</w:t>
      </w:r>
      <w:proofErr w:type="spellEnd"/>
      <w:r w:rsidRPr="009A22B8">
        <w:rPr>
          <w:rFonts w:asciiTheme="majorHAnsi" w:hAnsiTheme="majorHAnsi"/>
        </w:rPr>
        <w:t>.</w:t>
      </w:r>
    </w:p>
    <w:p w:rsidR="00E97DA9" w:rsidRPr="009A22B8" w:rsidRDefault="00E97DA9" w:rsidP="009A22B8">
      <w:pPr>
        <w:jc w:val="both"/>
        <w:rPr>
          <w:rFonts w:asciiTheme="majorHAnsi" w:hAnsiTheme="majorHAnsi"/>
          <w:b/>
          <w:bCs/>
          <w:color w:val="FF0000"/>
          <w:sz w:val="22"/>
          <w:szCs w:val="22"/>
        </w:rPr>
      </w:pPr>
    </w:p>
    <w:p w:rsidR="00E97DA9" w:rsidRPr="009A22B8" w:rsidRDefault="00E97DA9" w:rsidP="009A22B8">
      <w:pPr>
        <w:pStyle w:val="Default"/>
        <w:tabs>
          <w:tab w:val="left" w:pos="2426"/>
        </w:tabs>
        <w:jc w:val="both"/>
        <w:rPr>
          <w:rFonts w:asciiTheme="majorHAnsi" w:hAnsiTheme="majorHAnsi" w:cs="Times New Roman"/>
          <w:b/>
          <w:bCs/>
          <w:color w:val="0070C0"/>
          <w:sz w:val="22"/>
          <w:szCs w:val="22"/>
        </w:rPr>
      </w:pPr>
      <w:r w:rsidRPr="009A22B8">
        <w:rPr>
          <w:rFonts w:asciiTheme="majorHAnsi" w:hAnsiTheme="majorHAnsi" w:cs="Times New Roman"/>
          <w:sz w:val="22"/>
          <w:szCs w:val="22"/>
        </w:rPr>
        <w:t xml:space="preserve">     </w:t>
      </w:r>
      <w:r w:rsidRPr="009A22B8">
        <w:rPr>
          <w:rFonts w:asciiTheme="majorHAnsi" w:hAnsiTheme="majorHAnsi" w:cs="Times New Roman"/>
          <w:b/>
          <w:bCs/>
          <w:color w:val="0070C0"/>
          <w:sz w:val="22"/>
          <w:szCs w:val="22"/>
        </w:rPr>
        <w:t>B. Ogólne wymagania dot. Wykonawcy.</w:t>
      </w:r>
    </w:p>
    <w:p w:rsidR="00E97DA9" w:rsidRPr="009A22B8" w:rsidRDefault="00E97DA9" w:rsidP="009A22B8">
      <w:pPr>
        <w:pStyle w:val="Default"/>
        <w:jc w:val="both"/>
        <w:rPr>
          <w:rFonts w:asciiTheme="majorHAnsi" w:hAnsiTheme="majorHAnsi" w:cs="Times New Roman"/>
          <w:b/>
          <w:bCs/>
          <w:sz w:val="22"/>
          <w:szCs w:val="22"/>
        </w:rPr>
      </w:pPr>
    </w:p>
    <w:p w:rsidR="00E97DA9" w:rsidRPr="009A22B8" w:rsidRDefault="00E97DA9" w:rsidP="009A22B8">
      <w:pPr>
        <w:autoSpaceDE w:val="0"/>
        <w:autoSpaceDN w:val="0"/>
        <w:adjustRightInd w:val="0"/>
        <w:ind w:left="360"/>
        <w:jc w:val="both"/>
        <w:rPr>
          <w:rFonts w:asciiTheme="majorHAnsi" w:hAnsiTheme="majorHAnsi"/>
          <w:b/>
          <w:bCs/>
          <w:sz w:val="22"/>
          <w:szCs w:val="22"/>
        </w:rPr>
      </w:pPr>
      <w:r w:rsidRPr="009A22B8">
        <w:rPr>
          <w:rFonts w:asciiTheme="majorHAnsi" w:hAnsiTheme="majorHAnsi"/>
          <w:b/>
          <w:bCs/>
          <w:sz w:val="22"/>
          <w:szCs w:val="22"/>
        </w:rPr>
        <w:t>I. Wymagania dotyczące utworzenia dedykowanej dla Zamawiającego grupy użytkowników sieci telefonii komórkowej oraz telefonii stacjonarnej.</w:t>
      </w:r>
    </w:p>
    <w:p w:rsidR="00E97DA9" w:rsidRPr="009A22B8" w:rsidRDefault="00E97DA9" w:rsidP="009A22B8">
      <w:pPr>
        <w:autoSpaceDE w:val="0"/>
        <w:autoSpaceDN w:val="0"/>
        <w:adjustRightInd w:val="0"/>
        <w:ind w:left="1080"/>
        <w:jc w:val="both"/>
        <w:rPr>
          <w:rFonts w:asciiTheme="majorHAnsi" w:hAnsiTheme="majorHAnsi"/>
          <w:sz w:val="22"/>
          <w:szCs w:val="22"/>
        </w:rPr>
      </w:pPr>
    </w:p>
    <w:p w:rsidR="00E97DA9" w:rsidRPr="009A22B8" w:rsidRDefault="00E97DA9" w:rsidP="00532EE1">
      <w:pPr>
        <w:numPr>
          <w:ilvl w:val="1"/>
          <w:numId w:val="19"/>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Wykonawca utworzy na potrzeby Zamawiającego wydzieloną „Grupę użytkowników” tzw. sieć firmowa, do której należeć będą wszystkie objęte umową numery telefonów komórkowych używane przez pracowników Krakowskiego Szpitala Specjalistycznego im. Jana Pawła II.</w:t>
      </w:r>
    </w:p>
    <w:p w:rsidR="00E97DA9" w:rsidRPr="009A22B8" w:rsidRDefault="00E97DA9" w:rsidP="009A22B8">
      <w:pPr>
        <w:autoSpaceDE w:val="0"/>
        <w:autoSpaceDN w:val="0"/>
        <w:adjustRightInd w:val="0"/>
        <w:ind w:left="1418"/>
        <w:jc w:val="both"/>
        <w:rPr>
          <w:rFonts w:asciiTheme="majorHAnsi" w:hAnsiTheme="majorHAnsi"/>
          <w:sz w:val="22"/>
          <w:szCs w:val="22"/>
        </w:rPr>
      </w:pPr>
    </w:p>
    <w:p w:rsidR="00E97DA9" w:rsidRPr="009A22B8" w:rsidRDefault="00E97DA9" w:rsidP="00532EE1">
      <w:pPr>
        <w:numPr>
          <w:ilvl w:val="1"/>
          <w:numId w:val="19"/>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Pod pojęciem „Grupa użytkowników” Zamawiający rozumie wszystkich abonentów telefonii komórkowej [bez względu na rodzaj uruchomionych usług], którzy będą korzystać z usługi będącej przedmiotem zamówienia w ramach obowiązującej umowy.</w:t>
      </w:r>
    </w:p>
    <w:p w:rsidR="00E97DA9" w:rsidRPr="009A22B8" w:rsidRDefault="00E97DA9" w:rsidP="009A22B8">
      <w:pPr>
        <w:autoSpaceDE w:val="0"/>
        <w:autoSpaceDN w:val="0"/>
        <w:adjustRightInd w:val="0"/>
        <w:jc w:val="both"/>
        <w:rPr>
          <w:rFonts w:asciiTheme="majorHAnsi" w:hAnsiTheme="majorHAnsi"/>
          <w:sz w:val="22"/>
          <w:szCs w:val="22"/>
        </w:rPr>
      </w:pPr>
    </w:p>
    <w:p w:rsidR="00E97DA9" w:rsidRPr="009A22B8" w:rsidRDefault="00E97DA9" w:rsidP="00532EE1">
      <w:pPr>
        <w:numPr>
          <w:ilvl w:val="1"/>
          <w:numId w:val="19"/>
        </w:num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W ramach sieci firmowej Zamawiający wymaga, aby koszt połączeń (między numerami sieci firmowej Zamawiającego) zawarty był w jednorazowej miesięcznej opłacie. </w:t>
      </w:r>
    </w:p>
    <w:p w:rsidR="00E97DA9" w:rsidRPr="009A22B8" w:rsidRDefault="00E97DA9" w:rsidP="009A22B8">
      <w:pPr>
        <w:autoSpaceDE w:val="0"/>
        <w:autoSpaceDN w:val="0"/>
        <w:adjustRightInd w:val="0"/>
        <w:ind w:left="1416"/>
        <w:jc w:val="both"/>
        <w:rPr>
          <w:rFonts w:asciiTheme="majorHAnsi" w:hAnsiTheme="majorHAnsi"/>
          <w:sz w:val="22"/>
          <w:szCs w:val="22"/>
        </w:rPr>
      </w:pPr>
      <w:r w:rsidRPr="009A22B8">
        <w:rPr>
          <w:rFonts w:asciiTheme="majorHAnsi" w:hAnsiTheme="majorHAnsi"/>
          <w:sz w:val="22"/>
          <w:szCs w:val="22"/>
        </w:rPr>
        <w:t xml:space="preserve">Zamawiający oczekuje, że ilość połączeń w ramach sieci firmowej będzie wynosić min. 3000 minut dla każdego numeru w ruchu krajowym. </w:t>
      </w:r>
    </w:p>
    <w:p w:rsidR="00E97DA9" w:rsidRPr="009A22B8" w:rsidRDefault="00E97DA9" w:rsidP="009A22B8">
      <w:pPr>
        <w:tabs>
          <w:tab w:val="left" w:pos="4080"/>
        </w:tabs>
        <w:autoSpaceDE w:val="0"/>
        <w:autoSpaceDN w:val="0"/>
        <w:adjustRightInd w:val="0"/>
        <w:ind w:left="1416"/>
        <w:jc w:val="both"/>
        <w:rPr>
          <w:rFonts w:asciiTheme="majorHAnsi" w:hAnsiTheme="majorHAnsi"/>
          <w:sz w:val="22"/>
          <w:szCs w:val="22"/>
        </w:rPr>
      </w:pPr>
      <w:r w:rsidRPr="009A22B8">
        <w:rPr>
          <w:rFonts w:asciiTheme="majorHAnsi" w:hAnsiTheme="majorHAnsi"/>
          <w:sz w:val="22"/>
          <w:szCs w:val="22"/>
        </w:rPr>
        <w:tab/>
      </w:r>
    </w:p>
    <w:p w:rsidR="00E97DA9" w:rsidRPr="009A22B8" w:rsidRDefault="00E97DA9" w:rsidP="009A22B8">
      <w:p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1.4. </w:t>
      </w:r>
      <w:r w:rsidRPr="009A22B8">
        <w:rPr>
          <w:rFonts w:asciiTheme="majorHAnsi" w:hAnsiTheme="majorHAnsi"/>
          <w:sz w:val="22"/>
          <w:szCs w:val="22"/>
        </w:rPr>
        <w:tab/>
        <w:t xml:space="preserve">Zamawiający wymaga aby w ramach sieci firmowej bezpłatne były również </w:t>
      </w:r>
      <w:proofErr w:type="spellStart"/>
      <w:r w:rsidRPr="009A22B8">
        <w:rPr>
          <w:rFonts w:asciiTheme="majorHAnsi" w:hAnsiTheme="majorHAnsi"/>
          <w:sz w:val="22"/>
          <w:szCs w:val="22"/>
        </w:rPr>
        <w:t>wideorozmowy</w:t>
      </w:r>
      <w:proofErr w:type="spellEnd"/>
      <w:r w:rsidRPr="009A22B8">
        <w:rPr>
          <w:rFonts w:asciiTheme="majorHAnsi" w:hAnsiTheme="majorHAnsi"/>
          <w:sz w:val="22"/>
          <w:szCs w:val="22"/>
        </w:rPr>
        <w:t xml:space="preserve">, SMS, MMS wykonywane między użytkownikami grupy – nie dotyczy telefonii </w:t>
      </w:r>
      <w:proofErr w:type="spellStart"/>
      <w:r w:rsidRPr="009A22B8">
        <w:rPr>
          <w:rFonts w:asciiTheme="majorHAnsi" w:hAnsiTheme="majorHAnsi"/>
          <w:sz w:val="22"/>
          <w:szCs w:val="22"/>
        </w:rPr>
        <w:t>stacjonanrnej</w:t>
      </w:r>
      <w:proofErr w:type="spellEnd"/>
      <w:r w:rsidRPr="009A22B8">
        <w:rPr>
          <w:rFonts w:asciiTheme="majorHAnsi" w:hAnsiTheme="majorHAnsi"/>
          <w:sz w:val="22"/>
          <w:szCs w:val="22"/>
        </w:rPr>
        <w:t>.</w:t>
      </w:r>
    </w:p>
    <w:p w:rsidR="00E97DA9" w:rsidRPr="009A22B8" w:rsidRDefault="00E97DA9" w:rsidP="009A22B8">
      <w:pPr>
        <w:autoSpaceDE w:val="0"/>
        <w:autoSpaceDN w:val="0"/>
        <w:adjustRightInd w:val="0"/>
        <w:ind w:left="1418" w:hanging="709"/>
        <w:jc w:val="both"/>
        <w:rPr>
          <w:rFonts w:asciiTheme="majorHAnsi" w:hAnsiTheme="majorHAnsi"/>
          <w:sz w:val="22"/>
          <w:szCs w:val="22"/>
        </w:rPr>
      </w:pPr>
    </w:p>
    <w:p w:rsidR="00E97DA9" w:rsidRPr="009A22B8" w:rsidRDefault="00E97DA9" w:rsidP="009A22B8">
      <w:pPr>
        <w:autoSpaceDE w:val="0"/>
        <w:autoSpaceDN w:val="0"/>
        <w:adjustRightInd w:val="0"/>
        <w:ind w:left="1418" w:hanging="709"/>
        <w:jc w:val="both"/>
        <w:rPr>
          <w:rFonts w:asciiTheme="majorHAnsi" w:hAnsiTheme="majorHAnsi"/>
          <w:sz w:val="22"/>
          <w:szCs w:val="22"/>
        </w:rPr>
      </w:pPr>
      <w:r w:rsidRPr="009A22B8">
        <w:rPr>
          <w:rFonts w:asciiTheme="majorHAnsi" w:hAnsiTheme="majorHAnsi"/>
          <w:sz w:val="22"/>
          <w:szCs w:val="22"/>
        </w:rPr>
        <w:t xml:space="preserve">1.5.     Zamawiający w określonych przypadkach będzie wymagał od Wykonawcy ograniczenia usług [połączenia głosowe, SMS, MMS, </w:t>
      </w:r>
      <w:proofErr w:type="spellStart"/>
      <w:r w:rsidRPr="009A22B8">
        <w:rPr>
          <w:rFonts w:asciiTheme="majorHAnsi" w:hAnsiTheme="majorHAnsi"/>
          <w:sz w:val="22"/>
          <w:szCs w:val="22"/>
        </w:rPr>
        <w:t>wideorozmowy</w:t>
      </w:r>
      <w:proofErr w:type="spellEnd"/>
      <w:r w:rsidRPr="009A22B8">
        <w:rPr>
          <w:rFonts w:asciiTheme="majorHAnsi" w:hAnsiTheme="majorHAnsi"/>
          <w:sz w:val="22"/>
          <w:szCs w:val="22"/>
        </w:rPr>
        <w:t>] na wybranych numerach telefonicznych - blokada usług poza sieć firmową Zamawiającego. Blokada ma być bezpłatna.</w:t>
      </w:r>
    </w:p>
    <w:p w:rsidR="00E97DA9" w:rsidRPr="009A22B8" w:rsidRDefault="00E97DA9" w:rsidP="009A22B8">
      <w:pPr>
        <w:tabs>
          <w:tab w:val="left" w:pos="1418"/>
        </w:tabs>
        <w:autoSpaceDE w:val="0"/>
        <w:autoSpaceDN w:val="0"/>
        <w:adjustRightInd w:val="0"/>
        <w:ind w:left="1418" w:hanging="709"/>
        <w:jc w:val="both"/>
        <w:rPr>
          <w:rFonts w:asciiTheme="majorHAnsi" w:hAnsiTheme="majorHAnsi"/>
          <w:sz w:val="22"/>
          <w:szCs w:val="22"/>
        </w:rPr>
      </w:pPr>
    </w:p>
    <w:p w:rsidR="00E97DA9" w:rsidRPr="009A22B8" w:rsidRDefault="00E97DA9" w:rsidP="009A22B8">
      <w:pPr>
        <w:autoSpaceDE w:val="0"/>
        <w:autoSpaceDN w:val="0"/>
        <w:adjustRightInd w:val="0"/>
        <w:jc w:val="both"/>
        <w:rPr>
          <w:rFonts w:asciiTheme="majorHAnsi" w:hAnsiTheme="majorHAnsi"/>
          <w:sz w:val="22"/>
          <w:szCs w:val="22"/>
        </w:rPr>
      </w:pPr>
    </w:p>
    <w:p w:rsidR="00E97DA9" w:rsidRPr="009A22B8" w:rsidRDefault="00E97DA9" w:rsidP="00532EE1">
      <w:pPr>
        <w:numPr>
          <w:ilvl w:val="0"/>
          <w:numId w:val="19"/>
        </w:numPr>
        <w:autoSpaceDE w:val="0"/>
        <w:autoSpaceDN w:val="0"/>
        <w:adjustRightInd w:val="0"/>
        <w:jc w:val="both"/>
        <w:rPr>
          <w:rFonts w:asciiTheme="majorHAnsi" w:hAnsiTheme="majorHAnsi"/>
          <w:b/>
          <w:bCs/>
          <w:sz w:val="22"/>
          <w:szCs w:val="22"/>
        </w:rPr>
      </w:pPr>
      <w:r w:rsidRPr="009A22B8">
        <w:rPr>
          <w:rFonts w:asciiTheme="majorHAnsi" w:hAnsiTheme="majorHAnsi"/>
          <w:b/>
          <w:bCs/>
          <w:sz w:val="22"/>
          <w:szCs w:val="22"/>
        </w:rPr>
        <w:t>Wymagania w stosunku do Wykonawcy.</w:t>
      </w:r>
    </w:p>
    <w:p w:rsidR="00E97DA9" w:rsidRPr="009A22B8" w:rsidRDefault="00E97DA9" w:rsidP="009A22B8">
      <w:pPr>
        <w:autoSpaceDE w:val="0"/>
        <w:autoSpaceDN w:val="0"/>
        <w:adjustRightInd w:val="0"/>
        <w:ind w:left="1080"/>
        <w:jc w:val="both"/>
        <w:rPr>
          <w:rFonts w:asciiTheme="majorHAnsi" w:hAnsiTheme="majorHAnsi"/>
          <w:b/>
          <w:bCs/>
          <w:sz w:val="22"/>
          <w:szCs w:val="22"/>
        </w:rPr>
      </w:pPr>
    </w:p>
    <w:p w:rsidR="00E97DA9" w:rsidRPr="009A22B8" w:rsidRDefault="00E97DA9" w:rsidP="009A22B8">
      <w:pPr>
        <w:pStyle w:val="Akapitzlist"/>
        <w:autoSpaceDE w:val="0"/>
        <w:autoSpaceDN w:val="0"/>
        <w:adjustRightInd w:val="0"/>
        <w:spacing w:after="0" w:line="240" w:lineRule="auto"/>
        <w:ind w:left="1134" w:hanging="426"/>
        <w:jc w:val="both"/>
        <w:rPr>
          <w:rFonts w:asciiTheme="majorHAnsi" w:hAnsiTheme="majorHAnsi"/>
        </w:rPr>
      </w:pPr>
      <w:r w:rsidRPr="009A22B8">
        <w:rPr>
          <w:rFonts w:asciiTheme="majorHAnsi" w:hAnsiTheme="majorHAnsi"/>
        </w:rPr>
        <w:t>2.1. W zakresie świadczonej usługi winny być zagwarantowane standardowe opcje usług oferowane przez operatorów sieci komórkowych, w tym między innymi:</w:t>
      </w:r>
    </w:p>
    <w:p w:rsidR="00E97DA9" w:rsidRPr="009A22B8" w:rsidRDefault="00E97DA9" w:rsidP="009A22B8">
      <w:pPr>
        <w:autoSpaceDE w:val="0"/>
        <w:autoSpaceDN w:val="0"/>
        <w:adjustRightInd w:val="0"/>
        <w:ind w:left="1276" w:hanging="142"/>
        <w:jc w:val="both"/>
        <w:rPr>
          <w:rFonts w:asciiTheme="majorHAnsi" w:hAnsiTheme="majorHAnsi"/>
          <w:sz w:val="22"/>
          <w:szCs w:val="22"/>
        </w:rPr>
      </w:pPr>
      <w:r w:rsidRPr="009A22B8">
        <w:rPr>
          <w:rFonts w:asciiTheme="majorHAnsi" w:hAnsiTheme="majorHAnsi"/>
          <w:sz w:val="22"/>
          <w:szCs w:val="22"/>
        </w:rPr>
        <w:t xml:space="preserve">- transmisja głosu w sieci GSM 900/1800, UMTS, 5G - połączenia do sieci komórkowych </w:t>
      </w:r>
      <w:r w:rsidR="009A22B8">
        <w:rPr>
          <w:rFonts w:asciiTheme="majorHAnsi" w:hAnsiTheme="majorHAnsi"/>
          <w:sz w:val="22"/>
          <w:szCs w:val="22"/>
        </w:rPr>
        <w:br/>
      </w:r>
      <w:r w:rsidRPr="009A22B8">
        <w:rPr>
          <w:rFonts w:asciiTheme="majorHAnsi" w:hAnsiTheme="majorHAnsi"/>
          <w:sz w:val="22"/>
          <w:szCs w:val="22"/>
        </w:rPr>
        <w:t xml:space="preserve">i stacjonarnych krajowe, międzynarodowe oraz </w:t>
      </w:r>
      <w:proofErr w:type="spellStart"/>
      <w:r w:rsidRPr="009A22B8">
        <w:rPr>
          <w:rFonts w:asciiTheme="majorHAnsi" w:hAnsiTheme="majorHAnsi"/>
          <w:sz w:val="22"/>
          <w:szCs w:val="22"/>
        </w:rPr>
        <w:t>roamingowe</w:t>
      </w:r>
      <w:proofErr w:type="spellEnd"/>
      <w:r w:rsidRPr="009A22B8">
        <w:rPr>
          <w:rFonts w:asciiTheme="majorHAnsi" w:hAnsiTheme="majorHAnsi"/>
          <w:sz w:val="22"/>
          <w:szCs w:val="22"/>
        </w:rPr>
        <w:t xml:space="preserve"> (standardowo wyłączone – aktywowane na wniosek Zamawiającego przez wyznaczoną osobę),</w:t>
      </w:r>
    </w:p>
    <w:p w:rsidR="00E97DA9" w:rsidRPr="009A22B8" w:rsidRDefault="00E97DA9" w:rsidP="009A22B8">
      <w:pPr>
        <w:autoSpaceDE w:val="0"/>
        <w:autoSpaceDN w:val="0"/>
        <w:adjustRightInd w:val="0"/>
        <w:ind w:left="1276" w:hanging="142"/>
        <w:jc w:val="both"/>
        <w:rPr>
          <w:rFonts w:asciiTheme="majorHAnsi" w:hAnsiTheme="majorHAnsi"/>
          <w:sz w:val="22"/>
          <w:szCs w:val="22"/>
        </w:rPr>
      </w:pPr>
      <w:r w:rsidRPr="009A22B8">
        <w:rPr>
          <w:rFonts w:asciiTheme="majorHAnsi" w:hAnsiTheme="majorHAnsi"/>
          <w:sz w:val="22"/>
          <w:szCs w:val="22"/>
        </w:rPr>
        <w:t>- identyfikacja numeru dzwoniącego,</w:t>
      </w:r>
    </w:p>
    <w:p w:rsidR="00E97DA9" w:rsidRPr="009A22B8" w:rsidRDefault="00E97DA9" w:rsidP="009A22B8">
      <w:pPr>
        <w:autoSpaceDE w:val="0"/>
        <w:autoSpaceDN w:val="0"/>
        <w:adjustRightInd w:val="0"/>
        <w:ind w:left="1276" w:hanging="142"/>
        <w:jc w:val="both"/>
        <w:rPr>
          <w:rFonts w:asciiTheme="majorHAnsi" w:hAnsiTheme="majorHAnsi"/>
          <w:sz w:val="22"/>
          <w:szCs w:val="22"/>
        </w:rPr>
      </w:pPr>
      <w:r w:rsidRPr="009A22B8">
        <w:rPr>
          <w:rFonts w:asciiTheme="majorHAnsi" w:hAnsiTheme="majorHAnsi"/>
          <w:sz w:val="22"/>
          <w:szCs w:val="22"/>
        </w:rPr>
        <w:t xml:space="preserve">- </w:t>
      </w:r>
      <w:proofErr w:type="spellStart"/>
      <w:r w:rsidRPr="009A22B8">
        <w:rPr>
          <w:rFonts w:asciiTheme="majorHAnsi" w:hAnsiTheme="majorHAnsi"/>
          <w:sz w:val="22"/>
          <w:szCs w:val="22"/>
        </w:rPr>
        <w:t>wideorozmowy</w:t>
      </w:r>
      <w:proofErr w:type="spellEnd"/>
      <w:r w:rsidRPr="009A22B8">
        <w:rPr>
          <w:rFonts w:asciiTheme="majorHAnsi" w:hAnsiTheme="majorHAnsi"/>
          <w:sz w:val="22"/>
          <w:szCs w:val="22"/>
        </w:rPr>
        <w:t>,</w:t>
      </w:r>
    </w:p>
    <w:p w:rsidR="00E97DA9" w:rsidRPr="009A22B8" w:rsidRDefault="00E97DA9" w:rsidP="009A22B8">
      <w:pPr>
        <w:autoSpaceDE w:val="0"/>
        <w:autoSpaceDN w:val="0"/>
        <w:adjustRightInd w:val="0"/>
        <w:ind w:left="1134" w:hanging="426"/>
        <w:jc w:val="both"/>
        <w:rPr>
          <w:rFonts w:asciiTheme="majorHAnsi" w:hAnsiTheme="majorHAnsi"/>
          <w:sz w:val="22"/>
          <w:szCs w:val="22"/>
        </w:rPr>
      </w:pPr>
      <w:r w:rsidRPr="009A22B8">
        <w:rPr>
          <w:rFonts w:asciiTheme="majorHAnsi" w:hAnsiTheme="majorHAnsi"/>
          <w:sz w:val="22"/>
          <w:szCs w:val="22"/>
        </w:rPr>
        <w:tab/>
        <w:t>- przesyłanie SMS,</w:t>
      </w:r>
    </w:p>
    <w:p w:rsidR="00E97DA9" w:rsidRPr="009A22B8" w:rsidRDefault="00E97DA9" w:rsidP="009A22B8">
      <w:pPr>
        <w:autoSpaceDE w:val="0"/>
        <w:autoSpaceDN w:val="0"/>
        <w:adjustRightInd w:val="0"/>
        <w:ind w:left="1134" w:hanging="426"/>
        <w:jc w:val="both"/>
        <w:rPr>
          <w:rFonts w:asciiTheme="majorHAnsi" w:hAnsiTheme="majorHAnsi"/>
          <w:sz w:val="22"/>
          <w:szCs w:val="22"/>
        </w:rPr>
      </w:pPr>
      <w:r w:rsidRPr="009A22B8">
        <w:rPr>
          <w:rFonts w:asciiTheme="majorHAnsi" w:hAnsiTheme="majorHAnsi"/>
          <w:sz w:val="22"/>
          <w:szCs w:val="22"/>
        </w:rPr>
        <w:tab/>
        <w:t>- przesyłanie MMS,</w:t>
      </w:r>
    </w:p>
    <w:p w:rsidR="00E97DA9" w:rsidRPr="009A22B8" w:rsidRDefault="00E97DA9" w:rsidP="009A22B8">
      <w:pPr>
        <w:autoSpaceDE w:val="0"/>
        <w:autoSpaceDN w:val="0"/>
        <w:adjustRightInd w:val="0"/>
        <w:ind w:left="1134" w:hanging="426"/>
        <w:jc w:val="both"/>
        <w:rPr>
          <w:rFonts w:asciiTheme="majorHAnsi" w:hAnsiTheme="majorHAnsi"/>
          <w:sz w:val="22"/>
          <w:szCs w:val="22"/>
        </w:rPr>
      </w:pPr>
      <w:r w:rsidRPr="009A22B8">
        <w:rPr>
          <w:rFonts w:asciiTheme="majorHAnsi" w:hAnsiTheme="majorHAnsi"/>
          <w:sz w:val="22"/>
          <w:szCs w:val="22"/>
        </w:rPr>
        <w:tab/>
        <w:t>- dostęp do Internetu (WAP, przeglądanie stron WWW),</w:t>
      </w:r>
    </w:p>
    <w:p w:rsidR="00E97DA9" w:rsidRPr="009A22B8" w:rsidRDefault="00E97DA9" w:rsidP="009A22B8">
      <w:pPr>
        <w:pStyle w:val="Akapitzlist"/>
        <w:autoSpaceDE w:val="0"/>
        <w:autoSpaceDN w:val="0"/>
        <w:adjustRightInd w:val="0"/>
        <w:spacing w:after="0" w:line="240" w:lineRule="auto"/>
        <w:ind w:left="1134" w:hanging="426"/>
        <w:jc w:val="both"/>
        <w:rPr>
          <w:rFonts w:asciiTheme="majorHAnsi" w:hAnsiTheme="majorHAnsi"/>
        </w:rPr>
      </w:pPr>
      <w:r w:rsidRPr="009A22B8">
        <w:rPr>
          <w:rFonts w:asciiTheme="majorHAnsi" w:hAnsiTheme="majorHAnsi"/>
        </w:rPr>
        <w:tab/>
        <w:t>- transmisja danych GPRS, EGDE, UMTS, HSDPA, LTE, 5G.</w:t>
      </w:r>
    </w:p>
    <w:p w:rsidR="00E97DA9" w:rsidRPr="009A22B8" w:rsidRDefault="00E97DA9" w:rsidP="009A22B8">
      <w:pPr>
        <w:pStyle w:val="Akapitzlist"/>
        <w:autoSpaceDE w:val="0"/>
        <w:autoSpaceDN w:val="0"/>
        <w:adjustRightInd w:val="0"/>
        <w:spacing w:after="0" w:line="240" w:lineRule="auto"/>
        <w:ind w:left="1134" w:hanging="426"/>
        <w:jc w:val="both"/>
        <w:rPr>
          <w:rFonts w:asciiTheme="majorHAnsi" w:hAnsiTheme="majorHAnsi"/>
        </w:rPr>
      </w:pPr>
    </w:p>
    <w:p w:rsidR="00E97DA9" w:rsidRPr="009A22B8" w:rsidRDefault="00E97DA9" w:rsidP="009A22B8">
      <w:pPr>
        <w:pStyle w:val="Akapitzlist"/>
        <w:autoSpaceDE w:val="0"/>
        <w:autoSpaceDN w:val="0"/>
        <w:adjustRightInd w:val="0"/>
        <w:spacing w:after="0" w:line="240" w:lineRule="auto"/>
        <w:ind w:left="1134" w:hanging="414"/>
        <w:jc w:val="both"/>
        <w:rPr>
          <w:rFonts w:asciiTheme="majorHAnsi" w:hAnsiTheme="majorHAnsi"/>
        </w:rPr>
      </w:pPr>
      <w:r w:rsidRPr="009A22B8">
        <w:rPr>
          <w:rFonts w:asciiTheme="majorHAnsi" w:hAnsiTheme="majorHAnsi"/>
        </w:rPr>
        <w:t xml:space="preserve"> 2.2. Dostarczenie Zamawiającemu szczegółowych bilingów wykonywanych połączeń (telefonicznych i transmisja danych). Dane taryfikacyjne muszą być dostępne dla Zamawiającego w trybie on-line przez aplikację internetową oraz przekazywane mailem w postaci pliku MS Excel. W przypadku zapisu danych taryfikacyjnych w innym formacie, Wykonawca przekaże Zamawiającemu bezpłatnie program wraz z licencjami na </w:t>
      </w:r>
      <w:r w:rsidRPr="009A22B8">
        <w:rPr>
          <w:rFonts w:asciiTheme="majorHAnsi" w:hAnsiTheme="majorHAnsi"/>
        </w:rPr>
        <w:lastRenderedPageBreak/>
        <w:t>użytkowanie programu, w którym dane zostały zapisane. Program ten musi mieć możliwość eksportu wszystkich danych do pliku typu CSV / XLS. Koszty powyższej usługi Wykonawca wliczy w stały miesięczny abonament.</w:t>
      </w:r>
    </w:p>
    <w:p w:rsidR="00E97DA9" w:rsidRPr="009A22B8" w:rsidRDefault="00E97DA9" w:rsidP="009A22B8">
      <w:pPr>
        <w:pStyle w:val="Akapitzlist"/>
        <w:autoSpaceDE w:val="0"/>
        <w:autoSpaceDN w:val="0"/>
        <w:adjustRightInd w:val="0"/>
        <w:spacing w:after="0" w:line="240" w:lineRule="auto"/>
        <w:ind w:left="1080" w:hanging="371"/>
        <w:jc w:val="both"/>
        <w:rPr>
          <w:rFonts w:asciiTheme="majorHAnsi" w:hAnsiTheme="majorHAnsi"/>
        </w:rPr>
      </w:pPr>
      <w:r w:rsidRPr="009A22B8">
        <w:rPr>
          <w:rFonts w:asciiTheme="majorHAnsi" w:hAnsiTheme="majorHAnsi"/>
        </w:rPr>
        <w:tab/>
        <w:t>Przesłane dane taryfikacyjne mają zawierać między innymi rodzaj wykonywanych połączeń, czas trwania połączeń, godzinę wykonania połączeń, ilość SMS, ilość MMS, cenę połączeń , ilość przesłanych (odebranych) danych, pozostałe opłaty.</w:t>
      </w:r>
    </w:p>
    <w:p w:rsidR="00E97DA9" w:rsidRPr="009A22B8" w:rsidRDefault="00E97DA9" w:rsidP="009A22B8">
      <w:pPr>
        <w:pStyle w:val="Akapitzlist"/>
        <w:autoSpaceDE w:val="0"/>
        <w:autoSpaceDN w:val="0"/>
        <w:adjustRightInd w:val="0"/>
        <w:spacing w:after="0" w:line="240" w:lineRule="auto"/>
        <w:ind w:left="1080" w:hanging="371"/>
        <w:jc w:val="both"/>
        <w:rPr>
          <w:rFonts w:asciiTheme="majorHAnsi" w:hAnsiTheme="majorHAnsi"/>
        </w:rPr>
      </w:pPr>
    </w:p>
    <w:p w:rsidR="00E97DA9" w:rsidRPr="009A22B8" w:rsidRDefault="00E97DA9" w:rsidP="009A22B8">
      <w:pPr>
        <w:pStyle w:val="Akapitzlist"/>
        <w:autoSpaceDE w:val="0"/>
        <w:autoSpaceDN w:val="0"/>
        <w:adjustRightInd w:val="0"/>
        <w:spacing w:after="0" w:line="240" w:lineRule="auto"/>
        <w:ind w:left="1080" w:hanging="371"/>
        <w:jc w:val="both"/>
        <w:rPr>
          <w:rFonts w:asciiTheme="majorHAnsi" w:hAnsiTheme="majorHAnsi"/>
        </w:rPr>
      </w:pPr>
      <w:r w:rsidRPr="009A22B8">
        <w:rPr>
          <w:rFonts w:asciiTheme="majorHAnsi" w:hAnsiTheme="majorHAnsi"/>
        </w:rPr>
        <w:t>2.3. Wykonawca zapewni darmowy dostęp do elektronicznego systemu umożliwiającego obsługę konfiguracji konta Zamawiającego poprzez aplikację internetową działającą on-line. Usługa winna być dostępna całodobowo dla określonej grupy użytkowników. Potwierdzenie zmian będzie weryfikowane jednorazowymi hasłami dostępu wysyłanymi do osoby odpowiedzialnej za realizację umowy ze strony Zamawiającego.</w:t>
      </w:r>
    </w:p>
    <w:p w:rsidR="00E97DA9" w:rsidRPr="009A22B8" w:rsidRDefault="00E97DA9" w:rsidP="009A22B8">
      <w:pPr>
        <w:pStyle w:val="Akapitzlist"/>
        <w:autoSpaceDE w:val="0"/>
        <w:autoSpaceDN w:val="0"/>
        <w:adjustRightInd w:val="0"/>
        <w:spacing w:after="0" w:line="240" w:lineRule="auto"/>
        <w:ind w:firstLine="696"/>
        <w:jc w:val="both"/>
        <w:rPr>
          <w:rFonts w:asciiTheme="majorHAnsi" w:hAnsiTheme="majorHAnsi"/>
        </w:rPr>
      </w:pPr>
      <w:r w:rsidRPr="009A22B8">
        <w:rPr>
          <w:rFonts w:asciiTheme="majorHAnsi" w:hAnsiTheme="majorHAnsi"/>
        </w:rPr>
        <w:t>Aplikacja będzie umożliwiała:</w:t>
      </w:r>
    </w:p>
    <w:p w:rsidR="00E97DA9" w:rsidRPr="009A22B8" w:rsidRDefault="00E97DA9" w:rsidP="009A22B8">
      <w:pPr>
        <w:pStyle w:val="Akapitzlist"/>
        <w:autoSpaceDE w:val="0"/>
        <w:autoSpaceDN w:val="0"/>
        <w:adjustRightInd w:val="0"/>
        <w:spacing w:after="0" w:line="240" w:lineRule="auto"/>
        <w:ind w:left="1416"/>
        <w:jc w:val="both"/>
        <w:rPr>
          <w:rFonts w:asciiTheme="majorHAnsi" w:hAnsiTheme="majorHAnsi"/>
        </w:rPr>
      </w:pPr>
      <w:r w:rsidRPr="009A22B8">
        <w:rPr>
          <w:rFonts w:asciiTheme="majorHAnsi" w:hAnsiTheme="majorHAnsi"/>
        </w:rPr>
        <w:t>- przyznawanie limitów kwotowych dla pracowników użytkujących telefony komórkowe (przyznanie limitu bez dodatkowych opłat),</w:t>
      </w:r>
    </w:p>
    <w:p w:rsidR="00E97DA9" w:rsidRPr="009A22B8" w:rsidRDefault="00E97DA9" w:rsidP="009A22B8">
      <w:pPr>
        <w:pStyle w:val="Akapitzlist"/>
        <w:autoSpaceDE w:val="0"/>
        <w:autoSpaceDN w:val="0"/>
        <w:adjustRightInd w:val="0"/>
        <w:spacing w:after="0" w:line="240" w:lineRule="auto"/>
        <w:ind w:firstLine="696"/>
        <w:jc w:val="both"/>
        <w:rPr>
          <w:rFonts w:asciiTheme="majorHAnsi" w:hAnsiTheme="majorHAnsi"/>
        </w:rPr>
      </w:pPr>
      <w:r w:rsidRPr="009A22B8">
        <w:rPr>
          <w:rFonts w:asciiTheme="majorHAnsi" w:hAnsiTheme="majorHAnsi"/>
        </w:rPr>
        <w:t>- bieżące informacje o generowanych kosztach przez pracowników,</w:t>
      </w:r>
    </w:p>
    <w:p w:rsidR="00E97DA9" w:rsidRPr="009A22B8" w:rsidRDefault="00E97DA9" w:rsidP="009A22B8">
      <w:pPr>
        <w:pStyle w:val="Akapitzlist"/>
        <w:autoSpaceDE w:val="0"/>
        <w:autoSpaceDN w:val="0"/>
        <w:adjustRightInd w:val="0"/>
        <w:spacing w:after="0" w:line="240" w:lineRule="auto"/>
        <w:ind w:left="1416"/>
        <w:jc w:val="both"/>
        <w:rPr>
          <w:rFonts w:asciiTheme="majorHAnsi" w:hAnsiTheme="majorHAnsi"/>
        </w:rPr>
      </w:pPr>
      <w:r w:rsidRPr="009A22B8">
        <w:rPr>
          <w:rFonts w:asciiTheme="majorHAnsi" w:hAnsiTheme="majorHAnsi"/>
        </w:rPr>
        <w:t xml:space="preserve">- powiadamianie pracowników SMS-em o kwocie jaka pozostała do wykorzystania </w:t>
      </w:r>
      <w:r w:rsidR="009A22B8">
        <w:rPr>
          <w:rFonts w:asciiTheme="majorHAnsi" w:hAnsiTheme="majorHAnsi"/>
        </w:rPr>
        <w:br/>
      </w:r>
      <w:r w:rsidRPr="009A22B8">
        <w:rPr>
          <w:rFonts w:asciiTheme="majorHAnsi" w:hAnsiTheme="majorHAnsi"/>
        </w:rPr>
        <w:t>z przydzielonego limitu lub procentowe wykorzystanie limitu,</w:t>
      </w:r>
    </w:p>
    <w:p w:rsidR="00E97DA9" w:rsidRPr="009A22B8" w:rsidRDefault="00E97DA9" w:rsidP="009A22B8">
      <w:pPr>
        <w:pStyle w:val="Akapitzlist"/>
        <w:autoSpaceDE w:val="0"/>
        <w:autoSpaceDN w:val="0"/>
        <w:adjustRightInd w:val="0"/>
        <w:spacing w:after="0" w:line="240" w:lineRule="auto"/>
        <w:ind w:left="1416"/>
        <w:jc w:val="both"/>
        <w:rPr>
          <w:rFonts w:asciiTheme="majorHAnsi" w:hAnsiTheme="majorHAnsi"/>
        </w:rPr>
      </w:pPr>
      <w:r w:rsidRPr="009A22B8">
        <w:rPr>
          <w:rFonts w:asciiTheme="majorHAnsi" w:hAnsiTheme="majorHAnsi"/>
        </w:rPr>
        <w:t xml:space="preserve">- możliwość definiowania profili określających jakiego typu połączenia mogą  być wykonywane z danego numeru (połączenia międzynarodowe, połączenia </w:t>
      </w:r>
      <w:proofErr w:type="spellStart"/>
      <w:r w:rsidRPr="009A22B8">
        <w:rPr>
          <w:rFonts w:asciiTheme="majorHAnsi" w:hAnsiTheme="majorHAnsi"/>
        </w:rPr>
        <w:t>roamingowe</w:t>
      </w:r>
      <w:proofErr w:type="spellEnd"/>
      <w:r w:rsidRPr="009A22B8">
        <w:rPr>
          <w:rFonts w:asciiTheme="majorHAnsi" w:hAnsiTheme="majorHAnsi"/>
        </w:rPr>
        <w:t>),</w:t>
      </w:r>
    </w:p>
    <w:p w:rsidR="00E97DA9" w:rsidRPr="009A22B8" w:rsidRDefault="00E97DA9" w:rsidP="009A22B8">
      <w:pPr>
        <w:autoSpaceDE w:val="0"/>
        <w:autoSpaceDN w:val="0"/>
        <w:adjustRightInd w:val="0"/>
        <w:ind w:left="1416"/>
        <w:jc w:val="both"/>
        <w:rPr>
          <w:rFonts w:asciiTheme="majorHAnsi" w:hAnsiTheme="majorHAnsi"/>
          <w:sz w:val="22"/>
          <w:szCs w:val="22"/>
        </w:rPr>
      </w:pPr>
      <w:r w:rsidRPr="009A22B8">
        <w:rPr>
          <w:rFonts w:asciiTheme="majorHAnsi" w:hAnsiTheme="majorHAnsi"/>
          <w:sz w:val="22"/>
          <w:szCs w:val="22"/>
        </w:rPr>
        <w:t>- zarządzanie usługami dodatkowymi na kartach SIM (m.in. zawieszanie połączeń, dezaktywacja karty lub blokada połączeń na wypadek kradzieży, ponowne włączanie karty, blokada połączeń z numerami specjalnymi),</w:t>
      </w:r>
    </w:p>
    <w:p w:rsidR="00E97DA9" w:rsidRPr="009A22B8" w:rsidRDefault="00E97DA9" w:rsidP="009A22B8">
      <w:pPr>
        <w:autoSpaceDE w:val="0"/>
        <w:autoSpaceDN w:val="0"/>
        <w:adjustRightInd w:val="0"/>
        <w:ind w:left="708" w:firstLine="708"/>
        <w:jc w:val="both"/>
        <w:rPr>
          <w:rFonts w:asciiTheme="majorHAnsi" w:hAnsiTheme="majorHAnsi"/>
          <w:sz w:val="22"/>
          <w:szCs w:val="22"/>
        </w:rPr>
      </w:pPr>
      <w:r w:rsidRPr="009A22B8">
        <w:rPr>
          <w:rFonts w:asciiTheme="majorHAnsi" w:hAnsiTheme="majorHAnsi"/>
          <w:sz w:val="22"/>
          <w:szCs w:val="22"/>
        </w:rPr>
        <w:t>- podgląd informacji nt. poszczególnych numerów,</w:t>
      </w:r>
    </w:p>
    <w:p w:rsidR="00E97DA9" w:rsidRPr="009A22B8" w:rsidRDefault="00E97DA9" w:rsidP="009A22B8">
      <w:pPr>
        <w:autoSpaceDE w:val="0"/>
        <w:autoSpaceDN w:val="0"/>
        <w:adjustRightInd w:val="0"/>
        <w:ind w:left="708" w:firstLine="708"/>
        <w:jc w:val="both"/>
        <w:rPr>
          <w:rFonts w:asciiTheme="majorHAnsi" w:hAnsiTheme="majorHAnsi"/>
          <w:sz w:val="22"/>
          <w:szCs w:val="22"/>
        </w:rPr>
      </w:pPr>
      <w:r w:rsidRPr="009A22B8">
        <w:rPr>
          <w:rFonts w:asciiTheme="majorHAnsi" w:hAnsiTheme="majorHAnsi"/>
          <w:sz w:val="22"/>
          <w:szCs w:val="22"/>
        </w:rPr>
        <w:t>- podgląd faktur i bilingów,</w:t>
      </w:r>
    </w:p>
    <w:p w:rsidR="00E97DA9" w:rsidRPr="009A22B8" w:rsidRDefault="00E97DA9" w:rsidP="009A22B8">
      <w:pPr>
        <w:autoSpaceDE w:val="0"/>
        <w:autoSpaceDN w:val="0"/>
        <w:adjustRightInd w:val="0"/>
        <w:ind w:left="708" w:firstLine="708"/>
        <w:jc w:val="both"/>
        <w:rPr>
          <w:rFonts w:asciiTheme="majorHAnsi" w:hAnsiTheme="majorHAnsi"/>
          <w:sz w:val="22"/>
          <w:szCs w:val="22"/>
        </w:rPr>
      </w:pPr>
      <w:r w:rsidRPr="009A22B8">
        <w:rPr>
          <w:rFonts w:asciiTheme="majorHAnsi" w:hAnsiTheme="majorHAnsi"/>
          <w:sz w:val="22"/>
          <w:szCs w:val="22"/>
        </w:rPr>
        <w:t>- generowanie raportów.</w:t>
      </w:r>
    </w:p>
    <w:p w:rsidR="00E97DA9" w:rsidRPr="009A22B8" w:rsidRDefault="00E97DA9" w:rsidP="009A22B8">
      <w:pPr>
        <w:autoSpaceDE w:val="0"/>
        <w:autoSpaceDN w:val="0"/>
        <w:adjustRightInd w:val="0"/>
        <w:ind w:left="1800"/>
        <w:jc w:val="both"/>
        <w:rPr>
          <w:rFonts w:asciiTheme="majorHAnsi" w:hAnsiTheme="majorHAnsi"/>
          <w:sz w:val="22"/>
          <w:szCs w:val="22"/>
        </w:rPr>
      </w:pPr>
    </w:p>
    <w:p w:rsidR="00E97DA9" w:rsidRPr="009A22B8" w:rsidRDefault="00E97DA9" w:rsidP="009A22B8">
      <w:pPr>
        <w:autoSpaceDE w:val="0"/>
        <w:autoSpaceDN w:val="0"/>
        <w:adjustRightInd w:val="0"/>
        <w:ind w:left="1134" w:hanging="425"/>
        <w:jc w:val="both"/>
        <w:rPr>
          <w:rFonts w:asciiTheme="majorHAnsi" w:hAnsiTheme="majorHAnsi"/>
          <w:sz w:val="22"/>
          <w:szCs w:val="22"/>
        </w:rPr>
      </w:pPr>
      <w:r w:rsidRPr="009A22B8">
        <w:rPr>
          <w:rFonts w:asciiTheme="majorHAnsi" w:hAnsiTheme="majorHAnsi"/>
          <w:sz w:val="22"/>
          <w:szCs w:val="22"/>
        </w:rPr>
        <w:t xml:space="preserve">2.4. Darmowa obsługa abonentów konta Zamawiającego dostępna 24 / 7 / 365 w postaci wskazanych z imienia i nazwiska osób współpracujących z Zamawiającym w dniu roboczym w godzinach 9 – 17. W pozostałym czasie Zamawiający dopuszcza obsługę abonentów przez pracowników infolinii BOK. </w:t>
      </w:r>
    </w:p>
    <w:p w:rsidR="00E97DA9" w:rsidRPr="009A22B8" w:rsidRDefault="00E97DA9" w:rsidP="009A22B8">
      <w:pPr>
        <w:autoSpaceDE w:val="0"/>
        <w:autoSpaceDN w:val="0"/>
        <w:adjustRightInd w:val="0"/>
        <w:ind w:left="1134" w:hanging="425"/>
        <w:jc w:val="both"/>
        <w:rPr>
          <w:rFonts w:asciiTheme="majorHAnsi" w:hAnsiTheme="majorHAnsi"/>
          <w:sz w:val="22"/>
          <w:szCs w:val="22"/>
        </w:rPr>
      </w:pPr>
    </w:p>
    <w:p w:rsidR="00E97DA9" w:rsidRPr="009A22B8" w:rsidRDefault="00E97DA9" w:rsidP="009A22B8">
      <w:pPr>
        <w:autoSpaceDE w:val="0"/>
        <w:autoSpaceDN w:val="0"/>
        <w:adjustRightInd w:val="0"/>
        <w:ind w:left="1134" w:hanging="425"/>
        <w:jc w:val="both"/>
        <w:rPr>
          <w:rFonts w:asciiTheme="majorHAnsi" w:hAnsiTheme="majorHAnsi"/>
          <w:sz w:val="22"/>
          <w:szCs w:val="22"/>
        </w:rPr>
      </w:pPr>
      <w:r w:rsidRPr="009A22B8">
        <w:rPr>
          <w:rFonts w:asciiTheme="majorHAnsi" w:hAnsiTheme="majorHAnsi"/>
          <w:sz w:val="22"/>
          <w:szCs w:val="22"/>
        </w:rPr>
        <w:t>2.5. Zamawiający wymaga aby wszystkie zmiany (pełna obsługa konta Abonenckiego) wprowadzane / wykonywane przez Opiekuna Bezpośredniego, Opiekuna BOA oraz pracowników infolinii BOK były wykonywane bezpłatnie, bez naliczania dodatkowych opłat za aktywację / dezaktywację usług.</w:t>
      </w:r>
    </w:p>
    <w:p w:rsidR="00E97DA9" w:rsidRPr="009A22B8" w:rsidRDefault="00E97DA9" w:rsidP="009A22B8">
      <w:pPr>
        <w:autoSpaceDE w:val="0"/>
        <w:autoSpaceDN w:val="0"/>
        <w:adjustRightInd w:val="0"/>
        <w:ind w:left="1134" w:hanging="425"/>
        <w:jc w:val="both"/>
        <w:rPr>
          <w:rFonts w:asciiTheme="majorHAnsi" w:hAnsiTheme="majorHAnsi"/>
          <w:sz w:val="22"/>
          <w:szCs w:val="22"/>
        </w:rPr>
      </w:pPr>
    </w:p>
    <w:p w:rsidR="00E97DA9" w:rsidRPr="009A22B8" w:rsidRDefault="00E97DA9" w:rsidP="009A22B8">
      <w:pPr>
        <w:autoSpaceDE w:val="0"/>
        <w:autoSpaceDN w:val="0"/>
        <w:adjustRightInd w:val="0"/>
        <w:ind w:left="1134" w:hanging="425"/>
        <w:jc w:val="both"/>
        <w:rPr>
          <w:rFonts w:asciiTheme="majorHAnsi" w:hAnsiTheme="majorHAnsi"/>
          <w:sz w:val="22"/>
          <w:szCs w:val="22"/>
        </w:rPr>
      </w:pPr>
      <w:r w:rsidRPr="009A22B8">
        <w:rPr>
          <w:rFonts w:asciiTheme="majorHAnsi" w:hAnsiTheme="majorHAnsi"/>
          <w:sz w:val="22"/>
          <w:szCs w:val="22"/>
        </w:rPr>
        <w:t xml:space="preserve">2.6. Zamawiający zastrzega sobie prawo do oceny działań i współpracy Opiekuna Bezpośredniego oraz Opiekuna BOA z ramienia Wykonawcy. Ocena pracy Opiekuna będzie wykonywana przez Zamawiającego w okresach kwartalnych - 3 miesięcznych tj. </w:t>
      </w:r>
      <w:r w:rsidR="009A22B8">
        <w:rPr>
          <w:rFonts w:asciiTheme="majorHAnsi" w:hAnsiTheme="majorHAnsi"/>
          <w:sz w:val="22"/>
          <w:szCs w:val="22"/>
        </w:rPr>
        <w:br/>
      </w:r>
      <w:r w:rsidRPr="009A22B8">
        <w:rPr>
          <w:rFonts w:asciiTheme="majorHAnsi" w:hAnsiTheme="majorHAnsi"/>
          <w:sz w:val="22"/>
          <w:szCs w:val="22"/>
        </w:rPr>
        <w:t xml:space="preserve">w przypadku umowy zawartej na 24 m-ce ocena współpracy będzie wykonana </w:t>
      </w:r>
      <w:r w:rsidR="009A22B8">
        <w:rPr>
          <w:rFonts w:asciiTheme="majorHAnsi" w:hAnsiTheme="majorHAnsi"/>
          <w:sz w:val="22"/>
          <w:szCs w:val="22"/>
        </w:rPr>
        <w:br/>
      </w:r>
      <w:r w:rsidRPr="009A22B8">
        <w:rPr>
          <w:rFonts w:asciiTheme="majorHAnsi" w:hAnsiTheme="majorHAnsi"/>
          <w:sz w:val="22"/>
          <w:szCs w:val="22"/>
        </w:rPr>
        <w:t>w terminie 3, 6, 9, 12, 15, 18 m-</w:t>
      </w:r>
      <w:proofErr w:type="spellStart"/>
      <w:r w:rsidRPr="009A22B8">
        <w:rPr>
          <w:rFonts w:asciiTheme="majorHAnsi" w:hAnsiTheme="majorHAnsi"/>
          <w:sz w:val="22"/>
          <w:szCs w:val="22"/>
        </w:rPr>
        <w:t>cy</w:t>
      </w:r>
      <w:proofErr w:type="spellEnd"/>
      <w:r w:rsidRPr="009A22B8">
        <w:rPr>
          <w:rFonts w:asciiTheme="majorHAnsi" w:hAnsiTheme="majorHAnsi"/>
          <w:sz w:val="22"/>
          <w:szCs w:val="22"/>
        </w:rPr>
        <w:t xml:space="preserve"> od podpisania umowy ramowej. Ocena pracowników Wykonawcy będzie prowadzona w oparciu o kryteria Zamawiającego.    W przypadku niskiej oceny obsługi Zamawiającego przez Wykonawcę, Zamawiający zastrzega sobie prawo do wystąpienia o zmianę Opiekuna Bezpośredniego oraz Opiekuna BOA w trybie pilnym [1-2 tygodnie od daty wpłynięcia wniosku do Wykonawcy].</w:t>
      </w:r>
    </w:p>
    <w:p w:rsidR="00E97DA9" w:rsidRPr="009A22B8" w:rsidRDefault="00E97DA9" w:rsidP="009A22B8">
      <w:pPr>
        <w:autoSpaceDE w:val="0"/>
        <w:autoSpaceDN w:val="0"/>
        <w:adjustRightInd w:val="0"/>
        <w:ind w:left="1134" w:hanging="425"/>
        <w:jc w:val="both"/>
        <w:rPr>
          <w:rFonts w:asciiTheme="majorHAnsi" w:hAnsiTheme="majorHAnsi"/>
          <w:sz w:val="22"/>
          <w:szCs w:val="22"/>
        </w:rPr>
      </w:pPr>
    </w:p>
    <w:p w:rsidR="00E97DA9" w:rsidRPr="009A22B8" w:rsidRDefault="00E97DA9" w:rsidP="009A22B8">
      <w:pPr>
        <w:autoSpaceDE w:val="0"/>
        <w:autoSpaceDN w:val="0"/>
        <w:adjustRightInd w:val="0"/>
        <w:ind w:left="1134" w:hanging="425"/>
        <w:jc w:val="both"/>
        <w:rPr>
          <w:rFonts w:asciiTheme="majorHAnsi" w:hAnsiTheme="majorHAnsi"/>
          <w:sz w:val="22"/>
          <w:szCs w:val="22"/>
        </w:rPr>
      </w:pPr>
      <w:r w:rsidRPr="009A22B8">
        <w:rPr>
          <w:rFonts w:asciiTheme="majorHAnsi" w:hAnsiTheme="majorHAnsi"/>
          <w:sz w:val="22"/>
          <w:szCs w:val="22"/>
        </w:rPr>
        <w:t>2.7. Numer telefonu alarmowego do blokowania skradzionych kart SIM / połączenia wychodzące.</w:t>
      </w:r>
    </w:p>
    <w:p w:rsidR="00E97DA9" w:rsidRPr="009A22B8" w:rsidRDefault="00E97DA9" w:rsidP="009A22B8">
      <w:pPr>
        <w:autoSpaceDE w:val="0"/>
        <w:autoSpaceDN w:val="0"/>
        <w:adjustRightInd w:val="0"/>
        <w:ind w:left="1134" w:hanging="425"/>
        <w:jc w:val="both"/>
        <w:rPr>
          <w:rFonts w:asciiTheme="majorHAnsi" w:hAnsiTheme="majorHAnsi"/>
          <w:sz w:val="22"/>
          <w:szCs w:val="22"/>
        </w:rPr>
      </w:pPr>
    </w:p>
    <w:p w:rsidR="00E97DA9" w:rsidRPr="009A22B8" w:rsidRDefault="00E97DA9" w:rsidP="009A22B8">
      <w:pPr>
        <w:autoSpaceDE w:val="0"/>
        <w:autoSpaceDN w:val="0"/>
        <w:adjustRightInd w:val="0"/>
        <w:ind w:left="1134" w:hanging="425"/>
        <w:jc w:val="both"/>
        <w:rPr>
          <w:rFonts w:asciiTheme="majorHAnsi" w:hAnsiTheme="majorHAnsi"/>
          <w:sz w:val="22"/>
          <w:szCs w:val="22"/>
        </w:rPr>
      </w:pPr>
      <w:r w:rsidRPr="009A22B8">
        <w:rPr>
          <w:rFonts w:asciiTheme="majorHAnsi" w:hAnsiTheme="majorHAnsi"/>
          <w:sz w:val="22"/>
          <w:szCs w:val="22"/>
        </w:rPr>
        <w:t>2.8. Zamawiający wymaga aby zmiany haseł / kodów dostępu / abonenta były wykonywane przez Wykonawcę bezpłatnie na wniosek Zamawiającego nie później niż do godziny 24.00 dnia następnego robocza licząc od dnia w którym zgłoszono konieczność zmiany.</w:t>
      </w:r>
    </w:p>
    <w:p w:rsidR="00E97DA9" w:rsidRPr="009A22B8" w:rsidRDefault="00E97DA9" w:rsidP="00E97DA9">
      <w:pPr>
        <w:autoSpaceDE w:val="0"/>
        <w:autoSpaceDN w:val="0"/>
        <w:adjustRightInd w:val="0"/>
        <w:ind w:left="1134" w:hanging="425"/>
        <w:rPr>
          <w:rFonts w:asciiTheme="majorHAnsi" w:hAnsiTheme="majorHAnsi"/>
          <w:sz w:val="22"/>
          <w:szCs w:val="22"/>
        </w:rPr>
      </w:pPr>
    </w:p>
    <w:p w:rsidR="00E97DA9" w:rsidRPr="009A22B8" w:rsidRDefault="00E97DA9" w:rsidP="009A22B8">
      <w:pPr>
        <w:autoSpaceDE w:val="0"/>
        <w:autoSpaceDN w:val="0"/>
        <w:adjustRightInd w:val="0"/>
        <w:ind w:left="1134" w:hanging="425"/>
        <w:jc w:val="both"/>
        <w:rPr>
          <w:rFonts w:asciiTheme="majorHAnsi" w:hAnsiTheme="majorHAnsi"/>
          <w:sz w:val="22"/>
          <w:szCs w:val="22"/>
        </w:rPr>
      </w:pPr>
      <w:r w:rsidRPr="009A22B8">
        <w:rPr>
          <w:rFonts w:asciiTheme="majorHAnsi" w:hAnsiTheme="majorHAnsi"/>
          <w:sz w:val="22"/>
          <w:szCs w:val="22"/>
        </w:rPr>
        <w:t>2.9. Zamawiający zastrzega sobie w uzasadnionych przypadkach bezpłatną zmianę numeru / numerów w trakcie trwania umowy. Nowy numer winien być aktywny nie później niż od godziny 24.00 dnia następnego roboczego licząc od dnia  którym zgłoszono konieczność zmiany. Zamawiający nie wymaga numerów „złotych”, „na życzenie” – dodatkowo płatnych.</w:t>
      </w:r>
    </w:p>
    <w:p w:rsidR="00E97DA9" w:rsidRPr="009A22B8" w:rsidRDefault="00E97DA9" w:rsidP="009A22B8">
      <w:pPr>
        <w:autoSpaceDE w:val="0"/>
        <w:autoSpaceDN w:val="0"/>
        <w:adjustRightInd w:val="0"/>
        <w:ind w:left="1134" w:hanging="425"/>
        <w:jc w:val="both"/>
        <w:rPr>
          <w:rFonts w:asciiTheme="majorHAnsi" w:hAnsiTheme="majorHAnsi"/>
          <w:sz w:val="22"/>
          <w:szCs w:val="22"/>
        </w:rPr>
      </w:pPr>
    </w:p>
    <w:p w:rsidR="00E97DA9" w:rsidRPr="009A22B8" w:rsidRDefault="00E97DA9" w:rsidP="009A22B8">
      <w:pPr>
        <w:autoSpaceDE w:val="0"/>
        <w:autoSpaceDN w:val="0"/>
        <w:adjustRightInd w:val="0"/>
        <w:ind w:left="1134" w:hanging="425"/>
        <w:jc w:val="both"/>
        <w:rPr>
          <w:rFonts w:asciiTheme="majorHAnsi" w:hAnsiTheme="majorHAnsi"/>
          <w:sz w:val="22"/>
          <w:szCs w:val="22"/>
        </w:rPr>
      </w:pPr>
      <w:r w:rsidRPr="009A22B8">
        <w:rPr>
          <w:rFonts w:asciiTheme="majorHAnsi" w:hAnsiTheme="majorHAnsi"/>
          <w:sz w:val="22"/>
          <w:szCs w:val="22"/>
        </w:rPr>
        <w:t>2.10. Zamawiający wymaga aby w okresie trwania umowy na numery z puli Zamawiającego nie były wysyłane jakiekolwiek komunikaty oraz reklamy przez serwisy Wykonawcy. Zamawiający dopuszcza otrzymywanie informacji o limitach oraz hasłach dostępowych.</w:t>
      </w:r>
    </w:p>
    <w:p w:rsidR="00E97DA9" w:rsidRPr="009A22B8" w:rsidRDefault="00E97DA9" w:rsidP="009A22B8">
      <w:pPr>
        <w:autoSpaceDE w:val="0"/>
        <w:autoSpaceDN w:val="0"/>
        <w:adjustRightInd w:val="0"/>
        <w:ind w:left="1134" w:hanging="425"/>
        <w:jc w:val="both"/>
        <w:rPr>
          <w:rFonts w:asciiTheme="majorHAnsi" w:hAnsiTheme="majorHAnsi"/>
          <w:sz w:val="22"/>
          <w:szCs w:val="22"/>
        </w:rPr>
      </w:pPr>
    </w:p>
    <w:p w:rsidR="00E97DA9" w:rsidRPr="009A22B8" w:rsidRDefault="00E97DA9" w:rsidP="009A22B8">
      <w:pPr>
        <w:autoSpaceDE w:val="0"/>
        <w:autoSpaceDN w:val="0"/>
        <w:adjustRightInd w:val="0"/>
        <w:ind w:left="1134" w:hanging="425"/>
        <w:jc w:val="both"/>
        <w:rPr>
          <w:rFonts w:asciiTheme="majorHAnsi" w:hAnsiTheme="majorHAnsi"/>
          <w:sz w:val="22"/>
          <w:szCs w:val="22"/>
        </w:rPr>
      </w:pPr>
      <w:r w:rsidRPr="009A22B8">
        <w:rPr>
          <w:rFonts w:asciiTheme="majorHAnsi" w:hAnsiTheme="majorHAnsi"/>
          <w:sz w:val="22"/>
          <w:szCs w:val="22"/>
        </w:rPr>
        <w:t>2.11. Zamawiający wymaga od Wykonawcy, aby udostępnił możliwość dla każdego numeru telefonu z puli Zamawiającego darmowego wysyłania powiadomień SMS o przychodzącej wiadomości e-mail. Usługa może być realizowana na zasadach - utworzenie dodatkowego maila w domenie Wykonawcy, po przesłaniu wiadomości na konto e-mail zostanie wysłana informacja SMS z informacją: adresat, temat wiadomości e-mail.</w:t>
      </w:r>
    </w:p>
    <w:p w:rsidR="00E97DA9" w:rsidRPr="009A22B8" w:rsidRDefault="00E97DA9" w:rsidP="009A22B8">
      <w:pPr>
        <w:autoSpaceDE w:val="0"/>
        <w:autoSpaceDN w:val="0"/>
        <w:adjustRightInd w:val="0"/>
        <w:ind w:left="1134" w:hanging="425"/>
        <w:jc w:val="both"/>
        <w:rPr>
          <w:rFonts w:asciiTheme="majorHAnsi" w:hAnsiTheme="majorHAnsi"/>
          <w:sz w:val="22"/>
          <w:szCs w:val="22"/>
        </w:rPr>
      </w:pPr>
    </w:p>
    <w:p w:rsidR="00E97DA9" w:rsidRPr="009A22B8" w:rsidRDefault="00E97DA9" w:rsidP="009A22B8">
      <w:pPr>
        <w:autoSpaceDE w:val="0"/>
        <w:autoSpaceDN w:val="0"/>
        <w:adjustRightInd w:val="0"/>
        <w:ind w:left="1134" w:hanging="425"/>
        <w:jc w:val="both"/>
        <w:rPr>
          <w:rFonts w:asciiTheme="majorHAnsi" w:hAnsiTheme="majorHAnsi"/>
          <w:sz w:val="22"/>
          <w:szCs w:val="22"/>
        </w:rPr>
      </w:pPr>
      <w:r w:rsidRPr="009A22B8">
        <w:rPr>
          <w:rFonts w:asciiTheme="majorHAnsi" w:hAnsiTheme="majorHAnsi"/>
          <w:sz w:val="22"/>
          <w:szCs w:val="22"/>
        </w:rPr>
        <w:t xml:space="preserve">2.12. Zamawiający informuje potencjalnego Wykonawcę, iż w przypadku braku dostatecznego poziomu sygnału telefonii komórkowej, Wykonawca będzie proszony o zainstalowanie </w:t>
      </w:r>
      <w:r w:rsidR="009A22B8">
        <w:rPr>
          <w:rFonts w:asciiTheme="majorHAnsi" w:hAnsiTheme="majorHAnsi"/>
          <w:sz w:val="22"/>
          <w:szCs w:val="22"/>
        </w:rPr>
        <w:br/>
      </w:r>
      <w:r w:rsidRPr="009A22B8">
        <w:rPr>
          <w:rFonts w:asciiTheme="majorHAnsi" w:hAnsiTheme="majorHAnsi"/>
          <w:sz w:val="22"/>
          <w:szCs w:val="22"/>
        </w:rPr>
        <w:t>w tych miejscach urządzeń wzmacniających sygnał GSM. Realizacja winna się odbyć maksymalnie w terminie 21 dni roboczych od momentu informacji o takowej potrzebie. Realizacja na koszt Wykonawcy [dostarczenie urządzeń, projekt, wykonanie]. Realizacja przez Pracownika Operatora lub podwykonawcę Operatora. W przypadku nie dotrzymania terminów Zamawiający naliczy kary umowne zgodne z Umową główną.</w:t>
      </w:r>
    </w:p>
    <w:p w:rsidR="00E97DA9" w:rsidRPr="009A22B8" w:rsidRDefault="00E97DA9" w:rsidP="009A22B8">
      <w:pPr>
        <w:autoSpaceDE w:val="0"/>
        <w:autoSpaceDN w:val="0"/>
        <w:adjustRightInd w:val="0"/>
        <w:ind w:left="1134" w:hanging="425"/>
        <w:jc w:val="both"/>
        <w:rPr>
          <w:rFonts w:asciiTheme="majorHAnsi" w:hAnsiTheme="majorHAnsi"/>
          <w:sz w:val="22"/>
          <w:szCs w:val="22"/>
        </w:rPr>
      </w:pPr>
    </w:p>
    <w:p w:rsidR="00E97DA9" w:rsidRPr="009A22B8" w:rsidRDefault="00E97DA9" w:rsidP="009A22B8">
      <w:pPr>
        <w:autoSpaceDE w:val="0"/>
        <w:autoSpaceDN w:val="0"/>
        <w:adjustRightInd w:val="0"/>
        <w:ind w:left="1134" w:hanging="425"/>
        <w:jc w:val="both"/>
        <w:rPr>
          <w:rFonts w:asciiTheme="majorHAnsi" w:hAnsiTheme="majorHAnsi"/>
          <w:sz w:val="22"/>
          <w:szCs w:val="22"/>
        </w:rPr>
      </w:pPr>
      <w:r w:rsidRPr="009A22B8">
        <w:rPr>
          <w:rFonts w:asciiTheme="majorHAnsi" w:hAnsiTheme="majorHAnsi"/>
          <w:sz w:val="22"/>
          <w:szCs w:val="22"/>
        </w:rPr>
        <w:tab/>
        <w:t>W chwili obecnej zainstalowane są wzmacniacze sygnału w 3 lokalizacjach – mile widziana wija lokalna przed złożeniem oferty. W przypadku demontażu przez obecnego Operatora urządzeń, Operator przejmujący powinien zapewnić ciągłość poprawnego dostępu do sieci w pomieszczeniach w których znajduje się wzmacniacz GSM.</w:t>
      </w:r>
    </w:p>
    <w:p w:rsidR="00E97DA9" w:rsidRPr="009A22B8" w:rsidRDefault="00E97DA9" w:rsidP="009A22B8">
      <w:pPr>
        <w:autoSpaceDE w:val="0"/>
        <w:autoSpaceDN w:val="0"/>
        <w:adjustRightInd w:val="0"/>
        <w:ind w:left="1134" w:hanging="425"/>
        <w:jc w:val="both"/>
        <w:rPr>
          <w:rFonts w:asciiTheme="majorHAnsi" w:hAnsiTheme="majorHAnsi"/>
          <w:color w:val="FF0000"/>
          <w:sz w:val="22"/>
          <w:szCs w:val="22"/>
        </w:rPr>
      </w:pPr>
    </w:p>
    <w:p w:rsidR="00E97DA9" w:rsidRPr="009A22B8" w:rsidRDefault="00E97DA9" w:rsidP="009A22B8">
      <w:pPr>
        <w:autoSpaceDE w:val="0"/>
        <w:autoSpaceDN w:val="0"/>
        <w:adjustRightInd w:val="0"/>
        <w:ind w:left="1134" w:hanging="425"/>
        <w:jc w:val="both"/>
        <w:rPr>
          <w:rFonts w:asciiTheme="majorHAnsi" w:hAnsiTheme="majorHAnsi"/>
          <w:color w:val="000000"/>
          <w:sz w:val="22"/>
          <w:szCs w:val="22"/>
        </w:rPr>
      </w:pPr>
      <w:r w:rsidRPr="009A22B8">
        <w:rPr>
          <w:rFonts w:asciiTheme="majorHAnsi" w:hAnsiTheme="majorHAnsi"/>
          <w:color w:val="000000"/>
          <w:sz w:val="22"/>
          <w:szCs w:val="22"/>
        </w:rPr>
        <w:t>2.13. Postanowienia końcowe wymagań dot. Wykonawcy w oparciu o Ustawę PZP.</w:t>
      </w:r>
    </w:p>
    <w:p w:rsidR="00E97DA9" w:rsidRPr="009A22B8" w:rsidRDefault="00E97DA9" w:rsidP="009A22B8">
      <w:pPr>
        <w:autoSpaceDE w:val="0"/>
        <w:autoSpaceDN w:val="0"/>
        <w:adjustRightInd w:val="0"/>
        <w:ind w:left="1134"/>
        <w:jc w:val="both"/>
        <w:rPr>
          <w:rFonts w:asciiTheme="majorHAnsi" w:hAnsiTheme="majorHAnsi"/>
          <w:color w:val="000000"/>
          <w:sz w:val="22"/>
          <w:szCs w:val="22"/>
        </w:rPr>
      </w:pPr>
      <w:r w:rsidRPr="009A22B8">
        <w:rPr>
          <w:rFonts w:asciiTheme="majorHAnsi" w:hAnsiTheme="majorHAnsi"/>
          <w:color w:val="000000"/>
          <w:sz w:val="22"/>
          <w:szCs w:val="22"/>
        </w:rPr>
        <w:t>Zamawiający może wykluczyć na etapie postępowania o udzielenie zamówienia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97DA9" w:rsidRPr="009A22B8" w:rsidRDefault="00E97DA9" w:rsidP="009A22B8">
      <w:pPr>
        <w:autoSpaceDE w:val="0"/>
        <w:autoSpaceDN w:val="0"/>
        <w:adjustRightInd w:val="0"/>
        <w:ind w:left="1134" w:hanging="425"/>
        <w:jc w:val="both"/>
        <w:rPr>
          <w:rFonts w:asciiTheme="majorHAnsi" w:hAnsiTheme="majorHAnsi"/>
          <w:sz w:val="22"/>
          <w:szCs w:val="22"/>
        </w:rPr>
      </w:pPr>
    </w:p>
    <w:p w:rsidR="00E97DA9" w:rsidRPr="009A22B8" w:rsidRDefault="00E97DA9" w:rsidP="00D7507A">
      <w:pPr>
        <w:tabs>
          <w:tab w:val="left" w:pos="2964"/>
        </w:tabs>
        <w:jc w:val="center"/>
        <w:rPr>
          <w:rFonts w:asciiTheme="majorHAnsi" w:hAnsiTheme="majorHAnsi" w:cs="Arial"/>
          <w:bCs/>
          <w:iCs/>
          <w:sz w:val="22"/>
          <w:szCs w:val="22"/>
        </w:rPr>
      </w:pPr>
    </w:p>
    <w:p w:rsidR="00E97DA9" w:rsidRPr="009A22B8" w:rsidRDefault="00E97DA9" w:rsidP="00D7507A">
      <w:pPr>
        <w:tabs>
          <w:tab w:val="left" w:pos="2964"/>
        </w:tabs>
        <w:jc w:val="center"/>
        <w:rPr>
          <w:rFonts w:asciiTheme="majorHAnsi" w:hAnsiTheme="majorHAnsi" w:cs="Arial"/>
          <w:b/>
          <w:bCs/>
          <w:i/>
          <w:iCs/>
          <w:sz w:val="22"/>
          <w:szCs w:val="22"/>
        </w:rPr>
      </w:pPr>
    </w:p>
    <w:p w:rsidR="00E97DA9" w:rsidRPr="009A22B8" w:rsidRDefault="00E97DA9" w:rsidP="00D7507A">
      <w:pPr>
        <w:tabs>
          <w:tab w:val="left" w:pos="2964"/>
        </w:tabs>
        <w:jc w:val="center"/>
        <w:rPr>
          <w:rFonts w:asciiTheme="majorHAnsi" w:hAnsiTheme="majorHAnsi" w:cs="Arial"/>
          <w:b/>
          <w:bCs/>
          <w:i/>
          <w:iCs/>
          <w:sz w:val="22"/>
          <w:szCs w:val="22"/>
        </w:rPr>
      </w:pPr>
    </w:p>
    <w:p w:rsidR="00E97DA9" w:rsidRPr="009A22B8" w:rsidRDefault="00E97DA9" w:rsidP="00D7507A">
      <w:pPr>
        <w:tabs>
          <w:tab w:val="left" w:pos="2964"/>
        </w:tabs>
        <w:jc w:val="center"/>
        <w:rPr>
          <w:rFonts w:asciiTheme="majorHAnsi" w:hAnsiTheme="majorHAnsi" w:cs="Arial"/>
          <w:b/>
          <w:bCs/>
          <w:i/>
          <w:iCs/>
          <w:sz w:val="22"/>
          <w:szCs w:val="22"/>
        </w:rPr>
      </w:pPr>
    </w:p>
    <w:p w:rsidR="00E97DA9" w:rsidRPr="009A22B8" w:rsidRDefault="00E97DA9" w:rsidP="00D7507A">
      <w:pPr>
        <w:tabs>
          <w:tab w:val="left" w:pos="2964"/>
        </w:tabs>
        <w:jc w:val="center"/>
        <w:rPr>
          <w:rFonts w:asciiTheme="majorHAnsi" w:hAnsiTheme="majorHAnsi" w:cs="Arial"/>
          <w:b/>
          <w:bCs/>
          <w:i/>
          <w:iCs/>
          <w:sz w:val="22"/>
          <w:szCs w:val="22"/>
        </w:rPr>
      </w:pPr>
    </w:p>
    <w:p w:rsidR="00E97DA9" w:rsidRPr="009A22B8" w:rsidRDefault="00E97DA9" w:rsidP="00D7507A">
      <w:pPr>
        <w:tabs>
          <w:tab w:val="left" w:pos="2964"/>
        </w:tabs>
        <w:jc w:val="center"/>
        <w:rPr>
          <w:rFonts w:asciiTheme="majorHAnsi" w:hAnsiTheme="majorHAnsi" w:cs="Arial"/>
          <w:b/>
          <w:bCs/>
          <w:i/>
          <w:iCs/>
          <w:sz w:val="22"/>
          <w:szCs w:val="22"/>
        </w:rPr>
      </w:pPr>
    </w:p>
    <w:p w:rsidR="00E97DA9" w:rsidRPr="009A22B8" w:rsidRDefault="00E97DA9" w:rsidP="00D7507A">
      <w:pPr>
        <w:tabs>
          <w:tab w:val="left" w:pos="2964"/>
        </w:tabs>
        <w:jc w:val="center"/>
        <w:rPr>
          <w:rFonts w:asciiTheme="majorHAnsi" w:hAnsiTheme="majorHAnsi" w:cs="Arial"/>
          <w:b/>
          <w:bCs/>
          <w:i/>
          <w:iCs/>
          <w:sz w:val="22"/>
          <w:szCs w:val="22"/>
        </w:rPr>
      </w:pPr>
    </w:p>
    <w:p w:rsidR="00E97DA9" w:rsidRPr="009A22B8" w:rsidRDefault="00E97DA9" w:rsidP="00D7507A">
      <w:pPr>
        <w:tabs>
          <w:tab w:val="left" w:pos="2964"/>
        </w:tabs>
        <w:jc w:val="center"/>
        <w:rPr>
          <w:rFonts w:asciiTheme="majorHAnsi" w:hAnsiTheme="majorHAnsi" w:cs="Arial"/>
          <w:b/>
          <w:bCs/>
          <w:i/>
          <w:iCs/>
          <w:sz w:val="22"/>
          <w:szCs w:val="22"/>
        </w:rPr>
      </w:pPr>
    </w:p>
    <w:p w:rsidR="00E97DA9" w:rsidRPr="009A22B8" w:rsidRDefault="00E97DA9" w:rsidP="00D7507A">
      <w:pPr>
        <w:tabs>
          <w:tab w:val="left" w:pos="2964"/>
        </w:tabs>
        <w:jc w:val="center"/>
        <w:rPr>
          <w:rFonts w:asciiTheme="majorHAnsi" w:hAnsiTheme="majorHAnsi" w:cs="Arial"/>
          <w:b/>
          <w:bCs/>
          <w:i/>
          <w:iCs/>
          <w:sz w:val="22"/>
          <w:szCs w:val="22"/>
        </w:rPr>
      </w:pPr>
    </w:p>
    <w:p w:rsidR="000640D0" w:rsidRPr="009A22B8" w:rsidRDefault="000640D0" w:rsidP="00D7507A">
      <w:pPr>
        <w:tabs>
          <w:tab w:val="left" w:pos="2964"/>
        </w:tabs>
        <w:jc w:val="center"/>
        <w:rPr>
          <w:rFonts w:asciiTheme="majorHAnsi" w:hAnsiTheme="majorHAnsi" w:cs="Arial"/>
          <w:b/>
          <w:bCs/>
          <w:i/>
          <w:iCs/>
          <w:sz w:val="22"/>
          <w:szCs w:val="22"/>
        </w:rPr>
      </w:pPr>
    </w:p>
    <w:p w:rsidR="000640D0" w:rsidRPr="009A22B8" w:rsidRDefault="000640D0" w:rsidP="00D7507A">
      <w:pPr>
        <w:tabs>
          <w:tab w:val="left" w:pos="2964"/>
        </w:tabs>
        <w:jc w:val="center"/>
        <w:rPr>
          <w:rFonts w:asciiTheme="majorHAnsi" w:hAnsiTheme="majorHAnsi" w:cs="Arial"/>
          <w:b/>
          <w:bCs/>
          <w:i/>
          <w:iCs/>
          <w:sz w:val="22"/>
          <w:szCs w:val="22"/>
        </w:rPr>
      </w:pPr>
    </w:p>
    <w:p w:rsidR="000640D0" w:rsidRPr="009A22B8" w:rsidRDefault="000640D0" w:rsidP="00D7507A">
      <w:pPr>
        <w:tabs>
          <w:tab w:val="left" w:pos="2964"/>
        </w:tabs>
        <w:jc w:val="center"/>
        <w:rPr>
          <w:rFonts w:asciiTheme="majorHAnsi" w:hAnsiTheme="majorHAnsi" w:cs="Arial"/>
          <w:b/>
          <w:bCs/>
          <w:i/>
          <w:iCs/>
          <w:sz w:val="22"/>
          <w:szCs w:val="22"/>
        </w:rPr>
      </w:pPr>
    </w:p>
    <w:p w:rsidR="00E97DA9" w:rsidRPr="009A22B8" w:rsidRDefault="00E97DA9" w:rsidP="00D7507A">
      <w:pPr>
        <w:tabs>
          <w:tab w:val="left" w:pos="2964"/>
        </w:tabs>
        <w:jc w:val="center"/>
        <w:rPr>
          <w:rFonts w:asciiTheme="majorHAnsi" w:hAnsiTheme="majorHAnsi" w:cs="Arial"/>
          <w:b/>
          <w:bCs/>
          <w:i/>
          <w:iCs/>
          <w:sz w:val="22"/>
          <w:szCs w:val="22"/>
        </w:rPr>
      </w:pPr>
    </w:p>
    <w:p w:rsidR="00E97DA9" w:rsidRPr="009A22B8" w:rsidRDefault="00E97DA9" w:rsidP="00D7507A">
      <w:pPr>
        <w:tabs>
          <w:tab w:val="left" w:pos="2964"/>
        </w:tabs>
        <w:jc w:val="center"/>
        <w:rPr>
          <w:rFonts w:asciiTheme="majorHAnsi" w:hAnsiTheme="majorHAnsi" w:cs="Arial"/>
          <w:b/>
          <w:bCs/>
          <w:i/>
          <w:iCs/>
          <w:sz w:val="22"/>
          <w:szCs w:val="22"/>
        </w:rPr>
      </w:pPr>
    </w:p>
    <w:p w:rsidR="009A22B8" w:rsidRDefault="009A22B8" w:rsidP="00D7507A">
      <w:pPr>
        <w:tabs>
          <w:tab w:val="left" w:pos="2964"/>
        </w:tabs>
        <w:jc w:val="center"/>
        <w:rPr>
          <w:rFonts w:asciiTheme="majorHAnsi" w:hAnsiTheme="majorHAnsi" w:cs="Arial"/>
          <w:b/>
          <w:bCs/>
          <w:i/>
          <w:iCs/>
          <w:sz w:val="22"/>
          <w:szCs w:val="22"/>
        </w:rPr>
      </w:pPr>
    </w:p>
    <w:p w:rsidR="00D7507A" w:rsidRPr="009A22B8" w:rsidRDefault="00846B7F" w:rsidP="00D7507A">
      <w:pPr>
        <w:tabs>
          <w:tab w:val="left" w:pos="2964"/>
        </w:tabs>
        <w:jc w:val="center"/>
        <w:rPr>
          <w:rFonts w:asciiTheme="majorHAnsi" w:hAnsiTheme="majorHAnsi" w:cs="Arial"/>
          <w:b/>
          <w:bCs/>
          <w:iCs/>
          <w:sz w:val="22"/>
          <w:szCs w:val="22"/>
        </w:rPr>
      </w:pPr>
      <w:r w:rsidRPr="009A22B8">
        <w:rPr>
          <w:rFonts w:asciiTheme="majorHAnsi" w:hAnsiTheme="majorHAnsi" w:cs="Arial"/>
          <w:b/>
          <w:bCs/>
          <w:iCs/>
          <w:sz w:val="22"/>
          <w:szCs w:val="22"/>
        </w:rPr>
        <w:lastRenderedPageBreak/>
        <w:t>Załącznik nr 4 do SWZ</w:t>
      </w:r>
    </w:p>
    <w:p w:rsidR="00846B7F" w:rsidRPr="00D7507A" w:rsidRDefault="00846B7F" w:rsidP="00D7507A">
      <w:pPr>
        <w:tabs>
          <w:tab w:val="left" w:pos="2964"/>
        </w:tabs>
        <w:jc w:val="center"/>
        <w:rPr>
          <w:rFonts w:asciiTheme="majorHAnsi" w:hAnsiTheme="majorHAnsi" w:cs="Arial"/>
          <w:b/>
          <w:bCs/>
          <w:i/>
          <w:iCs/>
          <w:sz w:val="22"/>
          <w:szCs w:val="22"/>
        </w:rPr>
      </w:pPr>
      <w:r w:rsidRPr="00772315">
        <w:rPr>
          <w:rFonts w:asciiTheme="majorHAnsi" w:hAnsiTheme="majorHAnsi" w:cs="Arial"/>
          <w:bCs/>
          <w:iCs/>
          <w:sz w:val="22"/>
          <w:szCs w:val="22"/>
        </w:rPr>
        <w:t>Formularz ofertowy</w:t>
      </w:r>
    </w:p>
    <w:p w:rsidR="00846B7F" w:rsidRDefault="00846B7F" w:rsidP="00846B7F">
      <w:pPr>
        <w:tabs>
          <w:tab w:val="left" w:pos="2964"/>
        </w:tabs>
        <w:jc w:val="center"/>
        <w:rPr>
          <w:rFonts w:asciiTheme="majorHAnsi" w:hAnsiTheme="majorHAnsi" w:cs="Arial"/>
          <w:bCs/>
          <w:iCs/>
          <w:sz w:val="22"/>
          <w:szCs w:val="22"/>
        </w:rPr>
      </w:pPr>
    </w:p>
    <w:p w:rsidR="009A22B8" w:rsidRPr="00007EFD" w:rsidRDefault="009A22B8" w:rsidP="00532EE1">
      <w:pPr>
        <w:numPr>
          <w:ilvl w:val="0"/>
          <w:numId w:val="27"/>
        </w:numPr>
        <w:spacing w:after="200" w:line="276" w:lineRule="auto"/>
        <w:rPr>
          <w:rFonts w:ascii="Times New Roman" w:hAnsi="Times New Roman"/>
          <w:b/>
          <w:bCs/>
          <w:color w:val="C00000"/>
          <w:szCs w:val="26"/>
        </w:rPr>
      </w:pPr>
      <w:r w:rsidRPr="00007EFD">
        <w:rPr>
          <w:rFonts w:ascii="Times New Roman" w:hAnsi="Times New Roman"/>
          <w:b/>
          <w:bCs/>
          <w:color w:val="C00000"/>
          <w:szCs w:val="26"/>
        </w:rPr>
        <w:t>Formularz cenowy:</w:t>
      </w:r>
    </w:p>
    <w:tbl>
      <w:tblPr>
        <w:tblW w:w="10173" w:type="dxa"/>
        <w:tblLayout w:type="fixed"/>
        <w:tblLook w:val="0000" w:firstRow="0" w:lastRow="0" w:firstColumn="0" w:lastColumn="0" w:noHBand="0" w:noVBand="0"/>
      </w:tblPr>
      <w:tblGrid>
        <w:gridCol w:w="534"/>
        <w:gridCol w:w="2835"/>
        <w:gridCol w:w="850"/>
        <w:gridCol w:w="992"/>
        <w:gridCol w:w="1276"/>
        <w:gridCol w:w="1843"/>
        <w:gridCol w:w="1843"/>
      </w:tblGrid>
      <w:tr w:rsidR="009A22B8" w:rsidRPr="00C5051C" w:rsidTr="00224490">
        <w:trPr>
          <w:trHeight w:val="867"/>
        </w:trPr>
        <w:tc>
          <w:tcPr>
            <w:tcW w:w="534" w:type="dxa"/>
            <w:tcBorders>
              <w:top w:val="single" w:sz="4" w:space="0" w:color="auto"/>
              <w:left w:val="single" w:sz="10" w:space="0" w:color="000000"/>
              <w:bottom w:val="single" w:sz="30" w:space="0" w:color="000000"/>
              <w:right w:val="single" w:sz="6" w:space="0" w:color="000000"/>
            </w:tcBorders>
            <w:shd w:val="clear" w:color="auto" w:fill="355E91"/>
            <w:vAlign w:val="center"/>
          </w:tcPr>
          <w:p w:rsidR="009A22B8" w:rsidRPr="005A0AB4" w:rsidRDefault="009A22B8" w:rsidP="00224490">
            <w:pPr>
              <w:pStyle w:val="Default"/>
              <w:jc w:val="center"/>
              <w:rPr>
                <w:rFonts w:ascii="Times New Roman" w:hAnsi="Times New Roman" w:cs="Times New Roman"/>
                <w:b/>
                <w:bCs/>
                <w:color w:val="FFFFFF"/>
                <w:sz w:val="18"/>
                <w:szCs w:val="18"/>
              </w:rPr>
            </w:pPr>
            <w:r w:rsidRPr="005A0AB4">
              <w:rPr>
                <w:rFonts w:ascii="Times New Roman" w:hAnsi="Times New Roman" w:cs="Times New Roman"/>
                <w:b/>
                <w:bCs/>
                <w:color w:val="FFFFFF"/>
                <w:sz w:val="18"/>
                <w:szCs w:val="18"/>
              </w:rPr>
              <w:t>Lp.</w:t>
            </w:r>
          </w:p>
        </w:tc>
        <w:tc>
          <w:tcPr>
            <w:tcW w:w="2835" w:type="dxa"/>
            <w:tcBorders>
              <w:top w:val="single" w:sz="4" w:space="0" w:color="auto"/>
              <w:left w:val="single" w:sz="6" w:space="0" w:color="000000"/>
              <w:bottom w:val="single" w:sz="30" w:space="0" w:color="000000"/>
              <w:right w:val="single" w:sz="4" w:space="0" w:color="auto"/>
            </w:tcBorders>
            <w:shd w:val="clear" w:color="auto" w:fill="355E91"/>
            <w:vAlign w:val="center"/>
          </w:tcPr>
          <w:p w:rsidR="009A22B8" w:rsidRPr="005A0AB4" w:rsidRDefault="009A22B8" w:rsidP="00224490">
            <w:pPr>
              <w:pStyle w:val="Default"/>
              <w:jc w:val="center"/>
              <w:rPr>
                <w:rFonts w:ascii="Times New Roman" w:hAnsi="Times New Roman" w:cs="Times New Roman"/>
                <w:b/>
                <w:bCs/>
                <w:color w:val="FFFFFF"/>
                <w:sz w:val="18"/>
                <w:szCs w:val="18"/>
              </w:rPr>
            </w:pPr>
            <w:r w:rsidRPr="005A0AB4">
              <w:rPr>
                <w:rFonts w:ascii="Times New Roman" w:hAnsi="Times New Roman" w:cs="Times New Roman"/>
                <w:b/>
                <w:bCs/>
                <w:color w:val="FFFFFF"/>
                <w:sz w:val="18"/>
                <w:szCs w:val="18"/>
              </w:rPr>
              <w:t>Przedmiot</w:t>
            </w:r>
          </w:p>
        </w:tc>
        <w:tc>
          <w:tcPr>
            <w:tcW w:w="850" w:type="dxa"/>
            <w:tcBorders>
              <w:top w:val="single" w:sz="4" w:space="0" w:color="auto"/>
              <w:left w:val="single" w:sz="4" w:space="0" w:color="auto"/>
              <w:bottom w:val="single" w:sz="30" w:space="0" w:color="000000"/>
              <w:right w:val="single" w:sz="6" w:space="0" w:color="000000"/>
            </w:tcBorders>
            <w:shd w:val="clear" w:color="auto" w:fill="355E91"/>
            <w:vAlign w:val="center"/>
          </w:tcPr>
          <w:p w:rsidR="009A22B8" w:rsidRPr="005A0AB4" w:rsidRDefault="009A22B8" w:rsidP="00224490">
            <w:pPr>
              <w:pStyle w:val="Default"/>
              <w:jc w:val="center"/>
              <w:rPr>
                <w:rFonts w:ascii="Times New Roman" w:hAnsi="Times New Roman" w:cs="Times New Roman"/>
                <w:b/>
                <w:bCs/>
                <w:color w:val="FFFFFF"/>
                <w:sz w:val="18"/>
                <w:szCs w:val="18"/>
              </w:rPr>
            </w:pPr>
            <w:r w:rsidRPr="005A0AB4">
              <w:rPr>
                <w:rFonts w:ascii="Times New Roman" w:hAnsi="Times New Roman" w:cs="Times New Roman"/>
                <w:b/>
                <w:bCs/>
                <w:color w:val="FFFFFF"/>
                <w:sz w:val="18"/>
                <w:szCs w:val="18"/>
              </w:rPr>
              <w:t>Ilość za 1 miesiąc</w:t>
            </w:r>
          </w:p>
        </w:tc>
        <w:tc>
          <w:tcPr>
            <w:tcW w:w="992" w:type="dxa"/>
            <w:tcBorders>
              <w:top w:val="single" w:sz="4" w:space="0" w:color="auto"/>
              <w:left w:val="single" w:sz="6" w:space="0" w:color="000000"/>
              <w:bottom w:val="single" w:sz="30" w:space="0" w:color="000000"/>
              <w:right w:val="single" w:sz="30" w:space="0" w:color="000000"/>
            </w:tcBorders>
            <w:shd w:val="clear" w:color="auto" w:fill="355E91"/>
            <w:vAlign w:val="center"/>
          </w:tcPr>
          <w:p w:rsidR="009A22B8" w:rsidRPr="005A0AB4" w:rsidRDefault="009A22B8" w:rsidP="00224490">
            <w:pPr>
              <w:pStyle w:val="Default"/>
              <w:jc w:val="center"/>
              <w:rPr>
                <w:rFonts w:ascii="Times New Roman" w:hAnsi="Times New Roman" w:cs="Times New Roman"/>
                <w:b/>
                <w:bCs/>
                <w:color w:val="FFFFFF"/>
                <w:sz w:val="18"/>
                <w:szCs w:val="18"/>
              </w:rPr>
            </w:pPr>
            <w:r w:rsidRPr="005A0AB4">
              <w:rPr>
                <w:rFonts w:ascii="Times New Roman" w:hAnsi="Times New Roman" w:cs="Times New Roman"/>
                <w:b/>
                <w:bCs/>
                <w:color w:val="FFFFFF"/>
                <w:sz w:val="18"/>
                <w:szCs w:val="18"/>
              </w:rPr>
              <w:t>Ilość za 24 miesiące</w:t>
            </w:r>
          </w:p>
        </w:tc>
        <w:tc>
          <w:tcPr>
            <w:tcW w:w="1276" w:type="dxa"/>
            <w:tcBorders>
              <w:top w:val="single" w:sz="4" w:space="0" w:color="auto"/>
              <w:left w:val="single" w:sz="30" w:space="0" w:color="000000"/>
              <w:right w:val="single" w:sz="4" w:space="0" w:color="auto"/>
            </w:tcBorders>
            <w:shd w:val="clear" w:color="auto" w:fill="355E91"/>
            <w:vAlign w:val="center"/>
          </w:tcPr>
          <w:p w:rsidR="009A22B8" w:rsidRPr="005A0AB4" w:rsidRDefault="009A22B8" w:rsidP="00224490">
            <w:pPr>
              <w:pStyle w:val="Default"/>
              <w:jc w:val="center"/>
              <w:rPr>
                <w:rFonts w:ascii="Times New Roman" w:hAnsi="Times New Roman" w:cs="Times New Roman"/>
                <w:b/>
                <w:bCs/>
                <w:color w:val="auto"/>
                <w:sz w:val="18"/>
                <w:szCs w:val="18"/>
              </w:rPr>
            </w:pPr>
            <w:r w:rsidRPr="005A0AB4">
              <w:rPr>
                <w:rFonts w:ascii="Times New Roman" w:hAnsi="Times New Roman" w:cs="Times New Roman"/>
                <w:b/>
                <w:bCs/>
                <w:color w:val="FFFFFF"/>
                <w:sz w:val="18"/>
                <w:szCs w:val="18"/>
              </w:rPr>
              <w:t>Cena jednostkowa netto</w:t>
            </w:r>
          </w:p>
        </w:tc>
        <w:tc>
          <w:tcPr>
            <w:tcW w:w="1843" w:type="dxa"/>
            <w:tcBorders>
              <w:top w:val="single" w:sz="4" w:space="0" w:color="auto"/>
              <w:left w:val="single" w:sz="4" w:space="0" w:color="auto"/>
              <w:right w:val="single" w:sz="24" w:space="0" w:color="auto"/>
            </w:tcBorders>
            <w:shd w:val="clear" w:color="auto" w:fill="355E91"/>
            <w:vAlign w:val="center"/>
          </w:tcPr>
          <w:p w:rsidR="009A22B8" w:rsidRPr="005A0AB4" w:rsidRDefault="009A22B8" w:rsidP="00224490">
            <w:pPr>
              <w:pStyle w:val="Default"/>
              <w:jc w:val="center"/>
              <w:rPr>
                <w:rFonts w:ascii="Times New Roman" w:hAnsi="Times New Roman" w:cs="Times New Roman"/>
                <w:b/>
                <w:bCs/>
                <w:color w:val="auto"/>
                <w:sz w:val="18"/>
                <w:szCs w:val="18"/>
              </w:rPr>
            </w:pPr>
            <w:r w:rsidRPr="005A0AB4">
              <w:rPr>
                <w:rFonts w:ascii="Times New Roman" w:hAnsi="Times New Roman" w:cs="Times New Roman"/>
                <w:b/>
                <w:bCs/>
                <w:color w:val="FFFFFF"/>
                <w:sz w:val="18"/>
                <w:szCs w:val="18"/>
              </w:rPr>
              <w:t xml:space="preserve">Wartość zamówienia netto (ilość </w:t>
            </w:r>
            <w:r>
              <w:rPr>
                <w:rFonts w:ascii="Times New Roman" w:hAnsi="Times New Roman" w:cs="Times New Roman"/>
                <w:b/>
                <w:bCs/>
                <w:color w:val="FFFFFF"/>
                <w:sz w:val="18"/>
                <w:szCs w:val="18"/>
              </w:rPr>
              <w:t>za 24 miesiące</w:t>
            </w:r>
            <w:r w:rsidRPr="005A0AB4">
              <w:rPr>
                <w:rFonts w:ascii="Times New Roman" w:hAnsi="Times New Roman" w:cs="Times New Roman"/>
                <w:b/>
                <w:bCs/>
                <w:color w:val="FFFFFF"/>
                <w:sz w:val="18"/>
                <w:szCs w:val="18"/>
              </w:rPr>
              <w:t xml:space="preserve"> x cena </w:t>
            </w:r>
            <w:r>
              <w:rPr>
                <w:rFonts w:ascii="Times New Roman" w:hAnsi="Times New Roman" w:cs="Times New Roman"/>
                <w:b/>
                <w:bCs/>
                <w:color w:val="FFFFFF"/>
                <w:sz w:val="18"/>
                <w:szCs w:val="18"/>
              </w:rPr>
              <w:t xml:space="preserve">jednostkowa </w:t>
            </w:r>
            <w:r w:rsidRPr="005A0AB4">
              <w:rPr>
                <w:rFonts w:ascii="Times New Roman" w:hAnsi="Times New Roman" w:cs="Times New Roman"/>
                <w:b/>
                <w:bCs/>
                <w:color w:val="FFFFFF"/>
                <w:sz w:val="18"/>
                <w:szCs w:val="18"/>
              </w:rPr>
              <w:t>netto)</w:t>
            </w:r>
          </w:p>
        </w:tc>
        <w:tc>
          <w:tcPr>
            <w:tcW w:w="1843" w:type="dxa"/>
            <w:vMerge w:val="restart"/>
            <w:tcBorders>
              <w:top w:val="nil"/>
              <w:left w:val="single" w:sz="24" w:space="0" w:color="auto"/>
              <w:right w:val="nil"/>
            </w:tcBorders>
          </w:tcPr>
          <w:p w:rsidR="009A22B8" w:rsidRPr="005A0AB4" w:rsidRDefault="009A22B8" w:rsidP="00224490">
            <w:pPr>
              <w:pStyle w:val="Default"/>
              <w:rPr>
                <w:rFonts w:ascii="Times New Roman" w:hAnsi="Times New Roman" w:cs="Times New Roman"/>
                <w:color w:val="auto"/>
              </w:rPr>
            </w:pPr>
          </w:p>
        </w:tc>
      </w:tr>
      <w:tr w:rsidR="009A22B8" w:rsidRPr="00C5051C" w:rsidTr="00224490">
        <w:trPr>
          <w:trHeight w:val="376"/>
        </w:trPr>
        <w:tc>
          <w:tcPr>
            <w:tcW w:w="534" w:type="dxa"/>
            <w:tcBorders>
              <w:top w:val="single" w:sz="30" w:space="0" w:color="000000"/>
              <w:left w:val="single" w:sz="10" w:space="0" w:color="000000"/>
              <w:bottom w:val="single" w:sz="6" w:space="0" w:color="BFBFBF"/>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sidRPr="005A0AB4">
              <w:rPr>
                <w:rFonts w:ascii="Times New Roman" w:hAnsi="Times New Roman" w:cs="Times New Roman"/>
                <w:sz w:val="18"/>
                <w:szCs w:val="18"/>
              </w:rPr>
              <w:t>1</w:t>
            </w:r>
          </w:p>
        </w:tc>
        <w:tc>
          <w:tcPr>
            <w:tcW w:w="2835" w:type="dxa"/>
            <w:tcBorders>
              <w:top w:val="single" w:sz="30" w:space="0" w:color="000000"/>
              <w:left w:val="single" w:sz="6" w:space="0" w:color="000000"/>
              <w:bottom w:val="single" w:sz="6" w:space="0" w:color="BFBFBF"/>
              <w:right w:val="single" w:sz="4" w:space="0" w:color="auto"/>
            </w:tcBorders>
            <w:vAlign w:val="center"/>
          </w:tcPr>
          <w:p w:rsidR="009A22B8" w:rsidRPr="005A0AB4" w:rsidRDefault="009A22B8" w:rsidP="00224490">
            <w:pPr>
              <w:pStyle w:val="Default"/>
              <w:jc w:val="center"/>
              <w:rPr>
                <w:rFonts w:ascii="Times New Roman" w:hAnsi="Times New Roman" w:cs="Times New Roman"/>
                <w:sz w:val="18"/>
                <w:szCs w:val="18"/>
              </w:rPr>
            </w:pPr>
            <w:r w:rsidRPr="005A0AB4">
              <w:rPr>
                <w:rFonts w:ascii="Times New Roman" w:hAnsi="Times New Roman" w:cs="Times New Roman"/>
                <w:sz w:val="18"/>
                <w:szCs w:val="18"/>
              </w:rPr>
              <w:t xml:space="preserve">stała opłata </w:t>
            </w:r>
            <w:r>
              <w:rPr>
                <w:rFonts w:ascii="Times New Roman" w:hAnsi="Times New Roman" w:cs="Times New Roman"/>
                <w:sz w:val="18"/>
                <w:szCs w:val="18"/>
              </w:rPr>
              <w:t>(</w:t>
            </w:r>
            <w:r w:rsidRPr="005A0AB4">
              <w:rPr>
                <w:rFonts w:ascii="Times New Roman" w:hAnsi="Times New Roman" w:cs="Times New Roman"/>
                <w:sz w:val="18"/>
                <w:szCs w:val="18"/>
              </w:rPr>
              <w:t>"abonament"</w:t>
            </w:r>
            <w:r>
              <w:rPr>
                <w:rFonts w:ascii="Times New Roman" w:hAnsi="Times New Roman" w:cs="Times New Roman"/>
                <w:sz w:val="18"/>
                <w:szCs w:val="18"/>
              </w:rPr>
              <w:t>)</w:t>
            </w:r>
            <w:r w:rsidRPr="005A0AB4">
              <w:rPr>
                <w:rFonts w:ascii="Times New Roman" w:hAnsi="Times New Roman" w:cs="Times New Roman"/>
                <w:sz w:val="18"/>
                <w:szCs w:val="18"/>
              </w:rPr>
              <w:t xml:space="preserve"> miesięczna</w:t>
            </w:r>
            <w:r>
              <w:rPr>
                <w:rFonts w:ascii="Times New Roman" w:hAnsi="Times New Roman" w:cs="Times New Roman"/>
                <w:sz w:val="18"/>
                <w:szCs w:val="18"/>
              </w:rPr>
              <w:t xml:space="preserve"> za nielimitowane połączenia głosowe oraz 15 GB internetu</w:t>
            </w:r>
          </w:p>
        </w:tc>
        <w:tc>
          <w:tcPr>
            <w:tcW w:w="850" w:type="dxa"/>
            <w:tcBorders>
              <w:top w:val="single" w:sz="30" w:space="0" w:color="000000"/>
              <w:left w:val="single" w:sz="4" w:space="0" w:color="auto"/>
              <w:bottom w:val="single" w:sz="6" w:space="0" w:color="BFBFBF"/>
              <w:right w:val="single" w:sz="6" w:space="0" w:color="000000"/>
            </w:tcBorders>
            <w:vAlign w:val="center"/>
          </w:tcPr>
          <w:p w:rsidR="009A22B8" w:rsidRPr="00464C93" w:rsidRDefault="009A22B8" w:rsidP="00224490">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360</w:t>
            </w:r>
          </w:p>
        </w:tc>
        <w:tc>
          <w:tcPr>
            <w:tcW w:w="992" w:type="dxa"/>
            <w:tcBorders>
              <w:top w:val="single" w:sz="30" w:space="0" w:color="000000"/>
              <w:left w:val="single" w:sz="6" w:space="0" w:color="000000"/>
              <w:bottom w:val="single" w:sz="6" w:space="0" w:color="BFBFBF"/>
              <w:right w:val="single" w:sz="30" w:space="0" w:color="000000"/>
            </w:tcBorders>
            <w:vAlign w:val="center"/>
          </w:tcPr>
          <w:p w:rsidR="009A22B8" w:rsidRPr="004A2140" w:rsidRDefault="009A22B8" w:rsidP="00224490">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8 640</w:t>
            </w:r>
          </w:p>
        </w:tc>
        <w:tc>
          <w:tcPr>
            <w:tcW w:w="1276" w:type="dxa"/>
            <w:tcBorders>
              <w:top w:val="single" w:sz="30" w:space="0" w:color="000000"/>
              <w:left w:val="single" w:sz="30" w:space="0" w:color="000000"/>
              <w:bottom w:val="single" w:sz="6" w:space="0" w:color="BFBFBF"/>
              <w:right w:val="single" w:sz="4" w:space="0" w:color="000000"/>
            </w:tcBorders>
          </w:tcPr>
          <w:p w:rsidR="009A22B8" w:rsidRPr="005A0AB4" w:rsidRDefault="009A22B8" w:rsidP="00224490">
            <w:pPr>
              <w:pStyle w:val="Default"/>
              <w:rPr>
                <w:rFonts w:ascii="Times New Roman" w:hAnsi="Times New Roman" w:cs="Times New Roman"/>
                <w:color w:val="auto"/>
              </w:rPr>
            </w:pPr>
          </w:p>
        </w:tc>
        <w:tc>
          <w:tcPr>
            <w:tcW w:w="1843" w:type="dxa"/>
            <w:tcBorders>
              <w:top w:val="single" w:sz="30" w:space="0" w:color="000000"/>
              <w:left w:val="single" w:sz="4" w:space="0" w:color="000000"/>
              <w:bottom w:val="single" w:sz="6" w:space="0" w:color="BFBFBF"/>
              <w:right w:val="single" w:sz="24" w:space="0" w:color="auto"/>
            </w:tcBorders>
          </w:tcPr>
          <w:p w:rsidR="009A22B8" w:rsidRPr="005A0AB4" w:rsidRDefault="009A22B8" w:rsidP="00224490">
            <w:pPr>
              <w:pStyle w:val="Default"/>
              <w:rPr>
                <w:rFonts w:ascii="Times New Roman" w:hAnsi="Times New Roman" w:cs="Times New Roman"/>
                <w:color w:val="auto"/>
              </w:rPr>
            </w:pPr>
          </w:p>
        </w:tc>
        <w:tc>
          <w:tcPr>
            <w:tcW w:w="1843" w:type="dxa"/>
            <w:vMerge/>
            <w:tcBorders>
              <w:left w:val="single" w:sz="24" w:space="0" w:color="auto"/>
              <w:right w:val="nil"/>
            </w:tcBorders>
          </w:tcPr>
          <w:p w:rsidR="009A22B8" w:rsidRPr="005A0AB4" w:rsidRDefault="009A22B8" w:rsidP="00224490">
            <w:pPr>
              <w:pStyle w:val="Default"/>
              <w:rPr>
                <w:rFonts w:ascii="Times New Roman" w:hAnsi="Times New Roman" w:cs="Times New Roman"/>
                <w:color w:val="auto"/>
              </w:rPr>
            </w:pPr>
          </w:p>
        </w:tc>
      </w:tr>
      <w:tr w:rsidR="009A22B8" w:rsidRPr="00C5051C" w:rsidTr="00224490">
        <w:trPr>
          <w:trHeight w:val="379"/>
        </w:trPr>
        <w:tc>
          <w:tcPr>
            <w:tcW w:w="534" w:type="dxa"/>
            <w:tcBorders>
              <w:top w:val="single" w:sz="6" w:space="0" w:color="BFBFBF"/>
              <w:left w:val="single" w:sz="10" w:space="0" w:color="000000"/>
              <w:bottom w:val="single" w:sz="6" w:space="0" w:color="BFBFBF"/>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sidRPr="005A0AB4">
              <w:rPr>
                <w:rFonts w:ascii="Times New Roman" w:hAnsi="Times New Roman" w:cs="Times New Roman"/>
                <w:sz w:val="18"/>
                <w:szCs w:val="18"/>
              </w:rPr>
              <w:t>2</w:t>
            </w:r>
          </w:p>
        </w:tc>
        <w:tc>
          <w:tcPr>
            <w:tcW w:w="2835" w:type="dxa"/>
            <w:tcBorders>
              <w:top w:val="single" w:sz="6" w:space="0" w:color="BFBFBF"/>
              <w:left w:val="single" w:sz="6" w:space="0" w:color="000000"/>
              <w:bottom w:val="single" w:sz="6" w:space="0" w:color="BFBFBF"/>
              <w:right w:val="single" w:sz="4" w:space="0" w:color="auto"/>
            </w:tcBorders>
            <w:vAlign w:val="center"/>
          </w:tcPr>
          <w:p w:rsidR="009A22B8" w:rsidRPr="005A0AB4" w:rsidRDefault="009A22B8" w:rsidP="00224490">
            <w:pPr>
              <w:pStyle w:val="Default"/>
              <w:jc w:val="center"/>
              <w:rPr>
                <w:rFonts w:ascii="Times New Roman" w:hAnsi="Times New Roman" w:cs="Times New Roman"/>
                <w:sz w:val="18"/>
                <w:szCs w:val="18"/>
              </w:rPr>
            </w:pPr>
            <w:r w:rsidRPr="005A0AB4">
              <w:rPr>
                <w:rFonts w:ascii="Times New Roman" w:hAnsi="Times New Roman" w:cs="Times New Roman"/>
                <w:sz w:val="18"/>
                <w:szCs w:val="18"/>
              </w:rPr>
              <w:t>stała opłata miesięczna za dostęp do Internetu</w:t>
            </w:r>
            <w:r>
              <w:rPr>
                <w:rFonts w:ascii="Times New Roman" w:hAnsi="Times New Roman" w:cs="Times New Roman"/>
                <w:sz w:val="18"/>
                <w:szCs w:val="18"/>
              </w:rPr>
              <w:t xml:space="preserve"> - pakiet min. 30 GB danych</w:t>
            </w:r>
          </w:p>
        </w:tc>
        <w:tc>
          <w:tcPr>
            <w:tcW w:w="850" w:type="dxa"/>
            <w:tcBorders>
              <w:top w:val="single" w:sz="6" w:space="0" w:color="BFBFBF"/>
              <w:left w:val="single" w:sz="4" w:space="0" w:color="auto"/>
              <w:bottom w:val="single" w:sz="6" w:space="0" w:color="BFBFBF"/>
              <w:right w:val="single" w:sz="6" w:space="0" w:color="000000"/>
            </w:tcBorders>
            <w:vAlign w:val="center"/>
          </w:tcPr>
          <w:p w:rsidR="009A22B8" w:rsidRPr="00CB6D20" w:rsidRDefault="009A22B8" w:rsidP="00224490">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22</w:t>
            </w:r>
          </w:p>
        </w:tc>
        <w:tc>
          <w:tcPr>
            <w:tcW w:w="992" w:type="dxa"/>
            <w:tcBorders>
              <w:top w:val="single" w:sz="6" w:space="0" w:color="BFBFBF"/>
              <w:left w:val="single" w:sz="6" w:space="0" w:color="000000"/>
              <w:bottom w:val="single" w:sz="6" w:space="0" w:color="BFBFBF"/>
              <w:right w:val="single" w:sz="30" w:space="0" w:color="000000"/>
            </w:tcBorders>
            <w:vAlign w:val="center"/>
          </w:tcPr>
          <w:p w:rsidR="009A22B8" w:rsidRPr="008448A0" w:rsidRDefault="009A22B8" w:rsidP="00224490">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528</w:t>
            </w:r>
          </w:p>
        </w:tc>
        <w:tc>
          <w:tcPr>
            <w:tcW w:w="1276" w:type="dxa"/>
            <w:tcBorders>
              <w:top w:val="single" w:sz="6" w:space="0" w:color="BFBFBF"/>
              <w:left w:val="single" w:sz="30" w:space="0" w:color="000000"/>
              <w:bottom w:val="single" w:sz="6" w:space="0" w:color="BFBFBF"/>
              <w:right w:val="single" w:sz="4" w:space="0" w:color="000000"/>
            </w:tcBorders>
          </w:tcPr>
          <w:p w:rsidR="009A22B8" w:rsidRPr="005A0AB4" w:rsidRDefault="009A22B8" w:rsidP="00224490">
            <w:pPr>
              <w:pStyle w:val="Default"/>
              <w:rPr>
                <w:rFonts w:ascii="Times New Roman" w:hAnsi="Times New Roman" w:cs="Times New Roman"/>
                <w:color w:val="auto"/>
              </w:rPr>
            </w:pPr>
          </w:p>
        </w:tc>
        <w:tc>
          <w:tcPr>
            <w:tcW w:w="1843" w:type="dxa"/>
            <w:tcBorders>
              <w:top w:val="single" w:sz="6" w:space="0" w:color="BFBFBF"/>
              <w:left w:val="single" w:sz="4" w:space="0" w:color="000000"/>
              <w:bottom w:val="single" w:sz="6" w:space="0" w:color="BFBFBF"/>
              <w:right w:val="single" w:sz="24" w:space="0" w:color="auto"/>
            </w:tcBorders>
          </w:tcPr>
          <w:p w:rsidR="009A22B8" w:rsidRPr="005A0AB4" w:rsidRDefault="009A22B8" w:rsidP="00224490">
            <w:pPr>
              <w:pStyle w:val="Default"/>
              <w:rPr>
                <w:rFonts w:ascii="Times New Roman" w:hAnsi="Times New Roman" w:cs="Times New Roman"/>
                <w:color w:val="auto"/>
              </w:rPr>
            </w:pPr>
          </w:p>
        </w:tc>
        <w:tc>
          <w:tcPr>
            <w:tcW w:w="1843" w:type="dxa"/>
            <w:vMerge/>
            <w:tcBorders>
              <w:left w:val="single" w:sz="24" w:space="0" w:color="auto"/>
              <w:right w:val="nil"/>
            </w:tcBorders>
          </w:tcPr>
          <w:p w:rsidR="009A22B8" w:rsidRPr="005A0AB4" w:rsidRDefault="009A22B8" w:rsidP="00224490">
            <w:pPr>
              <w:pStyle w:val="Default"/>
              <w:rPr>
                <w:rFonts w:ascii="Times New Roman" w:hAnsi="Times New Roman" w:cs="Times New Roman"/>
                <w:color w:val="auto"/>
              </w:rPr>
            </w:pPr>
          </w:p>
        </w:tc>
      </w:tr>
      <w:tr w:rsidR="009A22B8" w:rsidRPr="00C5051C" w:rsidTr="00224490">
        <w:trPr>
          <w:trHeight w:val="376"/>
        </w:trPr>
        <w:tc>
          <w:tcPr>
            <w:tcW w:w="534" w:type="dxa"/>
            <w:tcBorders>
              <w:top w:val="single" w:sz="6" w:space="0" w:color="BFBFBF"/>
              <w:left w:val="single" w:sz="10" w:space="0" w:color="000000"/>
              <w:bottom w:val="single" w:sz="6" w:space="0" w:color="BFBFBF"/>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sidRPr="005A0AB4">
              <w:rPr>
                <w:rFonts w:ascii="Times New Roman" w:hAnsi="Times New Roman" w:cs="Times New Roman"/>
                <w:sz w:val="18"/>
                <w:szCs w:val="18"/>
              </w:rPr>
              <w:t>3</w:t>
            </w:r>
          </w:p>
        </w:tc>
        <w:tc>
          <w:tcPr>
            <w:tcW w:w="2835" w:type="dxa"/>
            <w:tcBorders>
              <w:top w:val="single" w:sz="6" w:space="0" w:color="BFBFBF"/>
              <w:left w:val="single" w:sz="6" w:space="0" w:color="000000"/>
              <w:bottom w:val="single" w:sz="6" w:space="0" w:color="BFBFBF"/>
              <w:right w:val="single" w:sz="4" w:space="0" w:color="auto"/>
            </w:tcBorders>
            <w:vAlign w:val="center"/>
          </w:tcPr>
          <w:p w:rsidR="009A22B8" w:rsidRPr="005A0AB4" w:rsidRDefault="009A22B8" w:rsidP="00224490">
            <w:pPr>
              <w:pStyle w:val="Default"/>
              <w:jc w:val="center"/>
              <w:rPr>
                <w:rFonts w:ascii="Times New Roman" w:hAnsi="Times New Roman" w:cs="Times New Roman"/>
                <w:sz w:val="18"/>
                <w:szCs w:val="18"/>
              </w:rPr>
            </w:pPr>
            <w:r>
              <w:rPr>
                <w:rFonts w:ascii="Times New Roman" w:hAnsi="Times New Roman" w:cs="Times New Roman"/>
                <w:sz w:val="18"/>
                <w:szCs w:val="18"/>
              </w:rPr>
              <w:t>minuta połączenia międzynarodowego</w:t>
            </w:r>
          </w:p>
        </w:tc>
        <w:tc>
          <w:tcPr>
            <w:tcW w:w="850" w:type="dxa"/>
            <w:tcBorders>
              <w:top w:val="single" w:sz="6" w:space="0" w:color="BFBFBF"/>
              <w:left w:val="single" w:sz="4" w:space="0" w:color="auto"/>
              <w:bottom w:val="single" w:sz="6" w:space="0" w:color="BFBFBF"/>
              <w:right w:val="single" w:sz="6" w:space="0" w:color="000000"/>
            </w:tcBorders>
            <w:vAlign w:val="center"/>
          </w:tcPr>
          <w:p w:rsidR="009A22B8" w:rsidRPr="00CB6D20" w:rsidRDefault="009A22B8" w:rsidP="00224490">
            <w:pPr>
              <w:pStyle w:val="Default"/>
              <w:jc w:val="center"/>
              <w:rPr>
                <w:rFonts w:ascii="Times New Roman" w:hAnsi="Times New Roman" w:cs="Times New Roman"/>
                <w:color w:val="auto"/>
                <w:sz w:val="18"/>
                <w:szCs w:val="18"/>
              </w:rPr>
            </w:pPr>
            <w:r w:rsidRPr="00CB6D20">
              <w:rPr>
                <w:rFonts w:ascii="Times New Roman" w:hAnsi="Times New Roman" w:cs="Times New Roman"/>
                <w:color w:val="auto"/>
                <w:sz w:val="18"/>
                <w:szCs w:val="18"/>
              </w:rPr>
              <w:t>1 000</w:t>
            </w:r>
          </w:p>
        </w:tc>
        <w:tc>
          <w:tcPr>
            <w:tcW w:w="992" w:type="dxa"/>
            <w:tcBorders>
              <w:top w:val="single" w:sz="6" w:space="0" w:color="BFBFBF"/>
              <w:left w:val="single" w:sz="6" w:space="0" w:color="000000"/>
              <w:bottom w:val="single" w:sz="6" w:space="0" w:color="BFBFBF"/>
              <w:right w:val="single" w:sz="30" w:space="0" w:color="000000"/>
            </w:tcBorders>
            <w:vAlign w:val="center"/>
          </w:tcPr>
          <w:p w:rsidR="009A22B8" w:rsidRPr="00FF1BE8" w:rsidRDefault="009A22B8" w:rsidP="00224490">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24 000</w:t>
            </w:r>
          </w:p>
        </w:tc>
        <w:tc>
          <w:tcPr>
            <w:tcW w:w="1276" w:type="dxa"/>
            <w:tcBorders>
              <w:top w:val="single" w:sz="6" w:space="0" w:color="BFBFBF"/>
              <w:left w:val="single" w:sz="30" w:space="0" w:color="000000"/>
              <w:bottom w:val="single" w:sz="6" w:space="0" w:color="BFBFBF"/>
              <w:right w:val="single" w:sz="4" w:space="0" w:color="000000"/>
            </w:tcBorders>
          </w:tcPr>
          <w:p w:rsidR="009A22B8" w:rsidRPr="005A0AB4" w:rsidRDefault="009A22B8" w:rsidP="00224490">
            <w:pPr>
              <w:pStyle w:val="Default"/>
              <w:rPr>
                <w:rFonts w:ascii="Times New Roman" w:hAnsi="Times New Roman" w:cs="Times New Roman"/>
                <w:color w:val="auto"/>
              </w:rPr>
            </w:pPr>
          </w:p>
        </w:tc>
        <w:tc>
          <w:tcPr>
            <w:tcW w:w="1843" w:type="dxa"/>
            <w:tcBorders>
              <w:top w:val="single" w:sz="6" w:space="0" w:color="BFBFBF"/>
              <w:left w:val="single" w:sz="4" w:space="0" w:color="000000"/>
              <w:bottom w:val="single" w:sz="6" w:space="0" w:color="BFBFBF"/>
              <w:right w:val="single" w:sz="24" w:space="0" w:color="auto"/>
            </w:tcBorders>
          </w:tcPr>
          <w:p w:rsidR="009A22B8" w:rsidRPr="005A0AB4" w:rsidRDefault="009A22B8" w:rsidP="00224490">
            <w:pPr>
              <w:pStyle w:val="Default"/>
              <w:rPr>
                <w:rFonts w:ascii="Times New Roman" w:hAnsi="Times New Roman" w:cs="Times New Roman"/>
                <w:color w:val="auto"/>
              </w:rPr>
            </w:pPr>
          </w:p>
        </w:tc>
        <w:tc>
          <w:tcPr>
            <w:tcW w:w="1843" w:type="dxa"/>
            <w:vMerge/>
            <w:tcBorders>
              <w:left w:val="single" w:sz="24" w:space="0" w:color="auto"/>
              <w:right w:val="nil"/>
            </w:tcBorders>
          </w:tcPr>
          <w:p w:rsidR="009A22B8" w:rsidRPr="005A0AB4" w:rsidRDefault="009A22B8" w:rsidP="00224490">
            <w:pPr>
              <w:pStyle w:val="Default"/>
              <w:rPr>
                <w:rFonts w:ascii="Times New Roman" w:hAnsi="Times New Roman" w:cs="Times New Roman"/>
                <w:color w:val="auto"/>
              </w:rPr>
            </w:pPr>
          </w:p>
        </w:tc>
      </w:tr>
      <w:tr w:rsidR="009A22B8" w:rsidRPr="00C5051C" w:rsidTr="00224490">
        <w:trPr>
          <w:trHeight w:val="379"/>
        </w:trPr>
        <w:tc>
          <w:tcPr>
            <w:tcW w:w="534" w:type="dxa"/>
            <w:tcBorders>
              <w:top w:val="single" w:sz="6" w:space="0" w:color="BFBFBF"/>
              <w:left w:val="single" w:sz="10" w:space="0" w:color="000000"/>
              <w:bottom w:val="single" w:sz="6" w:space="0" w:color="BFBFBF"/>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sidRPr="005A0AB4">
              <w:rPr>
                <w:rFonts w:ascii="Times New Roman" w:hAnsi="Times New Roman" w:cs="Times New Roman"/>
                <w:sz w:val="18"/>
                <w:szCs w:val="18"/>
              </w:rPr>
              <w:t>4</w:t>
            </w:r>
          </w:p>
        </w:tc>
        <w:tc>
          <w:tcPr>
            <w:tcW w:w="2835" w:type="dxa"/>
            <w:tcBorders>
              <w:top w:val="single" w:sz="6" w:space="0" w:color="BFBFBF"/>
              <w:left w:val="single" w:sz="6" w:space="0" w:color="000000"/>
              <w:bottom w:val="single" w:sz="6" w:space="0" w:color="BFBFBF"/>
              <w:right w:val="single" w:sz="4" w:space="0" w:color="auto"/>
            </w:tcBorders>
            <w:vAlign w:val="center"/>
          </w:tcPr>
          <w:p w:rsidR="009A22B8" w:rsidRDefault="009A22B8" w:rsidP="00224490">
            <w:pPr>
              <w:pStyle w:val="Default"/>
              <w:jc w:val="center"/>
              <w:rPr>
                <w:rFonts w:ascii="Times New Roman" w:hAnsi="Times New Roman" w:cs="Times New Roman"/>
                <w:sz w:val="18"/>
                <w:szCs w:val="18"/>
              </w:rPr>
            </w:pPr>
            <w:r>
              <w:rPr>
                <w:rFonts w:ascii="Times New Roman" w:hAnsi="Times New Roman" w:cs="Times New Roman"/>
                <w:sz w:val="18"/>
                <w:szCs w:val="18"/>
              </w:rPr>
              <w:t xml:space="preserve">minuta połączenia w </w:t>
            </w:r>
            <w:proofErr w:type="spellStart"/>
            <w:r>
              <w:rPr>
                <w:rFonts w:ascii="Times New Roman" w:hAnsi="Times New Roman" w:cs="Times New Roman"/>
                <w:sz w:val="18"/>
                <w:szCs w:val="18"/>
              </w:rPr>
              <w:t>roamingu</w:t>
            </w:r>
            <w:proofErr w:type="spellEnd"/>
          </w:p>
        </w:tc>
        <w:tc>
          <w:tcPr>
            <w:tcW w:w="850" w:type="dxa"/>
            <w:tcBorders>
              <w:top w:val="single" w:sz="6" w:space="0" w:color="BFBFBF"/>
              <w:left w:val="single" w:sz="4" w:space="0" w:color="auto"/>
              <w:bottom w:val="single" w:sz="6" w:space="0" w:color="BFBFBF"/>
              <w:right w:val="single" w:sz="6" w:space="0" w:color="000000"/>
            </w:tcBorders>
            <w:vAlign w:val="center"/>
          </w:tcPr>
          <w:p w:rsidR="009A22B8" w:rsidRPr="00CB6D20" w:rsidRDefault="009A22B8" w:rsidP="00224490">
            <w:pPr>
              <w:pStyle w:val="Default"/>
              <w:jc w:val="center"/>
              <w:rPr>
                <w:rFonts w:ascii="Times New Roman" w:hAnsi="Times New Roman" w:cs="Times New Roman"/>
                <w:color w:val="auto"/>
                <w:sz w:val="18"/>
                <w:szCs w:val="18"/>
              </w:rPr>
            </w:pPr>
            <w:r w:rsidRPr="00CB6D20">
              <w:rPr>
                <w:rFonts w:ascii="Times New Roman" w:hAnsi="Times New Roman" w:cs="Times New Roman"/>
                <w:color w:val="auto"/>
                <w:sz w:val="18"/>
                <w:szCs w:val="18"/>
              </w:rPr>
              <w:t>1 000</w:t>
            </w:r>
          </w:p>
        </w:tc>
        <w:tc>
          <w:tcPr>
            <w:tcW w:w="992" w:type="dxa"/>
            <w:tcBorders>
              <w:top w:val="single" w:sz="6" w:space="0" w:color="BFBFBF"/>
              <w:left w:val="single" w:sz="6" w:space="0" w:color="000000"/>
              <w:bottom w:val="single" w:sz="6" w:space="0" w:color="BFBFBF"/>
              <w:right w:val="single" w:sz="30" w:space="0" w:color="000000"/>
            </w:tcBorders>
            <w:vAlign w:val="center"/>
          </w:tcPr>
          <w:p w:rsidR="009A22B8" w:rsidRPr="00FF1BE8" w:rsidRDefault="009A22B8" w:rsidP="00224490">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24 000</w:t>
            </w:r>
          </w:p>
        </w:tc>
        <w:tc>
          <w:tcPr>
            <w:tcW w:w="1276" w:type="dxa"/>
            <w:tcBorders>
              <w:top w:val="single" w:sz="6" w:space="0" w:color="BFBFBF"/>
              <w:left w:val="single" w:sz="30" w:space="0" w:color="000000"/>
              <w:bottom w:val="single" w:sz="6" w:space="0" w:color="BFBFBF"/>
              <w:right w:val="single" w:sz="4" w:space="0" w:color="000000"/>
            </w:tcBorders>
          </w:tcPr>
          <w:p w:rsidR="009A22B8" w:rsidRPr="005A0AB4" w:rsidRDefault="009A22B8" w:rsidP="00224490">
            <w:pPr>
              <w:pStyle w:val="Default"/>
              <w:rPr>
                <w:rFonts w:ascii="Times New Roman" w:hAnsi="Times New Roman" w:cs="Times New Roman"/>
                <w:color w:val="auto"/>
              </w:rPr>
            </w:pPr>
          </w:p>
        </w:tc>
        <w:tc>
          <w:tcPr>
            <w:tcW w:w="1843" w:type="dxa"/>
            <w:tcBorders>
              <w:top w:val="single" w:sz="6" w:space="0" w:color="BFBFBF"/>
              <w:left w:val="single" w:sz="4" w:space="0" w:color="000000"/>
              <w:bottom w:val="single" w:sz="6" w:space="0" w:color="BFBFBF"/>
              <w:right w:val="single" w:sz="24" w:space="0" w:color="auto"/>
            </w:tcBorders>
          </w:tcPr>
          <w:p w:rsidR="009A22B8" w:rsidRPr="005A0AB4" w:rsidRDefault="009A22B8" w:rsidP="00224490">
            <w:pPr>
              <w:pStyle w:val="Default"/>
              <w:rPr>
                <w:rFonts w:ascii="Times New Roman" w:hAnsi="Times New Roman" w:cs="Times New Roman"/>
                <w:color w:val="auto"/>
              </w:rPr>
            </w:pPr>
          </w:p>
        </w:tc>
        <w:tc>
          <w:tcPr>
            <w:tcW w:w="1843" w:type="dxa"/>
            <w:vMerge/>
            <w:tcBorders>
              <w:left w:val="single" w:sz="24" w:space="0" w:color="auto"/>
              <w:right w:val="nil"/>
            </w:tcBorders>
          </w:tcPr>
          <w:p w:rsidR="009A22B8" w:rsidRPr="005A0AB4" w:rsidRDefault="009A22B8" w:rsidP="00224490">
            <w:pPr>
              <w:pStyle w:val="Default"/>
              <w:rPr>
                <w:rFonts w:ascii="Times New Roman" w:hAnsi="Times New Roman" w:cs="Times New Roman"/>
                <w:color w:val="auto"/>
              </w:rPr>
            </w:pPr>
          </w:p>
        </w:tc>
      </w:tr>
      <w:tr w:rsidR="009A22B8" w:rsidRPr="00C5051C" w:rsidTr="00224490">
        <w:trPr>
          <w:trHeight w:val="376"/>
        </w:trPr>
        <w:tc>
          <w:tcPr>
            <w:tcW w:w="534" w:type="dxa"/>
            <w:tcBorders>
              <w:top w:val="single" w:sz="6" w:space="0" w:color="BFBFBF"/>
              <w:left w:val="single" w:sz="10" w:space="0" w:color="000000"/>
              <w:bottom w:val="single" w:sz="6" w:space="0" w:color="BFBFBF"/>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sidRPr="005A0AB4">
              <w:rPr>
                <w:rFonts w:ascii="Times New Roman" w:hAnsi="Times New Roman" w:cs="Times New Roman"/>
                <w:sz w:val="18"/>
                <w:szCs w:val="18"/>
              </w:rPr>
              <w:t>5</w:t>
            </w:r>
          </w:p>
        </w:tc>
        <w:tc>
          <w:tcPr>
            <w:tcW w:w="2835" w:type="dxa"/>
            <w:tcBorders>
              <w:top w:val="single" w:sz="6" w:space="0" w:color="BFBFBF"/>
              <w:left w:val="single" w:sz="6" w:space="0" w:color="000000"/>
              <w:bottom w:val="single" w:sz="6" w:space="0" w:color="BFBFBF"/>
              <w:right w:val="single" w:sz="4" w:space="0" w:color="auto"/>
            </w:tcBorders>
            <w:vAlign w:val="center"/>
          </w:tcPr>
          <w:p w:rsidR="009A22B8" w:rsidRPr="006A04E5" w:rsidRDefault="009A22B8" w:rsidP="00224490">
            <w:pPr>
              <w:pStyle w:val="Default"/>
              <w:jc w:val="center"/>
              <w:rPr>
                <w:rFonts w:ascii="Times New Roman" w:hAnsi="Times New Roman" w:cs="Times New Roman"/>
                <w:sz w:val="18"/>
                <w:szCs w:val="18"/>
              </w:rPr>
            </w:pPr>
            <w:r w:rsidRPr="006A04E5">
              <w:rPr>
                <w:rFonts w:ascii="Times New Roman" w:hAnsi="Times New Roman" w:cs="Times New Roman"/>
                <w:sz w:val="18"/>
                <w:szCs w:val="18"/>
              </w:rPr>
              <w:t>stała opłata miesięczna za sieć firmową</w:t>
            </w:r>
          </w:p>
        </w:tc>
        <w:tc>
          <w:tcPr>
            <w:tcW w:w="850" w:type="dxa"/>
            <w:tcBorders>
              <w:top w:val="single" w:sz="6" w:space="0" w:color="BFBFBF"/>
              <w:left w:val="single" w:sz="4" w:space="0" w:color="auto"/>
              <w:bottom w:val="single" w:sz="6" w:space="0" w:color="BFBFBF"/>
              <w:right w:val="single" w:sz="6" w:space="0" w:color="000000"/>
            </w:tcBorders>
            <w:vAlign w:val="center"/>
          </w:tcPr>
          <w:p w:rsidR="009A22B8" w:rsidRPr="00464C93" w:rsidRDefault="009A22B8" w:rsidP="00224490">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360</w:t>
            </w:r>
          </w:p>
        </w:tc>
        <w:tc>
          <w:tcPr>
            <w:tcW w:w="992" w:type="dxa"/>
            <w:tcBorders>
              <w:top w:val="single" w:sz="6" w:space="0" w:color="BFBFBF"/>
              <w:left w:val="single" w:sz="6" w:space="0" w:color="000000"/>
              <w:bottom w:val="single" w:sz="6" w:space="0" w:color="BFBFBF"/>
              <w:right w:val="single" w:sz="30" w:space="0" w:color="000000"/>
            </w:tcBorders>
            <w:vAlign w:val="center"/>
          </w:tcPr>
          <w:p w:rsidR="009A22B8" w:rsidRPr="004A2140" w:rsidRDefault="009A22B8" w:rsidP="00224490">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8 640</w:t>
            </w:r>
          </w:p>
        </w:tc>
        <w:tc>
          <w:tcPr>
            <w:tcW w:w="1276" w:type="dxa"/>
            <w:tcBorders>
              <w:top w:val="single" w:sz="6" w:space="0" w:color="BFBFBF"/>
              <w:left w:val="single" w:sz="30" w:space="0" w:color="000000"/>
              <w:bottom w:val="single" w:sz="6" w:space="0" w:color="BFBFBF"/>
              <w:right w:val="single" w:sz="4" w:space="0" w:color="000000"/>
            </w:tcBorders>
          </w:tcPr>
          <w:p w:rsidR="009A22B8" w:rsidRPr="005A0AB4" w:rsidRDefault="009A22B8" w:rsidP="00224490">
            <w:pPr>
              <w:pStyle w:val="Default"/>
              <w:rPr>
                <w:rFonts w:ascii="Times New Roman" w:hAnsi="Times New Roman" w:cs="Times New Roman"/>
                <w:color w:val="auto"/>
              </w:rPr>
            </w:pPr>
          </w:p>
        </w:tc>
        <w:tc>
          <w:tcPr>
            <w:tcW w:w="1843" w:type="dxa"/>
            <w:tcBorders>
              <w:top w:val="single" w:sz="6" w:space="0" w:color="BFBFBF"/>
              <w:left w:val="single" w:sz="4" w:space="0" w:color="000000"/>
              <w:bottom w:val="single" w:sz="6" w:space="0" w:color="BFBFBF"/>
              <w:right w:val="single" w:sz="24" w:space="0" w:color="auto"/>
            </w:tcBorders>
          </w:tcPr>
          <w:p w:rsidR="009A22B8" w:rsidRPr="005A0AB4" w:rsidRDefault="009A22B8" w:rsidP="00224490">
            <w:pPr>
              <w:pStyle w:val="Default"/>
              <w:rPr>
                <w:rFonts w:ascii="Times New Roman" w:hAnsi="Times New Roman" w:cs="Times New Roman"/>
                <w:color w:val="auto"/>
              </w:rPr>
            </w:pPr>
          </w:p>
        </w:tc>
        <w:tc>
          <w:tcPr>
            <w:tcW w:w="1843" w:type="dxa"/>
            <w:vMerge/>
            <w:tcBorders>
              <w:left w:val="single" w:sz="24" w:space="0" w:color="auto"/>
              <w:right w:val="nil"/>
            </w:tcBorders>
          </w:tcPr>
          <w:p w:rsidR="009A22B8" w:rsidRPr="005A0AB4" w:rsidRDefault="009A22B8" w:rsidP="00224490">
            <w:pPr>
              <w:pStyle w:val="Default"/>
              <w:rPr>
                <w:rFonts w:ascii="Times New Roman" w:hAnsi="Times New Roman" w:cs="Times New Roman"/>
                <w:color w:val="auto"/>
              </w:rPr>
            </w:pPr>
          </w:p>
        </w:tc>
      </w:tr>
      <w:tr w:rsidR="009A22B8" w:rsidRPr="00C5051C" w:rsidTr="00224490">
        <w:trPr>
          <w:trHeight w:val="346"/>
        </w:trPr>
        <w:tc>
          <w:tcPr>
            <w:tcW w:w="534" w:type="dxa"/>
            <w:tcBorders>
              <w:top w:val="single" w:sz="8" w:space="0" w:color="auto"/>
              <w:left w:val="single" w:sz="10" w:space="0" w:color="000000"/>
              <w:bottom w:val="single" w:sz="6" w:space="0" w:color="BFBFBF"/>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Pr>
                <w:rFonts w:ascii="Times New Roman" w:hAnsi="Times New Roman" w:cs="Times New Roman"/>
                <w:sz w:val="18"/>
                <w:szCs w:val="18"/>
              </w:rPr>
              <w:t>I</w:t>
            </w:r>
          </w:p>
        </w:tc>
        <w:tc>
          <w:tcPr>
            <w:tcW w:w="2835" w:type="dxa"/>
            <w:tcBorders>
              <w:top w:val="single" w:sz="8" w:space="0" w:color="auto"/>
              <w:left w:val="single" w:sz="6" w:space="0" w:color="000000"/>
              <w:bottom w:val="single" w:sz="6" w:space="0" w:color="BFBFBF"/>
              <w:right w:val="single" w:sz="4" w:space="0" w:color="auto"/>
            </w:tcBorders>
            <w:vAlign w:val="center"/>
          </w:tcPr>
          <w:p w:rsidR="009A22B8" w:rsidRDefault="009A22B8" w:rsidP="00224490">
            <w:pPr>
              <w:pStyle w:val="Default"/>
              <w:jc w:val="center"/>
              <w:rPr>
                <w:rFonts w:ascii="Times New Roman" w:hAnsi="Times New Roman" w:cs="Times New Roman"/>
                <w:color w:val="auto"/>
                <w:sz w:val="18"/>
                <w:szCs w:val="18"/>
              </w:rPr>
            </w:pPr>
            <w:r w:rsidRPr="004A11C9">
              <w:rPr>
                <w:rFonts w:ascii="Times New Roman" w:hAnsi="Times New Roman" w:cs="Times New Roman"/>
                <w:color w:val="auto"/>
                <w:sz w:val="18"/>
                <w:szCs w:val="18"/>
              </w:rPr>
              <w:t>cena aparatu telefonicznego typu I</w:t>
            </w:r>
          </w:p>
          <w:p w:rsidR="009A22B8" w:rsidRPr="00427E3A" w:rsidRDefault="009A22B8" w:rsidP="00224490">
            <w:pPr>
              <w:pStyle w:val="Default"/>
              <w:jc w:val="center"/>
              <w:rPr>
                <w:rFonts w:ascii="Times New Roman" w:hAnsi="Times New Roman" w:cs="Times New Roman"/>
                <w:i/>
                <w:iCs/>
                <w:color w:val="auto"/>
                <w:sz w:val="18"/>
                <w:szCs w:val="18"/>
              </w:rPr>
            </w:pPr>
            <w:r w:rsidRPr="00427E3A">
              <w:rPr>
                <w:rFonts w:ascii="Times New Roman" w:hAnsi="Times New Roman" w:cs="Times New Roman"/>
                <w:i/>
                <w:iCs/>
                <w:color w:val="auto"/>
                <w:sz w:val="18"/>
                <w:szCs w:val="18"/>
              </w:rPr>
              <w:t xml:space="preserve">(cena nie większa niż </w:t>
            </w:r>
            <w:r>
              <w:rPr>
                <w:rFonts w:ascii="Times New Roman" w:hAnsi="Times New Roman" w:cs="Times New Roman"/>
                <w:i/>
                <w:iCs/>
                <w:color w:val="auto"/>
                <w:sz w:val="18"/>
                <w:szCs w:val="18"/>
              </w:rPr>
              <w:t>12</w:t>
            </w:r>
            <w:r w:rsidRPr="00427E3A">
              <w:rPr>
                <w:rFonts w:ascii="Times New Roman" w:hAnsi="Times New Roman" w:cs="Times New Roman"/>
                <w:i/>
                <w:iCs/>
                <w:color w:val="auto"/>
                <w:sz w:val="18"/>
                <w:szCs w:val="18"/>
              </w:rPr>
              <w:t>00 zł netto)</w:t>
            </w:r>
          </w:p>
        </w:tc>
        <w:tc>
          <w:tcPr>
            <w:tcW w:w="850" w:type="dxa"/>
            <w:tcBorders>
              <w:top w:val="single" w:sz="8" w:space="0" w:color="auto"/>
              <w:left w:val="single" w:sz="4" w:space="0" w:color="auto"/>
              <w:bottom w:val="single" w:sz="6" w:space="0" w:color="BFBFBF"/>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sidRPr="005A0AB4">
              <w:rPr>
                <w:rFonts w:ascii="Times New Roman" w:hAnsi="Times New Roman" w:cs="Times New Roman"/>
                <w:sz w:val="18"/>
                <w:szCs w:val="18"/>
              </w:rPr>
              <w:t>-</w:t>
            </w:r>
          </w:p>
        </w:tc>
        <w:tc>
          <w:tcPr>
            <w:tcW w:w="992" w:type="dxa"/>
            <w:tcBorders>
              <w:top w:val="single" w:sz="8" w:space="0" w:color="auto"/>
              <w:left w:val="single" w:sz="6" w:space="0" w:color="000000"/>
              <w:bottom w:val="single" w:sz="6" w:space="0" w:color="BFBFBF"/>
              <w:right w:val="single" w:sz="30" w:space="0" w:color="000000"/>
            </w:tcBorders>
            <w:vAlign w:val="center"/>
          </w:tcPr>
          <w:p w:rsidR="009A22B8" w:rsidRPr="00222164" w:rsidRDefault="009A22B8" w:rsidP="00224490">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1276" w:type="dxa"/>
            <w:tcBorders>
              <w:top w:val="single" w:sz="8" w:space="0" w:color="auto"/>
              <w:left w:val="single" w:sz="30" w:space="0" w:color="000000"/>
              <w:bottom w:val="single" w:sz="6" w:space="0" w:color="BFBFBF"/>
              <w:right w:val="single" w:sz="4" w:space="0" w:color="000000"/>
            </w:tcBorders>
          </w:tcPr>
          <w:p w:rsidR="009A22B8" w:rsidRPr="005A0AB4" w:rsidRDefault="009A22B8" w:rsidP="00224490">
            <w:pPr>
              <w:pStyle w:val="Default"/>
              <w:rPr>
                <w:rFonts w:ascii="Times New Roman" w:hAnsi="Times New Roman" w:cs="Times New Roman"/>
                <w:color w:val="auto"/>
              </w:rPr>
            </w:pPr>
          </w:p>
        </w:tc>
        <w:tc>
          <w:tcPr>
            <w:tcW w:w="1843" w:type="dxa"/>
            <w:tcBorders>
              <w:top w:val="single" w:sz="8" w:space="0" w:color="auto"/>
              <w:left w:val="single" w:sz="4" w:space="0" w:color="000000"/>
              <w:bottom w:val="single" w:sz="6" w:space="0" w:color="BFBFBF"/>
              <w:right w:val="single" w:sz="24" w:space="0" w:color="auto"/>
            </w:tcBorders>
          </w:tcPr>
          <w:p w:rsidR="009A22B8" w:rsidRPr="005A0AB4" w:rsidRDefault="009A22B8" w:rsidP="00224490">
            <w:pPr>
              <w:pStyle w:val="Default"/>
              <w:rPr>
                <w:rFonts w:ascii="Times New Roman" w:hAnsi="Times New Roman" w:cs="Times New Roman"/>
                <w:color w:val="auto"/>
              </w:rPr>
            </w:pPr>
          </w:p>
        </w:tc>
        <w:tc>
          <w:tcPr>
            <w:tcW w:w="1843" w:type="dxa"/>
            <w:vMerge/>
            <w:tcBorders>
              <w:left w:val="single" w:sz="24" w:space="0" w:color="auto"/>
              <w:right w:val="nil"/>
            </w:tcBorders>
          </w:tcPr>
          <w:p w:rsidR="009A22B8" w:rsidRPr="005A0AB4" w:rsidRDefault="009A22B8" w:rsidP="00224490">
            <w:pPr>
              <w:pStyle w:val="Default"/>
              <w:rPr>
                <w:rFonts w:ascii="Times New Roman" w:hAnsi="Times New Roman" w:cs="Times New Roman"/>
                <w:color w:val="auto"/>
              </w:rPr>
            </w:pPr>
          </w:p>
        </w:tc>
      </w:tr>
      <w:tr w:rsidR="009A22B8" w:rsidRPr="00C5051C" w:rsidTr="00224490">
        <w:trPr>
          <w:trHeight w:val="346"/>
        </w:trPr>
        <w:tc>
          <w:tcPr>
            <w:tcW w:w="534" w:type="dxa"/>
            <w:tcBorders>
              <w:top w:val="single" w:sz="6" w:space="0" w:color="BFBFBF"/>
              <w:left w:val="single" w:sz="10" w:space="0" w:color="000000"/>
              <w:bottom w:val="single" w:sz="6" w:space="0" w:color="BFBFBF"/>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Pr>
                <w:rFonts w:ascii="Times New Roman" w:hAnsi="Times New Roman" w:cs="Times New Roman"/>
                <w:sz w:val="18"/>
                <w:szCs w:val="18"/>
              </w:rPr>
              <w:t>II</w:t>
            </w:r>
          </w:p>
        </w:tc>
        <w:tc>
          <w:tcPr>
            <w:tcW w:w="2835" w:type="dxa"/>
            <w:tcBorders>
              <w:top w:val="single" w:sz="6" w:space="0" w:color="BFBFBF"/>
              <w:left w:val="single" w:sz="6" w:space="0" w:color="000000"/>
              <w:bottom w:val="single" w:sz="6" w:space="0" w:color="BFBFBF"/>
              <w:right w:val="single" w:sz="4" w:space="0" w:color="auto"/>
            </w:tcBorders>
            <w:vAlign w:val="center"/>
          </w:tcPr>
          <w:p w:rsidR="009A22B8" w:rsidRDefault="009A22B8" w:rsidP="00224490">
            <w:pPr>
              <w:pStyle w:val="Default"/>
              <w:jc w:val="center"/>
              <w:rPr>
                <w:rFonts w:ascii="Times New Roman" w:hAnsi="Times New Roman" w:cs="Times New Roman"/>
                <w:color w:val="auto"/>
                <w:sz w:val="18"/>
                <w:szCs w:val="18"/>
              </w:rPr>
            </w:pPr>
            <w:r w:rsidRPr="004A11C9">
              <w:rPr>
                <w:rFonts w:ascii="Times New Roman" w:hAnsi="Times New Roman" w:cs="Times New Roman"/>
                <w:color w:val="auto"/>
                <w:sz w:val="18"/>
                <w:szCs w:val="18"/>
              </w:rPr>
              <w:t>cena aparatu telefonicznego typu II</w:t>
            </w:r>
          </w:p>
          <w:p w:rsidR="009A22B8" w:rsidRPr="00427E3A" w:rsidRDefault="009A22B8" w:rsidP="00224490">
            <w:pPr>
              <w:pStyle w:val="Default"/>
              <w:jc w:val="center"/>
              <w:rPr>
                <w:rFonts w:ascii="Times New Roman" w:hAnsi="Times New Roman" w:cs="Times New Roman"/>
                <w:i/>
                <w:iCs/>
                <w:color w:val="auto"/>
                <w:sz w:val="18"/>
                <w:szCs w:val="18"/>
              </w:rPr>
            </w:pPr>
            <w:r>
              <w:rPr>
                <w:rFonts w:ascii="Times New Roman" w:hAnsi="Times New Roman" w:cs="Times New Roman"/>
                <w:i/>
                <w:iCs/>
                <w:color w:val="auto"/>
                <w:sz w:val="18"/>
                <w:szCs w:val="18"/>
              </w:rPr>
              <w:t>(cena nie większa niż 10</w:t>
            </w:r>
            <w:r w:rsidRPr="00427E3A">
              <w:rPr>
                <w:rFonts w:ascii="Times New Roman" w:hAnsi="Times New Roman" w:cs="Times New Roman"/>
                <w:i/>
                <w:iCs/>
                <w:color w:val="auto"/>
                <w:sz w:val="18"/>
                <w:szCs w:val="18"/>
              </w:rPr>
              <w:t>00 zł netto)</w:t>
            </w:r>
          </w:p>
        </w:tc>
        <w:tc>
          <w:tcPr>
            <w:tcW w:w="850" w:type="dxa"/>
            <w:tcBorders>
              <w:top w:val="single" w:sz="6" w:space="0" w:color="BFBFBF"/>
              <w:left w:val="single" w:sz="4" w:space="0" w:color="auto"/>
              <w:bottom w:val="single" w:sz="6" w:space="0" w:color="BFBFBF"/>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sidRPr="005A0AB4">
              <w:rPr>
                <w:rFonts w:ascii="Times New Roman" w:hAnsi="Times New Roman" w:cs="Times New Roman"/>
                <w:sz w:val="18"/>
                <w:szCs w:val="18"/>
              </w:rPr>
              <w:t>-</w:t>
            </w:r>
          </w:p>
        </w:tc>
        <w:tc>
          <w:tcPr>
            <w:tcW w:w="992" w:type="dxa"/>
            <w:tcBorders>
              <w:top w:val="single" w:sz="6" w:space="0" w:color="BFBFBF"/>
              <w:left w:val="single" w:sz="6" w:space="0" w:color="000000"/>
              <w:bottom w:val="single" w:sz="6" w:space="0" w:color="BFBFBF"/>
              <w:right w:val="single" w:sz="30" w:space="0" w:color="000000"/>
            </w:tcBorders>
            <w:vAlign w:val="center"/>
          </w:tcPr>
          <w:p w:rsidR="009A22B8" w:rsidRPr="00222164" w:rsidRDefault="009A22B8" w:rsidP="00224490">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1276" w:type="dxa"/>
            <w:tcBorders>
              <w:top w:val="single" w:sz="6" w:space="0" w:color="BFBFBF"/>
              <w:left w:val="single" w:sz="30" w:space="0" w:color="000000"/>
              <w:bottom w:val="single" w:sz="6" w:space="0" w:color="BFBFBF"/>
              <w:right w:val="single" w:sz="4" w:space="0" w:color="000000"/>
            </w:tcBorders>
          </w:tcPr>
          <w:p w:rsidR="009A22B8" w:rsidRPr="005A0AB4" w:rsidRDefault="009A22B8" w:rsidP="00224490">
            <w:pPr>
              <w:pStyle w:val="Default"/>
              <w:rPr>
                <w:rFonts w:ascii="Times New Roman" w:hAnsi="Times New Roman" w:cs="Times New Roman"/>
                <w:color w:val="auto"/>
              </w:rPr>
            </w:pPr>
          </w:p>
        </w:tc>
        <w:tc>
          <w:tcPr>
            <w:tcW w:w="1843" w:type="dxa"/>
            <w:tcBorders>
              <w:top w:val="single" w:sz="6" w:space="0" w:color="BFBFBF"/>
              <w:left w:val="single" w:sz="4" w:space="0" w:color="000000"/>
              <w:bottom w:val="single" w:sz="6" w:space="0" w:color="BFBFBF"/>
              <w:right w:val="single" w:sz="24" w:space="0" w:color="auto"/>
            </w:tcBorders>
          </w:tcPr>
          <w:p w:rsidR="009A22B8" w:rsidRPr="005A0AB4" w:rsidRDefault="009A22B8" w:rsidP="00224490">
            <w:pPr>
              <w:pStyle w:val="Default"/>
              <w:rPr>
                <w:rFonts w:ascii="Times New Roman" w:hAnsi="Times New Roman" w:cs="Times New Roman"/>
                <w:color w:val="auto"/>
              </w:rPr>
            </w:pPr>
          </w:p>
        </w:tc>
        <w:tc>
          <w:tcPr>
            <w:tcW w:w="1843" w:type="dxa"/>
            <w:vMerge/>
            <w:tcBorders>
              <w:left w:val="single" w:sz="24" w:space="0" w:color="auto"/>
              <w:right w:val="nil"/>
            </w:tcBorders>
          </w:tcPr>
          <w:p w:rsidR="009A22B8" w:rsidRPr="005A0AB4" w:rsidRDefault="009A22B8" w:rsidP="00224490">
            <w:pPr>
              <w:pStyle w:val="Default"/>
              <w:rPr>
                <w:rFonts w:ascii="Times New Roman" w:hAnsi="Times New Roman" w:cs="Times New Roman"/>
                <w:color w:val="auto"/>
              </w:rPr>
            </w:pPr>
          </w:p>
        </w:tc>
      </w:tr>
      <w:tr w:rsidR="009A22B8" w:rsidRPr="00C5051C" w:rsidTr="00224490">
        <w:trPr>
          <w:trHeight w:val="356"/>
        </w:trPr>
        <w:tc>
          <w:tcPr>
            <w:tcW w:w="534" w:type="dxa"/>
            <w:tcBorders>
              <w:top w:val="single" w:sz="6" w:space="0" w:color="BFBFBF"/>
              <w:left w:val="single" w:sz="10" w:space="0" w:color="000000"/>
              <w:bottom w:val="single" w:sz="6" w:space="0" w:color="BFBFBF"/>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Pr>
                <w:rFonts w:ascii="Times New Roman" w:hAnsi="Times New Roman" w:cs="Times New Roman"/>
                <w:sz w:val="18"/>
                <w:szCs w:val="18"/>
              </w:rPr>
              <w:t>III</w:t>
            </w:r>
          </w:p>
        </w:tc>
        <w:tc>
          <w:tcPr>
            <w:tcW w:w="2835" w:type="dxa"/>
            <w:tcBorders>
              <w:top w:val="single" w:sz="6" w:space="0" w:color="BFBFBF"/>
              <w:left w:val="single" w:sz="6" w:space="0" w:color="000000"/>
              <w:bottom w:val="single" w:sz="6" w:space="0" w:color="BFBFBF"/>
              <w:right w:val="single" w:sz="4" w:space="0" w:color="auto"/>
            </w:tcBorders>
            <w:vAlign w:val="center"/>
          </w:tcPr>
          <w:p w:rsidR="009A22B8" w:rsidRDefault="009A22B8" w:rsidP="00224490">
            <w:pPr>
              <w:pStyle w:val="Default"/>
              <w:jc w:val="center"/>
              <w:rPr>
                <w:rFonts w:ascii="Times New Roman" w:hAnsi="Times New Roman" w:cs="Times New Roman"/>
                <w:color w:val="auto"/>
                <w:sz w:val="18"/>
                <w:szCs w:val="18"/>
              </w:rPr>
            </w:pPr>
            <w:r w:rsidRPr="004A11C9">
              <w:rPr>
                <w:rFonts w:ascii="Times New Roman" w:hAnsi="Times New Roman" w:cs="Times New Roman"/>
                <w:color w:val="auto"/>
                <w:sz w:val="18"/>
                <w:szCs w:val="18"/>
              </w:rPr>
              <w:t>cena aparatu telefonicznego typu III</w:t>
            </w:r>
          </w:p>
          <w:p w:rsidR="009A22B8" w:rsidRPr="00427E3A" w:rsidRDefault="009A22B8" w:rsidP="00224490">
            <w:pPr>
              <w:pStyle w:val="Default"/>
              <w:jc w:val="center"/>
              <w:rPr>
                <w:rFonts w:ascii="Times New Roman" w:hAnsi="Times New Roman" w:cs="Times New Roman"/>
                <w:i/>
                <w:iCs/>
                <w:color w:val="auto"/>
                <w:sz w:val="18"/>
                <w:szCs w:val="18"/>
              </w:rPr>
            </w:pPr>
            <w:r>
              <w:rPr>
                <w:rFonts w:ascii="Times New Roman" w:hAnsi="Times New Roman" w:cs="Times New Roman"/>
                <w:i/>
                <w:iCs/>
                <w:color w:val="auto"/>
                <w:sz w:val="18"/>
                <w:szCs w:val="18"/>
              </w:rPr>
              <w:t>(cena nie większa niż 8</w:t>
            </w:r>
            <w:r w:rsidRPr="00427E3A">
              <w:rPr>
                <w:rFonts w:ascii="Times New Roman" w:hAnsi="Times New Roman" w:cs="Times New Roman"/>
                <w:i/>
                <w:iCs/>
                <w:color w:val="auto"/>
                <w:sz w:val="18"/>
                <w:szCs w:val="18"/>
              </w:rPr>
              <w:t>00 zł netto)</w:t>
            </w:r>
          </w:p>
        </w:tc>
        <w:tc>
          <w:tcPr>
            <w:tcW w:w="850" w:type="dxa"/>
            <w:tcBorders>
              <w:top w:val="single" w:sz="6" w:space="0" w:color="BFBFBF"/>
              <w:left w:val="single" w:sz="4" w:space="0" w:color="auto"/>
              <w:bottom w:val="single" w:sz="6" w:space="0" w:color="BFBFBF"/>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sidRPr="005A0AB4">
              <w:rPr>
                <w:rFonts w:ascii="Times New Roman" w:hAnsi="Times New Roman" w:cs="Times New Roman"/>
                <w:sz w:val="18"/>
                <w:szCs w:val="18"/>
              </w:rPr>
              <w:t>-</w:t>
            </w:r>
          </w:p>
        </w:tc>
        <w:tc>
          <w:tcPr>
            <w:tcW w:w="992" w:type="dxa"/>
            <w:tcBorders>
              <w:top w:val="single" w:sz="6" w:space="0" w:color="BFBFBF"/>
              <w:left w:val="single" w:sz="6" w:space="0" w:color="000000"/>
              <w:bottom w:val="single" w:sz="6" w:space="0" w:color="BFBFBF"/>
              <w:right w:val="single" w:sz="30" w:space="0" w:color="000000"/>
            </w:tcBorders>
            <w:vAlign w:val="center"/>
          </w:tcPr>
          <w:p w:rsidR="009A22B8" w:rsidRPr="00222164" w:rsidRDefault="009A22B8" w:rsidP="00224490">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25</w:t>
            </w:r>
          </w:p>
        </w:tc>
        <w:tc>
          <w:tcPr>
            <w:tcW w:w="1276" w:type="dxa"/>
            <w:tcBorders>
              <w:top w:val="single" w:sz="6" w:space="0" w:color="BFBFBF"/>
              <w:left w:val="single" w:sz="30" w:space="0" w:color="000000"/>
              <w:bottom w:val="single" w:sz="6" w:space="0" w:color="BFBFBF"/>
              <w:right w:val="single" w:sz="4" w:space="0" w:color="000000"/>
            </w:tcBorders>
          </w:tcPr>
          <w:p w:rsidR="009A22B8" w:rsidRPr="005A0AB4" w:rsidRDefault="009A22B8" w:rsidP="00224490">
            <w:pPr>
              <w:pStyle w:val="Default"/>
              <w:rPr>
                <w:rFonts w:ascii="Times New Roman" w:hAnsi="Times New Roman" w:cs="Times New Roman"/>
                <w:color w:val="auto"/>
              </w:rPr>
            </w:pPr>
          </w:p>
        </w:tc>
        <w:tc>
          <w:tcPr>
            <w:tcW w:w="1843" w:type="dxa"/>
            <w:tcBorders>
              <w:top w:val="single" w:sz="6" w:space="0" w:color="BFBFBF"/>
              <w:left w:val="single" w:sz="4" w:space="0" w:color="000000"/>
              <w:bottom w:val="single" w:sz="6" w:space="0" w:color="BFBFBF"/>
              <w:right w:val="single" w:sz="24" w:space="0" w:color="auto"/>
            </w:tcBorders>
          </w:tcPr>
          <w:p w:rsidR="009A22B8" w:rsidRPr="005A0AB4" w:rsidRDefault="009A22B8" w:rsidP="00224490">
            <w:pPr>
              <w:pStyle w:val="Default"/>
              <w:rPr>
                <w:rFonts w:ascii="Times New Roman" w:hAnsi="Times New Roman" w:cs="Times New Roman"/>
                <w:color w:val="auto"/>
              </w:rPr>
            </w:pPr>
          </w:p>
        </w:tc>
        <w:tc>
          <w:tcPr>
            <w:tcW w:w="1843" w:type="dxa"/>
            <w:vMerge/>
            <w:tcBorders>
              <w:left w:val="single" w:sz="24" w:space="0" w:color="auto"/>
              <w:right w:val="nil"/>
            </w:tcBorders>
          </w:tcPr>
          <w:p w:rsidR="009A22B8" w:rsidRPr="005A0AB4" w:rsidRDefault="009A22B8" w:rsidP="00224490">
            <w:pPr>
              <w:pStyle w:val="Default"/>
              <w:rPr>
                <w:rFonts w:ascii="Times New Roman" w:hAnsi="Times New Roman" w:cs="Times New Roman"/>
                <w:color w:val="auto"/>
              </w:rPr>
            </w:pPr>
          </w:p>
        </w:tc>
      </w:tr>
      <w:tr w:rsidR="009A22B8" w:rsidRPr="00C5051C" w:rsidTr="00224490">
        <w:trPr>
          <w:trHeight w:val="354"/>
        </w:trPr>
        <w:tc>
          <w:tcPr>
            <w:tcW w:w="534" w:type="dxa"/>
            <w:tcBorders>
              <w:top w:val="single" w:sz="6" w:space="0" w:color="BFBFBF"/>
              <w:left w:val="single" w:sz="10" w:space="0" w:color="000000"/>
              <w:bottom w:val="single" w:sz="6" w:space="0" w:color="BFBFBF"/>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Pr>
                <w:rFonts w:ascii="Times New Roman" w:hAnsi="Times New Roman" w:cs="Times New Roman"/>
                <w:sz w:val="18"/>
                <w:szCs w:val="18"/>
              </w:rPr>
              <w:t>IV</w:t>
            </w:r>
          </w:p>
        </w:tc>
        <w:tc>
          <w:tcPr>
            <w:tcW w:w="2835" w:type="dxa"/>
            <w:tcBorders>
              <w:top w:val="single" w:sz="6" w:space="0" w:color="BFBFBF"/>
              <w:left w:val="single" w:sz="6" w:space="0" w:color="000000"/>
              <w:bottom w:val="single" w:sz="6" w:space="0" w:color="BFBFBF"/>
              <w:right w:val="single" w:sz="4" w:space="0" w:color="auto"/>
            </w:tcBorders>
            <w:vAlign w:val="center"/>
          </w:tcPr>
          <w:p w:rsidR="009A22B8" w:rsidRDefault="009A22B8" w:rsidP="00224490">
            <w:pPr>
              <w:pStyle w:val="Default"/>
              <w:jc w:val="center"/>
              <w:rPr>
                <w:rFonts w:ascii="Times New Roman" w:hAnsi="Times New Roman" w:cs="Times New Roman"/>
                <w:color w:val="auto"/>
                <w:sz w:val="18"/>
                <w:szCs w:val="18"/>
              </w:rPr>
            </w:pPr>
            <w:r w:rsidRPr="004A11C9">
              <w:rPr>
                <w:rFonts w:ascii="Times New Roman" w:hAnsi="Times New Roman" w:cs="Times New Roman"/>
                <w:color w:val="auto"/>
                <w:sz w:val="18"/>
                <w:szCs w:val="18"/>
              </w:rPr>
              <w:t>cena aparatu telefonicznego typu IV</w:t>
            </w:r>
          </w:p>
          <w:p w:rsidR="009A22B8" w:rsidRPr="00427E3A" w:rsidRDefault="009A22B8" w:rsidP="00224490">
            <w:pPr>
              <w:pStyle w:val="Default"/>
              <w:jc w:val="center"/>
              <w:rPr>
                <w:rFonts w:ascii="Times New Roman" w:hAnsi="Times New Roman" w:cs="Times New Roman"/>
                <w:i/>
                <w:iCs/>
                <w:color w:val="auto"/>
                <w:sz w:val="18"/>
                <w:szCs w:val="18"/>
              </w:rPr>
            </w:pPr>
            <w:r w:rsidRPr="00427E3A">
              <w:rPr>
                <w:rFonts w:ascii="Times New Roman" w:hAnsi="Times New Roman" w:cs="Times New Roman"/>
                <w:i/>
                <w:iCs/>
                <w:color w:val="auto"/>
                <w:sz w:val="18"/>
                <w:szCs w:val="18"/>
              </w:rPr>
              <w:t xml:space="preserve">(cena nie większa niż </w:t>
            </w:r>
            <w:r>
              <w:rPr>
                <w:rFonts w:ascii="Times New Roman" w:hAnsi="Times New Roman" w:cs="Times New Roman"/>
                <w:i/>
                <w:iCs/>
                <w:color w:val="auto"/>
                <w:sz w:val="18"/>
                <w:szCs w:val="18"/>
              </w:rPr>
              <w:t>8</w:t>
            </w:r>
            <w:r w:rsidRPr="00427E3A">
              <w:rPr>
                <w:rFonts w:ascii="Times New Roman" w:hAnsi="Times New Roman" w:cs="Times New Roman"/>
                <w:i/>
                <w:iCs/>
                <w:color w:val="auto"/>
                <w:sz w:val="18"/>
                <w:szCs w:val="18"/>
              </w:rPr>
              <w:t>00 zł netto)</w:t>
            </w:r>
          </w:p>
        </w:tc>
        <w:tc>
          <w:tcPr>
            <w:tcW w:w="850" w:type="dxa"/>
            <w:tcBorders>
              <w:top w:val="single" w:sz="6" w:space="0" w:color="BFBFBF"/>
              <w:left w:val="single" w:sz="4" w:space="0" w:color="auto"/>
              <w:bottom w:val="single" w:sz="6" w:space="0" w:color="BFBFBF"/>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sidRPr="005A0AB4">
              <w:rPr>
                <w:rFonts w:ascii="Times New Roman" w:hAnsi="Times New Roman" w:cs="Times New Roman"/>
                <w:sz w:val="18"/>
                <w:szCs w:val="18"/>
              </w:rPr>
              <w:t>-</w:t>
            </w:r>
          </w:p>
        </w:tc>
        <w:tc>
          <w:tcPr>
            <w:tcW w:w="992" w:type="dxa"/>
            <w:tcBorders>
              <w:top w:val="single" w:sz="6" w:space="0" w:color="BFBFBF"/>
              <w:left w:val="single" w:sz="6" w:space="0" w:color="000000"/>
              <w:bottom w:val="single" w:sz="6" w:space="0" w:color="BFBFBF"/>
              <w:right w:val="single" w:sz="30" w:space="0" w:color="000000"/>
            </w:tcBorders>
            <w:vAlign w:val="center"/>
          </w:tcPr>
          <w:p w:rsidR="009A22B8" w:rsidRPr="00222164" w:rsidRDefault="009A22B8" w:rsidP="00224490">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64</w:t>
            </w:r>
          </w:p>
        </w:tc>
        <w:tc>
          <w:tcPr>
            <w:tcW w:w="1276" w:type="dxa"/>
            <w:tcBorders>
              <w:top w:val="single" w:sz="6" w:space="0" w:color="BFBFBF"/>
              <w:left w:val="single" w:sz="30" w:space="0" w:color="000000"/>
              <w:bottom w:val="single" w:sz="6" w:space="0" w:color="BFBFBF"/>
              <w:right w:val="single" w:sz="4" w:space="0" w:color="000000"/>
            </w:tcBorders>
          </w:tcPr>
          <w:p w:rsidR="009A22B8" w:rsidRPr="005A0AB4" w:rsidRDefault="009A22B8" w:rsidP="00224490">
            <w:pPr>
              <w:pStyle w:val="Default"/>
              <w:rPr>
                <w:rFonts w:ascii="Times New Roman" w:hAnsi="Times New Roman" w:cs="Times New Roman"/>
                <w:color w:val="auto"/>
              </w:rPr>
            </w:pPr>
          </w:p>
        </w:tc>
        <w:tc>
          <w:tcPr>
            <w:tcW w:w="1843" w:type="dxa"/>
            <w:tcBorders>
              <w:top w:val="single" w:sz="6" w:space="0" w:color="BFBFBF"/>
              <w:left w:val="single" w:sz="4" w:space="0" w:color="000000"/>
              <w:bottom w:val="single" w:sz="6" w:space="0" w:color="BFBFBF"/>
              <w:right w:val="single" w:sz="24" w:space="0" w:color="auto"/>
            </w:tcBorders>
          </w:tcPr>
          <w:p w:rsidR="009A22B8" w:rsidRPr="005A0AB4" w:rsidRDefault="009A22B8" w:rsidP="00224490">
            <w:pPr>
              <w:pStyle w:val="Default"/>
              <w:rPr>
                <w:rFonts w:ascii="Times New Roman" w:hAnsi="Times New Roman" w:cs="Times New Roman"/>
                <w:color w:val="auto"/>
              </w:rPr>
            </w:pPr>
          </w:p>
        </w:tc>
        <w:tc>
          <w:tcPr>
            <w:tcW w:w="1843" w:type="dxa"/>
            <w:vMerge/>
            <w:tcBorders>
              <w:left w:val="single" w:sz="24" w:space="0" w:color="auto"/>
              <w:right w:val="nil"/>
            </w:tcBorders>
          </w:tcPr>
          <w:p w:rsidR="009A22B8" w:rsidRPr="005A0AB4" w:rsidRDefault="009A22B8" w:rsidP="00224490">
            <w:pPr>
              <w:pStyle w:val="Default"/>
              <w:rPr>
                <w:rFonts w:ascii="Times New Roman" w:hAnsi="Times New Roman" w:cs="Times New Roman"/>
                <w:color w:val="auto"/>
              </w:rPr>
            </w:pPr>
          </w:p>
        </w:tc>
      </w:tr>
      <w:tr w:rsidR="009A22B8" w:rsidRPr="00C5051C" w:rsidTr="00224490">
        <w:trPr>
          <w:trHeight w:val="354"/>
        </w:trPr>
        <w:tc>
          <w:tcPr>
            <w:tcW w:w="534" w:type="dxa"/>
            <w:tcBorders>
              <w:top w:val="single" w:sz="6" w:space="0" w:color="BFBFBF"/>
              <w:left w:val="single" w:sz="10" w:space="0" w:color="000000"/>
              <w:bottom w:val="single" w:sz="4" w:space="0" w:color="auto"/>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Pr>
                <w:rFonts w:ascii="Times New Roman" w:hAnsi="Times New Roman" w:cs="Times New Roman"/>
                <w:sz w:val="18"/>
                <w:szCs w:val="18"/>
              </w:rPr>
              <w:t>V</w:t>
            </w:r>
          </w:p>
        </w:tc>
        <w:tc>
          <w:tcPr>
            <w:tcW w:w="2835" w:type="dxa"/>
            <w:tcBorders>
              <w:top w:val="single" w:sz="6" w:space="0" w:color="BFBFBF"/>
              <w:left w:val="single" w:sz="6" w:space="0" w:color="000000"/>
              <w:bottom w:val="single" w:sz="4" w:space="0" w:color="auto"/>
              <w:right w:val="single" w:sz="4" w:space="0" w:color="auto"/>
            </w:tcBorders>
            <w:vAlign w:val="center"/>
          </w:tcPr>
          <w:p w:rsidR="009A22B8" w:rsidRDefault="009A22B8" w:rsidP="00224490">
            <w:pPr>
              <w:pStyle w:val="Default"/>
              <w:jc w:val="center"/>
              <w:rPr>
                <w:rFonts w:ascii="Times New Roman" w:hAnsi="Times New Roman" w:cs="Times New Roman"/>
                <w:color w:val="auto"/>
                <w:sz w:val="18"/>
                <w:szCs w:val="18"/>
              </w:rPr>
            </w:pPr>
            <w:r w:rsidRPr="004A11C9">
              <w:rPr>
                <w:rFonts w:ascii="Times New Roman" w:hAnsi="Times New Roman" w:cs="Times New Roman"/>
                <w:color w:val="auto"/>
                <w:sz w:val="18"/>
                <w:szCs w:val="18"/>
              </w:rPr>
              <w:t>cena aparatu telefonicznego typu V</w:t>
            </w:r>
          </w:p>
          <w:p w:rsidR="009A22B8" w:rsidRPr="00427E3A" w:rsidRDefault="009A22B8" w:rsidP="00224490">
            <w:pPr>
              <w:pStyle w:val="Default"/>
              <w:jc w:val="center"/>
              <w:rPr>
                <w:rFonts w:ascii="Times New Roman" w:hAnsi="Times New Roman" w:cs="Times New Roman"/>
                <w:i/>
                <w:iCs/>
                <w:color w:val="auto"/>
                <w:sz w:val="18"/>
                <w:szCs w:val="18"/>
              </w:rPr>
            </w:pPr>
            <w:r w:rsidRPr="00427E3A">
              <w:rPr>
                <w:rFonts w:ascii="Times New Roman" w:hAnsi="Times New Roman" w:cs="Times New Roman"/>
                <w:i/>
                <w:iCs/>
                <w:color w:val="auto"/>
                <w:sz w:val="18"/>
                <w:szCs w:val="18"/>
              </w:rPr>
              <w:t xml:space="preserve">(cena nie większa niż </w:t>
            </w:r>
            <w:r>
              <w:rPr>
                <w:rFonts w:ascii="Times New Roman" w:hAnsi="Times New Roman" w:cs="Times New Roman"/>
                <w:i/>
                <w:iCs/>
                <w:color w:val="auto"/>
                <w:sz w:val="18"/>
                <w:szCs w:val="18"/>
              </w:rPr>
              <w:t>5</w:t>
            </w:r>
            <w:r w:rsidRPr="00427E3A">
              <w:rPr>
                <w:rFonts w:ascii="Times New Roman" w:hAnsi="Times New Roman" w:cs="Times New Roman"/>
                <w:i/>
                <w:iCs/>
                <w:color w:val="auto"/>
                <w:sz w:val="18"/>
                <w:szCs w:val="18"/>
              </w:rPr>
              <w:t>00 zł netto)</w:t>
            </w:r>
          </w:p>
        </w:tc>
        <w:tc>
          <w:tcPr>
            <w:tcW w:w="850" w:type="dxa"/>
            <w:tcBorders>
              <w:top w:val="single" w:sz="6" w:space="0" w:color="BFBFBF"/>
              <w:left w:val="single" w:sz="4" w:space="0" w:color="auto"/>
              <w:bottom w:val="single" w:sz="4" w:space="0" w:color="auto"/>
              <w:right w:val="single" w:sz="6" w:space="0" w:color="000000"/>
            </w:tcBorders>
            <w:vAlign w:val="center"/>
          </w:tcPr>
          <w:p w:rsidR="009A22B8" w:rsidRPr="005A0AB4" w:rsidRDefault="009A22B8" w:rsidP="0022449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6" w:space="0" w:color="BFBFBF"/>
              <w:left w:val="single" w:sz="6" w:space="0" w:color="000000"/>
              <w:bottom w:val="single" w:sz="4" w:space="0" w:color="auto"/>
              <w:right w:val="single" w:sz="30" w:space="0" w:color="000000"/>
            </w:tcBorders>
            <w:vAlign w:val="center"/>
          </w:tcPr>
          <w:p w:rsidR="009A22B8" w:rsidRPr="00222164" w:rsidRDefault="009A22B8" w:rsidP="00224490">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234</w:t>
            </w:r>
          </w:p>
        </w:tc>
        <w:tc>
          <w:tcPr>
            <w:tcW w:w="1276" w:type="dxa"/>
            <w:tcBorders>
              <w:top w:val="single" w:sz="6" w:space="0" w:color="BFBFBF"/>
              <w:left w:val="single" w:sz="30" w:space="0" w:color="000000"/>
              <w:bottom w:val="single" w:sz="4" w:space="0" w:color="auto"/>
              <w:right w:val="single" w:sz="4" w:space="0" w:color="000000"/>
            </w:tcBorders>
          </w:tcPr>
          <w:p w:rsidR="009A22B8" w:rsidRPr="005A0AB4" w:rsidRDefault="009A22B8" w:rsidP="00224490">
            <w:pPr>
              <w:pStyle w:val="Default"/>
              <w:rPr>
                <w:rFonts w:ascii="Times New Roman" w:hAnsi="Times New Roman" w:cs="Times New Roman"/>
                <w:color w:val="auto"/>
              </w:rPr>
            </w:pPr>
          </w:p>
        </w:tc>
        <w:tc>
          <w:tcPr>
            <w:tcW w:w="1843" w:type="dxa"/>
            <w:tcBorders>
              <w:top w:val="single" w:sz="6" w:space="0" w:color="BFBFBF"/>
              <w:left w:val="single" w:sz="4" w:space="0" w:color="000000"/>
              <w:bottom w:val="single" w:sz="4" w:space="0" w:color="auto"/>
              <w:right w:val="single" w:sz="24" w:space="0" w:color="auto"/>
            </w:tcBorders>
          </w:tcPr>
          <w:p w:rsidR="009A22B8" w:rsidRPr="005A0AB4" w:rsidRDefault="009A22B8" w:rsidP="00224490">
            <w:pPr>
              <w:pStyle w:val="Default"/>
              <w:rPr>
                <w:rFonts w:ascii="Times New Roman" w:hAnsi="Times New Roman" w:cs="Times New Roman"/>
                <w:color w:val="auto"/>
              </w:rPr>
            </w:pPr>
          </w:p>
        </w:tc>
        <w:tc>
          <w:tcPr>
            <w:tcW w:w="1843" w:type="dxa"/>
            <w:vMerge/>
            <w:tcBorders>
              <w:left w:val="single" w:sz="24" w:space="0" w:color="auto"/>
              <w:right w:val="nil"/>
            </w:tcBorders>
            <w:vAlign w:val="center"/>
          </w:tcPr>
          <w:p w:rsidR="009A22B8" w:rsidRPr="005A0AB4" w:rsidRDefault="009A22B8" w:rsidP="00224490">
            <w:pPr>
              <w:pStyle w:val="Default"/>
              <w:rPr>
                <w:rFonts w:ascii="Times New Roman" w:hAnsi="Times New Roman" w:cs="Times New Roman"/>
                <w:color w:val="auto"/>
              </w:rPr>
            </w:pPr>
          </w:p>
        </w:tc>
      </w:tr>
      <w:tr w:rsidR="009A22B8" w:rsidRPr="00C5051C" w:rsidTr="00224490">
        <w:trPr>
          <w:trHeight w:val="376"/>
        </w:trPr>
        <w:tc>
          <w:tcPr>
            <w:tcW w:w="534" w:type="dxa"/>
            <w:tcBorders>
              <w:top w:val="single" w:sz="4" w:space="0" w:color="auto"/>
              <w:left w:val="single" w:sz="10" w:space="0" w:color="000000"/>
              <w:right w:val="single" w:sz="6" w:space="0" w:color="000000"/>
              <w:tl2br w:val="single" w:sz="4" w:space="0" w:color="auto"/>
            </w:tcBorders>
            <w:shd w:val="clear" w:color="auto" w:fill="DBE5F1"/>
          </w:tcPr>
          <w:p w:rsidR="009A22B8" w:rsidRPr="005A0AB4" w:rsidRDefault="009A22B8" w:rsidP="00224490">
            <w:pPr>
              <w:pStyle w:val="Default"/>
              <w:jc w:val="center"/>
              <w:rPr>
                <w:rFonts w:ascii="Times New Roman" w:hAnsi="Times New Roman" w:cs="Times New Roman"/>
                <w:color w:val="auto"/>
              </w:rPr>
            </w:pPr>
          </w:p>
          <w:p w:rsidR="009A22B8" w:rsidRPr="005A0AB4" w:rsidRDefault="009A22B8" w:rsidP="00224490">
            <w:pPr>
              <w:pStyle w:val="Default"/>
              <w:jc w:val="center"/>
              <w:rPr>
                <w:rFonts w:ascii="Times New Roman" w:hAnsi="Times New Roman" w:cs="Times New Roman"/>
                <w:color w:val="auto"/>
              </w:rPr>
            </w:pPr>
          </w:p>
          <w:p w:rsidR="009A22B8" w:rsidRPr="005A0AB4" w:rsidRDefault="009A22B8" w:rsidP="00224490">
            <w:pPr>
              <w:pStyle w:val="Default"/>
              <w:jc w:val="center"/>
              <w:rPr>
                <w:rFonts w:ascii="Times New Roman" w:hAnsi="Times New Roman" w:cs="Times New Roman"/>
                <w:color w:val="auto"/>
              </w:rPr>
            </w:pPr>
          </w:p>
          <w:p w:rsidR="009A22B8" w:rsidRPr="005A0AB4" w:rsidRDefault="009A22B8" w:rsidP="00224490">
            <w:pPr>
              <w:pStyle w:val="Default"/>
              <w:jc w:val="center"/>
              <w:rPr>
                <w:rFonts w:ascii="Times New Roman" w:hAnsi="Times New Roman" w:cs="Times New Roman"/>
                <w:color w:val="auto"/>
              </w:rPr>
            </w:pPr>
          </w:p>
          <w:p w:rsidR="009A22B8" w:rsidRPr="005A0AB4" w:rsidRDefault="009A22B8" w:rsidP="00224490">
            <w:pPr>
              <w:pStyle w:val="Default"/>
              <w:jc w:val="center"/>
              <w:rPr>
                <w:rFonts w:ascii="Times New Roman" w:hAnsi="Times New Roman" w:cs="Times New Roman"/>
                <w:color w:val="auto"/>
              </w:rPr>
            </w:pPr>
          </w:p>
          <w:p w:rsidR="009A22B8" w:rsidRPr="005A0AB4" w:rsidRDefault="009A22B8" w:rsidP="00224490">
            <w:pPr>
              <w:pStyle w:val="Default"/>
              <w:jc w:val="center"/>
              <w:rPr>
                <w:rFonts w:ascii="Times New Roman" w:hAnsi="Times New Roman" w:cs="Times New Roman"/>
                <w:color w:val="auto"/>
              </w:rPr>
            </w:pPr>
          </w:p>
        </w:tc>
        <w:tc>
          <w:tcPr>
            <w:tcW w:w="2835" w:type="dxa"/>
            <w:tcBorders>
              <w:top w:val="single" w:sz="4" w:space="0" w:color="auto"/>
              <w:left w:val="single" w:sz="6" w:space="0" w:color="000000"/>
            </w:tcBorders>
            <w:shd w:val="clear" w:color="auto" w:fill="DBE5F1"/>
          </w:tcPr>
          <w:p w:rsidR="009A22B8" w:rsidRPr="005A0AB4" w:rsidRDefault="009A22B8" w:rsidP="00224490">
            <w:pPr>
              <w:pStyle w:val="Default"/>
              <w:rPr>
                <w:rFonts w:ascii="Times New Roman" w:hAnsi="Times New Roman" w:cs="Times New Roman"/>
                <w:color w:val="auto"/>
              </w:rPr>
            </w:pPr>
          </w:p>
        </w:tc>
        <w:tc>
          <w:tcPr>
            <w:tcW w:w="850" w:type="dxa"/>
            <w:tcBorders>
              <w:top w:val="single" w:sz="4" w:space="0" w:color="auto"/>
            </w:tcBorders>
            <w:shd w:val="clear" w:color="auto" w:fill="DBE5F1"/>
          </w:tcPr>
          <w:p w:rsidR="009A22B8" w:rsidRPr="005A0AB4" w:rsidRDefault="009A22B8" w:rsidP="00224490">
            <w:pPr>
              <w:pStyle w:val="Default"/>
              <w:rPr>
                <w:rFonts w:ascii="Times New Roman" w:hAnsi="Times New Roman" w:cs="Times New Roman"/>
                <w:color w:val="auto"/>
              </w:rPr>
            </w:pPr>
          </w:p>
        </w:tc>
        <w:tc>
          <w:tcPr>
            <w:tcW w:w="992" w:type="dxa"/>
            <w:tcBorders>
              <w:top w:val="single" w:sz="4" w:space="0" w:color="auto"/>
              <w:right w:val="single" w:sz="4" w:space="0" w:color="000000"/>
            </w:tcBorders>
            <w:shd w:val="clear" w:color="auto" w:fill="DBE5F1"/>
          </w:tcPr>
          <w:p w:rsidR="009A22B8" w:rsidRPr="005A0AB4" w:rsidRDefault="009A22B8" w:rsidP="00224490">
            <w:pPr>
              <w:pStyle w:val="Default"/>
              <w:rPr>
                <w:rFonts w:ascii="Times New Roman" w:hAnsi="Times New Roman" w:cs="Times New Roman"/>
                <w:color w:val="auto"/>
              </w:rPr>
            </w:pPr>
          </w:p>
        </w:tc>
        <w:tc>
          <w:tcPr>
            <w:tcW w:w="1276" w:type="dxa"/>
            <w:tcBorders>
              <w:top w:val="single" w:sz="4" w:space="0" w:color="auto"/>
              <w:left w:val="single" w:sz="4" w:space="0" w:color="000000"/>
              <w:bottom w:val="single" w:sz="4" w:space="0" w:color="auto"/>
              <w:right w:val="single" w:sz="24" w:space="0" w:color="auto"/>
            </w:tcBorders>
            <w:shd w:val="clear" w:color="auto" w:fill="DBE5F1"/>
            <w:vAlign w:val="center"/>
          </w:tcPr>
          <w:p w:rsidR="009A22B8" w:rsidRPr="005A0AB4" w:rsidRDefault="009A22B8" w:rsidP="00224490">
            <w:pPr>
              <w:pStyle w:val="Default"/>
              <w:jc w:val="center"/>
              <w:rPr>
                <w:rFonts w:ascii="Times New Roman" w:hAnsi="Times New Roman" w:cs="Times New Roman"/>
                <w:i/>
                <w:iCs/>
                <w:sz w:val="18"/>
                <w:szCs w:val="18"/>
              </w:rPr>
            </w:pPr>
            <w:r w:rsidRPr="005A0AB4">
              <w:rPr>
                <w:rFonts w:ascii="Times New Roman" w:hAnsi="Times New Roman" w:cs="Times New Roman"/>
                <w:b/>
                <w:bCs/>
                <w:i/>
                <w:iCs/>
                <w:sz w:val="18"/>
                <w:szCs w:val="18"/>
              </w:rPr>
              <w:t>Razem cena (netto):</w:t>
            </w:r>
          </w:p>
        </w:tc>
        <w:tc>
          <w:tcPr>
            <w:tcW w:w="1843" w:type="dxa"/>
            <w:tcBorders>
              <w:top w:val="single" w:sz="4" w:space="0" w:color="auto"/>
              <w:left w:val="single" w:sz="24" w:space="0" w:color="auto"/>
              <w:bottom w:val="single" w:sz="4" w:space="0" w:color="auto"/>
              <w:right w:val="single" w:sz="4" w:space="0" w:color="000000"/>
            </w:tcBorders>
            <w:shd w:val="clear" w:color="auto" w:fill="DBE5F1"/>
            <w:vAlign w:val="center"/>
          </w:tcPr>
          <w:p w:rsidR="009A22B8" w:rsidRPr="005A0AB4" w:rsidRDefault="009A22B8" w:rsidP="00224490">
            <w:pPr>
              <w:pStyle w:val="Default"/>
              <w:jc w:val="center"/>
              <w:rPr>
                <w:rFonts w:ascii="Times New Roman" w:hAnsi="Times New Roman" w:cs="Times New Roman"/>
                <w:i/>
                <w:iCs/>
                <w:sz w:val="18"/>
                <w:szCs w:val="18"/>
              </w:rPr>
            </w:pPr>
            <w:r w:rsidRPr="005A0AB4">
              <w:rPr>
                <w:rFonts w:ascii="Times New Roman" w:hAnsi="Times New Roman" w:cs="Times New Roman"/>
                <w:b/>
                <w:bCs/>
                <w:i/>
                <w:iCs/>
                <w:sz w:val="18"/>
                <w:szCs w:val="18"/>
              </w:rPr>
              <w:t>Razem cena (brutto):</w:t>
            </w:r>
          </w:p>
        </w:tc>
        <w:tc>
          <w:tcPr>
            <w:tcW w:w="1843" w:type="dxa"/>
            <w:vMerge/>
            <w:tcBorders>
              <w:left w:val="single" w:sz="24" w:space="0" w:color="auto"/>
              <w:right w:val="nil"/>
            </w:tcBorders>
          </w:tcPr>
          <w:p w:rsidR="009A22B8" w:rsidRPr="005A0AB4" w:rsidRDefault="009A22B8" w:rsidP="00224490">
            <w:pPr>
              <w:pStyle w:val="Default"/>
              <w:rPr>
                <w:rFonts w:ascii="Times New Roman" w:hAnsi="Times New Roman" w:cs="Times New Roman"/>
                <w:color w:val="auto"/>
              </w:rPr>
            </w:pPr>
          </w:p>
        </w:tc>
      </w:tr>
      <w:tr w:rsidR="009A22B8" w:rsidRPr="00C5051C" w:rsidTr="00224490">
        <w:trPr>
          <w:trHeight w:val="255"/>
        </w:trPr>
        <w:tc>
          <w:tcPr>
            <w:tcW w:w="534" w:type="dxa"/>
            <w:vMerge w:val="restart"/>
            <w:tcBorders>
              <w:left w:val="single" w:sz="10" w:space="0" w:color="000000"/>
              <w:bottom w:val="single" w:sz="4" w:space="0" w:color="auto"/>
              <w:right w:val="single" w:sz="6" w:space="0" w:color="000000"/>
            </w:tcBorders>
            <w:shd w:val="clear" w:color="auto" w:fill="DBE5F1"/>
          </w:tcPr>
          <w:p w:rsidR="009A22B8" w:rsidRPr="00C5051C" w:rsidRDefault="009A22B8" w:rsidP="00224490">
            <w:pPr>
              <w:pStyle w:val="Default"/>
              <w:jc w:val="center"/>
              <w:rPr>
                <w:rFonts w:cs="Times New Roman"/>
                <w:color w:val="auto"/>
              </w:rPr>
            </w:pPr>
          </w:p>
        </w:tc>
        <w:tc>
          <w:tcPr>
            <w:tcW w:w="3685" w:type="dxa"/>
            <w:gridSpan w:val="2"/>
            <w:vMerge w:val="restart"/>
            <w:tcBorders>
              <w:left w:val="single" w:sz="6" w:space="0" w:color="000000"/>
              <w:bottom w:val="single" w:sz="4" w:space="0" w:color="auto"/>
            </w:tcBorders>
            <w:shd w:val="clear" w:color="auto" w:fill="DBE5F1"/>
          </w:tcPr>
          <w:p w:rsidR="009A22B8" w:rsidRPr="00C5051C" w:rsidRDefault="009A22B8" w:rsidP="00224490">
            <w:pPr>
              <w:pStyle w:val="Default"/>
              <w:rPr>
                <w:rFonts w:cs="Times New Roman"/>
                <w:color w:val="auto"/>
              </w:rPr>
            </w:pPr>
          </w:p>
        </w:tc>
        <w:tc>
          <w:tcPr>
            <w:tcW w:w="992" w:type="dxa"/>
            <w:vMerge w:val="restart"/>
            <w:tcBorders>
              <w:bottom w:val="single" w:sz="4" w:space="0" w:color="auto"/>
            </w:tcBorders>
            <w:shd w:val="clear" w:color="auto" w:fill="DBE5F1"/>
          </w:tcPr>
          <w:p w:rsidR="009A22B8" w:rsidRPr="00C5051C" w:rsidRDefault="009A22B8" w:rsidP="00224490">
            <w:pPr>
              <w:pStyle w:val="Default"/>
              <w:rPr>
                <w:rFonts w:cs="Times New Roman"/>
                <w:color w:val="auto"/>
              </w:rPr>
            </w:pPr>
          </w:p>
        </w:tc>
        <w:tc>
          <w:tcPr>
            <w:tcW w:w="1276" w:type="dxa"/>
            <w:vMerge w:val="restart"/>
            <w:tcBorders>
              <w:bottom w:val="single" w:sz="4" w:space="0" w:color="auto"/>
              <w:right w:val="single" w:sz="4" w:space="0" w:color="000000"/>
            </w:tcBorders>
            <w:shd w:val="clear" w:color="auto" w:fill="DBE5F1"/>
          </w:tcPr>
          <w:p w:rsidR="009A22B8" w:rsidRPr="00C5051C" w:rsidRDefault="009A22B8" w:rsidP="00224490">
            <w:pPr>
              <w:pStyle w:val="Default"/>
              <w:rPr>
                <w:rFonts w:cs="Times New Roman"/>
                <w:color w:val="auto"/>
              </w:rPr>
            </w:pPr>
          </w:p>
        </w:tc>
        <w:tc>
          <w:tcPr>
            <w:tcW w:w="1843" w:type="dxa"/>
            <w:tcBorders>
              <w:top w:val="single" w:sz="4" w:space="0" w:color="auto"/>
              <w:left w:val="single" w:sz="4" w:space="0" w:color="000000"/>
              <w:bottom w:val="single" w:sz="4" w:space="0" w:color="auto"/>
              <w:right w:val="single" w:sz="24" w:space="0" w:color="auto"/>
            </w:tcBorders>
            <w:shd w:val="clear" w:color="auto" w:fill="DBE5F1"/>
          </w:tcPr>
          <w:p w:rsidR="009A22B8" w:rsidRPr="00C5051C" w:rsidRDefault="009A22B8" w:rsidP="00224490">
            <w:pPr>
              <w:pStyle w:val="Default"/>
              <w:rPr>
                <w:rFonts w:cs="Times New Roman"/>
                <w:b/>
                <w:bCs/>
                <w:sz w:val="16"/>
                <w:szCs w:val="16"/>
              </w:rPr>
            </w:pPr>
          </w:p>
        </w:tc>
        <w:tc>
          <w:tcPr>
            <w:tcW w:w="1843" w:type="dxa"/>
            <w:tcBorders>
              <w:top w:val="single" w:sz="4" w:space="0" w:color="auto"/>
              <w:left w:val="single" w:sz="24" w:space="0" w:color="auto"/>
              <w:bottom w:val="single" w:sz="4" w:space="0" w:color="auto"/>
              <w:right w:val="single" w:sz="4" w:space="0" w:color="000000"/>
            </w:tcBorders>
            <w:shd w:val="clear" w:color="auto" w:fill="DBE5F1"/>
          </w:tcPr>
          <w:p w:rsidR="009A22B8" w:rsidRDefault="009A22B8" w:rsidP="00224490">
            <w:pPr>
              <w:pStyle w:val="Default"/>
              <w:rPr>
                <w:rFonts w:cs="Times New Roman"/>
                <w:b/>
                <w:bCs/>
                <w:sz w:val="16"/>
                <w:szCs w:val="16"/>
              </w:rPr>
            </w:pPr>
          </w:p>
          <w:p w:rsidR="009A22B8" w:rsidRPr="00C5051C" w:rsidRDefault="009A22B8" w:rsidP="00224490">
            <w:pPr>
              <w:pStyle w:val="Default"/>
              <w:rPr>
                <w:rFonts w:cs="Times New Roman"/>
                <w:b/>
                <w:bCs/>
                <w:sz w:val="16"/>
                <w:szCs w:val="16"/>
              </w:rPr>
            </w:pPr>
          </w:p>
        </w:tc>
      </w:tr>
      <w:tr w:rsidR="009A22B8" w:rsidRPr="00C5051C" w:rsidTr="00224490">
        <w:trPr>
          <w:trHeight w:val="708"/>
        </w:trPr>
        <w:tc>
          <w:tcPr>
            <w:tcW w:w="534" w:type="dxa"/>
            <w:vMerge/>
            <w:tcBorders>
              <w:left w:val="single" w:sz="10" w:space="0" w:color="000000"/>
              <w:bottom w:val="single" w:sz="4" w:space="0" w:color="auto"/>
              <w:right w:val="single" w:sz="6" w:space="0" w:color="000000"/>
            </w:tcBorders>
            <w:shd w:val="clear" w:color="auto" w:fill="DBE5F1"/>
          </w:tcPr>
          <w:p w:rsidR="009A22B8" w:rsidRPr="00C5051C" w:rsidRDefault="009A22B8" w:rsidP="00224490">
            <w:pPr>
              <w:pStyle w:val="Default"/>
              <w:jc w:val="center"/>
              <w:rPr>
                <w:rFonts w:cs="Times New Roman"/>
                <w:color w:val="auto"/>
              </w:rPr>
            </w:pPr>
          </w:p>
        </w:tc>
        <w:tc>
          <w:tcPr>
            <w:tcW w:w="3685" w:type="dxa"/>
            <w:gridSpan w:val="2"/>
            <w:vMerge/>
            <w:tcBorders>
              <w:left w:val="single" w:sz="6" w:space="0" w:color="000000"/>
              <w:bottom w:val="single" w:sz="4" w:space="0" w:color="auto"/>
            </w:tcBorders>
            <w:shd w:val="clear" w:color="auto" w:fill="DBE5F1"/>
          </w:tcPr>
          <w:p w:rsidR="009A22B8" w:rsidRPr="00C5051C" w:rsidRDefault="009A22B8" w:rsidP="00224490">
            <w:pPr>
              <w:pStyle w:val="Default"/>
              <w:rPr>
                <w:rFonts w:cs="Times New Roman"/>
                <w:color w:val="auto"/>
              </w:rPr>
            </w:pPr>
          </w:p>
        </w:tc>
        <w:tc>
          <w:tcPr>
            <w:tcW w:w="992" w:type="dxa"/>
            <w:vMerge/>
            <w:tcBorders>
              <w:bottom w:val="single" w:sz="4" w:space="0" w:color="auto"/>
            </w:tcBorders>
            <w:shd w:val="clear" w:color="auto" w:fill="DBE5F1"/>
          </w:tcPr>
          <w:p w:rsidR="009A22B8" w:rsidRPr="00C5051C" w:rsidRDefault="009A22B8" w:rsidP="00224490">
            <w:pPr>
              <w:pStyle w:val="Default"/>
              <w:rPr>
                <w:rFonts w:cs="Times New Roman"/>
                <w:color w:val="auto"/>
              </w:rPr>
            </w:pPr>
          </w:p>
        </w:tc>
        <w:tc>
          <w:tcPr>
            <w:tcW w:w="1276" w:type="dxa"/>
            <w:vMerge/>
            <w:tcBorders>
              <w:bottom w:val="single" w:sz="4" w:space="0" w:color="auto"/>
              <w:right w:val="single" w:sz="4" w:space="0" w:color="000000"/>
            </w:tcBorders>
            <w:shd w:val="clear" w:color="auto" w:fill="DBE5F1"/>
          </w:tcPr>
          <w:p w:rsidR="009A22B8" w:rsidRPr="00C5051C" w:rsidRDefault="009A22B8" w:rsidP="00224490">
            <w:pPr>
              <w:pStyle w:val="Default"/>
              <w:rPr>
                <w:rFonts w:cs="Times New Roman"/>
                <w:color w:val="auto"/>
              </w:rPr>
            </w:pPr>
          </w:p>
        </w:tc>
        <w:tc>
          <w:tcPr>
            <w:tcW w:w="1843" w:type="dxa"/>
            <w:tcBorders>
              <w:top w:val="single" w:sz="4" w:space="0" w:color="auto"/>
              <w:left w:val="single" w:sz="4" w:space="0" w:color="000000"/>
              <w:bottom w:val="single" w:sz="4" w:space="0" w:color="auto"/>
              <w:right w:val="single" w:sz="24" w:space="0" w:color="auto"/>
            </w:tcBorders>
            <w:shd w:val="clear" w:color="auto" w:fill="DBE5F1"/>
          </w:tcPr>
          <w:p w:rsidR="009A22B8" w:rsidRPr="00C5051C" w:rsidRDefault="009A22B8" w:rsidP="00224490">
            <w:pPr>
              <w:pStyle w:val="Default"/>
              <w:rPr>
                <w:rFonts w:cs="Times New Roman"/>
                <w:b/>
                <w:bCs/>
                <w:sz w:val="16"/>
                <w:szCs w:val="16"/>
              </w:rPr>
            </w:pPr>
          </w:p>
        </w:tc>
        <w:tc>
          <w:tcPr>
            <w:tcW w:w="1843" w:type="dxa"/>
            <w:tcBorders>
              <w:top w:val="single" w:sz="4" w:space="0" w:color="auto"/>
              <w:left w:val="single" w:sz="24" w:space="0" w:color="auto"/>
              <w:bottom w:val="single" w:sz="4" w:space="0" w:color="auto"/>
              <w:right w:val="single" w:sz="4" w:space="0" w:color="000000"/>
            </w:tcBorders>
            <w:shd w:val="clear" w:color="auto" w:fill="DBE5F1"/>
          </w:tcPr>
          <w:p w:rsidR="009A22B8" w:rsidRDefault="009A22B8" w:rsidP="00224490">
            <w:pPr>
              <w:pStyle w:val="Default"/>
              <w:rPr>
                <w:rFonts w:cs="Times New Roman"/>
                <w:b/>
                <w:bCs/>
                <w:sz w:val="16"/>
                <w:szCs w:val="16"/>
              </w:rPr>
            </w:pPr>
          </w:p>
          <w:p w:rsidR="009A22B8" w:rsidRPr="00C5051C" w:rsidRDefault="009A22B8" w:rsidP="00224490">
            <w:pPr>
              <w:pStyle w:val="Default"/>
              <w:rPr>
                <w:rFonts w:cs="Times New Roman"/>
                <w:b/>
                <w:bCs/>
                <w:sz w:val="16"/>
                <w:szCs w:val="16"/>
              </w:rPr>
            </w:pPr>
          </w:p>
        </w:tc>
      </w:tr>
    </w:tbl>
    <w:p w:rsidR="009A22B8" w:rsidRDefault="009A22B8" w:rsidP="009A22B8">
      <w:pPr>
        <w:rPr>
          <w:rFonts w:ascii="Times New Roman" w:hAnsi="Times New Roman"/>
          <w:b/>
          <w:bCs/>
          <w:szCs w:val="26"/>
        </w:rPr>
      </w:pPr>
    </w:p>
    <w:p w:rsidR="009A22B8" w:rsidRPr="00EF47C0" w:rsidRDefault="009A22B8" w:rsidP="009A22B8">
      <w:pPr>
        <w:widowControl w:val="0"/>
        <w:adjustRightInd w:val="0"/>
        <w:spacing w:line="360" w:lineRule="atLeast"/>
        <w:jc w:val="both"/>
        <w:textAlignment w:val="baseline"/>
        <w:rPr>
          <w:rFonts w:asciiTheme="majorHAnsi" w:hAnsiTheme="majorHAnsi"/>
          <w:sz w:val="22"/>
          <w:szCs w:val="22"/>
        </w:rPr>
      </w:pPr>
      <w:r w:rsidRPr="00EF47C0">
        <w:rPr>
          <w:rFonts w:asciiTheme="majorHAnsi" w:hAnsiTheme="majorHAnsi"/>
          <w:sz w:val="22"/>
          <w:szCs w:val="22"/>
        </w:rPr>
        <w:t>Poniżej proszę określić deklarowany czas dostawy urządzeń:</w:t>
      </w:r>
    </w:p>
    <w:p w:rsidR="009A22B8" w:rsidRPr="00EF47C0" w:rsidRDefault="009A22B8" w:rsidP="00532EE1">
      <w:pPr>
        <w:numPr>
          <w:ilvl w:val="0"/>
          <w:numId w:val="28"/>
        </w:numPr>
        <w:tabs>
          <w:tab w:val="num" w:pos="786"/>
        </w:tabs>
        <w:suppressAutoHyphens/>
        <w:spacing w:line="276" w:lineRule="auto"/>
        <w:ind w:left="786"/>
        <w:rPr>
          <w:rFonts w:asciiTheme="majorHAnsi" w:hAnsiTheme="majorHAnsi"/>
          <w:b/>
          <w:bCs/>
          <w:sz w:val="22"/>
          <w:szCs w:val="22"/>
          <w:lang w:eastAsia="ar-SA"/>
        </w:rPr>
      </w:pPr>
      <w:r w:rsidRPr="00EF47C0">
        <w:rPr>
          <w:rFonts w:asciiTheme="majorHAnsi" w:hAnsiTheme="majorHAnsi"/>
          <w:sz w:val="22"/>
          <w:szCs w:val="22"/>
        </w:rPr>
        <w:t xml:space="preserve">Czas dostawy od podpisania umowy – </w:t>
      </w:r>
      <w:r w:rsidRPr="00EF47C0">
        <w:rPr>
          <w:rFonts w:asciiTheme="majorHAnsi" w:hAnsiTheme="majorHAnsi"/>
          <w:b/>
          <w:bCs/>
          <w:sz w:val="22"/>
          <w:szCs w:val="22"/>
        </w:rPr>
        <w:t xml:space="preserve">7 dni     </w:t>
      </w:r>
    </w:p>
    <w:p w:rsidR="009A22B8" w:rsidRPr="00EF47C0" w:rsidRDefault="009A22B8" w:rsidP="00532EE1">
      <w:pPr>
        <w:numPr>
          <w:ilvl w:val="0"/>
          <w:numId w:val="28"/>
        </w:numPr>
        <w:tabs>
          <w:tab w:val="num" w:pos="786"/>
        </w:tabs>
        <w:suppressAutoHyphens/>
        <w:spacing w:line="276" w:lineRule="auto"/>
        <w:ind w:left="786"/>
        <w:rPr>
          <w:rFonts w:asciiTheme="majorHAnsi" w:hAnsiTheme="majorHAnsi"/>
          <w:b/>
          <w:bCs/>
          <w:sz w:val="22"/>
          <w:szCs w:val="22"/>
          <w:lang w:eastAsia="ar-SA"/>
        </w:rPr>
      </w:pPr>
      <w:r w:rsidRPr="00EF47C0">
        <w:rPr>
          <w:rFonts w:asciiTheme="majorHAnsi" w:hAnsiTheme="majorHAnsi"/>
          <w:sz w:val="22"/>
          <w:szCs w:val="22"/>
        </w:rPr>
        <w:t xml:space="preserve">Czas dostawy od podpisania – </w:t>
      </w:r>
      <w:r w:rsidRPr="00EF47C0">
        <w:rPr>
          <w:rFonts w:asciiTheme="majorHAnsi" w:hAnsiTheme="majorHAnsi"/>
          <w:b/>
          <w:bCs/>
          <w:sz w:val="22"/>
          <w:szCs w:val="22"/>
        </w:rPr>
        <w:t>14 dni</w:t>
      </w:r>
    </w:p>
    <w:p w:rsidR="009A22B8" w:rsidRPr="00EF47C0" w:rsidRDefault="009A22B8" w:rsidP="00532EE1">
      <w:pPr>
        <w:numPr>
          <w:ilvl w:val="0"/>
          <w:numId w:val="28"/>
        </w:numPr>
        <w:tabs>
          <w:tab w:val="num" w:pos="786"/>
        </w:tabs>
        <w:suppressAutoHyphens/>
        <w:spacing w:line="276" w:lineRule="auto"/>
        <w:ind w:left="786"/>
        <w:rPr>
          <w:rFonts w:asciiTheme="majorHAnsi" w:hAnsiTheme="majorHAnsi"/>
          <w:b/>
          <w:bCs/>
          <w:sz w:val="22"/>
          <w:szCs w:val="22"/>
          <w:lang w:eastAsia="ar-SA"/>
        </w:rPr>
      </w:pPr>
      <w:r w:rsidRPr="00EF47C0">
        <w:rPr>
          <w:rFonts w:asciiTheme="majorHAnsi" w:hAnsiTheme="majorHAnsi"/>
          <w:sz w:val="22"/>
          <w:szCs w:val="22"/>
        </w:rPr>
        <w:t>Czas dostawy od podpisania -</w:t>
      </w:r>
      <w:r w:rsidRPr="00EF47C0">
        <w:rPr>
          <w:rFonts w:asciiTheme="majorHAnsi" w:hAnsiTheme="majorHAnsi"/>
          <w:b/>
          <w:bCs/>
          <w:sz w:val="22"/>
          <w:szCs w:val="22"/>
        </w:rPr>
        <w:t xml:space="preserve"> 21 dni</w:t>
      </w:r>
      <w:r w:rsidRPr="00EF47C0">
        <w:rPr>
          <w:rFonts w:asciiTheme="majorHAnsi" w:hAnsiTheme="majorHAnsi"/>
          <w:sz w:val="22"/>
          <w:szCs w:val="22"/>
        </w:rPr>
        <w:t xml:space="preserve"> </w:t>
      </w:r>
    </w:p>
    <w:p w:rsidR="009A22B8" w:rsidRPr="00EF47C0" w:rsidRDefault="009A22B8" w:rsidP="009A22B8">
      <w:pPr>
        <w:tabs>
          <w:tab w:val="num" w:pos="786"/>
        </w:tabs>
        <w:suppressAutoHyphens/>
        <w:ind w:left="786"/>
        <w:rPr>
          <w:rFonts w:asciiTheme="majorHAnsi" w:hAnsiTheme="majorHAnsi"/>
          <w:b/>
          <w:bCs/>
          <w:sz w:val="22"/>
          <w:szCs w:val="22"/>
          <w:lang w:eastAsia="ar-SA"/>
        </w:rPr>
      </w:pPr>
    </w:p>
    <w:p w:rsidR="009A22B8" w:rsidRPr="00EF47C0" w:rsidRDefault="009A22B8" w:rsidP="00532EE1">
      <w:pPr>
        <w:numPr>
          <w:ilvl w:val="12"/>
          <w:numId w:val="28"/>
        </w:numPr>
        <w:tabs>
          <w:tab w:val="clear" w:pos="360"/>
          <w:tab w:val="num" w:pos="0"/>
          <w:tab w:val="left" w:pos="1134"/>
          <w:tab w:val="left" w:pos="1418"/>
        </w:tabs>
        <w:suppressAutoHyphens/>
        <w:spacing w:line="276" w:lineRule="auto"/>
        <w:jc w:val="both"/>
        <w:rPr>
          <w:rFonts w:asciiTheme="majorHAnsi" w:hAnsiTheme="majorHAnsi"/>
          <w:b/>
          <w:bCs/>
          <w:sz w:val="22"/>
          <w:szCs w:val="22"/>
        </w:rPr>
      </w:pPr>
      <w:r w:rsidRPr="00EF47C0">
        <w:rPr>
          <w:rFonts w:asciiTheme="majorHAnsi" w:hAnsiTheme="majorHAnsi"/>
          <w:sz w:val="22"/>
          <w:szCs w:val="22"/>
        </w:rPr>
        <w:t>Czas dostawy będzie liczony od dnia podpisania przez obie strony Umowy</w:t>
      </w:r>
      <w:r w:rsidRPr="00EF47C0">
        <w:rPr>
          <w:rFonts w:asciiTheme="majorHAnsi" w:hAnsiTheme="majorHAnsi"/>
          <w:vanish/>
          <w:sz w:val="22"/>
          <w:szCs w:val="22"/>
        </w:rPr>
        <w:t>1 dnidpisanioa lić deklarowany dzeń</w:t>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vanish/>
          <w:sz w:val="22"/>
          <w:szCs w:val="22"/>
        </w:rPr>
        <w:pgNum/>
      </w:r>
      <w:r w:rsidRPr="00EF47C0">
        <w:rPr>
          <w:rFonts w:asciiTheme="majorHAnsi" w:hAnsiTheme="majorHAnsi"/>
          <w:sz w:val="22"/>
          <w:szCs w:val="22"/>
        </w:rPr>
        <w:t xml:space="preserve">. </w:t>
      </w:r>
      <w:r w:rsidRPr="00EF47C0">
        <w:rPr>
          <w:rFonts w:asciiTheme="majorHAnsi" w:hAnsiTheme="majorHAnsi"/>
          <w:b/>
          <w:bCs/>
          <w:sz w:val="22"/>
          <w:szCs w:val="22"/>
        </w:rPr>
        <w:t>Zamawiający żąda pod rygorem odrzucenia oferty określenia czasu dostawy przez zaznaczenie jednej z trzech powyższych pozycji.</w:t>
      </w:r>
    </w:p>
    <w:p w:rsidR="009A22B8" w:rsidRPr="00EF47C0" w:rsidRDefault="009A22B8" w:rsidP="009A22B8">
      <w:pPr>
        <w:widowControl w:val="0"/>
        <w:adjustRightInd w:val="0"/>
        <w:jc w:val="both"/>
        <w:textAlignment w:val="baseline"/>
        <w:rPr>
          <w:rFonts w:asciiTheme="majorHAnsi" w:hAnsiTheme="majorHAnsi"/>
          <w:b/>
          <w:bCs/>
          <w:sz w:val="22"/>
          <w:szCs w:val="22"/>
        </w:rPr>
      </w:pPr>
    </w:p>
    <w:p w:rsidR="009A22B8" w:rsidRPr="00EF47C0" w:rsidRDefault="009A22B8" w:rsidP="009A22B8">
      <w:pPr>
        <w:tabs>
          <w:tab w:val="left" w:pos="567"/>
        </w:tabs>
        <w:jc w:val="both"/>
        <w:rPr>
          <w:rFonts w:asciiTheme="majorHAnsi" w:hAnsiTheme="majorHAnsi"/>
          <w:sz w:val="22"/>
          <w:szCs w:val="22"/>
        </w:rPr>
      </w:pPr>
      <w:r w:rsidRPr="00EF47C0">
        <w:rPr>
          <w:rFonts w:asciiTheme="majorHAnsi" w:hAnsiTheme="majorHAnsi"/>
          <w:sz w:val="22"/>
          <w:szCs w:val="22"/>
        </w:rPr>
        <w:t xml:space="preserve">Zaoferowanie dostawy </w:t>
      </w:r>
      <w:r w:rsidRPr="00EF47C0">
        <w:rPr>
          <w:rFonts w:asciiTheme="majorHAnsi" w:hAnsiTheme="majorHAnsi"/>
          <w:b/>
          <w:bCs/>
          <w:i/>
          <w:iCs/>
          <w:sz w:val="22"/>
          <w:szCs w:val="22"/>
          <w:u w:val="single"/>
        </w:rPr>
        <w:t>powyżej 21 dni</w:t>
      </w:r>
      <w:r w:rsidRPr="00EF47C0">
        <w:rPr>
          <w:rFonts w:asciiTheme="majorHAnsi" w:hAnsiTheme="majorHAnsi"/>
          <w:sz w:val="22"/>
          <w:szCs w:val="22"/>
        </w:rPr>
        <w:t xml:space="preserve"> spowoduje </w:t>
      </w:r>
      <w:r w:rsidRPr="00EF47C0">
        <w:rPr>
          <w:rFonts w:asciiTheme="majorHAnsi" w:hAnsiTheme="majorHAnsi"/>
          <w:b/>
          <w:bCs/>
          <w:sz w:val="22"/>
          <w:szCs w:val="22"/>
        </w:rPr>
        <w:t>odrzucenie oferty</w:t>
      </w:r>
      <w:r w:rsidRPr="00EF47C0">
        <w:rPr>
          <w:rFonts w:asciiTheme="majorHAnsi" w:hAnsiTheme="majorHAnsi"/>
          <w:sz w:val="22"/>
          <w:szCs w:val="22"/>
        </w:rPr>
        <w:t>.</w:t>
      </w:r>
    </w:p>
    <w:p w:rsidR="00EF47C0" w:rsidRDefault="009A22B8" w:rsidP="00EF47C0">
      <w:pPr>
        <w:rPr>
          <w:rFonts w:ascii="Times New Roman" w:eastAsia="Calibri" w:hAnsi="Times New Roman"/>
          <w:i/>
          <w:sz w:val="20"/>
          <w:szCs w:val="20"/>
          <w:lang w:eastAsia="en-US"/>
        </w:rPr>
      </w:pPr>
      <w:r w:rsidRPr="00532EE1">
        <w:rPr>
          <w:rFonts w:asciiTheme="majorHAnsi" w:hAnsiTheme="majorHAnsi"/>
          <w:i/>
          <w:iCs/>
          <w:sz w:val="20"/>
          <w:szCs w:val="20"/>
        </w:rPr>
        <w:t>Niniejsza tabela służy podaniu przez Wykonawcę cen jednostkowych na świadczone usługi i dostawę telefonów oraz wyborowi Wykonawcy.</w:t>
      </w:r>
      <w:r w:rsidR="00EF47C0" w:rsidRPr="00EF47C0">
        <w:rPr>
          <w:rFonts w:ascii="Times New Roman" w:eastAsia="Calibri" w:hAnsi="Times New Roman"/>
          <w:i/>
          <w:sz w:val="20"/>
          <w:szCs w:val="20"/>
          <w:lang w:eastAsia="en-US"/>
        </w:rPr>
        <w:t xml:space="preserve"> </w:t>
      </w:r>
      <w:r w:rsidR="00EF47C0">
        <w:rPr>
          <w:rFonts w:ascii="Times New Roman" w:eastAsia="Calibri" w:hAnsi="Times New Roman"/>
          <w:i/>
          <w:sz w:val="20"/>
          <w:szCs w:val="20"/>
          <w:lang w:eastAsia="en-US"/>
        </w:rPr>
        <w:t>Minimalna wartość świadczenia ze strony Zamawiającego z tytułu realizacji umowy stanowi 30% wartości umowy.</w:t>
      </w:r>
    </w:p>
    <w:p w:rsidR="009A22B8" w:rsidRPr="00532EE1" w:rsidRDefault="009A22B8" w:rsidP="007F7FC4">
      <w:pPr>
        <w:jc w:val="both"/>
        <w:rPr>
          <w:rFonts w:asciiTheme="majorHAnsi" w:hAnsiTheme="majorHAnsi"/>
          <w:i/>
          <w:iCs/>
          <w:sz w:val="20"/>
          <w:szCs w:val="20"/>
        </w:rPr>
      </w:pPr>
      <w:r w:rsidRPr="00532EE1">
        <w:rPr>
          <w:rFonts w:asciiTheme="majorHAnsi" w:hAnsiTheme="majorHAnsi"/>
          <w:i/>
          <w:iCs/>
          <w:sz w:val="20"/>
          <w:szCs w:val="20"/>
        </w:rPr>
        <w:lastRenderedPageBreak/>
        <w:t xml:space="preserve">Podane w tabeli ilości poszczególnych usług nie muszą się pokrywać ze składanymi przez Zamawiającego </w:t>
      </w:r>
      <w:r w:rsidR="007F7FC4">
        <w:rPr>
          <w:rFonts w:asciiTheme="majorHAnsi" w:hAnsiTheme="majorHAnsi"/>
          <w:i/>
          <w:iCs/>
          <w:sz w:val="20"/>
          <w:szCs w:val="20"/>
        </w:rPr>
        <w:br/>
      </w:r>
      <w:r w:rsidRPr="00532EE1">
        <w:rPr>
          <w:rFonts w:asciiTheme="majorHAnsi" w:hAnsiTheme="majorHAnsi"/>
          <w:i/>
          <w:iCs/>
          <w:sz w:val="20"/>
          <w:szCs w:val="20"/>
        </w:rPr>
        <w:t xml:space="preserve">w trakcie realizowania umowy zamówienia. Wybrany Wykonawca ma obowiązek świadczyć po podanych w tabeli cenach jednostkowych każdą zamówioną ilość poszczególnych usług i nie przysługują mu żadne roszczenia </w:t>
      </w:r>
      <w:r w:rsidR="007F7FC4">
        <w:rPr>
          <w:rFonts w:asciiTheme="majorHAnsi" w:hAnsiTheme="majorHAnsi"/>
          <w:i/>
          <w:iCs/>
          <w:sz w:val="20"/>
          <w:szCs w:val="20"/>
        </w:rPr>
        <w:br/>
      </w:r>
      <w:r w:rsidRPr="00532EE1">
        <w:rPr>
          <w:rFonts w:asciiTheme="majorHAnsi" w:hAnsiTheme="majorHAnsi"/>
          <w:i/>
          <w:iCs/>
          <w:sz w:val="20"/>
          <w:szCs w:val="20"/>
        </w:rPr>
        <w:t>z tytułu faktu, że Zamawiający faktycznie zamawia inne ilości usług podanych w w/w tabeli.</w:t>
      </w:r>
    </w:p>
    <w:p w:rsidR="009A22B8" w:rsidRPr="00532EE1" w:rsidRDefault="009A22B8" w:rsidP="007F7FC4">
      <w:pPr>
        <w:jc w:val="both"/>
        <w:rPr>
          <w:rFonts w:asciiTheme="majorHAnsi" w:hAnsiTheme="majorHAnsi"/>
          <w:i/>
          <w:iCs/>
          <w:sz w:val="20"/>
          <w:szCs w:val="20"/>
        </w:rPr>
      </w:pPr>
      <w:r w:rsidRPr="00532EE1">
        <w:rPr>
          <w:rFonts w:asciiTheme="majorHAnsi" w:hAnsiTheme="majorHAnsi"/>
          <w:i/>
          <w:iCs/>
          <w:sz w:val="20"/>
          <w:szCs w:val="20"/>
        </w:rPr>
        <w:t>W przypadku usługi oferowanej przez Zamawiającego bezpłatnie proszę wpisać w odpowiednim miejscu w tabeli "0" netto oraz "0" brutto.</w:t>
      </w:r>
    </w:p>
    <w:p w:rsidR="009A22B8" w:rsidRDefault="009A22B8" w:rsidP="00846B7F">
      <w:pPr>
        <w:tabs>
          <w:tab w:val="left" w:pos="2964"/>
        </w:tabs>
        <w:jc w:val="center"/>
        <w:rPr>
          <w:rFonts w:asciiTheme="majorHAnsi" w:hAnsiTheme="majorHAnsi" w:cs="Arial"/>
          <w:bCs/>
          <w:iCs/>
          <w:sz w:val="22"/>
          <w:szCs w:val="22"/>
        </w:rPr>
      </w:pPr>
    </w:p>
    <w:sectPr w:rsidR="009A22B8" w:rsidSect="005D62EC">
      <w:footerReference w:type="default" r:id="rId25"/>
      <w:pgSz w:w="11906" w:h="16838"/>
      <w:pgMar w:top="1440" w:right="924"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C0" w:rsidRDefault="00EF47C0">
      <w:r>
        <w:separator/>
      </w:r>
    </w:p>
  </w:endnote>
  <w:endnote w:type="continuationSeparator" w:id="0">
    <w:p w:rsidR="00EF47C0" w:rsidRDefault="00EF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1" w:usb1="08070000" w:usb2="00000010" w:usb3="00000000" w:csb0="00020000"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C0" w:rsidRDefault="00EF47C0" w:rsidP="00E97DA9">
    <w:pPr>
      <w:pStyle w:val="Stopka"/>
      <w:jc w:val="center"/>
    </w:pPr>
    <w:r>
      <w:fldChar w:fldCharType="begin"/>
    </w:r>
    <w:r>
      <w:instrText xml:space="preserve"> PAGE   \* MERGEFORMAT </w:instrText>
    </w:r>
    <w:r>
      <w:fldChar w:fldCharType="separate"/>
    </w:r>
    <w:r w:rsidR="0078439E">
      <w:rPr>
        <w:noProof/>
      </w:rPr>
      <w:t>8</w:t>
    </w:r>
    <w:r>
      <w:rPr>
        <w:noProof/>
      </w:rPr>
      <w:fldChar w:fldCharType="end"/>
    </w:r>
  </w:p>
  <w:p w:rsidR="00EF47C0" w:rsidRDefault="00EF47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C0" w:rsidRDefault="00EF47C0" w:rsidP="00D0004E">
    <w:pPr>
      <w:pStyle w:val="Stopka"/>
      <w:jc w:val="center"/>
    </w:pPr>
    <w:r>
      <w:fldChar w:fldCharType="begin"/>
    </w:r>
    <w:r>
      <w:instrText xml:space="preserve"> PAGE   \* MERGEFORMAT </w:instrText>
    </w:r>
    <w:r>
      <w:fldChar w:fldCharType="separate"/>
    </w:r>
    <w:r w:rsidR="0078439E">
      <w:rPr>
        <w:noProof/>
      </w:rPr>
      <w:t>53</w:t>
    </w:r>
    <w:r>
      <w:fldChar w:fldCharType="end"/>
    </w:r>
  </w:p>
  <w:p w:rsidR="00EF47C0" w:rsidRDefault="00EF47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C0" w:rsidRDefault="00EF47C0">
      <w:r>
        <w:separator/>
      </w:r>
    </w:p>
  </w:footnote>
  <w:footnote w:type="continuationSeparator" w:id="0">
    <w:p w:rsidR="00EF47C0" w:rsidRDefault="00EF4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C0" w:rsidRDefault="00EF47C0" w:rsidP="00360B9F">
    <w:pPr>
      <w:pStyle w:val="Nagwek"/>
      <w:rPr>
        <w:rFonts w:ascii="Verdana" w:hAnsi="Verdana"/>
        <w:sz w:val="16"/>
      </w:rPr>
    </w:pPr>
    <w:r>
      <w:rPr>
        <w:rFonts w:ascii="Verdana" w:hAnsi="Verdana"/>
        <w:sz w:val="16"/>
      </w:rPr>
      <w:t xml:space="preserve">Krakowski Szpital Specjalistyczny im. Jana Pawła II  ul. Prądnicka 80, 31-202 Kraków </w:t>
    </w:r>
  </w:p>
  <w:p w:rsidR="00EF47C0" w:rsidRDefault="00EF47C0" w:rsidP="00360B9F">
    <w:pPr>
      <w:pStyle w:val="Nagwek"/>
      <w:rPr>
        <w:rFonts w:ascii="Verdana" w:hAnsi="Verdana" w:cs="Arial"/>
        <w:sz w:val="16"/>
      </w:rPr>
    </w:pPr>
    <w:r>
      <w:rPr>
        <w:rFonts w:ascii="Verdana" w:hAnsi="Verdana"/>
        <w:sz w:val="16"/>
      </w:rPr>
      <w:t>Postępowanie nr DZ.271.29.2022 – Świadczenie usług telefonii komórkowej i mobilnego dostępu do internetu.</w:t>
    </w:r>
  </w:p>
  <w:p w:rsidR="00EF47C0" w:rsidRDefault="00EF47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20475E"/>
    <w:lvl w:ilvl="0">
      <w:start w:val="1"/>
      <w:numFmt w:val="bullet"/>
      <w:pStyle w:val="Listapunktowana2"/>
      <w:lvlText w:val=""/>
      <w:lvlJc w:val="left"/>
      <w:pPr>
        <w:tabs>
          <w:tab w:val="num" w:pos="505"/>
        </w:tabs>
        <w:ind w:left="505" w:hanging="360"/>
      </w:pPr>
      <w:rPr>
        <w:rFonts w:ascii="Symbol" w:hAnsi="Symbol" w:hint="default"/>
      </w:rPr>
    </w:lvl>
  </w:abstractNum>
  <w:abstractNum w:abstractNumId="1">
    <w:nsid w:val="FFFFFFFE"/>
    <w:multiLevelType w:val="singleLevel"/>
    <w:tmpl w:val="FFFFFFFF"/>
    <w:lvl w:ilvl="0">
      <w:numFmt w:val="decimal"/>
      <w:pStyle w:val="Listapunktowana3"/>
      <w:lvlText w:val="*"/>
      <w:lvlJc w:val="left"/>
    </w:lvl>
  </w:abstractNum>
  <w:abstractNum w:abstractNumId="2">
    <w:nsid w:val="00000001"/>
    <w:multiLevelType w:val="singleLevel"/>
    <w:tmpl w:val="00000001"/>
    <w:name w:val="WW8Num1"/>
    <w:lvl w:ilvl="0">
      <w:start w:val="1"/>
      <w:numFmt w:val="decimal"/>
      <w:lvlText w:val="%1."/>
      <w:lvlJc w:val="left"/>
      <w:pPr>
        <w:tabs>
          <w:tab w:val="num" w:pos="720"/>
        </w:tabs>
        <w:ind w:left="720" w:hanging="360"/>
      </w:pPr>
    </w:lvl>
  </w:abstractNum>
  <w:abstractNum w:abstractNumId="3">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lvl>
  </w:abstractNum>
  <w:abstractNum w:abstractNumId="8">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60769F3"/>
    <w:multiLevelType w:val="hybridMultilevel"/>
    <w:tmpl w:val="2A928E66"/>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1">
    <w:nsid w:val="07851CA3"/>
    <w:multiLevelType w:val="hybridMultilevel"/>
    <w:tmpl w:val="A6E670DA"/>
    <w:name w:val="WW8Num5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8585779"/>
    <w:multiLevelType w:val="multilevel"/>
    <w:tmpl w:val="F7E01436"/>
    <w:lvl w:ilvl="0">
      <w:start w:val="6"/>
      <w:numFmt w:val="upperRoman"/>
      <w:lvlText w:val="%1."/>
      <w:lvlJc w:val="left"/>
      <w:pPr>
        <w:ind w:left="720" w:hanging="720"/>
      </w:pPr>
      <w:rPr>
        <w:rFonts w:hint="default"/>
      </w:rPr>
    </w:lvl>
    <w:lvl w:ilvl="1">
      <w:start w:val="3"/>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3">
    <w:nsid w:val="0C8C7813"/>
    <w:multiLevelType w:val="hybridMultilevel"/>
    <w:tmpl w:val="362EDBE6"/>
    <w:lvl w:ilvl="0" w:tplc="0A62C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0536C68"/>
    <w:multiLevelType w:val="multilevel"/>
    <w:tmpl w:val="6F58EF9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5">
    <w:nsid w:val="12311E6B"/>
    <w:multiLevelType w:val="hybridMultilevel"/>
    <w:tmpl w:val="B6403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1B8C6D74"/>
    <w:multiLevelType w:val="hybridMultilevel"/>
    <w:tmpl w:val="B5C26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B6D331D"/>
    <w:multiLevelType w:val="hybridMultilevel"/>
    <w:tmpl w:val="E780C0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6947DB"/>
    <w:multiLevelType w:val="multilevel"/>
    <w:tmpl w:val="D4BA78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3C0E1FC2"/>
    <w:multiLevelType w:val="hybridMultilevel"/>
    <w:tmpl w:val="0C80E0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D6F1AF5"/>
    <w:multiLevelType w:val="hybridMultilevel"/>
    <w:tmpl w:val="1768444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BF6DC8"/>
    <w:multiLevelType w:val="hybridMultilevel"/>
    <w:tmpl w:val="DE969CE0"/>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6277CBC"/>
    <w:multiLevelType w:val="multilevel"/>
    <w:tmpl w:val="6F58EF9C"/>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7">
    <w:nsid w:val="49B44F06"/>
    <w:multiLevelType w:val="hybridMultilevel"/>
    <w:tmpl w:val="61C2C7BE"/>
    <w:lvl w:ilvl="0" w:tplc="A3BAC96A">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4B23381C"/>
    <w:multiLevelType w:val="hybridMultilevel"/>
    <w:tmpl w:val="F0F0E1DA"/>
    <w:lvl w:ilvl="0" w:tplc="930CCA12">
      <w:start w:val="1"/>
      <w:numFmt w:val="decimal"/>
      <w:lvlText w:val="%1."/>
      <w:lvlJc w:val="left"/>
      <w:pPr>
        <w:tabs>
          <w:tab w:val="num" w:pos="750"/>
        </w:tabs>
        <w:ind w:left="750" w:hanging="390"/>
      </w:pPr>
      <w:rPr>
        <w:rFonts w:hint="default"/>
      </w:rPr>
    </w:lvl>
    <w:lvl w:ilvl="1" w:tplc="E60E6810">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B4A2C05"/>
    <w:multiLevelType w:val="hybridMultilevel"/>
    <w:tmpl w:val="078E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BCB6B03"/>
    <w:multiLevelType w:val="hybridMultilevel"/>
    <w:tmpl w:val="2D464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E553C"/>
    <w:multiLevelType w:val="hybridMultilevel"/>
    <w:tmpl w:val="75DE2684"/>
    <w:lvl w:ilvl="0" w:tplc="04150001">
      <w:start w:val="1"/>
      <w:numFmt w:val="bullet"/>
      <w:lvlText w:val=""/>
      <w:lvlJc w:val="left"/>
      <w:pPr>
        <w:tabs>
          <w:tab w:val="num" w:pos="1080"/>
        </w:tabs>
        <w:ind w:left="1080" w:hanging="360"/>
      </w:pPr>
      <w:rPr>
        <w:rFonts w:ascii="Symbol" w:hAnsi="Symbol"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3">
    <w:nsid w:val="52E32621"/>
    <w:multiLevelType w:val="multilevel"/>
    <w:tmpl w:val="6F58EF9C"/>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4">
    <w:nsid w:val="59FD18B9"/>
    <w:multiLevelType w:val="hybridMultilevel"/>
    <w:tmpl w:val="476C5A4E"/>
    <w:name w:val="WW8Num5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DBD6EBF"/>
    <w:multiLevelType w:val="hybridMultilevel"/>
    <w:tmpl w:val="D9E021D0"/>
    <w:lvl w:ilvl="0" w:tplc="0BC0479A">
      <w:start w:val="1"/>
      <w:numFmt w:val="bullet"/>
      <w:lvlText w:val=""/>
      <w:lvlJc w:val="left"/>
      <w:pPr>
        <w:tabs>
          <w:tab w:val="num" w:pos="720"/>
        </w:tabs>
        <w:ind w:left="720" w:hanging="360"/>
      </w:pPr>
      <w:rPr>
        <w:rFonts w:ascii="Wingdings" w:hAnsi="Wingdings" w:cs="Wingdings" w:hint="default"/>
        <w:b/>
        <w:bCs/>
        <w:color w:val="808080"/>
        <w:sz w:val="28"/>
        <w:szCs w:val="2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62521C77"/>
    <w:multiLevelType w:val="hybridMultilevel"/>
    <w:tmpl w:val="E548B068"/>
    <w:lvl w:ilvl="0" w:tplc="04150013">
      <w:start w:val="1"/>
      <w:numFmt w:val="upp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nsid w:val="63A16C7E"/>
    <w:multiLevelType w:val="hybridMultilevel"/>
    <w:tmpl w:val="E5E62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372C3B"/>
    <w:multiLevelType w:val="hybridMultilevel"/>
    <w:tmpl w:val="5B1464F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F6C4C8C"/>
    <w:multiLevelType w:val="hybridMultilevel"/>
    <w:tmpl w:val="98E27A64"/>
    <w:name w:val="WW8Num52222"/>
    <w:lvl w:ilvl="0" w:tplc="0000000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7"/>
        <w:numFmt w:val="bullet"/>
        <w:pStyle w:val="Listapunktowana3"/>
        <w:lvlText w:val="-"/>
        <w:legacy w:legacy="1" w:legacySpace="120" w:legacyIndent="360"/>
        <w:lvlJc w:val="left"/>
        <w:pPr>
          <w:ind w:left="360" w:hanging="360"/>
        </w:pPr>
      </w:lvl>
    </w:lvlOverride>
  </w:num>
  <w:num w:numId="3">
    <w:abstractNumId w:val="21"/>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7"/>
  </w:num>
  <w:num w:numId="11">
    <w:abstractNumId w:val="23"/>
  </w:num>
  <w:num w:numId="12">
    <w:abstractNumId w:val="24"/>
  </w:num>
  <w:num w:numId="13">
    <w:abstractNumId w:val="29"/>
  </w:num>
  <w:num w:numId="14">
    <w:abstractNumId w:val="19"/>
  </w:num>
  <w:num w:numId="15">
    <w:abstractNumId w:val="15"/>
  </w:num>
  <w:num w:numId="16">
    <w:abstractNumId w:val="20"/>
  </w:num>
  <w:num w:numId="17">
    <w:abstractNumId w:val="33"/>
  </w:num>
  <w:num w:numId="18">
    <w:abstractNumId w:val="12"/>
  </w:num>
  <w:num w:numId="19">
    <w:abstractNumId w:val="14"/>
  </w:num>
  <w:num w:numId="20">
    <w:abstractNumId w:val="30"/>
  </w:num>
  <w:num w:numId="21">
    <w:abstractNumId w:val="3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2"/>
  </w:num>
  <w:num w:numId="25">
    <w:abstractNumId w:val="31"/>
  </w:num>
  <w:num w:numId="26">
    <w:abstractNumId w:val="13"/>
  </w:num>
  <w:num w:numId="27">
    <w:abstractNumId w:val="36"/>
  </w:num>
  <w:num w:numId="28">
    <w:abstractNumId w:val="35"/>
  </w:num>
  <w:num w:numId="29">
    <w:abstractNumId w:val="16"/>
  </w:num>
  <w:num w:numId="30">
    <w:abstractNumId w:val="8"/>
  </w:num>
  <w:num w:numId="31">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5A"/>
    <w:rsid w:val="00000099"/>
    <w:rsid w:val="0000014B"/>
    <w:rsid w:val="000001B8"/>
    <w:rsid w:val="00000716"/>
    <w:rsid w:val="000009C4"/>
    <w:rsid w:val="00000F11"/>
    <w:rsid w:val="00001A5E"/>
    <w:rsid w:val="00001D0D"/>
    <w:rsid w:val="00001DF1"/>
    <w:rsid w:val="00001EF8"/>
    <w:rsid w:val="000028C5"/>
    <w:rsid w:val="00002BD1"/>
    <w:rsid w:val="00003043"/>
    <w:rsid w:val="000032EA"/>
    <w:rsid w:val="000037FB"/>
    <w:rsid w:val="0000381B"/>
    <w:rsid w:val="0000395D"/>
    <w:rsid w:val="00003B4F"/>
    <w:rsid w:val="00003DF5"/>
    <w:rsid w:val="000040DE"/>
    <w:rsid w:val="00004201"/>
    <w:rsid w:val="00004318"/>
    <w:rsid w:val="0000477A"/>
    <w:rsid w:val="00004CFB"/>
    <w:rsid w:val="00004D7C"/>
    <w:rsid w:val="000056F5"/>
    <w:rsid w:val="00005CC8"/>
    <w:rsid w:val="0000610E"/>
    <w:rsid w:val="0000618D"/>
    <w:rsid w:val="000067AF"/>
    <w:rsid w:val="00006AED"/>
    <w:rsid w:val="00006C69"/>
    <w:rsid w:val="00006F84"/>
    <w:rsid w:val="0000767F"/>
    <w:rsid w:val="000102FD"/>
    <w:rsid w:val="0001032F"/>
    <w:rsid w:val="0001073E"/>
    <w:rsid w:val="00010896"/>
    <w:rsid w:val="0001135E"/>
    <w:rsid w:val="00012430"/>
    <w:rsid w:val="000126D2"/>
    <w:rsid w:val="0001276C"/>
    <w:rsid w:val="00012E3E"/>
    <w:rsid w:val="00012EB0"/>
    <w:rsid w:val="00012F2B"/>
    <w:rsid w:val="00012FB3"/>
    <w:rsid w:val="00013702"/>
    <w:rsid w:val="00014005"/>
    <w:rsid w:val="000141B3"/>
    <w:rsid w:val="00014662"/>
    <w:rsid w:val="00014708"/>
    <w:rsid w:val="00014968"/>
    <w:rsid w:val="00014AED"/>
    <w:rsid w:val="00014B22"/>
    <w:rsid w:val="000158AB"/>
    <w:rsid w:val="000158C9"/>
    <w:rsid w:val="00016097"/>
    <w:rsid w:val="00016623"/>
    <w:rsid w:val="000166C5"/>
    <w:rsid w:val="00016D49"/>
    <w:rsid w:val="00016E40"/>
    <w:rsid w:val="00016E88"/>
    <w:rsid w:val="00017082"/>
    <w:rsid w:val="00017733"/>
    <w:rsid w:val="00017C46"/>
    <w:rsid w:val="00017D85"/>
    <w:rsid w:val="00017F71"/>
    <w:rsid w:val="000208BC"/>
    <w:rsid w:val="000212E2"/>
    <w:rsid w:val="00021FBB"/>
    <w:rsid w:val="00022496"/>
    <w:rsid w:val="00022EAD"/>
    <w:rsid w:val="000231B5"/>
    <w:rsid w:val="00023364"/>
    <w:rsid w:val="000237F1"/>
    <w:rsid w:val="000238E2"/>
    <w:rsid w:val="0002491B"/>
    <w:rsid w:val="00024B71"/>
    <w:rsid w:val="000250E3"/>
    <w:rsid w:val="0002552E"/>
    <w:rsid w:val="00025A6D"/>
    <w:rsid w:val="00026522"/>
    <w:rsid w:val="0002701B"/>
    <w:rsid w:val="00027905"/>
    <w:rsid w:val="00027ABF"/>
    <w:rsid w:val="00027DF0"/>
    <w:rsid w:val="00027F20"/>
    <w:rsid w:val="00027F91"/>
    <w:rsid w:val="000309F7"/>
    <w:rsid w:val="00030EB6"/>
    <w:rsid w:val="00030F7D"/>
    <w:rsid w:val="0003117E"/>
    <w:rsid w:val="00031799"/>
    <w:rsid w:val="00031C81"/>
    <w:rsid w:val="00031D0A"/>
    <w:rsid w:val="00032331"/>
    <w:rsid w:val="0003288E"/>
    <w:rsid w:val="000333FC"/>
    <w:rsid w:val="0003384D"/>
    <w:rsid w:val="000347EB"/>
    <w:rsid w:val="00034A55"/>
    <w:rsid w:val="0003503D"/>
    <w:rsid w:val="00035283"/>
    <w:rsid w:val="0003555D"/>
    <w:rsid w:val="00036298"/>
    <w:rsid w:val="00036927"/>
    <w:rsid w:val="00037B10"/>
    <w:rsid w:val="00037C97"/>
    <w:rsid w:val="00037ED3"/>
    <w:rsid w:val="00037F5D"/>
    <w:rsid w:val="00041E19"/>
    <w:rsid w:val="00043190"/>
    <w:rsid w:val="000435CB"/>
    <w:rsid w:val="00043F3D"/>
    <w:rsid w:val="000441C0"/>
    <w:rsid w:val="000443D4"/>
    <w:rsid w:val="00044868"/>
    <w:rsid w:val="000449C5"/>
    <w:rsid w:val="00044C3B"/>
    <w:rsid w:val="00044EF9"/>
    <w:rsid w:val="00045747"/>
    <w:rsid w:val="00046A82"/>
    <w:rsid w:val="00046EDD"/>
    <w:rsid w:val="000471EE"/>
    <w:rsid w:val="00047593"/>
    <w:rsid w:val="000475A8"/>
    <w:rsid w:val="00047F31"/>
    <w:rsid w:val="000500B6"/>
    <w:rsid w:val="00050574"/>
    <w:rsid w:val="000505B4"/>
    <w:rsid w:val="00050662"/>
    <w:rsid w:val="000506CF"/>
    <w:rsid w:val="00050937"/>
    <w:rsid w:val="00050E41"/>
    <w:rsid w:val="00051298"/>
    <w:rsid w:val="0005149F"/>
    <w:rsid w:val="000514D2"/>
    <w:rsid w:val="00052446"/>
    <w:rsid w:val="0005389F"/>
    <w:rsid w:val="000549EF"/>
    <w:rsid w:val="00054BEE"/>
    <w:rsid w:val="00054EB9"/>
    <w:rsid w:val="000550E6"/>
    <w:rsid w:val="00055144"/>
    <w:rsid w:val="00055848"/>
    <w:rsid w:val="00055967"/>
    <w:rsid w:val="00055A44"/>
    <w:rsid w:val="0005668D"/>
    <w:rsid w:val="00056C95"/>
    <w:rsid w:val="00056CC4"/>
    <w:rsid w:val="00057277"/>
    <w:rsid w:val="000573C8"/>
    <w:rsid w:val="00057413"/>
    <w:rsid w:val="000575E1"/>
    <w:rsid w:val="00057AA8"/>
    <w:rsid w:val="00057AEF"/>
    <w:rsid w:val="00057B40"/>
    <w:rsid w:val="00060109"/>
    <w:rsid w:val="00060BE5"/>
    <w:rsid w:val="00061308"/>
    <w:rsid w:val="00061996"/>
    <w:rsid w:val="000631DE"/>
    <w:rsid w:val="000631ED"/>
    <w:rsid w:val="00063285"/>
    <w:rsid w:val="00063BFC"/>
    <w:rsid w:val="00063DC6"/>
    <w:rsid w:val="000640D0"/>
    <w:rsid w:val="00064192"/>
    <w:rsid w:val="00064229"/>
    <w:rsid w:val="00064425"/>
    <w:rsid w:val="0006456D"/>
    <w:rsid w:val="00064B4C"/>
    <w:rsid w:val="00065071"/>
    <w:rsid w:val="00066013"/>
    <w:rsid w:val="000661FD"/>
    <w:rsid w:val="00066520"/>
    <w:rsid w:val="0006666F"/>
    <w:rsid w:val="0006674F"/>
    <w:rsid w:val="00066E93"/>
    <w:rsid w:val="000670C7"/>
    <w:rsid w:val="000673F0"/>
    <w:rsid w:val="00067DD4"/>
    <w:rsid w:val="00070161"/>
    <w:rsid w:val="000702E6"/>
    <w:rsid w:val="000708A1"/>
    <w:rsid w:val="00070AC1"/>
    <w:rsid w:val="000716F3"/>
    <w:rsid w:val="000718B3"/>
    <w:rsid w:val="0007198F"/>
    <w:rsid w:val="0007279D"/>
    <w:rsid w:val="00072A18"/>
    <w:rsid w:val="00072F0A"/>
    <w:rsid w:val="00073F8C"/>
    <w:rsid w:val="00073FF1"/>
    <w:rsid w:val="00074BE0"/>
    <w:rsid w:val="00074C04"/>
    <w:rsid w:val="0007534F"/>
    <w:rsid w:val="0007540A"/>
    <w:rsid w:val="0007546B"/>
    <w:rsid w:val="000755BE"/>
    <w:rsid w:val="00075E8A"/>
    <w:rsid w:val="00076B1C"/>
    <w:rsid w:val="00076DC7"/>
    <w:rsid w:val="00076F10"/>
    <w:rsid w:val="0007732C"/>
    <w:rsid w:val="00077587"/>
    <w:rsid w:val="00077FB3"/>
    <w:rsid w:val="0008038F"/>
    <w:rsid w:val="00081710"/>
    <w:rsid w:val="00081AE9"/>
    <w:rsid w:val="0008211F"/>
    <w:rsid w:val="00082182"/>
    <w:rsid w:val="0008244C"/>
    <w:rsid w:val="0008271E"/>
    <w:rsid w:val="000828DD"/>
    <w:rsid w:val="000830DA"/>
    <w:rsid w:val="00083AFA"/>
    <w:rsid w:val="00083DDA"/>
    <w:rsid w:val="00083F46"/>
    <w:rsid w:val="000848FC"/>
    <w:rsid w:val="00084AF8"/>
    <w:rsid w:val="000850F9"/>
    <w:rsid w:val="000851E1"/>
    <w:rsid w:val="0008522B"/>
    <w:rsid w:val="00085352"/>
    <w:rsid w:val="000854F4"/>
    <w:rsid w:val="0008575C"/>
    <w:rsid w:val="0008629A"/>
    <w:rsid w:val="000863F3"/>
    <w:rsid w:val="0008655B"/>
    <w:rsid w:val="00086563"/>
    <w:rsid w:val="00087002"/>
    <w:rsid w:val="00087404"/>
    <w:rsid w:val="00087E6C"/>
    <w:rsid w:val="00090A9A"/>
    <w:rsid w:val="00090B57"/>
    <w:rsid w:val="00090D4E"/>
    <w:rsid w:val="000913EB"/>
    <w:rsid w:val="000917C4"/>
    <w:rsid w:val="00091BC1"/>
    <w:rsid w:val="00091F8A"/>
    <w:rsid w:val="00092047"/>
    <w:rsid w:val="0009386A"/>
    <w:rsid w:val="00093B90"/>
    <w:rsid w:val="00093BC3"/>
    <w:rsid w:val="00093D16"/>
    <w:rsid w:val="0009426E"/>
    <w:rsid w:val="000943AB"/>
    <w:rsid w:val="00095293"/>
    <w:rsid w:val="000954B7"/>
    <w:rsid w:val="000956E8"/>
    <w:rsid w:val="00096FF8"/>
    <w:rsid w:val="000975B0"/>
    <w:rsid w:val="00097621"/>
    <w:rsid w:val="00097691"/>
    <w:rsid w:val="000A04C8"/>
    <w:rsid w:val="000A05F3"/>
    <w:rsid w:val="000A101C"/>
    <w:rsid w:val="000A174B"/>
    <w:rsid w:val="000A18F2"/>
    <w:rsid w:val="000A1AFE"/>
    <w:rsid w:val="000A2C7C"/>
    <w:rsid w:val="000A30BB"/>
    <w:rsid w:val="000A3BC2"/>
    <w:rsid w:val="000A3BDC"/>
    <w:rsid w:val="000A55C3"/>
    <w:rsid w:val="000A5904"/>
    <w:rsid w:val="000A627A"/>
    <w:rsid w:val="000A6329"/>
    <w:rsid w:val="000A64A7"/>
    <w:rsid w:val="000A6794"/>
    <w:rsid w:val="000A6EB1"/>
    <w:rsid w:val="000A72BD"/>
    <w:rsid w:val="000A77FA"/>
    <w:rsid w:val="000A7C4E"/>
    <w:rsid w:val="000A7EBB"/>
    <w:rsid w:val="000B0275"/>
    <w:rsid w:val="000B17FA"/>
    <w:rsid w:val="000B1A28"/>
    <w:rsid w:val="000B1B13"/>
    <w:rsid w:val="000B2A47"/>
    <w:rsid w:val="000B2BD8"/>
    <w:rsid w:val="000B2CA4"/>
    <w:rsid w:val="000B2ED8"/>
    <w:rsid w:val="000B2F72"/>
    <w:rsid w:val="000B3524"/>
    <w:rsid w:val="000B37BF"/>
    <w:rsid w:val="000B4141"/>
    <w:rsid w:val="000B487C"/>
    <w:rsid w:val="000B4FB1"/>
    <w:rsid w:val="000B5DB6"/>
    <w:rsid w:val="000B5DDD"/>
    <w:rsid w:val="000B63DD"/>
    <w:rsid w:val="000B65BF"/>
    <w:rsid w:val="000B683D"/>
    <w:rsid w:val="000B696B"/>
    <w:rsid w:val="000B6C86"/>
    <w:rsid w:val="000B6FAD"/>
    <w:rsid w:val="000B7CD1"/>
    <w:rsid w:val="000C0337"/>
    <w:rsid w:val="000C06E0"/>
    <w:rsid w:val="000C094D"/>
    <w:rsid w:val="000C0ECB"/>
    <w:rsid w:val="000C16ED"/>
    <w:rsid w:val="000C1750"/>
    <w:rsid w:val="000C1778"/>
    <w:rsid w:val="000C18BB"/>
    <w:rsid w:val="000C1912"/>
    <w:rsid w:val="000C1965"/>
    <w:rsid w:val="000C1A1C"/>
    <w:rsid w:val="000C1DB9"/>
    <w:rsid w:val="000C2DB7"/>
    <w:rsid w:val="000C35DC"/>
    <w:rsid w:val="000C3623"/>
    <w:rsid w:val="000C3F75"/>
    <w:rsid w:val="000C4105"/>
    <w:rsid w:val="000C4465"/>
    <w:rsid w:val="000C4E7E"/>
    <w:rsid w:val="000C514D"/>
    <w:rsid w:val="000C5717"/>
    <w:rsid w:val="000C5AA2"/>
    <w:rsid w:val="000C5F0B"/>
    <w:rsid w:val="000C66AF"/>
    <w:rsid w:val="000C6B61"/>
    <w:rsid w:val="000C7582"/>
    <w:rsid w:val="000C75D7"/>
    <w:rsid w:val="000C7FBE"/>
    <w:rsid w:val="000D01EA"/>
    <w:rsid w:val="000D064D"/>
    <w:rsid w:val="000D0B25"/>
    <w:rsid w:val="000D0C22"/>
    <w:rsid w:val="000D0DBA"/>
    <w:rsid w:val="000D1717"/>
    <w:rsid w:val="000D28CA"/>
    <w:rsid w:val="000D3376"/>
    <w:rsid w:val="000D35A2"/>
    <w:rsid w:val="000D365C"/>
    <w:rsid w:val="000D390A"/>
    <w:rsid w:val="000D3ECC"/>
    <w:rsid w:val="000D4D70"/>
    <w:rsid w:val="000D4DCB"/>
    <w:rsid w:val="000D502F"/>
    <w:rsid w:val="000D5605"/>
    <w:rsid w:val="000D57D4"/>
    <w:rsid w:val="000D580C"/>
    <w:rsid w:val="000D6C06"/>
    <w:rsid w:val="000D727D"/>
    <w:rsid w:val="000D7388"/>
    <w:rsid w:val="000D7A01"/>
    <w:rsid w:val="000D7B01"/>
    <w:rsid w:val="000D7BC6"/>
    <w:rsid w:val="000E0464"/>
    <w:rsid w:val="000E0AE0"/>
    <w:rsid w:val="000E0B37"/>
    <w:rsid w:val="000E0C47"/>
    <w:rsid w:val="000E0D42"/>
    <w:rsid w:val="000E12AA"/>
    <w:rsid w:val="000E15A3"/>
    <w:rsid w:val="000E1E4E"/>
    <w:rsid w:val="000E3A3D"/>
    <w:rsid w:val="000E4411"/>
    <w:rsid w:val="000E45D5"/>
    <w:rsid w:val="000E4AEE"/>
    <w:rsid w:val="000E52FE"/>
    <w:rsid w:val="000E56B9"/>
    <w:rsid w:val="000E5749"/>
    <w:rsid w:val="000E5DB6"/>
    <w:rsid w:val="000E6608"/>
    <w:rsid w:val="000E681E"/>
    <w:rsid w:val="000E6A21"/>
    <w:rsid w:val="000E77B5"/>
    <w:rsid w:val="000E7B90"/>
    <w:rsid w:val="000E7EEC"/>
    <w:rsid w:val="000F004E"/>
    <w:rsid w:val="000F04E2"/>
    <w:rsid w:val="000F05F9"/>
    <w:rsid w:val="000F069D"/>
    <w:rsid w:val="000F0930"/>
    <w:rsid w:val="000F0E63"/>
    <w:rsid w:val="000F16D6"/>
    <w:rsid w:val="000F177D"/>
    <w:rsid w:val="000F1CD8"/>
    <w:rsid w:val="000F2111"/>
    <w:rsid w:val="000F2AC4"/>
    <w:rsid w:val="000F2FBB"/>
    <w:rsid w:val="000F3043"/>
    <w:rsid w:val="000F3223"/>
    <w:rsid w:val="000F3715"/>
    <w:rsid w:val="000F47F3"/>
    <w:rsid w:val="000F48C3"/>
    <w:rsid w:val="000F4A81"/>
    <w:rsid w:val="000F4D80"/>
    <w:rsid w:val="000F4EA1"/>
    <w:rsid w:val="000F5552"/>
    <w:rsid w:val="000F5703"/>
    <w:rsid w:val="000F61B0"/>
    <w:rsid w:val="000F62C4"/>
    <w:rsid w:val="000F6315"/>
    <w:rsid w:val="000F6575"/>
    <w:rsid w:val="000F6F16"/>
    <w:rsid w:val="000F6F7B"/>
    <w:rsid w:val="000F73E3"/>
    <w:rsid w:val="000F7418"/>
    <w:rsid w:val="001002EC"/>
    <w:rsid w:val="0010077E"/>
    <w:rsid w:val="00100D54"/>
    <w:rsid w:val="00101C42"/>
    <w:rsid w:val="001020E5"/>
    <w:rsid w:val="001028B9"/>
    <w:rsid w:val="0010294E"/>
    <w:rsid w:val="001029A9"/>
    <w:rsid w:val="00102E5E"/>
    <w:rsid w:val="00102F1D"/>
    <w:rsid w:val="001031E8"/>
    <w:rsid w:val="00103DB8"/>
    <w:rsid w:val="0010455F"/>
    <w:rsid w:val="001047B2"/>
    <w:rsid w:val="00104D61"/>
    <w:rsid w:val="0010577E"/>
    <w:rsid w:val="00105C09"/>
    <w:rsid w:val="00105C4E"/>
    <w:rsid w:val="00105FAF"/>
    <w:rsid w:val="00106362"/>
    <w:rsid w:val="0010675E"/>
    <w:rsid w:val="00106C09"/>
    <w:rsid w:val="00106CF7"/>
    <w:rsid w:val="00106E5D"/>
    <w:rsid w:val="00106F44"/>
    <w:rsid w:val="00107015"/>
    <w:rsid w:val="00107993"/>
    <w:rsid w:val="00107EF0"/>
    <w:rsid w:val="00110876"/>
    <w:rsid w:val="00110C0C"/>
    <w:rsid w:val="0011130A"/>
    <w:rsid w:val="0011156A"/>
    <w:rsid w:val="00111BAA"/>
    <w:rsid w:val="00111DD1"/>
    <w:rsid w:val="00111EAF"/>
    <w:rsid w:val="00111F77"/>
    <w:rsid w:val="001120B7"/>
    <w:rsid w:val="001121CE"/>
    <w:rsid w:val="00112B81"/>
    <w:rsid w:val="00112CFA"/>
    <w:rsid w:val="0011318C"/>
    <w:rsid w:val="0011360B"/>
    <w:rsid w:val="0011371D"/>
    <w:rsid w:val="00113840"/>
    <w:rsid w:val="001138F9"/>
    <w:rsid w:val="00113949"/>
    <w:rsid w:val="00113C43"/>
    <w:rsid w:val="0011413F"/>
    <w:rsid w:val="0011455B"/>
    <w:rsid w:val="00115169"/>
    <w:rsid w:val="00115945"/>
    <w:rsid w:val="0011641F"/>
    <w:rsid w:val="0011669F"/>
    <w:rsid w:val="00117137"/>
    <w:rsid w:val="001171BF"/>
    <w:rsid w:val="00117F1C"/>
    <w:rsid w:val="00120209"/>
    <w:rsid w:val="001207E3"/>
    <w:rsid w:val="00120809"/>
    <w:rsid w:val="00121078"/>
    <w:rsid w:val="00121185"/>
    <w:rsid w:val="001212E1"/>
    <w:rsid w:val="00121CAD"/>
    <w:rsid w:val="00121FCF"/>
    <w:rsid w:val="0012220B"/>
    <w:rsid w:val="0012221D"/>
    <w:rsid w:val="001222B9"/>
    <w:rsid w:val="00122C2E"/>
    <w:rsid w:val="00122D61"/>
    <w:rsid w:val="00122FF2"/>
    <w:rsid w:val="00123D23"/>
    <w:rsid w:val="0012481B"/>
    <w:rsid w:val="001248B5"/>
    <w:rsid w:val="00124E5A"/>
    <w:rsid w:val="001257C6"/>
    <w:rsid w:val="001257FA"/>
    <w:rsid w:val="00125E63"/>
    <w:rsid w:val="001270FE"/>
    <w:rsid w:val="001271E8"/>
    <w:rsid w:val="00127432"/>
    <w:rsid w:val="001275C8"/>
    <w:rsid w:val="001276A5"/>
    <w:rsid w:val="001279FD"/>
    <w:rsid w:val="0013051D"/>
    <w:rsid w:val="001306AB"/>
    <w:rsid w:val="00130745"/>
    <w:rsid w:val="00130CB5"/>
    <w:rsid w:val="00131414"/>
    <w:rsid w:val="00131480"/>
    <w:rsid w:val="00131F83"/>
    <w:rsid w:val="0013258C"/>
    <w:rsid w:val="00132694"/>
    <w:rsid w:val="0013324E"/>
    <w:rsid w:val="00133E01"/>
    <w:rsid w:val="00133F78"/>
    <w:rsid w:val="00134502"/>
    <w:rsid w:val="0013469B"/>
    <w:rsid w:val="001346FE"/>
    <w:rsid w:val="001347BD"/>
    <w:rsid w:val="00135710"/>
    <w:rsid w:val="00135DD1"/>
    <w:rsid w:val="001363B0"/>
    <w:rsid w:val="0013683C"/>
    <w:rsid w:val="00136A98"/>
    <w:rsid w:val="00137D75"/>
    <w:rsid w:val="00137E3F"/>
    <w:rsid w:val="001400EB"/>
    <w:rsid w:val="00140AFE"/>
    <w:rsid w:val="0014157B"/>
    <w:rsid w:val="001417F1"/>
    <w:rsid w:val="00141929"/>
    <w:rsid w:val="00141936"/>
    <w:rsid w:val="00141DF2"/>
    <w:rsid w:val="001423D9"/>
    <w:rsid w:val="0014290C"/>
    <w:rsid w:val="00142A71"/>
    <w:rsid w:val="00142C46"/>
    <w:rsid w:val="001436B2"/>
    <w:rsid w:val="0014393E"/>
    <w:rsid w:val="00143C61"/>
    <w:rsid w:val="00144105"/>
    <w:rsid w:val="00144182"/>
    <w:rsid w:val="00145171"/>
    <w:rsid w:val="001461CF"/>
    <w:rsid w:val="001478B6"/>
    <w:rsid w:val="00147A79"/>
    <w:rsid w:val="00147D2A"/>
    <w:rsid w:val="00147D8E"/>
    <w:rsid w:val="00147DF8"/>
    <w:rsid w:val="001502C6"/>
    <w:rsid w:val="00150728"/>
    <w:rsid w:val="00151338"/>
    <w:rsid w:val="00151B09"/>
    <w:rsid w:val="00151B55"/>
    <w:rsid w:val="00151BBB"/>
    <w:rsid w:val="00152310"/>
    <w:rsid w:val="0015242C"/>
    <w:rsid w:val="00152DD5"/>
    <w:rsid w:val="001530D0"/>
    <w:rsid w:val="00153B1B"/>
    <w:rsid w:val="00153E2C"/>
    <w:rsid w:val="0015454A"/>
    <w:rsid w:val="00154EBB"/>
    <w:rsid w:val="0015568C"/>
    <w:rsid w:val="00155793"/>
    <w:rsid w:val="00155F25"/>
    <w:rsid w:val="00156E2D"/>
    <w:rsid w:val="00160175"/>
    <w:rsid w:val="001603C1"/>
    <w:rsid w:val="001607FD"/>
    <w:rsid w:val="0016132C"/>
    <w:rsid w:val="001619E5"/>
    <w:rsid w:val="001624BB"/>
    <w:rsid w:val="00162B2E"/>
    <w:rsid w:val="00163663"/>
    <w:rsid w:val="001636CA"/>
    <w:rsid w:val="00163B4F"/>
    <w:rsid w:val="00163CC0"/>
    <w:rsid w:val="00163D3B"/>
    <w:rsid w:val="00164678"/>
    <w:rsid w:val="00164E28"/>
    <w:rsid w:val="00165571"/>
    <w:rsid w:val="00165C5D"/>
    <w:rsid w:val="00165D9B"/>
    <w:rsid w:val="00165DF5"/>
    <w:rsid w:val="0016635A"/>
    <w:rsid w:val="00166B58"/>
    <w:rsid w:val="0016729C"/>
    <w:rsid w:val="00167A8E"/>
    <w:rsid w:val="00167D53"/>
    <w:rsid w:val="00170155"/>
    <w:rsid w:val="0017095A"/>
    <w:rsid w:val="0017100E"/>
    <w:rsid w:val="00171964"/>
    <w:rsid w:val="001719D9"/>
    <w:rsid w:val="001725B7"/>
    <w:rsid w:val="0017271D"/>
    <w:rsid w:val="0017294C"/>
    <w:rsid w:val="001735E6"/>
    <w:rsid w:val="00174ABD"/>
    <w:rsid w:val="00175B5B"/>
    <w:rsid w:val="00175E16"/>
    <w:rsid w:val="00175E50"/>
    <w:rsid w:val="00175F3F"/>
    <w:rsid w:val="00175F57"/>
    <w:rsid w:val="00176097"/>
    <w:rsid w:val="0017698A"/>
    <w:rsid w:val="00176AA3"/>
    <w:rsid w:val="00176B06"/>
    <w:rsid w:val="00176C3F"/>
    <w:rsid w:val="00176DE1"/>
    <w:rsid w:val="0017721D"/>
    <w:rsid w:val="0017733A"/>
    <w:rsid w:val="00177621"/>
    <w:rsid w:val="00177756"/>
    <w:rsid w:val="00177E0D"/>
    <w:rsid w:val="00177E39"/>
    <w:rsid w:val="00180816"/>
    <w:rsid w:val="00181620"/>
    <w:rsid w:val="00181FBB"/>
    <w:rsid w:val="001821AC"/>
    <w:rsid w:val="001823DA"/>
    <w:rsid w:val="00182595"/>
    <w:rsid w:val="00182694"/>
    <w:rsid w:val="001827D9"/>
    <w:rsid w:val="00182D01"/>
    <w:rsid w:val="001832A4"/>
    <w:rsid w:val="00183A7A"/>
    <w:rsid w:val="00183AC4"/>
    <w:rsid w:val="00184BDB"/>
    <w:rsid w:val="001854CE"/>
    <w:rsid w:val="00185C0B"/>
    <w:rsid w:val="00185E21"/>
    <w:rsid w:val="0018616F"/>
    <w:rsid w:val="00186362"/>
    <w:rsid w:val="00186C08"/>
    <w:rsid w:val="00187035"/>
    <w:rsid w:val="0018713C"/>
    <w:rsid w:val="00187976"/>
    <w:rsid w:val="00190127"/>
    <w:rsid w:val="00191087"/>
    <w:rsid w:val="00191168"/>
    <w:rsid w:val="0019134E"/>
    <w:rsid w:val="001915B2"/>
    <w:rsid w:val="0019194C"/>
    <w:rsid w:val="00191DB7"/>
    <w:rsid w:val="001924BB"/>
    <w:rsid w:val="001927CA"/>
    <w:rsid w:val="00192DCE"/>
    <w:rsid w:val="0019352D"/>
    <w:rsid w:val="0019361B"/>
    <w:rsid w:val="0019484E"/>
    <w:rsid w:val="00194C54"/>
    <w:rsid w:val="00194F7D"/>
    <w:rsid w:val="00195547"/>
    <w:rsid w:val="001955BE"/>
    <w:rsid w:val="0019568B"/>
    <w:rsid w:val="00195751"/>
    <w:rsid w:val="001957AD"/>
    <w:rsid w:val="0019593A"/>
    <w:rsid w:val="00195CC3"/>
    <w:rsid w:val="00195F89"/>
    <w:rsid w:val="001966FE"/>
    <w:rsid w:val="00196BAC"/>
    <w:rsid w:val="001A027D"/>
    <w:rsid w:val="001A039B"/>
    <w:rsid w:val="001A0740"/>
    <w:rsid w:val="001A1316"/>
    <w:rsid w:val="001A1A6E"/>
    <w:rsid w:val="001A1C45"/>
    <w:rsid w:val="001A1DC7"/>
    <w:rsid w:val="001A1FA7"/>
    <w:rsid w:val="001A2056"/>
    <w:rsid w:val="001A29FC"/>
    <w:rsid w:val="001A2E7C"/>
    <w:rsid w:val="001A36D9"/>
    <w:rsid w:val="001A3892"/>
    <w:rsid w:val="001A38A8"/>
    <w:rsid w:val="001A38B0"/>
    <w:rsid w:val="001A3BC2"/>
    <w:rsid w:val="001A3D6F"/>
    <w:rsid w:val="001A3E77"/>
    <w:rsid w:val="001A46C0"/>
    <w:rsid w:val="001A4A34"/>
    <w:rsid w:val="001A52D1"/>
    <w:rsid w:val="001A536F"/>
    <w:rsid w:val="001A5931"/>
    <w:rsid w:val="001A69F4"/>
    <w:rsid w:val="001A7719"/>
    <w:rsid w:val="001A7722"/>
    <w:rsid w:val="001A78CF"/>
    <w:rsid w:val="001A7B82"/>
    <w:rsid w:val="001A7C4B"/>
    <w:rsid w:val="001B01FB"/>
    <w:rsid w:val="001B03E3"/>
    <w:rsid w:val="001B0859"/>
    <w:rsid w:val="001B1323"/>
    <w:rsid w:val="001B1884"/>
    <w:rsid w:val="001B1995"/>
    <w:rsid w:val="001B1B0A"/>
    <w:rsid w:val="001B1BB0"/>
    <w:rsid w:val="001B1FD6"/>
    <w:rsid w:val="001B2072"/>
    <w:rsid w:val="001B2097"/>
    <w:rsid w:val="001B2306"/>
    <w:rsid w:val="001B251C"/>
    <w:rsid w:val="001B27F9"/>
    <w:rsid w:val="001B2B0C"/>
    <w:rsid w:val="001B37DA"/>
    <w:rsid w:val="001B3981"/>
    <w:rsid w:val="001B3F23"/>
    <w:rsid w:val="001B4466"/>
    <w:rsid w:val="001B4A5F"/>
    <w:rsid w:val="001B52C2"/>
    <w:rsid w:val="001B536D"/>
    <w:rsid w:val="001B5A98"/>
    <w:rsid w:val="001B5B21"/>
    <w:rsid w:val="001B5CA9"/>
    <w:rsid w:val="001B5CB7"/>
    <w:rsid w:val="001B64F8"/>
    <w:rsid w:val="001B6679"/>
    <w:rsid w:val="001B7931"/>
    <w:rsid w:val="001B7C53"/>
    <w:rsid w:val="001B7D8E"/>
    <w:rsid w:val="001B7DD6"/>
    <w:rsid w:val="001C080C"/>
    <w:rsid w:val="001C099A"/>
    <w:rsid w:val="001C0EDE"/>
    <w:rsid w:val="001C207D"/>
    <w:rsid w:val="001C283A"/>
    <w:rsid w:val="001C2C76"/>
    <w:rsid w:val="001C2DD6"/>
    <w:rsid w:val="001C30A8"/>
    <w:rsid w:val="001C3195"/>
    <w:rsid w:val="001C3B7B"/>
    <w:rsid w:val="001C4219"/>
    <w:rsid w:val="001C4626"/>
    <w:rsid w:val="001C4C85"/>
    <w:rsid w:val="001C4CDE"/>
    <w:rsid w:val="001C4D19"/>
    <w:rsid w:val="001C5053"/>
    <w:rsid w:val="001C5467"/>
    <w:rsid w:val="001C59BD"/>
    <w:rsid w:val="001C63B1"/>
    <w:rsid w:val="001C6733"/>
    <w:rsid w:val="001C6E07"/>
    <w:rsid w:val="001C70D8"/>
    <w:rsid w:val="001C71AF"/>
    <w:rsid w:val="001C7482"/>
    <w:rsid w:val="001D0096"/>
    <w:rsid w:val="001D0205"/>
    <w:rsid w:val="001D052F"/>
    <w:rsid w:val="001D05E6"/>
    <w:rsid w:val="001D0B06"/>
    <w:rsid w:val="001D0E2B"/>
    <w:rsid w:val="001D15B6"/>
    <w:rsid w:val="001D1862"/>
    <w:rsid w:val="001D1B48"/>
    <w:rsid w:val="001D25CB"/>
    <w:rsid w:val="001D2963"/>
    <w:rsid w:val="001D2D17"/>
    <w:rsid w:val="001D3312"/>
    <w:rsid w:val="001D4840"/>
    <w:rsid w:val="001D4C23"/>
    <w:rsid w:val="001D4F42"/>
    <w:rsid w:val="001D652B"/>
    <w:rsid w:val="001D663E"/>
    <w:rsid w:val="001D6D9F"/>
    <w:rsid w:val="001D6F9B"/>
    <w:rsid w:val="001D75A7"/>
    <w:rsid w:val="001D7E74"/>
    <w:rsid w:val="001E0371"/>
    <w:rsid w:val="001E0576"/>
    <w:rsid w:val="001E078C"/>
    <w:rsid w:val="001E0989"/>
    <w:rsid w:val="001E1321"/>
    <w:rsid w:val="001E1C2A"/>
    <w:rsid w:val="001E20BB"/>
    <w:rsid w:val="001E20D5"/>
    <w:rsid w:val="001E2B1B"/>
    <w:rsid w:val="001E2C73"/>
    <w:rsid w:val="001E2E57"/>
    <w:rsid w:val="001E3D1B"/>
    <w:rsid w:val="001E5822"/>
    <w:rsid w:val="001E5DE7"/>
    <w:rsid w:val="001E6052"/>
    <w:rsid w:val="001E687D"/>
    <w:rsid w:val="001E6DF5"/>
    <w:rsid w:val="001E7B47"/>
    <w:rsid w:val="001E7D1D"/>
    <w:rsid w:val="001F000E"/>
    <w:rsid w:val="001F0BC7"/>
    <w:rsid w:val="001F0D02"/>
    <w:rsid w:val="001F13C8"/>
    <w:rsid w:val="001F1603"/>
    <w:rsid w:val="001F1769"/>
    <w:rsid w:val="001F1CA2"/>
    <w:rsid w:val="001F1D9A"/>
    <w:rsid w:val="001F246E"/>
    <w:rsid w:val="001F2880"/>
    <w:rsid w:val="001F2973"/>
    <w:rsid w:val="001F2BFA"/>
    <w:rsid w:val="001F2D40"/>
    <w:rsid w:val="001F3739"/>
    <w:rsid w:val="001F3EBC"/>
    <w:rsid w:val="001F4362"/>
    <w:rsid w:val="001F4741"/>
    <w:rsid w:val="001F49BF"/>
    <w:rsid w:val="001F4A4E"/>
    <w:rsid w:val="001F4F97"/>
    <w:rsid w:val="001F552D"/>
    <w:rsid w:val="001F56F5"/>
    <w:rsid w:val="001F58A6"/>
    <w:rsid w:val="001F5C1D"/>
    <w:rsid w:val="001F6172"/>
    <w:rsid w:val="001F6311"/>
    <w:rsid w:val="001F66BF"/>
    <w:rsid w:val="001F69D7"/>
    <w:rsid w:val="001F6D82"/>
    <w:rsid w:val="001F6EBB"/>
    <w:rsid w:val="002000EC"/>
    <w:rsid w:val="00200328"/>
    <w:rsid w:val="00200565"/>
    <w:rsid w:val="0020139D"/>
    <w:rsid w:val="00201519"/>
    <w:rsid w:val="00201DC3"/>
    <w:rsid w:val="00201FBE"/>
    <w:rsid w:val="00201FD8"/>
    <w:rsid w:val="0020238B"/>
    <w:rsid w:val="00202B9D"/>
    <w:rsid w:val="00202C33"/>
    <w:rsid w:val="00202D1D"/>
    <w:rsid w:val="00202D50"/>
    <w:rsid w:val="002033D9"/>
    <w:rsid w:val="002036EB"/>
    <w:rsid w:val="00203C1D"/>
    <w:rsid w:val="00203DE5"/>
    <w:rsid w:val="00203E16"/>
    <w:rsid w:val="00204886"/>
    <w:rsid w:val="002049F8"/>
    <w:rsid w:val="0020505C"/>
    <w:rsid w:val="0020547D"/>
    <w:rsid w:val="00206218"/>
    <w:rsid w:val="0020630A"/>
    <w:rsid w:val="00206C0C"/>
    <w:rsid w:val="00206E5F"/>
    <w:rsid w:val="00206ED0"/>
    <w:rsid w:val="0020735A"/>
    <w:rsid w:val="0021080B"/>
    <w:rsid w:val="002111ED"/>
    <w:rsid w:val="002116A2"/>
    <w:rsid w:val="002117C8"/>
    <w:rsid w:val="002122A4"/>
    <w:rsid w:val="0021250A"/>
    <w:rsid w:val="0021266C"/>
    <w:rsid w:val="00212C6C"/>
    <w:rsid w:val="0021306B"/>
    <w:rsid w:val="00213234"/>
    <w:rsid w:val="00213512"/>
    <w:rsid w:val="002135B6"/>
    <w:rsid w:val="00213C67"/>
    <w:rsid w:val="0021404A"/>
    <w:rsid w:val="002144C0"/>
    <w:rsid w:val="00214596"/>
    <w:rsid w:val="0021502D"/>
    <w:rsid w:val="002151CA"/>
    <w:rsid w:val="00215426"/>
    <w:rsid w:val="00215446"/>
    <w:rsid w:val="0021554C"/>
    <w:rsid w:val="00215BBB"/>
    <w:rsid w:val="00215C73"/>
    <w:rsid w:val="00215F99"/>
    <w:rsid w:val="00217433"/>
    <w:rsid w:val="00217781"/>
    <w:rsid w:val="002202C4"/>
    <w:rsid w:val="002208A4"/>
    <w:rsid w:val="00220F0D"/>
    <w:rsid w:val="00221713"/>
    <w:rsid w:val="002219A3"/>
    <w:rsid w:val="002229CF"/>
    <w:rsid w:val="00222D48"/>
    <w:rsid w:val="00223926"/>
    <w:rsid w:val="00224490"/>
    <w:rsid w:val="002244C5"/>
    <w:rsid w:val="0022498E"/>
    <w:rsid w:val="002252A0"/>
    <w:rsid w:val="002252BC"/>
    <w:rsid w:val="00225502"/>
    <w:rsid w:val="00225E10"/>
    <w:rsid w:val="00225EC1"/>
    <w:rsid w:val="00226533"/>
    <w:rsid w:val="00226C40"/>
    <w:rsid w:val="00226CC4"/>
    <w:rsid w:val="00227115"/>
    <w:rsid w:val="00227117"/>
    <w:rsid w:val="00227190"/>
    <w:rsid w:val="002274E6"/>
    <w:rsid w:val="002277A1"/>
    <w:rsid w:val="00227965"/>
    <w:rsid w:val="0023011D"/>
    <w:rsid w:val="00230524"/>
    <w:rsid w:val="00231F42"/>
    <w:rsid w:val="00231F67"/>
    <w:rsid w:val="0023210D"/>
    <w:rsid w:val="00232599"/>
    <w:rsid w:val="002347E7"/>
    <w:rsid w:val="0023486D"/>
    <w:rsid w:val="00234A68"/>
    <w:rsid w:val="00234C35"/>
    <w:rsid w:val="00234F6D"/>
    <w:rsid w:val="002350E1"/>
    <w:rsid w:val="0023511A"/>
    <w:rsid w:val="0023515D"/>
    <w:rsid w:val="00235375"/>
    <w:rsid w:val="002353FC"/>
    <w:rsid w:val="002354AB"/>
    <w:rsid w:val="00235503"/>
    <w:rsid w:val="00235DA4"/>
    <w:rsid w:val="00236249"/>
    <w:rsid w:val="002366A1"/>
    <w:rsid w:val="00236C31"/>
    <w:rsid w:val="002371CD"/>
    <w:rsid w:val="00237627"/>
    <w:rsid w:val="002376FD"/>
    <w:rsid w:val="00237AE1"/>
    <w:rsid w:val="00237FC7"/>
    <w:rsid w:val="00240176"/>
    <w:rsid w:val="002404C5"/>
    <w:rsid w:val="0024113A"/>
    <w:rsid w:val="00241401"/>
    <w:rsid w:val="00241663"/>
    <w:rsid w:val="002417AF"/>
    <w:rsid w:val="00242206"/>
    <w:rsid w:val="0024221E"/>
    <w:rsid w:val="0024275C"/>
    <w:rsid w:val="00242796"/>
    <w:rsid w:val="00242E04"/>
    <w:rsid w:val="0024327A"/>
    <w:rsid w:val="002432CF"/>
    <w:rsid w:val="0024350D"/>
    <w:rsid w:val="002439D7"/>
    <w:rsid w:val="00243DC2"/>
    <w:rsid w:val="0024452B"/>
    <w:rsid w:val="002451D7"/>
    <w:rsid w:val="0024530D"/>
    <w:rsid w:val="00245647"/>
    <w:rsid w:val="00246ED9"/>
    <w:rsid w:val="002471CF"/>
    <w:rsid w:val="002472B8"/>
    <w:rsid w:val="002476E4"/>
    <w:rsid w:val="00247FEB"/>
    <w:rsid w:val="00250BA6"/>
    <w:rsid w:val="00251149"/>
    <w:rsid w:val="00251581"/>
    <w:rsid w:val="00251F3F"/>
    <w:rsid w:val="0025224C"/>
    <w:rsid w:val="00252452"/>
    <w:rsid w:val="0025289D"/>
    <w:rsid w:val="00252BEC"/>
    <w:rsid w:val="00252F19"/>
    <w:rsid w:val="00252F3F"/>
    <w:rsid w:val="00253419"/>
    <w:rsid w:val="00254422"/>
    <w:rsid w:val="00254508"/>
    <w:rsid w:val="00254D7D"/>
    <w:rsid w:val="00254EE9"/>
    <w:rsid w:val="00254F95"/>
    <w:rsid w:val="0025525F"/>
    <w:rsid w:val="0025540B"/>
    <w:rsid w:val="00255635"/>
    <w:rsid w:val="00255AF8"/>
    <w:rsid w:val="002566F1"/>
    <w:rsid w:val="00256761"/>
    <w:rsid w:val="00256F71"/>
    <w:rsid w:val="00257051"/>
    <w:rsid w:val="0025712A"/>
    <w:rsid w:val="002571A2"/>
    <w:rsid w:val="00257209"/>
    <w:rsid w:val="002575CB"/>
    <w:rsid w:val="002579D8"/>
    <w:rsid w:val="00257FA4"/>
    <w:rsid w:val="00260E88"/>
    <w:rsid w:val="002612DB"/>
    <w:rsid w:val="00261B47"/>
    <w:rsid w:val="0026246E"/>
    <w:rsid w:val="002625B2"/>
    <w:rsid w:val="002625F6"/>
    <w:rsid w:val="002628FA"/>
    <w:rsid w:val="0026294E"/>
    <w:rsid w:val="00262A91"/>
    <w:rsid w:val="00262B3A"/>
    <w:rsid w:val="00262DE7"/>
    <w:rsid w:val="00262E72"/>
    <w:rsid w:val="002631DF"/>
    <w:rsid w:val="00263318"/>
    <w:rsid w:val="0026367A"/>
    <w:rsid w:val="002637AA"/>
    <w:rsid w:val="002638C7"/>
    <w:rsid w:val="0026512A"/>
    <w:rsid w:val="002653AD"/>
    <w:rsid w:val="00265576"/>
    <w:rsid w:val="00265599"/>
    <w:rsid w:val="00265672"/>
    <w:rsid w:val="002658BE"/>
    <w:rsid w:val="00265F93"/>
    <w:rsid w:val="00265FAC"/>
    <w:rsid w:val="00266731"/>
    <w:rsid w:val="00266CBE"/>
    <w:rsid w:val="00266D74"/>
    <w:rsid w:val="00267443"/>
    <w:rsid w:val="00267844"/>
    <w:rsid w:val="00267ED0"/>
    <w:rsid w:val="002702F4"/>
    <w:rsid w:val="0027114D"/>
    <w:rsid w:val="0027134F"/>
    <w:rsid w:val="0027189E"/>
    <w:rsid w:val="00272211"/>
    <w:rsid w:val="002723C7"/>
    <w:rsid w:val="0027262F"/>
    <w:rsid w:val="00272F90"/>
    <w:rsid w:val="00273031"/>
    <w:rsid w:val="0027392A"/>
    <w:rsid w:val="00273AAE"/>
    <w:rsid w:val="00274378"/>
    <w:rsid w:val="00275850"/>
    <w:rsid w:val="00275B35"/>
    <w:rsid w:val="00276135"/>
    <w:rsid w:val="0027632C"/>
    <w:rsid w:val="00276740"/>
    <w:rsid w:val="00276A8D"/>
    <w:rsid w:val="002772AF"/>
    <w:rsid w:val="00277B18"/>
    <w:rsid w:val="00277CDC"/>
    <w:rsid w:val="00280A8F"/>
    <w:rsid w:val="00280EF6"/>
    <w:rsid w:val="00281544"/>
    <w:rsid w:val="0028161A"/>
    <w:rsid w:val="00282330"/>
    <w:rsid w:val="0028283D"/>
    <w:rsid w:val="00282840"/>
    <w:rsid w:val="002829DF"/>
    <w:rsid w:val="0028304C"/>
    <w:rsid w:val="0028343E"/>
    <w:rsid w:val="002836C9"/>
    <w:rsid w:val="002839F0"/>
    <w:rsid w:val="00284405"/>
    <w:rsid w:val="00284488"/>
    <w:rsid w:val="00284AD7"/>
    <w:rsid w:val="00284C28"/>
    <w:rsid w:val="002856EC"/>
    <w:rsid w:val="00286268"/>
    <w:rsid w:val="002864B3"/>
    <w:rsid w:val="00286824"/>
    <w:rsid w:val="00286B71"/>
    <w:rsid w:val="00287B01"/>
    <w:rsid w:val="00287F68"/>
    <w:rsid w:val="00287FBD"/>
    <w:rsid w:val="002909DE"/>
    <w:rsid w:val="00291260"/>
    <w:rsid w:val="00291302"/>
    <w:rsid w:val="002923C6"/>
    <w:rsid w:val="00292711"/>
    <w:rsid w:val="00293787"/>
    <w:rsid w:val="002938AF"/>
    <w:rsid w:val="00293A12"/>
    <w:rsid w:val="00293B05"/>
    <w:rsid w:val="0029424F"/>
    <w:rsid w:val="00294282"/>
    <w:rsid w:val="00294C59"/>
    <w:rsid w:val="00294E02"/>
    <w:rsid w:val="00294FF9"/>
    <w:rsid w:val="002952E8"/>
    <w:rsid w:val="00295379"/>
    <w:rsid w:val="00295DD4"/>
    <w:rsid w:val="00295DDD"/>
    <w:rsid w:val="00295F36"/>
    <w:rsid w:val="002969E6"/>
    <w:rsid w:val="00296ECA"/>
    <w:rsid w:val="00297086"/>
    <w:rsid w:val="00297847"/>
    <w:rsid w:val="00297CC6"/>
    <w:rsid w:val="002A015A"/>
    <w:rsid w:val="002A0167"/>
    <w:rsid w:val="002A0987"/>
    <w:rsid w:val="002A09AF"/>
    <w:rsid w:val="002A0B12"/>
    <w:rsid w:val="002A0DF5"/>
    <w:rsid w:val="002A10C9"/>
    <w:rsid w:val="002A1F15"/>
    <w:rsid w:val="002A3368"/>
    <w:rsid w:val="002A3B4F"/>
    <w:rsid w:val="002A3C06"/>
    <w:rsid w:val="002A411B"/>
    <w:rsid w:val="002A4D31"/>
    <w:rsid w:val="002A5487"/>
    <w:rsid w:val="002A5611"/>
    <w:rsid w:val="002A5D99"/>
    <w:rsid w:val="002A6105"/>
    <w:rsid w:val="002A61C5"/>
    <w:rsid w:val="002A624F"/>
    <w:rsid w:val="002A65E6"/>
    <w:rsid w:val="002A65FD"/>
    <w:rsid w:val="002A6CA2"/>
    <w:rsid w:val="002A6D7E"/>
    <w:rsid w:val="002A6DCD"/>
    <w:rsid w:val="002A70D2"/>
    <w:rsid w:val="002A70D4"/>
    <w:rsid w:val="002A7699"/>
    <w:rsid w:val="002A78A7"/>
    <w:rsid w:val="002A7A25"/>
    <w:rsid w:val="002A7B07"/>
    <w:rsid w:val="002A7B89"/>
    <w:rsid w:val="002A7D4A"/>
    <w:rsid w:val="002A7E3E"/>
    <w:rsid w:val="002B031D"/>
    <w:rsid w:val="002B035C"/>
    <w:rsid w:val="002B0587"/>
    <w:rsid w:val="002B0C30"/>
    <w:rsid w:val="002B1622"/>
    <w:rsid w:val="002B19DA"/>
    <w:rsid w:val="002B1B90"/>
    <w:rsid w:val="002B1BD9"/>
    <w:rsid w:val="002B1E8A"/>
    <w:rsid w:val="002B2126"/>
    <w:rsid w:val="002B2322"/>
    <w:rsid w:val="002B2949"/>
    <w:rsid w:val="002B2B44"/>
    <w:rsid w:val="002B2DEE"/>
    <w:rsid w:val="002B34C2"/>
    <w:rsid w:val="002B369D"/>
    <w:rsid w:val="002B36B3"/>
    <w:rsid w:val="002B3B8A"/>
    <w:rsid w:val="002B3CBB"/>
    <w:rsid w:val="002B4252"/>
    <w:rsid w:val="002B4367"/>
    <w:rsid w:val="002B4386"/>
    <w:rsid w:val="002B4388"/>
    <w:rsid w:val="002B4926"/>
    <w:rsid w:val="002B4C79"/>
    <w:rsid w:val="002B564A"/>
    <w:rsid w:val="002B5A1A"/>
    <w:rsid w:val="002B5B3F"/>
    <w:rsid w:val="002B5EB4"/>
    <w:rsid w:val="002B61AC"/>
    <w:rsid w:val="002B71B1"/>
    <w:rsid w:val="002B73EB"/>
    <w:rsid w:val="002B73F2"/>
    <w:rsid w:val="002B7990"/>
    <w:rsid w:val="002B7B4E"/>
    <w:rsid w:val="002B7DDD"/>
    <w:rsid w:val="002C0C58"/>
    <w:rsid w:val="002C11EB"/>
    <w:rsid w:val="002C1464"/>
    <w:rsid w:val="002C17E1"/>
    <w:rsid w:val="002C17FC"/>
    <w:rsid w:val="002C180E"/>
    <w:rsid w:val="002C1870"/>
    <w:rsid w:val="002C1AF2"/>
    <w:rsid w:val="002C1C1F"/>
    <w:rsid w:val="002C1C36"/>
    <w:rsid w:val="002C2055"/>
    <w:rsid w:val="002C2278"/>
    <w:rsid w:val="002C232E"/>
    <w:rsid w:val="002C2459"/>
    <w:rsid w:val="002C2928"/>
    <w:rsid w:val="002C29E5"/>
    <w:rsid w:val="002C2BF7"/>
    <w:rsid w:val="002C303E"/>
    <w:rsid w:val="002C3178"/>
    <w:rsid w:val="002C3AF2"/>
    <w:rsid w:val="002C3B2C"/>
    <w:rsid w:val="002C3CF1"/>
    <w:rsid w:val="002C442B"/>
    <w:rsid w:val="002C47A7"/>
    <w:rsid w:val="002C51ED"/>
    <w:rsid w:val="002C58C1"/>
    <w:rsid w:val="002C5B52"/>
    <w:rsid w:val="002C6903"/>
    <w:rsid w:val="002C7380"/>
    <w:rsid w:val="002C75B8"/>
    <w:rsid w:val="002C768D"/>
    <w:rsid w:val="002C7C13"/>
    <w:rsid w:val="002D0296"/>
    <w:rsid w:val="002D0439"/>
    <w:rsid w:val="002D052A"/>
    <w:rsid w:val="002D0667"/>
    <w:rsid w:val="002D06AF"/>
    <w:rsid w:val="002D0C05"/>
    <w:rsid w:val="002D1876"/>
    <w:rsid w:val="002D1B62"/>
    <w:rsid w:val="002D1BD7"/>
    <w:rsid w:val="002D1CFC"/>
    <w:rsid w:val="002D1FF6"/>
    <w:rsid w:val="002D237C"/>
    <w:rsid w:val="002D2392"/>
    <w:rsid w:val="002D2B3E"/>
    <w:rsid w:val="002D3776"/>
    <w:rsid w:val="002D3F72"/>
    <w:rsid w:val="002D49FA"/>
    <w:rsid w:val="002D4A7C"/>
    <w:rsid w:val="002D4F98"/>
    <w:rsid w:val="002D4FBE"/>
    <w:rsid w:val="002D56FE"/>
    <w:rsid w:val="002D593D"/>
    <w:rsid w:val="002D59EF"/>
    <w:rsid w:val="002D6C79"/>
    <w:rsid w:val="002D7BBC"/>
    <w:rsid w:val="002E09A6"/>
    <w:rsid w:val="002E0C39"/>
    <w:rsid w:val="002E0D96"/>
    <w:rsid w:val="002E0ECC"/>
    <w:rsid w:val="002E1762"/>
    <w:rsid w:val="002E1786"/>
    <w:rsid w:val="002E18C2"/>
    <w:rsid w:val="002E1B7F"/>
    <w:rsid w:val="002E20BD"/>
    <w:rsid w:val="002E2391"/>
    <w:rsid w:val="002E2704"/>
    <w:rsid w:val="002E2C87"/>
    <w:rsid w:val="002E2DED"/>
    <w:rsid w:val="002E2FF2"/>
    <w:rsid w:val="002E3B1A"/>
    <w:rsid w:val="002E3DEA"/>
    <w:rsid w:val="002E4B36"/>
    <w:rsid w:val="002E594E"/>
    <w:rsid w:val="002E5EAA"/>
    <w:rsid w:val="002E5FCB"/>
    <w:rsid w:val="002E6266"/>
    <w:rsid w:val="002E6351"/>
    <w:rsid w:val="002E64E6"/>
    <w:rsid w:val="002E6793"/>
    <w:rsid w:val="002E7738"/>
    <w:rsid w:val="002E7B09"/>
    <w:rsid w:val="002E7CAE"/>
    <w:rsid w:val="002E7FBF"/>
    <w:rsid w:val="002F03A4"/>
    <w:rsid w:val="002F0AE8"/>
    <w:rsid w:val="002F0BC3"/>
    <w:rsid w:val="002F14F9"/>
    <w:rsid w:val="002F18FA"/>
    <w:rsid w:val="002F19F6"/>
    <w:rsid w:val="002F1DF9"/>
    <w:rsid w:val="002F1FFD"/>
    <w:rsid w:val="002F2082"/>
    <w:rsid w:val="002F28D6"/>
    <w:rsid w:val="002F3411"/>
    <w:rsid w:val="002F3BC9"/>
    <w:rsid w:val="002F44F7"/>
    <w:rsid w:val="002F4738"/>
    <w:rsid w:val="002F53E7"/>
    <w:rsid w:val="002F540F"/>
    <w:rsid w:val="002F59A8"/>
    <w:rsid w:val="002F5C48"/>
    <w:rsid w:val="002F64C9"/>
    <w:rsid w:val="002F6AB9"/>
    <w:rsid w:val="003005FB"/>
    <w:rsid w:val="003009CD"/>
    <w:rsid w:val="00300C12"/>
    <w:rsid w:val="00300C50"/>
    <w:rsid w:val="003016C3"/>
    <w:rsid w:val="00302258"/>
    <w:rsid w:val="00302A3F"/>
    <w:rsid w:val="00302AAF"/>
    <w:rsid w:val="0030448B"/>
    <w:rsid w:val="00304677"/>
    <w:rsid w:val="00305644"/>
    <w:rsid w:val="003057C9"/>
    <w:rsid w:val="00305967"/>
    <w:rsid w:val="003059FB"/>
    <w:rsid w:val="00305A8B"/>
    <w:rsid w:val="00305F3E"/>
    <w:rsid w:val="00306F5A"/>
    <w:rsid w:val="00306F8C"/>
    <w:rsid w:val="00306FEF"/>
    <w:rsid w:val="00307379"/>
    <w:rsid w:val="00307558"/>
    <w:rsid w:val="003076E3"/>
    <w:rsid w:val="00307C21"/>
    <w:rsid w:val="00307D6A"/>
    <w:rsid w:val="00307F81"/>
    <w:rsid w:val="00310314"/>
    <w:rsid w:val="0031085F"/>
    <w:rsid w:val="00311136"/>
    <w:rsid w:val="003117D6"/>
    <w:rsid w:val="003123EF"/>
    <w:rsid w:val="0031291B"/>
    <w:rsid w:val="00312BAB"/>
    <w:rsid w:val="00312BFD"/>
    <w:rsid w:val="00312DB4"/>
    <w:rsid w:val="0031341C"/>
    <w:rsid w:val="003136E3"/>
    <w:rsid w:val="00313806"/>
    <w:rsid w:val="00313909"/>
    <w:rsid w:val="0031424A"/>
    <w:rsid w:val="00314CA9"/>
    <w:rsid w:val="00315CB8"/>
    <w:rsid w:val="00315E51"/>
    <w:rsid w:val="00315EE4"/>
    <w:rsid w:val="0031612A"/>
    <w:rsid w:val="0031666C"/>
    <w:rsid w:val="00316946"/>
    <w:rsid w:val="00316CAB"/>
    <w:rsid w:val="003176A7"/>
    <w:rsid w:val="00317A01"/>
    <w:rsid w:val="00317B71"/>
    <w:rsid w:val="0032007F"/>
    <w:rsid w:val="003205E6"/>
    <w:rsid w:val="00320821"/>
    <w:rsid w:val="00320DD1"/>
    <w:rsid w:val="00320FA6"/>
    <w:rsid w:val="0032123E"/>
    <w:rsid w:val="003219F5"/>
    <w:rsid w:val="00321C1A"/>
    <w:rsid w:val="00321DC3"/>
    <w:rsid w:val="00322369"/>
    <w:rsid w:val="00322497"/>
    <w:rsid w:val="0032254B"/>
    <w:rsid w:val="003256EE"/>
    <w:rsid w:val="0032575E"/>
    <w:rsid w:val="00325CC3"/>
    <w:rsid w:val="003265DC"/>
    <w:rsid w:val="00326E71"/>
    <w:rsid w:val="003272C9"/>
    <w:rsid w:val="003300E1"/>
    <w:rsid w:val="00330149"/>
    <w:rsid w:val="00330544"/>
    <w:rsid w:val="003309D7"/>
    <w:rsid w:val="00330C0C"/>
    <w:rsid w:val="00330D6C"/>
    <w:rsid w:val="003313EE"/>
    <w:rsid w:val="00331D5F"/>
    <w:rsid w:val="00331EB8"/>
    <w:rsid w:val="00332634"/>
    <w:rsid w:val="00332F13"/>
    <w:rsid w:val="00333F15"/>
    <w:rsid w:val="00334018"/>
    <w:rsid w:val="00334334"/>
    <w:rsid w:val="003347CE"/>
    <w:rsid w:val="00334E09"/>
    <w:rsid w:val="00335110"/>
    <w:rsid w:val="00335E4A"/>
    <w:rsid w:val="00335EC5"/>
    <w:rsid w:val="00336CED"/>
    <w:rsid w:val="00336FFF"/>
    <w:rsid w:val="003370AC"/>
    <w:rsid w:val="0033734A"/>
    <w:rsid w:val="003377B4"/>
    <w:rsid w:val="00340C22"/>
    <w:rsid w:val="00340E3A"/>
    <w:rsid w:val="00340FCE"/>
    <w:rsid w:val="00341376"/>
    <w:rsid w:val="00341668"/>
    <w:rsid w:val="00341826"/>
    <w:rsid w:val="003418CB"/>
    <w:rsid w:val="00341AED"/>
    <w:rsid w:val="00341FDF"/>
    <w:rsid w:val="003420FB"/>
    <w:rsid w:val="00342731"/>
    <w:rsid w:val="00342ADD"/>
    <w:rsid w:val="003430F6"/>
    <w:rsid w:val="0034419B"/>
    <w:rsid w:val="00345703"/>
    <w:rsid w:val="003457D3"/>
    <w:rsid w:val="003458B9"/>
    <w:rsid w:val="00345C25"/>
    <w:rsid w:val="003462BE"/>
    <w:rsid w:val="0034632A"/>
    <w:rsid w:val="00346D3A"/>
    <w:rsid w:val="0034746E"/>
    <w:rsid w:val="00347482"/>
    <w:rsid w:val="003475BA"/>
    <w:rsid w:val="003476AC"/>
    <w:rsid w:val="0034777C"/>
    <w:rsid w:val="00347987"/>
    <w:rsid w:val="00347B02"/>
    <w:rsid w:val="00347C83"/>
    <w:rsid w:val="00350244"/>
    <w:rsid w:val="00350927"/>
    <w:rsid w:val="00350D2E"/>
    <w:rsid w:val="00350DD4"/>
    <w:rsid w:val="003514E0"/>
    <w:rsid w:val="00351D84"/>
    <w:rsid w:val="00351D85"/>
    <w:rsid w:val="003522D1"/>
    <w:rsid w:val="00352763"/>
    <w:rsid w:val="00352B9C"/>
    <w:rsid w:val="00353021"/>
    <w:rsid w:val="003530AC"/>
    <w:rsid w:val="00353112"/>
    <w:rsid w:val="00354195"/>
    <w:rsid w:val="00354236"/>
    <w:rsid w:val="0035454A"/>
    <w:rsid w:val="00354866"/>
    <w:rsid w:val="00354ED4"/>
    <w:rsid w:val="00354EF6"/>
    <w:rsid w:val="003553AF"/>
    <w:rsid w:val="00355499"/>
    <w:rsid w:val="00355F0B"/>
    <w:rsid w:val="0035649E"/>
    <w:rsid w:val="00356D31"/>
    <w:rsid w:val="00357664"/>
    <w:rsid w:val="003576BC"/>
    <w:rsid w:val="003602D7"/>
    <w:rsid w:val="003606A3"/>
    <w:rsid w:val="00360874"/>
    <w:rsid w:val="00360AC2"/>
    <w:rsid w:val="00360B0F"/>
    <w:rsid w:val="00360B9F"/>
    <w:rsid w:val="0036128B"/>
    <w:rsid w:val="00361296"/>
    <w:rsid w:val="0036194C"/>
    <w:rsid w:val="003626F1"/>
    <w:rsid w:val="00362CBF"/>
    <w:rsid w:val="00363968"/>
    <w:rsid w:val="00363A67"/>
    <w:rsid w:val="00363AC2"/>
    <w:rsid w:val="003644CB"/>
    <w:rsid w:val="003648D2"/>
    <w:rsid w:val="00364AB8"/>
    <w:rsid w:val="003654F1"/>
    <w:rsid w:val="00365829"/>
    <w:rsid w:val="003670D7"/>
    <w:rsid w:val="003672FE"/>
    <w:rsid w:val="00367C2A"/>
    <w:rsid w:val="00370596"/>
    <w:rsid w:val="003708B5"/>
    <w:rsid w:val="00370A10"/>
    <w:rsid w:val="00370A1F"/>
    <w:rsid w:val="00370D79"/>
    <w:rsid w:val="0037102A"/>
    <w:rsid w:val="00371C27"/>
    <w:rsid w:val="00372849"/>
    <w:rsid w:val="00372EB2"/>
    <w:rsid w:val="003734F7"/>
    <w:rsid w:val="003737E5"/>
    <w:rsid w:val="003740B4"/>
    <w:rsid w:val="003741F4"/>
    <w:rsid w:val="00374D61"/>
    <w:rsid w:val="00375013"/>
    <w:rsid w:val="003758E8"/>
    <w:rsid w:val="00375AC6"/>
    <w:rsid w:val="0037662E"/>
    <w:rsid w:val="00376B4C"/>
    <w:rsid w:val="00376E6A"/>
    <w:rsid w:val="003771DB"/>
    <w:rsid w:val="003771EA"/>
    <w:rsid w:val="00377861"/>
    <w:rsid w:val="0038040B"/>
    <w:rsid w:val="00380C29"/>
    <w:rsid w:val="003818F6"/>
    <w:rsid w:val="00381AB9"/>
    <w:rsid w:val="00382509"/>
    <w:rsid w:val="00382CBB"/>
    <w:rsid w:val="00382D51"/>
    <w:rsid w:val="003837B8"/>
    <w:rsid w:val="00383C6E"/>
    <w:rsid w:val="00383D09"/>
    <w:rsid w:val="00384661"/>
    <w:rsid w:val="00384E02"/>
    <w:rsid w:val="0038557B"/>
    <w:rsid w:val="00385652"/>
    <w:rsid w:val="00385E22"/>
    <w:rsid w:val="003862B7"/>
    <w:rsid w:val="00386411"/>
    <w:rsid w:val="00386471"/>
    <w:rsid w:val="003864B1"/>
    <w:rsid w:val="00386635"/>
    <w:rsid w:val="003867CD"/>
    <w:rsid w:val="00386A68"/>
    <w:rsid w:val="00386CF9"/>
    <w:rsid w:val="00386D09"/>
    <w:rsid w:val="00386D24"/>
    <w:rsid w:val="00386F6D"/>
    <w:rsid w:val="00387400"/>
    <w:rsid w:val="003879EC"/>
    <w:rsid w:val="003905F8"/>
    <w:rsid w:val="00390AE8"/>
    <w:rsid w:val="00390B1B"/>
    <w:rsid w:val="00390E6A"/>
    <w:rsid w:val="00390EB3"/>
    <w:rsid w:val="00391280"/>
    <w:rsid w:val="003916CE"/>
    <w:rsid w:val="0039227A"/>
    <w:rsid w:val="00392388"/>
    <w:rsid w:val="00392F99"/>
    <w:rsid w:val="0039307A"/>
    <w:rsid w:val="003936A8"/>
    <w:rsid w:val="00393965"/>
    <w:rsid w:val="00393ADD"/>
    <w:rsid w:val="003944EC"/>
    <w:rsid w:val="00394688"/>
    <w:rsid w:val="003954EB"/>
    <w:rsid w:val="00395995"/>
    <w:rsid w:val="00396791"/>
    <w:rsid w:val="00396A46"/>
    <w:rsid w:val="0039796B"/>
    <w:rsid w:val="00397C0E"/>
    <w:rsid w:val="00397DB8"/>
    <w:rsid w:val="00397EA7"/>
    <w:rsid w:val="003A033B"/>
    <w:rsid w:val="003A03F8"/>
    <w:rsid w:val="003A0F6D"/>
    <w:rsid w:val="003A12E1"/>
    <w:rsid w:val="003A1620"/>
    <w:rsid w:val="003A182D"/>
    <w:rsid w:val="003A1AFF"/>
    <w:rsid w:val="003A218D"/>
    <w:rsid w:val="003A2268"/>
    <w:rsid w:val="003A26B8"/>
    <w:rsid w:val="003A27C9"/>
    <w:rsid w:val="003A3799"/>
    <w:rsid w:val="003A3E4E"/>
    <w:rsid w:val="003A466B"/>
    <w:rsid w:val="003A4F8B"/>
    <w:rsid w:val="003A500F"/>
    <w:rsid w:val="003A5037"/>
    <w:rsid w:val="003A5168"/>
    <w:rsid w:val="003A53B1"/>
    <w:rsid w:val="003A6100"/>
    <w:rsid w:val="003A6F59"/>
    <w:rsid w:val="003A708F"/>
    <w:rsid w:val="003A7390"/>
    <w:rsid w:val="003A764F"/>
    <w:rsid w:val="003A7757"/>
    <w:rsid w:val="003B0060"/>
    <w:rsid w:val="003B0591"/>
    <w:rsid w:val="003B05A0"/>
    <w:rsid w:val="003B077B"/>
    <w:rsid w:val="003B0BB6"/>
    <w:rsid w:val="003B0F63"/>
    <w:rsid w:val="003B1072"/>
    <w:rsid w:val="003B16A8"/>
    <w:rsid w:val="003B1C02"/>
    <w:rsid w:val="003B2134"/>
    <w:rsid w:val="003B2365"/>
    <w:rsid w:val="003B24AF"/>
    <w:rsid w:val="003B2F04"/>
    <w:rsid w:val="003B3C47"/>
    <w:rsid w:val="003B3CFA"/>
    <w:rsid w:val="003B4053"/>
    <w:rsid w:val="003B4555"/>
    <w:rsid w:val="003B4DB5"/>
    <w:rsid w:val="003B5A22"/>
    <w:rsid w:val="003B5B4B"/>
    <w:rsid w:val="003C0B3B"/>
    <w:rsid w:val="003C0CB9"/>
    <w:rsid w:val="003C0DEE"/>
    <w:rsid w:val="003C12C9"/>
    <w:rsid w:val="003C1699"/>
    <w:rsid w:val="003C1E83"/>
    <w:rsid w:val="003C1EEB"/>
    <w:rsid w:val="003C24EE"/>
    <w:rsid w:val="003C30BF"/>
    <w:rsid w:val="003C3139"/>
    <w:rsid w:val="003C337D"/>
    <w:rsid w:val="003C37DA"/>
    <w:rsid w:val="003C387B"/>
    <w:rsid w:val="003C38AE"/>
    <w:rsid w:val="003C3A43"/>
    <w:rsid w:val="003C4072"/>
    <w:rsid w:val="003C448E"/>
    <w:rsid w:val="003C4527"/>
    <w:rsid w:val="003C4DCC"/>
    <w:rsid w:val="003C5614"/>
    <w:rsid w:val="003C582A"/>
    <w:rsid w:val="003C67DB"/>
    <w:rsid w:val="003C6865"/>
    <w:rsid w:val="003C6BFF"/>
    <w:rsid w:val="003C6C51"/>
    <w:rsid w:val="003C70D6"/>
    <w:rsid w:val="003C73B7"/>
    <w:rsid w:val="003C74D7"/>
    <w:rsid w:val="003C7A74"/>
    <w:rsid w:val="003C7BF3"/>
    <w:rsid w:val="003C7F1B"/>
    <w:rsid w:val="003C7F7F"/>
    <w:rsid w:val="003C7FD2"/>
    <w:rsid w:val="003D00EF"/>
    <w:rsid w:val="003D0193"/>
    <w:rsid w:val="003D01C4"/>
    <w:rsid w:val="003D024C"/>
    <w:rsid w:val="003D0427"/>
    <w:rsid w:val="003D0449"/>
    <w:rsid w:val="003D0565"/>
    <w:rsid w:val="003D0DEF"/>
    <w:rsid w:val="003D1189"/>
    <w:rsid w:val="003D1574"/>
    <w:rsid w:val="003D1679"/>
    <w:rsid w:val="003D2A6C"/>
    <w:rsid w:val="003D2C1A"/>
    <w:rsid w:val="003D30E8"/>
    <w:rsid w:val="003D382A"/>
    <w:rsid w:val="003D3898"/>
    <w:rsid w:val="003D3974"/>
    <w:rsid w:val="003D41AC"/>
    <w:rsid w:val="003D467A"/>
    <w:rsid w:val="003D4969"/>
    <w:rsid w:val="003D6520"/>
    <w:rsid w:val="003D6532"/>
    <w:rsid w:val="003D6DD9"/>
    <w:rsid w:val="003D6F1F"/>
    <w:rsid w:val="003D70A4"/>
    <w:rsid w:val="003D72C6"/>
    <w:rsid w:val="003D75B2"/>
    <w:rsid w:val="003E0031"/>
    <w:rsid w:val="003E0156"/>
    <w:rsid w:val="003E0763"/>
    <w:rsid w:val="003E1633"/>
    <w:rsid w:val="003E16E9"/>
    <w:rsid w:val="003E1813"/>
    <w:rsid w:val="003E2EE1"/>
    <w:rsid w:val="003E2F40"/>
    <w:rsid w:val="003E361D"/>
    <w:rsid w:val="003E371F"/>
    <w:rsid w:val="003E3778"/>
    <w:rsid w:val="003E3A66"/>
    <w:rsid w:val="003E3D39"/>
    <w:rsid w:val="003E3E9B"/>
    <w:rsid w:val="003E4196"/>
    <w:rsid w:val="003E446B"/>
    <w:rsid w:val="003E4C74"/>
    <w:rsid w:val="003E50E6"/>
    <w:rsid w:val="003E5198"/>
    <w:rsid w:val="003E52F9"/>
    <w:rsid w:val="003E53D6"/>
    <w:rsid w:val="003E5561"/>
    <w:rsid w:val="003E58C4"/>
    <w:rsid w:val="003E595B"/>
    <w:rsid w:val="003E5B2C"/>
    <w:rsid w:val="003E5DB8"/>
    <w:rsid w:val="003E5F0C"/>
    <w:rsid w:val="003E6DED"/>
    <w:rsid w:val="003E743F"/>
    <w:rsid w:val="003E75EC"/>
    <w:rsid w:val="003F09AF"/>
    <w:rsid w:val="003F0ABD"/>
    <w:rsid w:val="003F13C8"/>
    <w:rsid w:val="003F14D4"/>
    <w:rsid w:val="003F1C24"/>
    <w:rsid w:val="003F1C60"/>
    <w:rsid w:val="003F2C06"/>
    <w:rsid w:val="003F2E32"/>
    <w:rsid w:val="003F2F01"/>
    <w:rsid w:val="003F3069"/>
    <w:rsid w:val="003F308F"/>
    <w:rsid w:val="003F3112"/>
    <w:rsid w:val="003F31FE"/>
    <w:rsid w:val="003F35FD"/>
    <w:rsid w:val="003F36A4"/>
    <w:rsid w:val="003F3B5F"/>
    <w:rsid w:val="003F3CE2"/>
    <w:rsid w:val="003F4072"/>
    <w:rsid w:val="003F4C5C"/>
    <w:rsid w:val="003F4E97"/>
    <w:rsid w:val="003F4F57"/>
    <w:rsid w:val="003F4FD3"/>
    <w:rsid w:val="003F5557"/>
    <w:rsid w:val="003F577B"/>
    <w:rsid w:val="003F5886"/>
    <w:rsid w:val="003F5A61"/>
    <w:rsid w:val="003F5B10"/>
    <w:rsid w:val="003F5EB0"/>
    <w:rsid w:val="003F6267"/>
    <w:rsid w:val="003F6321"/>
    <w:rsid w:val="003F6AD4"/>
    <w:rsid w:val="003F6BDD"/>
    <w:rsid w:val="003F6DEB"/>
    <w:rsid w:val="003F6F95"/>
    <w:rsid w:val="003F703D"/>
    <w:rsid w:val="003F713C"/>
    <w:rsid w:val="003F726E"/>
    <w:rsid w:val="00400194"/>
    <w:rsid w:val="004005AA"/>
    <w:rsid w:val="00400A6D"/>
    <w:rsid w:val="00400BBA"/>
    <w:rsid w:val="004010D7"/>
    <w:rsid w:val="00401717"/>
    <w:rsid w:val="00401DAA"/>
    <w:rsid w:val="00402863"/>
    <w:rsid w:val="004036B2"/>
    <w:rsid w:val="00404DC7"/>
    <w:rsid w:val="00404F6E"/>
    <w:rsid w:val="004050E2"/>
    <w:rsid w:val="004054DF"/>
    <w:rsid w:val="0040557B"/>
    <w:rsid w:val="004055D7"/>
    <w:rsid w:val="004065D0"/>
    <w:rsid w:val="00406952"/>
    <w:rsid w:val="00406D15"/>
    <w:rsid w:val="00407D89"/>
    <w:rsid w:val="00410757"/>
    <w:rsid w:val="00410B87"/>
    <w:rsid w:val="00410D0B"/>
    <w:rsid w:val="00411BEE"/>
    <w:rsid w:val="00411C23"/>
    <w:rsid w:val="00411E0D"/>
    <w:rsid w:val="00412593"/>
    <w:rsid w:val="00412E25"/>
    <w:rsid w:val="004134F2"/>
    <w:rsid w:val="00413733"/>
    <w:rsid w:val="00413CC7"/>
    <w:rsid w:val="0041420E"/>
    <w:rsid w:val="00414F30"/>
    <w:rsid w:val="0041512A"/>
    <w:rsid w:val="00416061"/>
    <w:rsid w:val="00417280"/>
    <w:rsid w:val="004200FD"/>
    <w:rsid w:val="00420266"/>
    <w:rsid w:val="0042040D"/>
    <w:rsid w:val="0042117F"/>
    <w:rsid w:val="00421651"/>
    <w:rsid w:val="00421C48"/>
    <w:rsid w:val="00421E42"/>
    <w:rsid w:val="00421FB6"/>
    <w:rsid w:val="00422325"/>
    <w:rsid w:val="00422857"/>
    <w:rsid w:val="00423271"/>
    <w:rsid w:val="00423889"/>
    <w:rsid w:val="00424242"/>
    <w:rsid w:val="0042424E"/>
    <w:rsid w:val="004244D3"/>
    <w:rsid w:val="004245AD"/>
    <w:rsid w:val="00424890"/>
    <w:rsid w:val="0042497A"/>
    <w:rsid w:val="00424ADC"/>
    <w:rsid w:val="00424B12"/>
    <w:rsid w:val="004253C2"/>
    <w:rsid w:val="004258AF"/>
    <w:rsid w:val="00425A48"/>
    <w:rsid w:val="00425D74"/>
    <w:rsid w:val="00425F58"/>
    <w:rsid w:val="0042631C"/>
    <w:rsid w:val="00426E64"/>
    <w:rsid w:val="004275A4"/>
    <w:rsid w:val="00427670"/>
    <w:rsid w:val="00430030"/>
    <w:rsid w:val="004300F2"/>
    <w:rsid w:val="004301B1"/>
    <w:rsid w:val="00430509"/>
    <w:rsid w:val="004305A5"/>
    <w:rsid w:val="00430C43"/>
    <w:rsid w:val="00430C4A"/>
    <w:rsid w:val="00431B89"/>
    <w:rsid w:val="00431B9C"/>
    <w:rsid w:val="00431C4E"/>
    <w:rsid w:val="00431D54"/>
    <w:rsid w:val="00431EFD"/>
    <w:rsid w:val="00432274"/>
    <w:rsid w:val="00432B1B"/>
    <w:rsid w:val="00432C80"/>
    <w:rsid w:val="0043355B"/>
    <w:rsid w:val="004344D6"/>
    <w:rsid w:val="004345FF"/>
    <w:rsid w:val="00434719"/>
    <w:rsid w:val="00434AB1"/>
    <w:rsid w:val="00434E49"/>
    <w:rsid w:val="00434F6D"/>
    <w:rsid w:val="00435458"/>
    <w:rsid w:val="00435758"/>
    <w:rsid w:val="004358E6"/>
    <w:rsid w:val="00435F23"/>
    <w:rsid w:val="004360EB"/>
    <w:rsid w:val="00437060"/>
    <w:rsid w:val="00437656"/>
    <w:rsid w:val="00437746"/>
    <w:rsid w:val="004378E7"/>
    <w:rsid w:val="00437DD0"/>
    <w:rsid w:val="004401BE"/>
    <w:rsid w:val="0044061A"/>
    <w:rsid w:val="00440BBE"/>
    <w:rsid w:val="0044103A"/>
    <w:rsid w:val="0044109F"/>
    <w:rsid w:val="00441348"/>
    <w:rsid w:val="00441B0F"/>
    <w:rsid w:val="00441B13"/>
    <w:rsid w:val="00442205"/>
    <w:rsid w:val="004423E7"/>
    <w:rsid w:val="00442D46"/>
    <w:rsid w:val="00443285"/>
    <w:rsid w:val="004432B1"/>
    <w:rsid w:val="004434C6"/>
    <w:rsid w:val="00443970"/>
    <w:rsid w:val="004441BE"/>
    <w:rsid w:val="0044453D"/>
    <w:rsid w:val="00444736"/>
    <w:rsid w:val="00444C74"/>
    <w:rsid w:val="00444F63"/>
    <w:rsid w:val="0044529E"/>
    <w:rsid w:val="0044530F"/>
    <w:rsid w:val="00445AFB"/>
    <w:rsid w:val="00445BCE"/>
    <w:rsid w:val="00446060"/>
    <w:rsid w:val="00446B89"/>
    <w:rsid w:val="0044715F"/>
    <w:rsid w:val="00447451"/>
    <w:rsid w:val="00447A3F"/>
    <w:rsid w:val="00447C89"/>
    <w:rsid w:val="00450133"/>
    <w:rsid w:val="004503A7"/>
    <w:rsid w:val="00450B7E"/>
    <w:rsid w:val="00450CC8"/>
    <w:rsid w:val="00451428"/>
    <w:rsid w:val="00451659"/>
    <w:rsid w:val="00451DC5"/>
    <w:rsid w:val="00452104"/>
    <w:rsid w:val="0045263E"/>
    <w:rsid w:val="00452F43"/>
    <w:rsid w:val="00453440"/>
    <w:rsid w:val="004535D2"/>
    <w:rsid w:val="004539D9"/>
    <w:rsid w:val="00454A40"/>
    <w:rsid w:val="00454BA4"/>
    <w:rsid w:val="0045506D"/>
    <w:rsid w:val="0045615E"/>
    <w:rsid w:val="0045628B"/>
    <w:rsid w:val="004565F0"/>
    <w:rsid w:val="00456AC2"/>
    <w:rsid w:val="0045764E"/>
    <w:rsid w:val="00457BE4"/>
    <w:rsid w:val="0046051C"/>
    <w:rsid w:val="004607BB"/>
    <w:rsid w:val="004607D1"/>
    <w:rsid w:val="004617D2"/>
    <w:rsid w:val="00461845"/>
    <w:rsid w:val="00461ECA"/>
    <w:rsid w:val="00462855"/>
    <w:rsid w:val="00462E51"/>
    <w:rsid w:val="0046321A"/>
    <w:rsid w:val="00463229"/>
    <w:rsid w:val="004635D9"/>
    <w:rsid w:val="00463841"/>
    <w:rsid w:val="00463A53"/>
    <w:rsid w:val="00463CB8"/>
    <w:rsid w:val="00463E9C"/>
    <w:rsid w:val="00464820"/>
    <w:rsid w:val="00464CE8"/>
    <w:rsid w:val="00464FB5"/>
    <w:rsid w:val="004651C4"/>
    <w:rsid w:val="00465894"/>
    <w:rsid w:val="00465FD0"/>
    <w:rsid w:val="00466301"/>
    <w:rsid w:val="0046707C"/>
    <w:rsid w:val="00467AA5"/>
    <w:rsid w:val="00467BB9"/>
    <w:rsid w:val="00467D72"/>
    <w:rsid w:val="0047055E"/>
    <w:rsid w:val="004706C2"/>
    <w:rsid w:val="004707E2"/>
    <w:rsid w:val="004708C8"/>
    <w:rsid w:val="00470DBE"/>
    <w:rsid w:val="00471016"/>
    <w:rsid w:val="0047104D"/>
    <w:rsid w:val="004710A7"/>
    <w:rsid w:val="0047110E"/>
    <w:rsid w:val="0047124D"/>
    <w:rsid w:val="00471331"/>
    <w:rsid w:val="00471701"/>
    <w:rsid w:val="00471CF7"/>
    <w:rsid w:val="00471EBD"/>
    <w:rsid w:val="004721F3"/>
    <w:rsid w:val="00472261"/>
    <w:rsid w:val="00472949"/>
    <w:rsid w:val="00472988"/>
    <w:rsid w:val="0047468F"/>
    <w:rsid w:val="00475C07"/>
    <w:rsid w:val="004766EB"/>
    <w:rsid w:val="0047710D"/>
    <w:rsid w:val="0047735C"/>
    <w:rsid w:val="00477559"/>
    <w:rsid w:val="00477692"/>
    <w:rsid w:val="0047771C"/>
    <w:rsid w:val="004802E2"/>
    <w:rsid w:val="004808A6"/>
    <w:rsid w:val="004811CB"/>
    <w:rsid w:val="00481A09"/>
    <w:rsid w:val="00481A6E"/>
    <w:rsid w:val="00481CC0"/>
    <w:rsid w:val="00481DA0"/>
    <w:rsid w:val="004821A6"/>
    <w:rsid w:val="00482999"/>
    <w:rsid w:val="00482C96"/>
    <w:rsid w:val="00482D1B"/>
    <w:rsid w:val="004832C6"/>
    <w:rsid w:val="00484197"/>
    <w:rsid w:val="004843D5"/>
    <w:rsid w:val="004843E7"/>
    <w:rsid w:val="004847AD"/>
    <w:rsid w:val="00484986"/>
    <w:rsid w:val="00484E8E"/>
    <w:rsid w:val="004857AD"/>
    <w:rsid w:val="00485CC7"/>
    <w:rsid w:val="00485E5C"/>
    <w:rsid w:val="004861EE"/>
    <w:rsid w:val="00486619"/>
    <w:rsid w:val="004867DE"/>
    <w:rsid w:val="0048689B"/>
    <w:rsid w:val="00486AA7"/>
    <w:rsid w:val="004872A3"/>
    <w:rsid w:val="00487407"/>
    <w:rsid w:val="004876D0"/>
    <w:rsid w:val="0048773D"/>
    <w:rsid w:val="00487BAA"/>
    <w:rsid w:val="00487EBC"/>
    <w:rsid w:val="00490284"/>
    <w:rsid w:val="004908CF"/>
    <w:rsid w:val="00490CD6"/>
    <w:rsid w:val="0049107E"/>
    <w:rsid w:val="0049113A"/>
    <w:rsid w:val="00491235"/>
    <w:rsid w:val="00491346"/>
    <w:rsid w:val="00491973"/>
    <w:rsid w:val="00491D68"/>
    <w:rsid w:val="004924DB"/>
    <w:rsid w:val="004930D1"/>
    <w:rsid w:val="00493368"/>
    <w:rsid w:val="00493476"/>
    <w:rsid w:val="00493C4B"/>
    <w:rsid w:val="00493CEE"/>
    <w:rsid w:val="00493F67"/>
    <w:rsid w:val="00494208"/>
    <w:rsid w:val="004945B8"/>
    <w:rsid w:val="00494695"/>
    <w:rsid w:val="00494B05"/>
    <w:rsid w:val="00494D5D"/>
    <w:rsid w:val="004953A8"/>
    <w:rsid w:val="004959C7"/>
    <w:rsid w:val="00495BA5"/>
    <w:rsid w:val="004969C9"/>
    <w:rsid w:val="00496B43"/>
    <w:rsid w:val="004970C8"/>
    <w:rsid w:val="004970E9"/>
    <w:rsid w:val="0049755C"/>
    <w:rsid w:val="00497FED"/>
    <w:rsid w:val="004A0158"/>
    <w:rsid w:val="004A02F5"/>
    <w:rsid w:val="004A036A"/>
    <w:rsid w:val="004A0562"/>
    <w:rsid w:val="004A0BE6"/>
    <w:rsid w:val="004A1537"/>
    <w:rsid w:val="004A1A18"/>
    <w:rsid w:val="004A21B0"/>
    <w:rsid w:val="004A263B"/>
    <w:rsid w:val="004A266B"/>
    <w:rsid w:val="004A2719"/>
    <w:rsid w:val="004A28F5"/>
    <w:rsid w:val="004A29A9"/>
    <w:rsid w:val="004A31F1"/>
    <w:rsid w:val="004A35AB"/>
    <w:rsid w:val="004A3AB9"/>
    <w:rsid w:val="004A3BCB"/>
    <w:rsid w:val="004A4094"/>
    <w:rsid w:val="004A4460"/>
    <w:rsid w:val="004A453C"/>
    <w:rsid w:val="004A4DCB"/>
    <w:rsid w:val="004A67CB"/>
    <w:rsid w:val="004A6975"/>
    <w:rsid w:val="004A7F3A"/>
    <w:rsid w:val="004B0041"/>
    <w:rsid w:val="004B023A"/>
    <w:rsid w:val="004B0E40"/>
    <w:rsid w:val="004B18DE"/>
    <w:rsid w:val="004B2867"/>
    <w:rsid w:val="004B2AD3"/>
    <w:rsid w:val="004B2C7C"/>
    <w:rsid w:val="004B324C"/>
    <w:rsid w:val="004B3480"/>
    <w:rsid w:val="004B3631"/>
    <w:rsid w:val="004B3726"/>
    <w:rsid w:val="004B3BEF"/>
    <w:rsid w:val="004B3C00"/>
    <w:rsid w:val="004B3C10"/>
    <w:rsid w:val="004B3E77"/>
    <w:rsid w:val="004B4946"/>
    <w:rsid w:val="004B499E"/>
    <w:rsid w:val="004B4E45"/>
    <w:rsid w:val="004B50B5"/>
    <w:rsid w:val="004B58FB"/>
    <w:rsid w:val="004B5932"/>
    <w:rsid w:val="004B5F73"/>
    <w:rsid w:val="004B6288"/>
    <w:rsid w:val="004B628F"/>
    <w:rsid w:val="004B6991"/>
    <w:rsid w:val="004B6F53"/>
    <w:rsid w:val="004B7158"/>
    <w:rsid w:val="004B7848"/>
    <w:rsid w:val="004B784B"/>
    <w:rsid w:val="004B7B46"/>
    <w:rsid w:val="004C038C"/>
    <w:rsid w:val="004C0482"/>
    <w:rsid w:val="004C063A"/>
    <w:rsid w:val="004C0A9B"/>
    <w:rsid w:val="004C0BF8"/>
    <w:rsid w:val="004C0FBB"/>
    <w:rsid w:val="004C1243"/>
    <w:rsid w:val="004C231E"/>
    <w:rsid w:val="004C23DC"/>
    <w:rsid w:val="004C244C"/>
    <w:rsid w:val="004C29BB"/>
    <w:rsid w:val="004C2D93"/>
    <w:rsid w:val="004C2D94"/>
    <w:rsid w:val="004C351F"/>
    <w:rsid w:val="004C354B"/>
    <w:rsid w:val="004C36A1"/>
    <w:rsid w:val="004C39F2"/>
    <w:rsid w:val="004C4664"/>
    <w:rsid w:val="004C4CB2"/>
    <w:rsid w:val="004C5072"/>
    <w:rsid w:val="004C5E43"/>
    <w:rsid w:val="004C5F42"/>
    <w:rsid w:val="004C5F4A"/>
    <w:rsid w:val="004C61D2"/>
    <w:rsid w:val="004C6990"/>
    <w:rsid w:val="004C6E42"/>
    <w:rsid w:val="004C7114"/>
    <w:rsid w:val="004C717A"/>
    <w:rsid w:val="004C752D"/>
    <w:rsid w:val="004C76A4"/>
    <w:rsid w:val="004C76C3"/>
    <w:rsid w:val="004C7CCF"/>
    <w:rsid w:val="004D00B1"/>
    <w:rsid w:val="004D0296"/>
    <w:rsid w:val="004D0B24"/>
    <w:rsid w:val="004D0DD0"/>
    <w:rsid w:val="004D15EF"/>
    <w:rsid w:val="004D1C1D"/>
    <w:rsid w:val="004D2424"/>
    <w:rsid w:val="004D27D5"/>
    <w:rsid w:val="004D2A75"/>
    <w:rsid w:val="004D2DEB"/>
    <w:rsid w:val="004D31FF"/>
    <w:rsid w:val="004D3DE6"/>
    <w:rsid w:val="004D4800"/>
    <w:rsid w:val="004D49BD"/>
    <w:rsid w:val="004D5622"/>
    <w:rsid w:val="004D57ED"/>
    <w:rsid w:val="004D5868"/>
    <w:rsid w:val="004D5E4B"/>
    <w:rsid w:val="004D6068"/>
    <w:rsid w:val="004D6113"/>
    <w:rsid w:val="004D6444"/>
    <w:rsid w:val="004D7242"/>
    <w:rsid w:val="004D758A"/>
    <w:rsid w:val="004D75AC"/>
    <w:rsid w:val="004D7A90"/>
    <w:rsid w:val="004D7D53"/>
    <w:rsid w:val="004E0113"/>
    <w:rsid w:val="004E13EE"/>
    <w:rsid w:val="004E1403"/>
    <w:rsid w:val="004E1E2F"/>
    <w:rsid w:val="004E1E58"/>
    <w:rsid w:val="004E271E"/>
    <w:rsid w:val="004E283E"/>
    <w:rsid w:val="004E2E43"/>
    <w:rsid w:val="004E2FC4"/>
    <w:rsid w:val="004E3327"/>
    <w:rsid w:val="004E376B"/>
    <w:rsid w:val="004E3780"/>
    <w:rsid w:val="004E37DD"/>
    <w:rsid w:val="004E3BF4"/>
    <w:rsid w:val="004E4B24"/>
    <w:rsid w:val="004E4CBA"/>
    <w:rsid w:val="004E51EB"/>
    <w:rsid w:val="004E5372"/>
    <w:rsid w:val="004E56D9"/>
    <w:rsid w:val="004E5B86"/>
    <w:rsid w:val="004E5C9C"/>
    <w:rsid w:val="004E6623"/>
    <w:rsid w:val="004E706D"/>
    <w:rsid w:val="004E7187"/>
    <w:rsid w:val="004E76E0"/>
    <w:rsid w:val="004E7EDE"/>
    <w:rsid w:val="004F07AC"/>
    <w:rsid w:val="004F0B43"/>
    <w:rsid w:val="004F0BE3"/>
    <w:rsid w:val="004F17A6"/>
    <w:rsid w:val="004F1BFA"/>
    <w:rsid w:val="004F225C"/>
    <w:rsid w:val="004F2A20"/>
    <w:rsid w:val="004F2E03"/>
    <w:rsid w:val="004F3592"/>
    <w:rsid w:val="004F382B"/>
    <w:rsid w:val="004F39CA"/>
    <w:rsid w:val="004F3A54"/>
    <w:rsid w:val="004F3D9F"/>
    <w:rsid w:val="004F42CE"/>
    <w:rsid w:val="004F4875"/>
    <w:rsid w:val="004F5062"/>
    <w:rsid w:val="004F51E7"/>
    <w:rsid w:val="004F5369"/>
    <w:rsid w:val="004F6ABB"/>
    <w:rsid w:val="004F734A"/>
    <w:rsid w:val="004F7475"/>
    <w:rsid w:val="004F78D3"/>
    <w:rsid w:val="004F7B2B"/>
    <w:rsid w:val="00500215"/>
    <w:rsid w:val="0050052A"/>
    <w:rsid w:val="0050090E"/>
    <w:rsid w:val="0050105B"/>
    <w:rsid w:val="005014F7"/>
    <w:rsid w:val="005017B1"/>
    <w:rsid w:val="00501B83"/>
    <w:rsid w:val="005022C3"/>
    <w:rsid w:val="00502615"/>
    <w:rsid w:val="00502CBB"/>
    <w:rsid w:val="00502F5F"/>
    <w:rsid w:val="005031D1"/>
    <w:rsid w:val="005031DC"/>
    <w:rsid w:val="005033F4"/>
    <w:rsid w:val="00503A2B"/>
    <w:rsid w:val="00504054"/>
    <w:rsid w:val="00504BFF"/>
    <w:rsid w:val="00505232"/>
    <w:rsid w:val="0050539A"/>
    <w:rsid w:val="00505A0E"/>
    <w:rsid w:val="00506151"/>
    <w:rsid w:val="005062E4"/>
    <w:rsid w:val="005065DE"/>
    <w:rsid w:val="005069C7"/>
    <w:rsid w:val="00506F5E"/>
    <w:rsid w:val="00507428"/>
    <w:rsid w:val="0051043C"/>
    <w:rsid w:val="0051050A"/>
    <w:rsid w:val="005114C8"/>
    <w:rsid w:val="00512BF7"/>
    <w:rsid w:val="00513542"/>
    <w:rsid w:val="00513617"/>
    <w:rsid w:val="00513C6D"/>
    <w:rsid w:val="00513FE4"/>
    <w:rsid w:val="0051406B"/>
    <w:rsid w:val="00514118"/>
    <w:rsid w:val="00514418"/>
    <w:rsid w:val="00514580"/>
    <w:rsid w:val="0051490B"/>
    <w:rsid w:val="0051499D"/>
    <w:rsid w:val="00514A38"/>
    <w:rsid w:val="005157D5"/>
    <w:rsid w:val="00515AB8"/>
    <w:rsid w:val="00515E83"/>
    <w:rsid w:val="00516853"/>
    <w:rsid w:val="00516B1A"/>
    <w:rsid w:val="00516CB8"/>
    <w:rsid w:val="00516DE5"/>
    <w:rsid w:val="0051766C"/>
    <w:rsid w:val="005177B8"/>
    <w:rsid w:val="00517B29"/>
    <w:rsid w:val="00517CD0"/>
    <w:rsid w:val="00517DC0"/>
    <w:rsid w:val="00517E7F"/>
    <w:rsid w:val="005200DA"/>
    <w:rsid w:val="00520573"/>
    <w:rsid w:val="005218D8"/>
    <w:rsid w:val="0052190F"/>
    <w:rsid w:val="0052243C"/>
    <w:rsid w:val="005227FE"/>
    <w:rsid w:val="00522983"/>
    <w:rsid w:val="00522A2A"/>
    <w:rsid w:val="0052314B"/>
    <w:rsid w:val="005233BB"/>
    <w:rsid w:val="00523A53"/>
    <w:rsid w:val="00523C66"/>
    <w:rsid w:val="00523DEE"/>
    <w:rsid w:val="00524187"/>
    <w:rsid w:val="00524519"/>
    <w:rsid w:val="00524AAE"/>
    <w:rsid w:val="00524B6F"/>
    <w:rsid w:val="00525737"/>
    <w:rsid w:val="005270AD"/>
    <w:rsid w:val="00527288"/>
    <w:rsid w:val="0052786C"/>
    <w:rsid w:val="00527C3B"/>
    <w:rsid w:val="005300E2"/>
    <w:rsid w:val="00530325"/>
    <w:rsid w:val="00530EFF"/>
    <w:rsid w:val="005312F1"/>
    <w:rsid w:val="0053166C"/>
    <w:rsid w:val="00532099"/>
    <w:rsid w:val="00532B65"/>
    <w:rsid w:val="00532D62"/>
    <w:rsid w:val="00532EE1"/>
    <w:rsid w:val="00533167"/>
    <w:rsid w:val="0053358F"/>
    <w:rsid w:val="00533771"/>
    <w:rsid w:val="00533802"/>
    <w:rsid w:val="0053384B"/>
    <w:rsid w:val="00533940"/>
    <w:rsid w:val="00533ACD"/>
    <w:rsid w:val="005346B0"/>
    <w:rsid w:val="00534AF1"/>
    <w:rsid w:val="00534C08"/>
    <w:rsid w:val="00536217"/>
    <w:rsid w:val="00536C15"/>
    <w:rsid w:val="00536D6E"/>
    <w:rsid w:val="00537110"/>
    <w:rsid w:val="00537387"/>
    <w:rsid w:val="005376EE"/>
    <w:rsid w:val="00537780"/>
    <w:rsid w:val="005378EC"/>
    <w:rsid w:val="00540B94"/>
    <w:rsid w:val="00541B8D"/>
    <w:rsid w:val="00541DDC"/>
    <w:rsid w:val="005421F2"/>
    <w:rsid w:val="00542981"/>
    <w:rsid w:val="005429B2"/>
    <w:rsid w:val="00542A94"/>
    <w:rsid w:val="00542BF8"/>
    <w:rsid w:val="005432E4"/>
    <w:rsid w:val="0054371F"/>
    <w:rsid w:val="00543E58"/>
    <w:rsid w:val="00544079"/>
    <w:rsid w:val="00544156"/>
    <w:rsid w:val="00544AE8"/>
    <w:rsid w:val="00544DCB"/>
    <w:rsid w:val="0054532E"/>
    <w:rsid w:val="0054577D"/>
    <w:rsid w:val="005457FC"/>
    <w:rsid w:val="005460D8"/>
    <w:rsid w:val="00546523"/>
    <w:rsid w:val="00546940"/>
    <w:rsid w:val="005469A6"/>
    <w:rsid w:val="005469C0"/>
    <w:rsid w:val="00546AA7"/>
    <w:rsid w:val="00546DC4"/>
    <w:rsid w:val="0054723B"/>
    <w:rsid w:val="00547598"/>
    <w:rsid w:val="005475B2"/>
    <w:rsid w:val="005503C4"/>
    <w:rsid w:val="00550903"/>
    <w:rsid w:val="00550B72"/>
    <w:rsid w:val="00550C76"/>
    <w:rsid w:val="00551800"/>
    <w:rsid w:val="00551B51"/>
    <w:rsid w:val="00551D62"/>
    <w:rsid w:val="00551F3C"/>
    <w:rsid w:val="005522A8"/>
    <w:rsid w:val="005523CB"/>
    <w:rsid w:val="0055250D"/>
    <w:rsid w:val="00552AF6"/>
    <w:rsid w:val="00552B48"/>
    <w:rsid w:val="00552BC4"/>
    <w:rsid w:val="0055323D"/>
    <w:rsid w:val="00554730"/>
    <w:rsid w:val="005548A6"/>
    <w:rsid w:val="005549FF"/>
    <w:rsid w:val="00554E09"/>
    <w:rsid w:val="00555260"/>
    <w:rsid w:val="0055532A"/>
    <w:rsid w:val="0055583B"/>
    <w:rsid w:val="00555F82"/>
    <w:rsid w:val="00556702"/>
    <w:rsid w:val="00556751"/>
    <w:rsid w:val="00556B4B"/>
    <w:rsid w:val="00556ECC"/>
    <w:rsid w:val="0055764E"/>
    <w:rsid w:val="00557767"/>
    <w:rsid w:val="00557826"/>
    <w:rsid w:val="00560629"/>
    <w:rsid w:val="0056186B"/>
    <w:rsid w:val="00563068"/>
    <w:rsid w:val="00563362"/>
    <w:rsid w:val="0056362F"/>
    <w:rsid w:val="0056371D"/>
    <w:rsid w:val="00563D65"/>
    <w:rsid w:val="00563FCD"/>
    <w:rsid w:val="00565220"/>
    <w:rsid w:val="005653CC"/>
    <w:rsid w:val="0056572D"/>
    <w:rsid w:val="0056590C"/>
    <w:rsid w:val="0056610D"/>
    <w:rsid w:val="00566641"/>
    <w:rsid w:val="0056674D"/>
    <w:rsid w:val="005668B7"/>
    <w:rsid w:val="00566F2B"/>
    <w:rsid w:val="00566FA9"/>
    <w:rsid w:val="005672BE"/>
    <w:rsid w:val="005672EF"/>
    <w:rsid w:val="005679F7"/>
    <w:rsid w:val="0057082C"/>
    <w:rsid w:val="005708F5"/>
    <w:rsid w:val="00570ED8"/>
    <w:rsid w:val="005711F0"/>
    <w:rsid w:val="005715DE"/>
    <w:rsid w:val="0057160F"/>
    <w:rsid w:val="005716BB"/>
    <w:rsid w:val="00571C67"/>
    <w:rsid w:val="00571CC6"/>
    <w:rsid w:val="00571EBE"/>
    <w:rsid w:val="00572BB6"/>
    <w:rsid w:val="00572F50"/>
    <w:rsid w:val="0057324F"/>
    <w:rsid w:val="00573288"/>
    <w:rsid w:val="0057335F"/>
    <w:rsid w:val="0057362D"/>
    <w:rsid w:val="00573917"/>
    <w:rsid w:val="00573988"/>
    <w:rsid w:val="00573B40"/>
    <w:rsid w:val="00573CBC"/>
    <w:rsid w:val="00574589"/>
    <w:rsid w:val="00574703"/>
    <w:rsid w:val="00574CA2"/>
    <w:rsid w:val="005754C1"/>
    <w:rsid w:val="00575724"/>
    <w:rsid w:val="0057583C"/>
    <w:rsid w:val="005758B4"/>
    <w:rsid w:val="00575E56"/>
    <w:rsid w:val="00576019"/>
    <w:rsid w:val="00576165"/>
    <w:rsid w:val="005763F8"/>
    <w:rsid w:val="0057683B"/>
    <w:rsid w:val="005768D3"/>
    <w:rsid w:val="00576C75"/>
    <w:rsid w:val="005771A9"/>
    <w:rsid w:val="005771B6"/>
    <w:rsid w:val="005775DB"/>
    <w:rsid w:val="00577E4D"/>
    <w:rsid w:val="00577E5B"/>
    <w:rsid w:val="00577F8B"/>
    <w:rsid w:val="005804C3"/>
    <w:rsid w:val="005806DE"/>
    <w:rsid w:val="005807FC"/>
    <w:rsid w:val="005809E7"/>
    <w:rsid w:val="00581064"/>
    <w:rsid w:val="005810B1"/>
    <w:rsid w:val="00581440"/>
    <w:rsid w:val="00581541"/>
    <w:rsid w:val="00581FC7"/>
    <w:rsid w:val="00582100"/>
    <w:rsid w:val="00582148"/>
    <w:rsid w:val="005823F4"/>
    <w:rsid w:val="00582839"/>
    <w:rsid w:val="005831B1"/>
    <w:rsid w:val="00583689"/>
    <w:rsid w:val="00583846"/>
    <w:rsid w:val="00583ADC"/>
    <w:rsid w:val="00583E80"/>
    <w:rsid w:val="00583F9D"/>
    <w:rsid w:val="00584B23"/>
    <w:rsid w:val="00584FD4"/>
    <w:rsid w:val="00585E5E"/>
    <w:rsid w:val="005861A3"/>
    <w:rsid w:val="0058625F"/>
    <w:rsid w:val="00586462"/>
    <w:rsid w:val="005864A5"/>
    <w:rsid w:val="0058674E"/>
    <w:rsid w:val="00586D13"/>
    <w:rsid w:val="00586F7A"/>
    <w:rsid w:val="00587264"/>
    <w:rsid w:val="00587444"/>
    <w:rsid w:val="0058769F"/>
    <w:rsid w:val="00587C5B"/>
    <w:rsid w:val="005900A5"/>
    <w:rsid w:val="0059021A"/>
    <w:rsid w:val="005904FE"/>
    <w:rsid w:val="00590833"/>
    <w:rsid w:val="00590FBE"/>
    <w:rsid w:val="0059163C"/>
    <w:rsid w:val="005917B1"/>
    <w:rsid w:val="0059195C"/>
    <w:rsid w:val="0059199C"/>
    <w:rsid w:val="005919C2"/>
    <w:rsid w:val="00591AAB"/>
    <w:rsid w:val="00591F03"/>
    <w:rsid w:val="0059226C"/>
    <w:rsid w:val="005924A8"/>
    <w:rsid w:val="00592844"/>
    <w:rsid w:val="00592FED"/>
    <w:rsid w:val="005936D4"/>
    <w:rsid w:val="005937BB"/>
    <w:rsid w:val="00593B03"/>
    <w:rsid w:val="00593F1A"/>
    <w:rsid w:val="00594538"/>
    <w:rsid w:val="00594D67"/>
    <w:rsid w:val="005950B1"/>
    <w:rsid w:val="00595395"/>
    <w:rsid w:val="0059645B"/>
    <w:rsid w:val="00596B02"/>
    <w:rsid w:val="00596B84"/>
    <w:rsid w:val="00596C13"/>
    <w:rsid w:val="005971F9"/>
    <w:rsid w:val="00597814"/>
    <w:rsid w:val="0059789D"/>
    <w:rsid w:val="00597CAF"/>
    <w:rsid w:val="00597CCA"/>
    <w:rsid w:val="00597F1B"/>
    <w:rsid w:val="00597FBB"/>
    <w:rsid w:val="005A0155"/>
    <w:rsid w:val="005A05E7"/>
    <w:rsid w:val="005A091A"/>
    <w:rsid w:val="005A0AB6"/>
    <w:rsid w:val="005A0EEF"/>
    <w:rsid w:val="005A124E"/>
    <w:rsid w:val="005A1421"/>
    <w:rsid w:val="005A1696"/>
    <w:rsid w:val="005A1A56"/>
    <w:rsid w:val="005A1CFE"/>
    <w:rsid w:val="005A2EB4"/>
    <w:rsid w:val="005A33D8"/>
    <w:rsid w:val="005A3844"/>
    <w:rsid w:val="005A45FD"/>
    <w:rsid w:val="005A46E8"/>
    <w:rsid w:val="005A4752"/>
    <w:rsid w:val="005A4755"/>
    <w:rsid w:val="005A5400"/>
    <w:rsid w:val="005A686E"/>
    <w:rsid w:val="005A7674"/>
    <w:rsid w:val="005A7818"/>
    <w:rsid w:val="005B024A"/>
    <w:rsid w:val="005B0515"/>
    <w:rsid w:val="005B0D20"/>
    <w:rsid w:val="005B125D"/>
    <w:rsid w:val="005B1703"/>
    <w:rsid w:val="005B2160"/>
    <w:rsid w:val="005B24F4"/>
    <w:rsid w:val="005B28F0"/>
    <w:rsid w:val="005B29B1"/>
    <w:rsid w:val="005B30F3"/>
    <w:rsid w:val="005B36B5"/>
    <w:rsid w:val="005B3854"/>
    <w:rsid w:val="005B3B14"/>
    <w:rsid w:val="005B4E09"/>
    <w:rsid w:val="005B4E55"/>
    <w:rsid w:val="005B51A7"/>
    <w:rsid w:val="005B55B3"/>
    <w:rsid w:val="005B5EBB"/>
    <w:rsid w:val="005B62FB"/>
    <w:rsid w:val="005B65EB"/>
    <w:rsid w:val="005B6980"/>
    <w:rsid w:val="005B6A4F"/>
    <w:rsid w:val="005B6B6E"/>
    <w:rsid w:val="005B6F18"/>
    <w:rsid w:val="005B6FCD"/>
    <w:rsid w:val="005B70B7"/>
    <w:rsid w:val="005B74F9"/>
    <w:rsid w:val="005B790F"/>
    <w:rsid w:val="005B7C1E"/>
    <w:rsid w:val="005C038A"/>
    <w:rsid w:val="005C03F2"/>
    <w:rsid w:val="005C0527"/>
    <w:rsid w:val="005C122B"/>
    <w:rsid w:val="005C1890"/>
    <w:rsid w:val="005C1D50"/>
    <w:rsid w:val="005C2237"/>
    <w:rsid w:val="005C2934"/>
    <w:rsid w:val="005C2CE1"/>
    <w:rsid w:val="005C3329"/>
    <w:rsid w:val="005C3F67"/>
    <w:rsid w:val="005C47E8"/>
    <w:rsid w:val="005C4D7A"/>
    <w:rsid w:val="005C59FE"/>
    <w:rsid w:val="005C5DA9"/>
    <w:rsid w:val="005C5DCA"/>
    <w:rsid w:val="005C5F86"/>
    <w:rsid w:val="005C6283"/>
    <w:rsid w:val="005C639C"/>
    <w:rsid w:val="005C6490"/>
    <w:rsid w:val="005C6852"/>
    <w:rsid w:val="005C6CF5"/>
    <w:rsid w:val="005C6EC2"/>
    <w:rsid w:val="005C70B7"/>
    <w:rsid w:val="005C71F6"/>
    <w:rsid w:val="005C738C"/>
    <w:rsid w:val="005C7C08"/>
    <w:rsid w:val="005C7F34"/>
    <w:rsid w:val="005C7FFE"/>
    <w:rsid w:val="005D0150"/>
    <w:rsid w:val="005D09C2"/>
    <w:rsid w:val="005D0A1C"/>
    <w:rsid w:val="005D0A7E"/>
    <w:rsid w:val="005D1429"/>
    <w:rsid w:val="005D15B8"/>
    <w:rsid w:val="005D1BC7"/>
    <w:rsid w:val="005D1C54"/>
    <w:rsid w:val="005D1FF9"/>
    <w:rsid w:val="005D2659"/>
    <w:rsid w:val="005D290E"/>
    <w:rsid w:val="005D2C33"/>
    <w:rsid w:val="005D3421"/>
    <w:rsid w:val="005D3AE2"/>
    <w:rsid w:val="005D3FC2"/>
    <w:rsid w:val="005D51DA"/>
    <w:rsid w:val="005D5266"/>
    <w:rsid w:val="005D589C"/>
    <w:rsid w:val="005D5C1F"/>
    <w:rsid w:val="005D61AE"/>
    <w:rsid w:val="005D62EC"/>
    <w:rsid w:val="005D63EC"/>
    <w:rsid w:val="005D677F"/>
    <w:rsid w:val="005D67B2"/>
    <w:rsid w:val="005D67C2"/>
    <w:rsid w:val="005D6C2E"/>
    <w:rsid w:val="005D72A1"/>
    <w:rsid w:val="005D7765"/>
    <w:rsid w:val="005D79D3"/>
    <w:rsid w:val="005E0A80"/>
    <w:rsid w:val="005E0E23"/>
    <w:rsid w:val="005E1593"/>
    <w:rsid w:val="005E1B74"/>
    <w:rsid w:val="005E1C5C"/>
    <w:rsid w:val="005E2617"/>
    <w:rsid w:val="005E2731"/>
    <w:rsid w:val="005E297D"/>
    <w:rsid w:val="005E2C12"/>
    <w:rsid w:val="005E2CA0"/>
    <w:rsid w:val="005E324A"/>
    <w:rsid w:val="005E3B73"/>
    <w:rsid w:val="005E5206"/>
    <w:rsid w:val="005E5A8F"/>
    <w:rsid w:val="005E5D12"/>
    <w:rsid w:val="005E650C"/>
    <w:rsid w:val="005E67CD"/>
    <w:rsid w:val="005E6852"/>
    <w:rsid w:val="005E68D2"/>
    <w:rsid w:val="005E6AA5"/>
    <w:rsid w:val="005E749F"/>
    <w:rsid w:val="005E75DE"/>
    <w:rsid w:val="005E7A37"/>
    <w:rsid w:val="005F06BF"/>
    <w:rsid w:val="005F09D2"/>
    <w:rsid w:val="005F1158"/>
    <w:rsid w:val="005F1556"/>
    <w:rsid w:val="005F172E"/>
    <w:rsid w:val="005F28E8"/>
    <w:rsid w:val="005F2A54"/>
    <w:rsid w:val="005F2C4A"/>
    <w:rsid w:val="005F3192"/>
    <w:rsid w:val="005F3286"/>
    <w:rsid w:val="005F3312"/>
    <w:rsid w:val="005F3913"/>
    <w:rsid w:val="005F3F4D"/>
    <w:rsid w:val="005F4DB9"/>
    <w:rsid w:val="005F4F62"/>
    <w:rsid w:val="005F5481"/>
    <w:rsid w:val="005F5AE0"/>
    <w:rsid w:val="005F5B32"/>
    <w:rsid w:val="005F66EA"/>
    <w:rsid w:val="005F709B"/>
    <w:rsid w:val="005F7161"/>
    <w:rsid w:val="005F7D40"/>
    <w:rsid w:val="00600230"/>
    <w:rsid w:val="006006C1"/>
    <w:rsid w:val="0060087F"/>
    <w:rsid w:val="00600CAF"/>
    <w:rsid w:val="006012B5"/>
    <w:rsid w:val="006014F1"/>
    <w:rsid w:val="00601524"/>
    <w:rsid w:val="0060161F"/>
    <w:rsid w:val="0060176E"/>
    <w:rsid w:val="00601A4C"/>
    <w:rsid w:val="00601C1B"/>
    <w:rsid w:val="00601CF1"/>
    <w:rsid w:val="00601EA1"/>
    <w:rsid w:val="00601FA4"/>
    <w:rsid w:val="00602140"/>
    <w:rsid w:val="00602286"/>
    <w:rsid w:val="006029C9"/>
    <w:rsid w:val="00602BAB"/>
    <w:rsid w:val="00604086"/>
    <w:rsid w:val="006040CE"/>
    <w:rsid w:val="00604637"/>
    <w:rsid w:val="006049E6"/>
    <w:rsid w:val="00605796"/>
    <w:rsid w:val="00605C24"/>
    <w:rsid w:val="006060AE"/>
    <w:rsid w:val="0060627E"/>
    <w:rsid w:val="00606629"/>
    <w:rsid w:val="00606863"/>
    <w:rsid w:val="006075C2"/>
    <w:rsid w:val="00607660"/>
    <w:rsid w:val="0060780F"/>
    <w:rsid w:val="0061021D"/>
    <w:rsid w:val="0061079A"/>
    <w:rsid w:val="006109E8"/>
    <w:rsid w:val="00611F01"/>
    <w:rsid w:val="00612242"/>
    <w:rsid w:val="006128A6"/>
    <w:rsid w:val="00612B5B"/>
    <w:rsid w:val="0061337E"/>
    <w:rsid w:val="00613487"/>
    <w:rsid w:val="00615123"/>
    <w:rsid w:val="00615545"/>
    <w:rsid w:val="00616564"/>
    <w:rsid w:val="00616706"/>
    <w:rsid w:val="00616828"/>
    <w:rsid w:val="00616A76"/>
    <w:rsid w:val="00617531"/>
    <w:rsid w:val="006177F8"/>
    <w:rsid w:val="006200D4"/>
    <w:rsid w:val="00620B60"/>
    <w:rsid w:val="00620C2D"/>
    <w:rsid w:val="00620E48"/>
    <w:rsid w:val="00620FCA"/>
    <w:rsid w:val="006210AE"/>
    <w:rsid w:val="00621905"/>
    <w:rsid w:val="006239FE"/>
    <w:rsid w:val="00623B4F"/>
    <w:rsid w:val="00624290"/>
    <w:rsid w:val="00624868"/>
    <w:rsid w:val="00624E03"/>
    <w:rsid w:val="006256A1"/>
    <w:rsid w:val="006259AC"/>
    <w:rsid w:val="00625A2B"/>
    <w:rsid w:val="00625BEC"/>
    <w:rsid w:val="00626252"/>
    <w:rsid w:val="00626408"/>
    <w:rsid w:val="00626936"/>
    <w:rsid w:val="0062759C"/>
    <w:rsid w:val="00627BDA"/>
    <w:rsid w:val="00627BE8"/>
    <w:rsid w:val="00627F47"/>
    <w:rsid w:val="00630CAA"/>
    <w:rsid w:val="00631876"/>
    <w:rsid w:val="00631BB4"/>
    <w:rsid w:val="0063217C"/>
    <w:rsid w:val="00632F5C"/>
    <w:rsid w:val="0063323D"/>
    <w:rsid w:val="00633743"/>
    <w:rsid w:val="00633961"/>
    <w:rsid w:val="00634AA4"/>
    <w:rsid w:val="00634BC1"/>
    <w:rsid w:val="006353E1"/>
    <w:rsid w:val="00635BCA"/>
    <w:rsid w:val="006364E5"/>
    <w:rsid w:val="006368FE"/>
    <w:rsid w:val="00636B1A"/>
    <w:rsid w:val="00636FC6"/>
    <w:rsid w:val="006370A2"/>
    <w:rsid w:val="006370F1"/>
    <w:rsid w:val="006408E5"/>
    <w:rsid w:val="00640AE3"/>
    <w:rsid w:val="00640EC9"/>
    <w:rsid w:val="006410BE"/>
    <w:rsid w:val="0064127C"/>
    <w:rsid w:val="00641A50"/>
    <w:rsid w:val="00641A8C"/>
    <w:rsid w:val="00641AE1"/>
    <w:rsid w:val="00642B5A"/>
    <w:rsid w:val="006430B0"/>
    <w:rsid w:val="00643132"/>
    <w:rsid w:val="006433C0"/>
    <w:rsid w:val="00643510"/>
    <w:rsid w:val="00643B7C"/>
    <w:rsid w:val="00643BC1"/>
    <w:rsid w:val="00644190"/>
    <w:rsid w:val="00644688"/>
    <w:rsid w:val="00645658"/>
    <w:rsid w:val="00645711"/>
    <w:rsid w:val="00645D6E"/>
    <w:rsid w:val="006463E8"/>
    <w:rsid w:val="00646468"/>
    <w:rsid w:val="006465B7"/>
    <w:rsid w:val="0064682C"/>
    <w:rsid w:val="006469DB"/>
    <w:rsid w:val="006472D0"/>
    <w:rsid w:val="006500DB"/>
    <w:rsid w:val="006506E8"/>
    <w:rsid w:val="00650B1D"/>
    <w:rsid w:val="00650CB0"/>
    <w:rsid w:val="00650F68"/>
    <w:rsid w:val="00651198"/>
    <w:rsid w:val="0065155B"/>
    <w:rsid w:val="0065170E"/>
    <w:rsid w:val="006518BE"/>
    <w:rsid w:val="00652D52"/>
    <w:rsid w:val="0065321A"/>
    <w:rsid w:val="006533C5"/>
    <w:rsid w:val="00653A5C"/>
    <w:rsid w:val="00653A8B"/>
    <w:rsid w:val="00653FA3"/>
    <w:rsid w:val="006540A9"/>
    <w:rsid w:val="006540E9"/>
    <w:rsid w:val="0065452D"/>
    <w:rsid w:val="006550CE"/>
    <w:rsid w:val="00655ACB"/>
    <w:rsid w:val="00655EFC"/>
    <w:rsid w:val="0065683B"/>
    <w:rsid w:val="0065688C"/>
    <w:rsid w:val="00656EC0"/>
    <w:rsid w:val="0065721F"/>
    <w:rsid w:val="0065773A"/>
    <w:rsid w:val="0066019E"/>
    <w:rsid w:val="00660372"/>
    <w:rsid w:val="00660A87"/>
    <w:rsid w:val="00661885"/>
    <w:rsid w:val="006621CD"/>
    <w:rsid w:val="00662437"/>
    <w:rsid w:val="00662BDC"/>
    <w:rsid w:val="00662EC1"/>
    <w:rsid w:val="006631A8"/>
    <w:rsid w:val="0066350F"/>
    <w:rsid w:val="00663783"/>
    <w:rsid w:val="00663B92"/>
    <w:rsid w:val="00663E0A"/>
    <w:rsid w:val="00664009"/>
    <w:rsid w:val="006646E8"/>
    <w:rsid w:val="00664BB3"/>
    <w:rsid w:val="00664C7A"/>
    <w:rsid w:val="00664DDC"/>
    <w:rsid w:val="00665041"/>
    <w:rsid w:val="006658E5"/>
    <w:rsid w:val="00665CAA"/>
    <w:rsid w:val="00665F8E"/>
    <w:rsid w:val="00666878"/>
    <w:rsid w:val="006668DA"/>
    <w:rsid w:val="0066697F"/>
    <w:rsid w:val="00666BFB"/>
    <w:rsid w:val="00666C83"/>
    <w:rsid w:val="006675B9"/>
    <w:rsid w:val="00667DA4"/>
    <w:rsid w:val="006707DC"/>
    <w:rsid w:val="0067261B"/>
    <w:rsid w:val="00672CBE"/>
    <w:rsid w:val="00673169"/>
    <w:rsid w:val="006732AC"/>
    <w:rsid w:val="006737A6"/>
    <w:rsid w:val="00673824"/>
    <w:rsid w:val="006738DC"/>
    <w:rsid w:val="00673CFB"/>
    <w:rsid w:val="00673F29"/>
    <w:rsid w:val="00673FB8"/>
    <w:rsid w:val="0067472D"/>
    <w:rsid w:val="00674A54"/>
    <w:rsid w:val="00674AC5"/>
    <w:rsid w:val="00674BCB"/>
    <w:rsid w:val="00674CE9"/>
    <w:rsid w:val="006758EA"/>
    <w:rsid w:val="00675DD2"/>
    <w:rsid w:val="00675EDC"/>
    <w:rsid w:val="00675F34"/>
    <w:rsid w:val="006760CB"/>
    <w:rsid w:val="0067685C"/>
    <w:rsid w:val="00676A9F"/>
    <w:rsid w:val="00676CB9"/>
    <w:rsid w:val="00677755"/>
    <w:rsid w:val="00677771"/>
    <w:rsid w:val="00680DEE"/>
    <w:rsid w:val="00681940"/>
    <w:rsid w:val="0068249A"/>
    <w:rsid w:val="0068265D"/>
    <w:rsid w:val="006826A9"/>
    <w:rsid w:val="00682C4B"/>
    <w:rsid w:val="00682FA4"/>
    <w:rsid w:val="0068369C"/>
    <w:rsid w:val="00683AC6"/>
    <w:rsid w:val="00683CC4"/>
    <w:rsid w:val="00684533"/>
    <w:rsid w:val="006846A8"/>
    <w:rsid w:val="006847B8"/>
    <w:rsid w:val="00685240"/>
    <w:rsid w:val="00685918"/>
    <w:rsid w:val="0068669E"/>
    <w:rsid w:val="00687025"/>
    <w:rsid w:val="00687538"/>
    <w:rsid w:val="00687A14"/>
    <w:rsid w:val="00687E54"/>
    <w:rsid w:val="00690016"/>
    <w:rsid w:val="00690093"/>
    <w:rsid w:val="006900BF"/>
    <w:rsid w:val="00690495"/>
    <w:rsid w:val="0069104A"/>
    <w:rsid w:val="0069104D"/>
    <w:rsid w:val="00691280"/>
    <w:rsid w:val="006912AF"/>
    <w:rsid w:val="00691BFB"/>
    <w:rsid w:val="00691F5C"/>
    <w:rsid w:val="00692169"/>
    <w:rsid w:val="00692C36"/>
    <w:rsid w:val="00693A8F"/>
    <w:rsid w:val="00693F49"/>
    <w:rsid w:val="00694351"/>
    <w:rsid w:val="006944B9"/>
    <w:rsid w:val="00694A45"/>
    <w:rsid w:val="00694C97"/>
    <w:rsid w:val="006951CD"/>
    <w:rsid w:val="00695224"/>
    <w:rsid w:val="0069545D"/>
    <w:rsid w:val="0069549D"/>
    <w:rsid w:val="0069554C"/>
    <w:rsid w:val="00695589"/>
    <w:rsid w:val="006957BF"/>
    <w:rsid w:val="006957DD"/>
    <w:rsid w:val="00695C59"/>
    <w:rsid w:val="00695F87"/>
    <w:rsid w:val="00696A91"/>
    <w:rsid w:val="00696B80"/>
    <w:rsid w:val="00696C58"/>
    <w:rsid w:val="00697903"/>
    <w:rsid w:val="00697C51"/>
    <w:rsid w:val="00697E36"/>
    <w:rsid w:val="00697E38"/>
    <w:rsid w:val="00697E4A"/>
    <w:rsid w:val="006A0068"/>
    <w:rsid w:val="006A01EB"/>
    <w:rsid w:val="006A062B"/>
    <w:rsid w:val="006A06A5"/>
    <w:rsid w:val="006A0F51"/>
    <w:rsid w:val="006A11FD"/>
    <w:rsid w:val="006A14A6"/>
    <w:rsid w:val="006A1EAA"/>
    <w:rsid w:val="006A23FD"/>
    <w:rsid w:val="006A26A7"/>
    <w:rsid w:val="006A271D"/>
    <w:rsid w:val="006A385A"/>
    <w:rsid w:val="006A3BB4"/>
    <w:rsid w:val="006A448B"/>
    <w:rsid w:val="006A4948"/>
    <w:rsid w:val="006A5810"/>
    <w:rsid w:val="006A5A26"/>
    <w:rsid w:val="006A6070"/>
    <w:rsid w:val="006A60BB"/>
    <w:rsid w:val="006A612B"/>
    <w:rsid w:val="006A6876"/>
    <w:rsid w:val="006A6BC1"/>
    <w:rsid w:val="006A73D8"/>
    <w:rsid w:val="006A797C"/>
    <w:rsid w:val="006A7DFC"/>
    <w:rsid w:val="006A7F52"/>
    <w:rsid w:val="006A7FE6"/>
    <w:rsid w:val="006B048C"/>
    <w:rsid w:val="006B04F1"/>
    <w:rsid w:val="006B0A07"/>
    <w:rsid w:val="006B0CCF"/>
    <w:rsid w:val="006B114C"/>
    <w:rsid w:val="006B121D"/>
    <w:rsid w:val="006B1A56"/>
    <w:rsid w:val="006B1DD7"/>
    <w:rsid w:val="006B2DDE"/>
    <w:rsid w:val="006B2FCD"/>
    <w:rsid w:val="006B33A3"/>
    <w:rsid w:val="006B33D6"/>
    <w:rsid w:val="006B34A0"/>
    <w:rsid w:val="006B359A"/>
    <w:rsid w:val="006B361C"/>
    <w:rsid w:val="006B4621"/>
    <w:rsid w:val="006B4E9B"/>
    <w:rsid w:val="006B5256"/>
    <w:rsid w:val="006B57E2"/>
    <w:rsid w:val="006B584A"/>
    <w:rsid w:val="006B5A33"/>
    <w:rsid w:val="006B5AF1"/>
    <w:rsid w:val="006B5B8E"/>
    <w:rsid w:val="006B5E74"/>
    <w:rsid w:val="006B5FE2"/>
    <w:rsid w:val="006B65BC"/>
    <w:rsid w:val="006B66C5"/>
    <w:rsid w:val="006B6C8A"/>
    <w:rsid w:val="006B6FB0"/>
    <w:rsid w:val="006B7A2F"/>
    <w:rsid w:val="006B7A70"/>
    <w:rsid w:val="006B7ADB"/>
    <w:rsid w:val="006B7E32"/>
    <w:rsid w:val="006C0324"/>
    <w:rsid w:val="006C0543"/>
    <w:rsid w:val="006C06BD"/>
    <w:rsid w:val="006C1537"/>
    <w:rsid w:val="006C1931"/>
    <w:rsid w:val="006C1CEA"/>
    <w:rsid w:val="006C1CEE"/>
    <w:rsid w:val="006C1FC2"/>
    <w:rsid w:val="006C22AB"/>
    <w:rsid w:val="006C2664"/>
    <w:rsid w:val="006C270D"/>
    <w:rsid w:val="006C3A1E"/>
    <w:rsid w:val="006C416E"/>
    <w:rsid w:val="006C4E91"/>
    <w:rsid w:val="006C52E0"/>
    <w:rsid w:val="006C5734"/>
    <w:rsid w:val="006C578C"/>
    <w:rsid w:val="006C5A02"/>
    <w:rsid w:val="006C5A64"/>
    <w:rsid w:val="006C5BC3"/>
    <w:rsid w:val="006C69E1"/>
    <w:rsid w:val="006C7349"/>
    <w:rsid w:val="006C7439"/>
    <w:rsid w:val="006C7791"/>
    <w:rsid w:val="006D01E4"/>
    <w:rsid w:val="006D043C"/>
    <w:rsid w:val="006D0ADF"/>
    <w:rsid w:val="006D0EFF"/>
    <w:rsid w:val="006D0FC0"/>
    <w:rsid w:val="006D157F"/>
    <w:rsid w:val="006D16ED"/>
    <w:rsid w:val="006D16F5"/>
    <w:rsid w:val="006D1D82"/>
    <w:rsid w:val="006D1E00"/>
    <w:rsid w:val="006D1FF1"/>
    <w:rsid w:val="006D22A3"/>
    <w:rsid w:val="006D2794"/>
    <w:rsid w:val="006D32FE"/>
    <w:rsid w:val="006D34CA"/>
    <w:rsid w:val="006D3980"/>
    <w:rsid w:val="006D3A23"/>
    <w:rsid w:val="006D3ED3"/>
    <w:rsid w:val="006D4346"/>
    <w:rsid w:val="006D4962"/>
    <w:rsid w:val="006D4B9F"/>
    <w:rsid w:val="006D4CDF"/>
    <w:rsid w:val="006D4CF1"/>
    <w:rsid w:val="006D519D"/>
    <w:rsid w:val="006D56D4"/>
    <w:rsid w:val="006D60AB"/>
    <w:rsid w:val="006D69D1"/>
    <w:rsid w:val="006D6A0D"/>
    <w:rsid w:val="006D736D"/>
    <w:rsid w:val="006D7566"/>
    <w:rsid w:val="006E0356"/>
    <w:rsid w:val="006E0624"/>
    <w:rsid w:val="006E07D2"/>
    <w:rsid w:val="006E09E8"/>
    <w:rsid w:val="006E107A"/>
    <w:rsid w:val="006E1518"/>
    <w:rsid w:val="006E1602"/>
    <w:rsid w:val="006E1783"/>
    <w:rsid w:val="006E2830"/>
    <w:rsid w:val="006E2A34"/>
    <w:rsid w:val="006E2BE3"/>
    <w:rsid w:val="006E309F"/>
    <w:rsid w:val="006E388E"/>
    <w:rsid w:val="006E3C1D"/>
    <w:rsid w:val="006E3E21"/>
    <w:rsid w:val="006E3FBD"/>
    <w:rsid w:val="006E43EA"/>
    <w:rsid w:val="006E47D3"/>
    <w:rsid w:val="006E5303"/>
    <w:rsid w:val="006E5397"/>
    <w:rsid w:val="006E5F0D"/>
    <w:rsid w:val="006E5F30"/>
    <w:rsid w:val="006E67C6"/>
    <w:rsid w:val="006E6D2F"/>
    <w:rsid w:val="006E6D7B"/>
    <w:rsid w:val="006E74FE"/>
    <w:rsid w:val="006E77AA"/>
    <w:rsid w:val="006E7FD7"/>
    <w:rsid w:val="006F0801"/>
    <w:rsid w:val="006F0A28"/>
    <w:rsid w:val="006F0BBE"/>
    <w:rsid w:val="006F0DE2"/>
    <w:rsid w:val="006F143F"/>
    <w:rsid w:val="006F195C"/>
    <w:rsid w:val="006F1A53"/>
    <w:rsid w:val="006F215F"/>
    <w:rsid w:val="006F25D5"/>
    <w:rsid w:val="006F29A3"/>
    <w:rsid w:val="006F2C38"/>
    <w:rsid w:val="006F2DBA"/>
    <w:rsid w:val="006F3422"/>
    <w:rsid w:val="006F3CBC"/>
    <w:rsid w:val="006F433B"/>
    <w:rsid w:val="006F468F"/>
    <w:rsid w:val="006F4752"/>
    <w:rsid w:val="006F499D"/>
    <w:rsid w:val="006F4C92"/>
    <w:rsid w:val="006F4F9C"/>
    <w:rsid w:val="006F5123"/>
    <w:rsid w:val="006F578F"/>
    <w:rsid w:val="006F57F0"/>
    <w:rsid w:val="006F5F96"/>
    <w:rsid w:val="006F6A71"/>
    <w:rsid w:val="006F70BC"/>
    <w:rsid w:val="006F723A"/>
    <w:rsid w:val="006F7952"/>
    <w:rsid w:val="006F79F9"/>
    <w:rsid w:val="006F7AF3"/>
    <w:rsid w:val="006F7B2C"/>
    <w:rsid w:val="006F7EAC"/>
    <w:rsid w:val="006F7EFF"/>
    <w:rsid w:val="006F7FFB"/>
    <w:rsid w:val="00700FB4"/>
    <w:rsid w:val="00701F16"/>
    <w:rsid w:val="007023F4"/>
    <w:rsid w:val="00702BCC"/>
    <w:rsid w:val="00702C36"/>
    <w:rsid w:val="007037BF"/>
    <w:rsid w:val="0070386E"/>
    <w:rsid w:val="00703C4F"/>
    <w:rsid w:val="00704284"/>
    <w:rsid w:val="007044CE"/>
    <w:rsid w:val="007049B5"/>
    <w:rsid w:val="00705144"/>
    <w:rsid w:val="00705587"/>
    <w:rsid w:val="007058EE"/>
    <w:rsid w:val="007066C8"/>
    <w:rsid w:val="007069E2"/>
    <w:rsid w:val="00707C35"/>
    <w:rsid w:val="00710A6A"/>
    <w:rsid w:val="00711152"/>
    <w:rsid w:val="007111DD"/>
    <w:rsid w:val="00711617"/>
    <w:rsid w:val="007118C7"/>
    <w:rsid w:val="00711F3E"/>
    <w:rsid w:val="00712974"/>
    <w:rsid w:val="007130A2"/>
    <w:rsid w:val="007133A2"/>
    <w:rsid w:val="00714C72"/>
    <w:rsid w:val="00715415"/>
    <w:rsid w:val="00715E3D"/>
    <w:rsid w:val="00717764"/>
    <w:rsid w:val="00717BE4"/>
    <w:rsid w:val="00717DE3"/>
    <w:rsid w:val="007204E6"/>
    <w:rsid w:val="00720A50"/>
    <w:rsid w:val="00720CC2"/>
    <w:rsid w:val="00721A4B"/>
    <w:rsid w:val="00721AF2"/>
    <w:rsid w:val="00721BC8"/>
    <w:rsid w:val="00721FF5"/>
    <w:rsid w:val="0072200E"/>
    <w:rsid w:val="0072283C"/>
    <w:rsid w:val="00722C31"/>
    <w:rsid w:val="00723E97"/>
    <w:rsid w:val="007246F9"/>
    <w:rsid w:val="007254E1"/>
    <w:rsid w:val="00725538"/>
    <w:rsid w:val="0072560C"/>
    <w:rsid w:val="0072578F"/>
    <w:rsid w:val="0072581C"/>
    <w:rsid w:val="007259E0"/>
    <w:rsid w:val="007267B7"/>
    <w:rsid w:val="0072683D"/>
    <w:rsid w:val="00726D57"/>
    <w:rsid w:val="00727009"/>
    <w:rsid w:val="007272EF"/>
    <w:rsid w:val="007279B7"/>
    <w:rsid w:val="00727E02"/>
    <w:rsid w:val="00727E8C"/>
    <w:rsid w:val="00730E50"/>
    <w:rsid w:val="00730EF2"/>
    <w:rsid w:val="00730F5E"/>
    <w:rsid w:val="00731342"/>
    <w:rsid w:val="007315E9"/>
    <w:rsid w:val="00732065"/>
    <w:rsid w:val="007321D8"/>
    <w:rsid w:val="00732289"/>
    <w:rsid w:val="00732704"/>
    <w:rsid w:val="0073276E"/>
    <w:rsid w:val="007329AD"/>
    <w:rsid w:val="00732BF5"/>
    <w:rsid w:val="00732C3F"/>
    <w:rsid w:val="007338AC"/>
    <w:rsid w:val="00733DF4"/>
    <w:rsid w:val="00734087"/>
    <w:rsid w:val="007341E1"/>
    <w:rsid w:val="007344C6"/>
    <w:rsid w:val="0073456E"/>
    <w:rsid w:val="00735381"/>
    <w:rsid w:val="00735D3C"/>
    <w:rsid w:val="007361C4"/>
    <w:rsid w:val="00736567"/>
    <w:rsid w:val="0073676B"/>
    <w:rsid w:val="007417C4"/>
    <w:rsid w:val="00741AED"/>
    <w:rsid w:val="00741D06"/>
    <w:rsid w:val="00741F2A"/>
    <w:rsid w:val="00742E32"/>
    <w:rsid w:val="0074311F"/>
    <w:rsid w:val="00743FD5"/>
    <w:rsid w:val="00744292"/>
    <w:rsid w:val="007448F8"/>
    <w:rsid w:val="007449A7"/>
    <w:rsid w:val="00744A3B"/>
    <w:rsid w:val="00744F37"/>
    <w:rsid w:val="007455E6"/>
    <w:rsid w:val="0074577D"/>
    <w:rsid w:val="00745A6F"/>
    <w:rsid w:val="00745B64"/>
    <w:rsid w:val="00745C3C"/>
    <w:rsid w:val="00746019"/>
    <w:rsid w:val="00746C67"/>
    <w:rsid w:val="00746CC5"/>
    <w:rsid w:val="0074712C"/>
    <w:rsid w:val="0074720B"/>
    <w:rsid w:val="007477F7"/>
    <w:rsid w:val="0074792A"/>
    <w:rsid w:val="00747C8D"/>
    <w:rsid w:val="00747E36"/>
    <w:rsid w:val="00750043"/>
    <w:rsid w:val="0075008A"/>
    <w:rsid w:val="00750C15"/>
    <w:rsid w:val="0075189F"/>
    <w:rsid w:val="00751B95"/>
    <w:rsid w:val="00751BCC"/>
    <w:rsid w:val="00751E13"/>
    <w:rsid w:val="0075225A"/>
    <w:rsid w:val="00752A2B"/>
    <w:rsid w:val="00752D15"/>
    <w:rsid w:val="00752EDA"/>
    <w:rsid w:val="00752F0A"/>
    <w:rsid w:val="00753468"/>
    <w:rsid w:val="007537F1"/>
    <w:rsid w:val="00754A4E"/>
    <w:rsid w:val="00754F3E"/>
    <w:rsid w:val="0075511A"/>
    <w:rsid w:val="007551D4"/>
    <w:rsid w:val="007560E5"/>
    <w:rsid w:val="00756B24"/>
    <w:rsid w:val="0075793A"/>
    <w:rsid w:val="00757A07"/>
    <w:rsid w:val="00757C57"/>
    <w:rsid w:val="00757E61"/>
    <w:rsid w:val="007604CC"/>
    <w:rsid w:val="00761209"/>
    <w:rsid w:val="00761EFC"/>
    <w:rsid w:val="0076262E"/>
    <w:rsid w:val="00762741"/>
    <w:rsid w:val="0076278C"/>
    <w:rsid w:val="007627A7"/>
    <w:rsid w:val="00763420"/>
    <w:rsid w:val="0076362C"/>
    <w:rsid w:val="00763BF6"/>
    <w:rsid w:val="00763E60"/>
    <w:rsid w:val="00763FD7"/>
    <w:rsid w:val="007644D9"/>
    <w:rsid w:val="007660DB"/>
    <w:rsid w:val="007660E5"/>
    <w:rsid w:val="00766D95"/>
    <w:rsid w:val="00766E02"/>
    <w:rsid w:val="00767176"/>
    <w:rsid w:val="00767183"/>
    <w:rsid w:val="00767226"/>
    <w:rsid w:val="007675E3"/>
    <w:rsid w:val="00767E96"/>
    <w:rsid w:val="0077016C"/>
    <w:rsid w:val="00770896"/>
    <w:rsid w:val="00770D22"/>
    <w:rsid w:val="00771188"/>
    <w:rsid w:val="00771E3D"/>
    <w:rsid w:val="00771E63"/>
    <w:rsid w:val="00772028"/>
    <w:rsid w:val="00772315"/>
    <w:rsid w:val="00773105"/>
    <w:rsid w:val="00773207"/>
    <w:rsid w:val="00773666"/>
    <w:rsid w:val="00773B0E"/>
    <w:rsid w:val="00773B42"/>
    <w:rsid w:val="00773CA6"/>
    <w:rsid w:val="007742A4"/>
    <w:rsid w:val="00774B75"/>
    <w:rsid w:val="00774E86"/>
    <w:rsid w:val="007750F5"/>
    <w:rsid w:val="007755DE"/>
    <w:rsid w:val="00775F05"/>
    <w:rsid w:val="0077623C"/>
    <w:rsid w:val="00776728"/>
    <w:rsid w:val="007804C2"/>
    <w:rsid w:val="00780B48"/>
    <w:rsid w:val="00781A39"/>
    <w:rsid w:val="00781DE5"/>
    <w:rsid w:val="0078200B"/>
    <w:rsid w:val="007821BE"/>
    <w:rsid w:val="00782C9E"/>
    <w:rsid w:val="0078402C"/>
    <w:rsid w:val="0078439E"/>
    <w:rsid w:val="0078441A"/>
    <w:rsid w:val="00784BC2"/>
    <w:rsid w:val="007861C9"/>
    <w:rsid w:val="007867CD"/>
    <w:rsid w:val="00786DA6"/>
    <w:rsid w:val="0078786D"/>
    <w:rsid w:val="0078791D"/>
    <w:rsid w:val="007879DD"/>
    <w:rsid w:val="007904B0"/>
    <w:rsid w:val="0079068C"/>
    <w:rsid w:val="0079091A"/>
    <w:rsid w:val="00790A20"/>
    <w:rsid w:val="00790F8F"/>
    <w:rsid w:val="00790FB4"/>
    <w:rsid w:val="0079163F"/>
    <w:rsid w:val="00791B8D"/>
    <w:rsid w:val="0079218F"/>
    <w:rsid w:val="00792816"/>
    <w:rsid w:val="007928EB"/>
    <w:rsid w:val="00792C29"/>
    <w:rsid w:val="00792E2B"/>
    <w:rsid w:val="007930FA"/>
    <w:rsid w:val="00793552"/>
    <w:rsid w:val="0079375A"/>
    <w:rsid w:val="007938F9"/>
    <w:rsid w:val="00794164"/>
    <w:rsid w:val="007948B7"/>
    <w:rsid w:val="00794DA4"/>
    <w:rsid w:val="00795B12"/>
    <w:rsid w:val="00795E39"/>
    <w:rsid w:val="0079606E"/>
    <w:rsid w:val="007961D4"/>
    <w:rsid w:val="00796479"/>
    <w:rsid w:val="00796812"/>
    <w:rsid w:val="00797C06"/>
    <w:rsid w:val="00797FA8"/>
    <w:rsid w:val="007A0B5A"/>
    <w:rsid w:val="007A14D5"/>
    <w:rsid w:val="007A1870"/>
    <w:rsid w:val="007A1FBD"/>
    <w:rsid w:val="007A21A8"/>
    <w:rsid w:val="007A2A8F"/>
    <w:rsid w:val="007A2C4F"/>
    <w:rsid w:val="007A3776"/>
    <w:rsid w:val="007A3CBD"/>
    <w:rsid w:val="007A46A0"/>
    <w:rsid w:val="007A545D"/>
    <w:rsid w:val="007A563E"/>
    <w:rsid w:val="007A56F3"/>
    <w:rsid w:val="007A5D1A"/>
    <w:rsid w:val="007A624B"/>
    <w:rsid w:val="007A68FC"/>
    <w:rsid w:val="007A6B11"/>
    <w:rsid w:val="007A6CCD"/>
    <w:rsid w:val="007A7736"/>
    <w:rsid w:val="007A775F"/>
    <w:rsid w:val="007B0344"/>
    <w:rsid w:val="007B034E"/>
    <w:rsid w:val="007B082C"/>
    <w:rsid w:val="007B13A5"/>
    <w:rsid w:val="007B1A0D"/>
    <w:rsid w:val="007B2187"/>
    <w:rsid w:val="007B21FB"/>
    <w:rsid w:val="007B2793"/>
    <w:rsid w:val="007B2FCF"/>
    <w:rsid w:val="007B3393"/>
    <w:rsid w:val="007B33D8"/>
    <w:rsid w:val="007B3842"/>
    <w:rsid w:val="007B3887"/>
    <w:rsid w:val="007B3C82"/>
    <w:rsid w:val="007B3C8F"/>
    <w:rsid w:val="007B3D48"/>
    <w:rsid w:val="007B45E9"/>
    <w:rsid w:val="007B49F6"/>
    <w:rsid w:val="007B4CE7"/>
    <w:rsid w:val="007B58E5"/>
    <w:rsid w:val="007B5AFB"/>
    <w:rsid w:val="007B5BCD"/>
    <w:rsid w:val="007B5CCD"/>
    <w:rsid w:val="007B61BF"/>
    <w:rsid w:val="007B6633"/>
    <w:rsid w:val="007B6B7D"/>
    <w:rsid w:val="007B6D0F"/>
    <w:rsid w:val="007B7372"/>
    <w:rsid w:val="007B7404"/>
    <w:rsid w:val="007B7A50"/>
    <w:rsid w:val="007C0E97"/>
    <w:rsid w:val="007C115F"/>
    <w:rsid w:val="007C1282"/>
    <w:rsid w:val="007C1671"/>
    <w:rsid w:val="007C2514"/>
    <w:rsid w:val="007C2B21"/>
    <w:rsid w:val="007C3347"/>
    <w:rsid w:val="007C4414"/>
    <w:rsid w:val="007C4850"/>
    <w:rsid w:val="007C4A5A"/>
    <w:rsid w:val="007C4AD1"/>
    <w:rsid w:val="007C53C4"/>
    <w:rsid w:val="007C562C"/>
    <w:rsid w:val="007C5A58"/>
    <w:rsid w:val="007C5AB0"/>
    <w:rsid w:val="007C686B"/>
    <w:rsid w:val="007C7061"/>
    <w:rsid w:val="007C7692"/>
    <w:rsid w:val="007C76C4"/>
    <w:rsid w:val="007C79A9"/>
    <w:rsid w:val="007C7AD7"/>
    <w:rsid w:val="007C7CFC"/>
    <w:rsid w:val="007C7E26"/>
    <w:rsid w:val="007C7EF9"/>
    <w:rsid w:val="007D01AF"/>
    <w:rsid w:val="007D1112"/>
    <w:rsid w:val="007D1890"/>
    <w:rsid w:val="007D1C2F"/>
    <w:rsid w:val="007D2A4D"/>
    <w:rsid w:val="007D2D5E"/>
    <w:rsid w:val="007D32C8"/>
    <w:rsid w:val="007D33C9"/>
    <w:rsid w:val="007D35A5"/>
    <w:rsid w:val="007D35AE"/>
    <w:rsid w:val="007D35E0"/>
    <w:rsid w:val="007D40C7"/>
    <w:rsid w:val="007D465E"/>
    <w:rsid w:val="007D4681"/>
    <w:rsid w:val="007D4B5E"/>
    <w:rsid w:val="007D4D89"/>
    <w:rsid w:val="007D4EF8"/>
    <w:rsid w:val="007D5246"/>
    <w:rsid w:val="007D532B"/>
    <w:rsid w:val="007D5340"/>
    <w:rsid w:val="007D53AD"/>
    <w:rsid w:val="007D5865"/>
    <w:rsid w:val="007D5DD1"/>
    <w:rsid w:val="007D6B3D"/>
    <w:rsid w:val="007D6DEB"/>
    <w:rsid w:val="007D7D2A"/>
    <w:rsid w:val="007D7FCF"/>
    <w:rsid w:val="007E0091"/>
    <w:rsid w:val="007E0766"/>
    <w:rsid w:val="007E0D8E"/>
    <w:rsid w:val="007E1050"/>
    <w:rsid w:val="007E1642"/>
    <w:rsid w:val="007E1BCA"/>
    <w:rsid w:val="007E1EB5"/>
    <w:rsid w:val="007E2142"/>
    <w:rsid w:val="007E225F"/>
    <w:rsid w:val="007E249B"/>
    <w:rsid w:val="007E290D"/>
    <w:rsid w:val="007E2BB1"/>
    <w:rsid w:val="007E2E74"/>
    <w:rsid w:val="007E3254"/>
    <w:rsid w:val="007E46D9"/>
    <w:rsid w:val="007E4AFF"/>
    <w:rsid w:val="007E5515"/>
    <w:rsid w:val="007E5583"/>
    <w:rsid w:val="007E5FBC"/>
    <w:rsid w:val="007E61C8"/>
    <w:rsid w:val="007E6F0D"/>
    <w:rsid w:val="007E7B75"/>
    <w:rsid w:val="007E7E9F"/>
    <w:rsid w:val="007F10B1"/>
    <w:rsid w:val="007F10EA"/>
    <w:rsid w:val="007F19F8"/>
    <w:rsid w:val="007F1A72"/>
    <w:rsid w:val="007F1D9E"/>
    <w:rsid w:val="007F1ED8"/>
    <w:rsid w:val="007F267B"/>
    <w:rsid w:val="007F3D23"/>
    <w:rsid w:val="007F4E8C"/>
    <w:rsid w:val="007F5290"/>
    <w:rsid w:val="007F5357"/>
    <w:rsid w:val="007F540B"/>
    <w:rsid w:val="007F5C49"/>
    <w:rsid w:val="007F69A4"/>
    <w:rsid w:val="007F796E"/>
    <w:rsid w:val="007F7FC4"/>
    <w:rsid w:val="008005DA"/>
    <w:rsid w:val="008005F1"/>
    <w:rsid w:val="00800C0E"/>
    <w:rsid w:val="00800FFB"/>
    <w:rsid w:val="00801123"/>
    <w:rsid w:val="00801E80"/>
    <w:rsid w:val="0080202A"/>
    <w:rsid w:val="00802AAE"/>
    <w:rsid w:val="00802AF0"/>
    <w:rsid w:val="008030B2"/>
    <w:rsid w:val="008033F2"/>
    <w:rsid w:val="0080371D"/>
    <w:rsid w:val="00803D71"/>
    <w:rsid w:val="00804195"/>
    <w:rsid w:val="00805DAE"/>
    <w:rsid w:val="0080612E"/>
    <w:rsid w:val="008068AD"/>
    <w:rsid w:val="00806E63"/>
    <w:rsid w:val="0080710A"/>
    <w:rsid w:val="00810373"/>
    <w:rsid w:val="00810997"/>
    <w:rsid w:val="00810AB6"/>
    <w:rsid w:val="00810C3C"/>
    <w:rsid w:val="008117B7"/>
    <w:rsid w:val="00811CDC"/>
    <w:rsid w:val="00811E88"/>
    <w:rsid w:val="008120B5"/>
    <w:rsid w:val="00812448"/>
    <w:rsid w:val="008126D8"/>
    <w:rsid w:val="00812994"/>
    <w:rsid w:val="00812CB3"/>
    <w:rsid w:val="00812D7D"/>
    <w:rsid w:val="00812FF0"/>
    <w:rsid w:val="0081431B"/>
    <w:rsid w:val="008148D4"/>
    <w:rsid w:val="00814AE0"/>
    <w:rsid w:val="00814C1F"/>
    <w:rsid w:val="00814E37"/>
    <w:rsid w:val="008152E5"/>
    <w:rsid w:val="008158F6"/>
    <w:rsid w:val="00816203"/>
    <w:rsid w:val="008163E8"/>
    <w:rsid w:val="008164E2"/>
    <w:rsid w:val="008166E8"/>
    <w:rsid w:val="0081717F"/>
    <w:rsid w:val="0081769F"/>
    <w:rsid w:val="00817DF8"/>
    <w:rsid w:val="00817F07"/>
    <w:rsid w:val="008207AF"/>
    <w:rsid w:val="0082080C"/>
    <w:rsid w:val="0082087A"/>
    <w:rsid w:val="00820AC2"/>
    <w:rsid w:val="00820BA3"/>
    <w:rsid w:val="00820C38"/>
    <w:rsid w:val="00820DD0"/>
    <w:rsid w:val="00820E37"/>
    <w:rsid w:val="00820F4B"/>
    <w:rsid w:val="00821106"/>
    <w:rsid w:val="0082110C"/>
    <w:rsid w:val="0082152C"/>
    <w:rsid w:val="0082183A"/>
    <w:rsid w:val="00821C3D"/>
    <w:rsid w:val="008222CA"/>
    <w:rsid w:val="008222E0"/>
    <w:rsid w:val="008226CF"/>
    <w:rsid w:val="00822AA2"/>
    <w:rsid w:val="0082303B"/>
    <w:rsid w:val="008231DA"/>
    <w:rsid w:val="008233D0"/>
    <w:rsid w:val="008233FC"/>
    <w:rsid w:val="0082349B"/>
    <w:rsid w:val="008236FF"/>
    <w:rsid w:val="00823C10"/>
    <w:rsid w:val="00823E42"/>
    <w:rsid w:val="008240B8"/>
    <w:rsid w:val="008246A1"/>
    <w:rsid w:val="00824723"/>
    <w:rsid w:val="0082525E"/>
    <w:rsid w:val="008252B3"/>
    <w:rsid w:val="008257B5"/>
    <w:rsid w:val="00825CE1"/>
    <w:rsid w:val="00825D83"/>
    <w:rsid w:val="00825E2E"/>
    <w:rsid w:val="00825E79"/>
    <w:rsid w:val="00825ED7"/>
    <w:rsid w:val="00826386"/>
    <w:rsid w:val="00826515"/>
    <w:rsid w:val="00826F61"/>
    <w:rsid w:val="0082740A"/>
    <w:rsid w:val="00827DC5"/>
    <w:rsid w:val="00827E5A"/>
    <w:rsid w:val="00827E5F"/>
    <w:rsid w:val="0083080E"/>
    <w:rsid w:val="00830BC9"/>
    <w:rsid w:val="0083137B"/>
    <w:rsid w:val="0083158D"/>
    <w:rsid w:val="00831676"/>
    <w:rsid w:val="00831C23"/>
    <w:rsid w:val="00831E2C"/>
    <w:rsid w:val="0083200A"/>
    <w:rsid w:val="008322E7"/>
    <w:rsid w:val="00832339"/>
    <w:rsid w:val="008326B0"/>
    <w:rsid w:val="00832CE4"/>
    <w:rsid w:val="00832E6A"/>
    <w:rsid w:val="00833D1E"/>
    <w:rsid w:val="00833F59"/>
    <w:rsid w:val="00834019"/>
    <w:rsid w:val="008346AC"/>
    <w:rsid w:val="00834C81"/>
    <w:rsid w:val="00834EBF"/>
    <w:rsid w:val="0083504C"/>
    <w:rsid w:val="008350A4"/>
    <w:rsid w:val="008350BB"/>
    <w:rsid w:val="00835772"/>
    <w:rsid w:val="008361D6"/>
    <w:rsid w:val="00836AAE"/>
    <w:rsid w:val="00836DE9"/>
    <w:rsid w:val="0083761F"/>
    <w:rsid w:val="008378FC"/>
    <w:rsid w:val="00837D8C"/>
    <w:rsid w:val="0084019B"/>
    <w:rsid w:val="0084033F"/>
    <w:rsid w:val="00840D1C"/>
    <w:rsid w:val="0084152F"/>
    <w:rsid w:val="0084281D"/>
    <w:rsid w:val="00842E7E"/>
    <w:rsid w:val="00842F02"/>
    <w:rsid w:val="0084321A"/>
    <w:rsid w:val="008434D9"/>
    <w:rsid w:val="00844994"/>
    <w:rsid w:val="00844CB7"/>
    <w:rsid w:val="0084506F"/>
    <w:rsid w:val="00845091"/>
    <w:rsid w:val="008454C8"/>
    <w:rsid w:val="008455D7"/>
    <w:rsid w:val="00845D9F"/>
    <w:rsid w:val="00846001"/>
    <w:rsid w:val="00846B7F"/>
    <w:rsid w:val="008473CD"/>
    <w:rsid w:val="00847551"/>
    <w:rsid w:val="0084762B"/>
    <w:rsid w:val="00847783"/>
    <w:rsid w:val="008501F8"/>
    <w:rsid w:val="008502A0"/>
    <w:rsid w:val="008506DF"/>
    <w:rsid w:val="00850C7F"/>
    <w:rsid w:val="00850E34"/>
    <w:rsid w:val="00851100"/>
    <w:rsid w:val="008513FB"/>
    <w:rsid w:val="0085147E"/>
    <w:rsid w:val="00852108"/>
    <w:rsid w:val="0085233B"/>
    <w:rsid w:val="0085257D"/>
    <w:rsid w:val="0085270D"/>
    <w:rsid w:val="00852D33"/>
    <w:rsid w:val="0085311B"/>
    <w:rsid w:val="0085344D"/>
    <w:rsid w:val="008536B2"/>
    <w:rsid w:val="00853AE8"/>
    <w:rsid w:val="00853BB8"/>
    <w:rsid w:val="00853C46"/>
    <w:rsid w:val="00853E19"/>
    <w:rsid w:val="00854053"/>
    <w:rsid w:val="008545D4"/>
    <w:rsid w:val="00854B85"/>
    <w:rsid w:val="008552D1"/>
    <w:rsid w:val="0085554B"/>
    <w:rsid w:val="00855ABB"/>
    <w:rsid w:val="00855B6A"/>
    <w:rsid w:val="00855C5E"/>
    <w:rsid w:val="00855D82"/>
    <w:rsid w:val="00856019"/>
    <w:rsid w:val="008563C1"/>
    <w:rsid w:val="00856A30"/>
    <w:rsid w:val="0085717C"/>
    <w:rsid w:val="00857671"/>
    <w:rsid w:val="00857D44"/>
    <w:rsid w:val="0086018C"/>
    <w:rsid w:val="008606F8"/>
    <w:rsid w:val="008606FB"/>
    <w:rsid w:val="00860F27"/>
    <w:rsid w:val="0086137F"/>
    <w:rsid w:val="00861459"/>
    <w:rsid w:val="0086146C"/>
    <w:rsid w:val="00861AB0"/>
    <w:rsid w:val="00861ADD"/>
    <w:rsid w:val="00861B5C"/>
    <w:rsid w:val="00861B71"/>
    <w:rsid w:val="00861B90"/>
    <w:rsid w:val="00861B95"/>
    <w:rsid w:val="00862259"/>
    <w:rsid w:val="00862530"/>
    <w:rsid w:val="0086303B"/>
    <w:rsid w:val="00863280"/>
    <w:rsid w:val="00863664"/>
    <w:rsid w:val="00863717"/>
    <w:rsid w:val="0086379C"/>
    <w:rsid w:val="008637C8"/>
    <w:rsid w:val="00864059"/>
    <w:rsid w:val="0086429E"/>
    <w:rsid w:val="00864949"/>
    <w:rsid w:val="008649E1"/>
    <w:rsid w:val="00864D76"/>
    <w:rsid w:val="008650CC"/>
    <w:rsid w:val="00865CD3"/>
    <w:rsid w:val="00865E4D"/>
    <w:rsid w:val="00865E87"/>
    <w:rsid w:val="00866247"/>
    <w:rsid w:val="00866E40"/>
    <w:rsid w:val="00867A2D"/>
    <w:rsid w:val="00867D74"/>
    <w:rsid w:val="008700B3"/>
    <w:rsid w:val="00870E0F"/>
    <w:rsid w:val="00871661"/>
    <w:rsid w:val="00871AC0"/>
    <w:rsid w:val="00872611"/>
    <w:rsid w:val="008729B8"/>
    <w:rsid w:val="00872EF3"/>
    <w:rsid w:val="008730BA"/>
    <w:rsid w:val="008739A4"/>
    <w:rsid w:val="00873A07"/>
    <w:rsid w:val="00873BBD"/>
    <w:rsid w:val="00873F66"/>
    <w:rsid w:val="008740BF"/>
    <w:rsid w:val="008740F8"/>
    <w:rsid w:val="008743A1"/>
    <w:rsid w:val="00874A0B"/>
    <w:rsid w:val="00874C6D"/>
    <w:rsid w:val="008757FE"/>
    <w:rsid w:val="00875868"/>
    <w:rsid w:val="00875A95"/>
    <w:rsid w:val="00875D15"/>
    <w:rsid w:val="0087673B"/>
    <w:rsid w:val="00876DB9"/>
    <w:rsid w:val="00876E41"/>
    <w:rsid w:val="00877133"/>
    <w:rsid w:val="008774ED"/>
    <w:rsid w:val="00880335"/>
    <w:rsid w:val="008803C5"/>
    <w:rsid w:val="0088049B"/>
    <w:rsid w:val="00880B64"/>
    <w:rsid w:val="00880D18"/>
    <w:rsid w:val="008817D4"/>
    <w:rsid w:val="00881B20"/>
    <w:rsid w:val="00881C4A"/>
    <w:rsid w:val="00881C84"/>
    <w:rsid w:val="00881F62"/>
    <w:rsid w:val="00882C62"/>
    <w:rsid w:val="00883474"/>
    <w:rsid w:val="00883593"/>
    <w:rsid w:val="008840E0"/>
    <w:rsid w:val="0088414F"/>
    <w:rsid w:val="00884D8F"/>
    <w:rsid w:val="00884EE2"/>
    <w:rsid w:val="0088568B"/>
    <w:rsid w:val="0088582A"/>
    <w:rsid w:val="00885C1B"/>
    <w:rsid w:val="00885DF2"/>
    <w:rsid w:val="0088625B"/>
    <w:rsid w:val="0088631C"/>
    <w:rsid w:val="00886562"/>
    <w:rsid w:val="00886727"/>
    <w:rsid w:val="00886ABC"/>
    <w:rsid w:val="00886DF6"/>
    <w:rsid w:val="008871A0"/>
    <w:rsid w:val="008878A6"/>
    <w:rsid w:val="00887F13"/>
    <w:rsid w:val="008909E2"/>
    <w:rsid w:val="008910D3"/>
    <w:rsid w:val="008912FA"/>
    <w:rsid w:val="00891743"/>
    <w:rsid w:val="00891A7A"/>
    <w:rsid w:val="00891B66"/>
    <w:rsid w:val="00891E1A"/>
    <w:rsid w:val="00892423"/>
    <w:rsid w:val="00892FC6"/>
    <w:rsid w:val="00893341"/>
    <w:rsid w:val="0089360E"/>
    <w:rsid w:val="008938AC"/>
    <w:rsid w:val="00893A37"/>
    <w:rsid w:val="00893B0F"/>
    <w:rsid w:val="0089411E"/>
    <w:rsid w:val="00894F48"/>
    <w:rsid w:val="00894FCE"/>
    <w:rsid w:val="00895341"/>
    <w:rsid w:val="00895426"/>
    <w:rsid w:val="00895ECE"/>
    <w:rsid w:val="00895F82"/>
    <w:rsid w:val="00896633"/>
    <w:rsid w:val="00896B45"/>
    <w:rsid w:val="008A03AD"/>
    <w:rsid w:val="008A0A75"/>
    <w:rsid w:val="008A1091"/>
    <w:rsid w:val="008A1312"/>
    <w:rsid w:val="008A1387"/>
    <w:rsid w:val="008A14D9"/>
    <w:rsid w:val="008A1ACE"/>
    <w:rsid w:val="008A1E9D"/>
    <w:rsid w:val="008A2068"/>
    <w:rsid w:val="008A2421"/>
    <w:rsid w:val="008A2F1E"/>
    <w:rsid w:val="008A3AB9"/>
    <w:rsid w:val="008A3EA8"/>
    <w:rsid w:val="008A4B6F"/>
    <w:rsid w:val="008A4BBB"/>
    <w:rsid w:val="008A5ABE"/>
    <w:rsid w:val="008A6A7F"/>
    <w:rsid w:val="008A6AB2"/>
    <w:rsid w:val="008A6BDA"/>
    <w:rsid w:val="008A76E9"/>
    <w:rsid w:val="008A7756"/>
    <w:rsid w:val="008A797C"/>
    <w:rsid w:val="008A7E13"/>
    <w:rsid w:val="008A7E9D"/>
    <w:rsid w:val="008B0178"/>
    <w:rsid w:val="008B0351"/>
    <w:rsid w:val="008B03C1"/>
    <w:rsid w:val="008B044F"/>
    <w:rsid w:val="008B1465"/>
    <w:rsid w:val="008B18CC"/>
    <w:rsid w:val="008B2316"/>
    <w:rsid w:val="008B33FC"/>
    <w:rsid w:val="008B3CD5"/>
    <w:rsid w:val="008B3EE2"/>
    <w:rsid w:val="008B3FCE"/>
    <w:rsid w:val="008B40B0"/>
    <w:rsid w:val="008B42AA"/>
    <w:rsid w:val="008B467D"/>
    <w:rsid w:val="008B4729"/>
    <w:rsid w:val="008B4769"/>
    <w:rsid w:val="008B4B3B"/>
    <w:rsid w:val="008B4E2B"/>
    <w:rsid w:val="008B5061"/>
    <w:rsid w:val="008B5A4B"/>
    <w:rsid w:val="008B5B3C"/>
    <w:rsid w:val="008B5E85"/>
    <w:rsid w:val="008B6663"/>
    <w:rsid w:val="008B66D5"/>
    <w:rsid w:val="008B6879"/>
    <w:rsid w:val="008B738B"/>
    <w:rsid w:val="008C009D"/>
    <w:rsid w:val="008C0463"/>
    <w:rsid w:val="008C0A75"/>
    <w:rsid w:val="008C0C82"/>
    <w:rsid w:val="008C116F"/>
    <w:rsid w:val="008C13DC"/>
    <w:rsid w:val="008C141A"/>
    <w:rsid w:val="008C1816"/>
    <w:rsid w:val="008C2481"/>
    <w:rsid w:val="008C28D9"/>
    <w:rsid w:val="008C2C35"/>
    <w:rsid w:val="008C2CA0"/>
    <w:rsid w:val="008C3429"/>
    <w:rsid w:val="008C3755"/>
    <w:rsid w:val="008C37E0"/>
    <w:rsid w:val="008C528D"/>
    <w:rsid w:val="008C5799"/>
    <w:rsid w:val="008C5E6B"/>
    <w:rsid w:val="008C64CA"/>
    <w:rsid w:val="008C6A72"/>
    <w:rsid w:val="008C7144"/>
    <w:rsid w:val="008C7429"/>
    <w:rsid w:val="008D0281"/>
    <w:rsid w:val="008D09BF"/>
    <w:rsid w:val="008D1348"/>
    <w:rsid w:val="008D1362"/>
    <w:rsid w:val="008D1593"/>
    <w:rsid w:val="008D15DD"/>
    <w:rsid w:val="008D1900"/>
    <w:rsid w:val="008D1A09"/>
    <w:rsid w:val="008D1BF0"/>
    <w:rsid w:val="008D1ED7"/>
    <w:rsid w:val="008D2030"/>
    <w:rsid w:val="008D38A4"/>
    <w:rsid w:val="008D4345"/>
    <w:rsid w:val="008D52EB"/>
    <w:rsid w:val="008D56EF"/>
    <w:rsid w:val="008D5A8D"/>
    <w:rsid w:val="008D5EDF"/>
    <w:rsid w:val="008D61D2"/>
    <w:rsid w:val="008D639F"/>
    <w:rsid w:val="008D6DEB"/>
    <w:rsid w:val="008D7171"/>
    <w:rsid w:val="008D7503"/>
    <w:rsid w:val="008D7642"/>
    <w:rsid w:val="008E00F0"/>
    <w:rsid w:val="008E0129"/>
    <w:rsid w:val="008E04E1"/>
    <w:rsid w:val="008E06F0"/>
    <w:rsid w:val="008E0808"/>
    <w:rsid w:val="008E0CBB"/>
    <w:rsid w:val="008E1322"/>
    <w:rsid w:val="008E1517"/>
    <w:rsid w:val="008E16A4"/>
    <w:rsid w:val="008E192C"/>
    <w:rsid w:val="008E2B73"/>
    <w:rsid w:val="008E2BB4"/>
    <w:rsid w:val="008E2C5C"/>
    <w:rsid w:val="008E2D0F"/>
    <w:rsid w:val="008E2F0E"/>
    <w:rsid w:val="008E3942"/>
    <w:rsid w:val="008E3C4B"/>
    <w:rsid w:val="008E3D43"/>
    <w:rsid w:val="008E4105"/>
    <w:rsid w:val="008E4408"/>
    <w:rsid w:val="008E4854"/>
    <w:rsid w:val="008E497A"/>
    <w:rsid w:val="008E4C6D"/>
    <w:rsid w:val="008E4F2E"/>
    <w:rsid w:val="008E4F6E"/>
    <w:rsid w:val="008E54E1"/>
    <w:rsid w:val="008E5599"/>
    <w:rsid w:val="008E57F0"/>
    <w:rsid w:val="008E5DF5"/>
    <w:rsid w:val="008E603E"/>
    <w:rsid w:val="008E6863"/>
    <w:rsid w:val="008E6C06"/>
    <w:rsid w:val="008E6EE8"/>
    <w:rsid w:val="008E7254"/>
    <w:rsid w:val="008E75C2"/>
    <w:rsid w:val="008E75E8"/>
    <w:rsid w:val="008E7AEE"/>
    <w:rsid w:val="008E7D33"/>
    <w:rsid w:val="008E7E7C"/>
    <w:rsid w:val="008E7EFF"/>
    <w:rsid w:val="008F027A"/>
    <w:rsid w:val="008F0CAE"/>
    <w:rsid w:val="008F14C6"/>
    <w:rsid w:val="008F157C"/>
    <w:rsid w:val="008F19BC"/>
    <w:rsid w:val="008F1BD0"/>
    <w:rsid w:val="008F1BFD"/>
    <w:rsid w:val="008F1F9D"/>
    <w:rsid w:val="008F1FA6"/>
    <w:rsid w:val="008F2043"/>
    <w:rsid w:val="008F217A"/>
    <w:rsid w:val="008F28AE"/>
    <w:rsid w:val="008F2A12"/>
    <w:rsid w:val="008F35C4"/>
    <w:rsid w:val="008F3886"/>
    <w:rsid w:val="008F39D9"/>
    <w:rsid w:val="008F3B8F"/>
    <w:rsid w:val="008F4911"/>
    <w:rsid w:val="008F4BD0"/>
    <w:rsid w:val="008F529B"/>
    <w:rsid w:val="008F55D1"/>
    <w:rsid w:val="008F564E"/>
    <w:rsid w:val="008F5B72"/>
    <w:rsid w:val="008F611E"/>
    <w:rsid w:val="008F645C"/>
    <w:rsid w:val="008F666B"/>
    <w:rsid w:val="008F69CF"/>
    <w:rsid w:val="008F7A4F"/>
    <w:rsid w:val="0090032E"/>
    <w:rsid w:val="00900F4B"/>
    <w:rsid w:val="009011F3"/>
    <w:rsid w:val="009012E1"/>
    <w:rsid w:val="009014A1"/>
    <w:rsid w:val="00902452"/>
    <w:rsid w:val="00902709"/>
    <w:rsid w:val="00903184"/>
    <w:rsid w:val="009037C9"/>
    <w:rsid w:val="00903895"/>
    <w:rsid w:val="00903ED5"/>
    <w:rsid w:val="00903FC9"/>
    <w:rsid w:val="00904993"/>
    <w:rsid w:val="009051EC"/>
    <w:rsid w:val="00906244"/>
    <w:rsid w:val="00906978"/>
    <w:rsid w:val="009071A2"/>
    <w:rsid w:val="009074F4"/>
    <w:rsid w:val="00907C05"/>
    <w:rsid w:val="00910016"/>
    <w:rsid w:val="0091096C"/>
    <w:rsid w:val="00910C9B"/>
    <w:rsid w:val="00910E67"/>
    <w:rsid w:val="00910F14"/>
    <w:rsid w:val="00910FBD"/>
    <w:rsid w:val="00911555"/>
    <w:rsid w:val="009117B9"/>
    <w:rsid w:val="009118FD"/>
    <w:rsid w:val="00911BCD"/>
    <w:rsid w:val="00911F9A"/>
    <w:rsid w:val="009128A4"/>
    <w:rsid w:val="009128A8"/>
    <w:rsid w:val="00912B96"/>
    <w:rsid w:val="009130B2"/>
    <w:rsid w:val="00913273"/>
    <w:rsid w:val="00913373"/>
    <w:rsid w:val="00913C76"/>
    <w:rsid w:val="00913DC1"/>
    <w:rsid w:val="00914171"/>
    <w:rsid w:val="00914203"/>
    <w:rsid w:val="00914254"/>
    <w:rsid w:val="0091530D"/>
    <w:rsid w:val="00915315"/>
    <w:rsid w:val="00915BBB"/>
    <w:rsid w:val="00916013"/>
    <w:rsid w:val="009163EA"/>
    <w:rsid w:val="0091649E"/>
    <w:rsid w:val="009168C9"/>
    <w:rsid w:val="009170B0"/>
    <w:rsid w:val="0091794F"/>
    <w:rsid w:val="00917B4C"/>
    <w:rsid w:val="00917BAD"/>
    <w:rsid w:val="0092074B"/>
    <w:rsid w:val="0092082D"/>
    <w:rsid w:val="00920845"/>
    <w:rsid w:val="0092134C"/>
    <w:rsid w:val="0092143B"/>
    <w:rsid w:val="0092146E"/>
    <w:rsid w:val="009215AD"/>
    <w:rsid w:val="0092164D"/>
    <w:rsid w:val="009217A8"/>
    <w:rsid w:val="00921B3D"/>
    <w:rsid w:val="00921B45"/>
    <w:rsid w:val="00921B5F"/>
    <w:rsid w:val="00921C5C"/>
    <w:rsid w:val="00921EE8"/>
    <w:rsid w:val="00922560"/>
    <w:rsid w:val="0092267F"/>
    <w:rsid w:val="00922797"/>
    <w:rsid w:val="00922D68"/>
    <w:rsid w:val="00922DED"/>
    <w:rsid w:val="00923847"/>
    <w:rsid w:val="00924597"/>
    <w:rsid w:val="0092460E"/>
    <w:rsid w:val="00924D78"/>
    <w:rsid w:val="0092507E"/>
    <w:rsid w:val="00925443"/>
    <w:rsid w:val="009256B9"/>
    <w:rsid w:val="0092581A"/>
    <w:rsid w:val="00925A3B"/>
    <w:rsid w:val="00926481"/>
    <w:rsid w:val="00927459"/>
    <w:rsid w:val="009275CD"/>
    <w:rsid w:val="00927861"/>
    <w:rsid w:val="00927EAE"/>
    <w:rsid w:val="009306CF"/>
    <w:rsid w:val="00930B7F"/>
    <w:rsid w:val="00930DDB"/>
    <w:rsid w:val="009316DA"/>
    <w:rsid w:val="00931735"/>
    <w:rsid w:val="00931C13"/>
    <w:rsid w:val="00933026"/>
    <w:rsid w:val="00933381"/>
    <w:rsid w:val="009335E6"/>
    <w:rsid w:val="0093396E"/>
    <w:rsid w:val="00933B23"/>
    <w:rsid w:val="00933E64"/>
    <w:rsid w:val="00934781"/>
    <w:rsid w:val="00934838"/>
    <w:rsid w:val="00935298"/>
    <w:rsid w:val="0093546E"/>
    <w:rsid w:val="00935CBC"/>
    <w:rsid w:val="00936059"/>
    <w:rsid w:val="00936D81"/>
    <w:rsid w:val="00937281"/>
    <w:rsid w:val="00937323"/>
    <w:rsid w:val="00941981"/>
    <w:rsid w:val="00941D30"/>
    <w:rsid w:val="00941D8F"/>
    <w:rsid w:val="00941EC2"/>
    <w:rsid w:val="00942094"/>
    <w:rsid w:val="009420B9"/>
    <w:rsid w:val="009422A0"/>
    <w:rsid w:val="00942D57"/>
    <w:rsid w:val="00942DEC"/>
    <w:rsid w:val="00943821"/>
    <w:rsid w:val="009445C5"/>
    <w:rsid w:val="0094473E"/>
    <w:rsid w:val="009447B1"/>
    <w:rsid w:val="00944A93"/>
    <w:rsid w:val="00945048"/>
    <w:rsid w:val="00945220"/>
    <w:rsid w:val="0094525E"/>
    <w:rsid w:val="00945AB3"/>
    <w:rsid w:val="0094627E"/>
    <w:rsid w:val="0094630D"/>
    <w:rsid w:val="00946367"/>
    <w:rsid w:val="009467E1"/>
    <w:rsid w:val="00946C72"/>
    <w:rsid w:val="00946FA1"/>
    <w:rsid w:val="00947208"/>
    <w:rsid w:val="009476A0"/>
    <w:rsid w:val="0094787F"/>
    <w:rsid w:val="00950385"/>
    <w:rsid w:val="00950EF2"/>
    <w:rsid w:val="0095149E"/>
    <w:rsid w:val="0095190B"/>
    <w:rsid w:val="009528CD"/>
    <w:rsid w:val="00952B2E"/>
    <w:rsid w:val="00952EE8"/>
    <w:rsid w:val="0095397D"/>
    <w:rsid w:val="0095397E"/>
    <w:rsid w:val="009540E0"/>
    <w:rsid w:val="0095428E"/>
    <w:rsid w:val="0095433F"/>
    <w:rsid w:val="00954E8E"/>
    <w:rsid w:val="0095527F"/>
    <w:rsid w:val="00955332"/>
    <w:rsid w:val="009558BD"/>
    <w:rsid w:val="00955A21"/>
    <w:rsid w:val="00956A59"/>
    <w:rsid w:val="009571EA"/>
    <w:rsid w:val="0095725C"/>
    <w:rsid w:val="00957C71"/>
    <w:rsid w:val="00960599"/>
    <w:rsid w:val="009607BE"/>
    <w:rsid w:val="0096087B"/>
    <w:rsid w:val="00960CBB"/>
    <w:rsid w:val="00960DBA"/>
    <w:rsid w:val="00961A18"/>
    <w:rsid w:val="009621EC"/>
    <w:rsid w:val="009622CF"/>
    <w:rsid w:val="009624AA"/>
    <w:rsid w:val="00962C20"/>
    <w:rsid w:val="00963451"/>
    <w:rsid w:val="00963804"/>
    <w:rsid w:val="00963BAC"/>
    <w:rsid w:val="00963FB0"/>
    <w:rsid w:val="009644E2"/>
    <w:rsid w:val="00964DDC"/>
    <w:rsid w:val="00966136"/>
    <w:rsid w:val="00966373"/>
    <w:rsid w:val="009663DF"/>
    <w:rsid w:val="0096683C"/>
    <w:rsid w:val="00967C51"/>
    <w:rsid w:val="0097009E"/>
    <w:rsid w:val="0097011A"/>
    <w:rsid w:val="00970197"/>
    <w:rsid w:val="009703C2"/>
    <w:rsid w:val="00970A40"/>
    <w:rsid w:val="00970A69"/>
    <w:rsid w:val="0097126F"/>
    <w:rsid w:val="00971D8C"/>
    <w:rsid w:val="0097286C"/>
    <w:rsid w:val="00973168"/>
    <w:rsid w:val="00973615"/>
    <w:rsid w:val="00973F41"/>
    <w:rsid w:val="00974A64"/>
    <w:rsid w:val="00976776"/>
    <w:rsid w:val="00976D11"/>
    <w:rsid w:val="00976E5C"/>
    <w:rsid w:val="00977FA8"/>
    <w:rsid w:val="00981089"/>
    <w:rsid w:val="00981F21"/>
    <w:rsid w:val="009821C5"/>
    <w:rsid w:val="00982413"/>
    <w:rsid w:val="009824B8"/>
    <w:rsid w:val="0098271C"/>
    <w:rsid w:val="00982FBB"/>
    <w:rsid w:val="009839D3"/>
    <w:rsid w:val="00983E93"/>
    <w:rsid w:val="00983F11"/>
    <w:rsid w:val="009840B9"/>
    <w:rsid w:val="00984469"/>
    <w:rsid w:val="00984720"/>
    <w:rsid w:val="00984F62"/>
    <w:rsid w:val="009850D9"/>
    <w:rsid w:val="009854EE"/>
    <w:rsid w:val="00985C15"/>
    <w:rsid w:val="009868CF"/>
    <w:rsid w:val="00986D76"/>
    <w:rsid w:val="009871A9"/>
    <w:rsid w:val="00987A02"/>
    <w:rsid w:val="00987D41"/>
    <w:rsid w:val="00987E27"/>
    <w:rsid w:val="0099147B"/>
    <w:rsid w:val="0099166B"/>
    <w:rsid w:val="00991E84"/>
    <w:rsid w:val="0099252A"/>
    <w:rsid w:val="0099252B"/>
    <w:rsid w:val="0099280F"/>
    <w:rsid w:val="00992ED1"/>
    <w:rsid w:val="00994EE4"/>
    <w:rsid w:val="009955D4"/>
    <w:rsid w:val="00996411"/>
    <w:rsid w:val="009978EE"/>
    <w:rsid w:val="00997947"/>
    <w:rsid w:val="00997CAD"/>
    <w:rsid w:val="009A006A"/>
    <w:rsid w:val="009A0478"/>
    <w:rsid w:val="009A07C4"/>
    <w:rsid w:val="009A0999"/>
    <w:rsid w:val="009A0FA9"/>
    <w:rsid w:val="009A1523"/>
    <w:rsid w:val="009A19C1"/>
    <w:rsid w:val="009A22B8"/>
    <w:rsid w:val="009A247C"/>
    <w:rsid w:val="009A2CC4"/>
    <w:rsid w:val="009A3B86"/>
    <w:rsid w:val="009A45D4"/>
    <w:rsid w:val="009A46E3"/>
    <w:rsid w:val="009A478A"/>
    <w:rsid w:val="009A5306"/>
    <w:rsid w:val="009A5931"/>
    <w:rsid w:val="009A5A1E"/>
    <w:rsid w:val="009A5CB8"/>
    <w:rsid w:val="009A5E1F"/>
    <w:rsid w:val="009A68EE"/>
    <w:rsid w:val="009A7338"/>
    <w:rsid w:val="009A794C"/>
    <w:rsid w:val="009A7989"/>
    <w:rsid w:val="009A7993"/>
    <w:rsid w:val="009A7D1C"/>
    <w:rsid w:val="009B03C0"/>
    <w:rsid w:val="009B09E4"/>
    <w:rsid w:val="009B10CC"/>
    <w:rsid w:val="009B1343"/>
    <w:rsid w:val="009B241D"/>
    <w:rsid w:val="009B2574"/>
    <w:rsid w:val="009B2629"/>
    <w:rsid w:val="009B27FE"/>
    <w:rsid w:val="009B30CA"/>
    <w:rsid w:val="009B352E"/>
    <w:rsid w:val="009B3906"/>
    <w:rsid w:val="009B3D2D"/>
    <w:rsid w:val="009B41FF"/>
    <w:rsid w:val="009B4BE9"/>
    <w:rsid w:val="009B4BEA"/>
    <w:rsid w:val="009B4C17"/>
    <w:rsid w:val="009B51CD"/>
    <w:rsid w:val="009B527E"/>
    <w:rsid w:val="009B5B52"/>
    <w:rsid w:val="009B6113"/>
    <w:rsid w:val="009B663B"/>
    <w:rsid w:val="009B7019"/>
    <w:rsid w:val="009B7961"/>
    <w:rsid w:val="009C0B7C"/>
    <w:rsid w:val="009C0FC0"/>
    <w:rsid w:val="009C12E8"/>
    <w:rsid w:val="009C1C1F"/>
    <w:rsid w:val="009C2113"/>
    <w:rsid w:val="009C244A"/>
    <w:rsid w:val="009C285D"/>
    <w:rsid w:val="009C335F"/>
    <w:rsid w:val="009C3E93"/>
    <w:rsid w:val="009C3F6F"/>
    <w:rsid w:val="009C43FE"/>
    <w:rsid w:val="009C44F4"/>
    <w:rsid w:val="009C4ABC"/>
    <w:rsid w:val="009C4C8C"/>
    <w:rsid w:val="009C5EAF"/>
    <w:rsid w:val="009C5FF8"/>
    <w:rsid w:val="009C625F"/>
    <w:rsid w:val="009C63C6"/>
    <w:rsid w:val="009C64F5"/>
    <w:rsid w:val="009C75E6"/>
    <w:rsid w:val="009C7ACA"/>
    <w:rsid w:val="009D03EA"/>
    <w:rsid w:val="009D068F"/>
    <w:rsid w:val="009D0B70"/>
    <w:rsid w:val="009D0BCE"/>
    <w:rsid w:val="009D0DCE"/>
    <w:rsid w:val="009D0ED8"/>
    <w:rsid w:val="009D0F82"/>
    <w:rsid w:val="009D0FE5"/>
    <w:rsid w:val="009D12E3"/>
    <w:rsid w:val="009D16AC"/>
    <w:rsid w:val="009D1C28"/>
    <w:rsid w:val="009D3075"/>
    <w:rsid w:val="009D3388"/>
    <w:rsid w:val="009D33E8"/>
    <w:rsid w:val="009D34DA"/>
    <w:rsid w:val="009D3986"/>
    <w:rsid w:val="009D4161"/>
    <w:rsid w:val="009D43E0"/>
    <w:rsid w:val="009D474B"/>
    <w:rsid w:val="009D4DFD"/>
    <w:rsid w:val="009D510D"/>
    <w:rsid w:val="009D5290"/>
    <w:rsid w:val="009D571E"/>
    <w:rsid w:val="009D585D"/>
    <w:rsid w:val="009D5EBA"/>
    <w:rsid w:val="009D60C6"/>
    <w:rsid w:val="009D6139"/>
    <w:rsid w:val="009D64DE"/>
    <w:rsid w:val="009D67F7"/>
    <w:rsid w:val="009D6FF7"/>
    <w:rsid w:val="009D75A3"/>
    <w:rsid w:val="009D7C80"/>
    <w:rsid w:val="009D7E90"/>
    <w:rsid w:val="009E0360"/>
    <w:rsid w:val="009E06FE"/>
    <w:rsid w:val="009E092C"/>
    <w:rsid w:val="009E092E"/>
    <w:rsid w:val="009E1178"/>
    <w:rsid w:val="009E1604"/>
    <w:rsid w:val="009E16EE"/>
    <w:rsid w:val="009E1EFB"/>
    <w:rsid w:val="009E2CBE"/>
    <w:rsid w:val="009E2DD3"/>
    <w:rsid w:val="009E2FC8"/>
    <w:rsid w:val="009E302A"/>
    <w:rsid w:val="009E3065"/>
    <w:rsid w:val="009E313C"/>
    <w:rsid w:val="009E333F"/>
    <w:rsid w:val="009E345E"/>
    <w:rsid w:val="009E3602"/>
    <w:rsid w:val="009E36A9"/>
    <w:rsid w:val="009E3B5F"/>
    <w:rsid w:val="009E3DB2"/>
    <w:rsid w:val="009E4668"/>
    <w:rsid w:val="009E50CF"/>
    <w:rsid w:val="009E5255"/>
    <w:rsid w:val="009E532C"/>
    <w:rsid w:val="009E5604"/>
    <w:rsid w:val="009E56F0"/>
    <w:rsid w:val="009E5F11"/>
    <w:rsid w:val="009E63ED"/>
    <w:rsid w:val="009E64F5"/>
    <w:rsid w:val="009E69AD"/>
    <w:rsid w:val="009E69F2"/>
    <w:rsid w:val="009E6FCF"/>
    <w:rsid w:val="009E74D3"/>
    <w:rsid w:val="009E7BE0"/>
    <w:rsid w:val="009E7C09"/>
    <w:rsid w:val="009E7F2A"/>
    <w:rsid w:val="009F018D"/>
    <w:rsid w:val="009F0224"/>
    <w:rsid w:val="009F0B10"/>
    <w:rsid w:val="009F0D43"/>
    <w:rsid w:val="009F0E2B"/>
    <w:rsid w:val="009F189F"/>
    <w:rsid w:val="009F2203"/>
    <w:rsid w:val="009F233B"/>
    <w:rsid w:val="009F2745"/>
    <w:rsid w:val="009F2A70"/>
    <w:rsid w:val="009F3963"/>
    <w:rsid w:val="009F4130"/>
    <w:rsid w:val="009F43F1"/>
    <w:rsid w:val="009F4B0A"/>
    <w:rsid w:val="009F525F"/>
    <w:rsid w:val="009F5BE8"/>
    <w:rsid w:val="009F5C78"/>
    <w:rsid w:val="009F6055"/>
    <w:rsid w:val="009F662D"/>
    <w:rsid w:val="009F6D04"/>
    <w:rsid w:val="009F73AE"/>
    <w:rsid w:val="00A01485"/>
    <w:rsid w:val="00A01B34"/>
    <w:rsid w:val="00A02256"/>
    <w:rsid w:val="00A026C2"/>
    <w:rsid w:val="00A02CD1"/>
    <w:rsid w:val="00A02D8D"/>
    <w:rsid w:val="00A03F59"/>
    <w:rsid w:val="00A043EC"/>
    <w:rsid w:val="00A048BC"/>
    <w:rsid w:val="00A04C87"/>
    <w:rsid w:val="00A04EF4"/>
    <w:rsid w:val="00A04FBD"/>
    <w:rsid w:val="00A061DE"/>
    <w:rsid w:val="00A0626E"/>
    <w:rsid w:val="00A0645F"/>
    <w:rsid w:val="00A06503"/>
    <w:rsid w:val="00A06FFD"/>
    <w:rsid w:val="00A070EE"/>
    <w:rsid w:val="00A071C7"/>
    <w:rsid w:val="00A07583"/>
    <w:rsid w:val="00A075E8"/>
    <w:rsid w:val="00A1085B"/>
    <w:rsid w:val="00A10CEF"/>
    <w:rsid w:val="00A1140A"/>
    <w:rsid w:val="00A1197B"/>
    <w:rsid w:val="00A11D36"/>
    <w:rsid w:val="00A12007"/>
    <w:rsid w:val="00A12059"/>
    <w:rsid w:val="00A12492"/>
    <w:rsid w:val="00A125CD"/>
    <w:rsid w:val="00A12840"/>
    <w:rsid w:val="00A1300D"/>
    <w:rsid w:val="00A138E7"/>
    <w:rsid w:val="00A13DB9"/>
    <w:rsid w:val="00A14A92"/>
    <w:rsid w:val="00A14B74"/>
    <w:rsid w:val="00A14B8A"/>
    <w:rsid w:val="00A155BE"/>
    <w:rsid w:val="00A163FE"/>
    <w:rsid w:val="00A169D3"/>
    <w:rsid w:val="00A16AD2"/>
    <w:rsid w:val="00A17183"/>
    <w:rsid w:val="00A17842"/>
    <w:rsid w:val="00A17D04"/>
    <w:rsid w:val="00A20246"/>
    <w:rsid w:val="00A20686"/>
    <w:rsid w:val="00A20832"/>
    <w:rsid w:val="00A208A7"/>
    <w:rsid w:val="00A209E6"/>
    <w:rsid w:val="00A20D93"/>
    <w:rsid w:val="00A21468"/>
    <w:rsid w:val="00A227C1"/>
    <w:rsid w:val="00A23322"/>
    <w:rsid w:val="00A233CF"/>
    <w:rsid w:val="00A23459"/>
    <w:rsid w:val="00A2437D"/>
    <w:rsid w:val="00A244CD"/>
    <w:rsid w:val="00A24670"/>
    <w:rsid w:val="00A24AB2"/>
    <w:rsid w:val="00A24C1B"/>
    <w:rsid w:val="00A24FD0"/>
    <w:rsid w:val="00A252A4"/>
    <w:rsid w:val="00A254CA"/>
    <w:rsid w:val="00A257CA"/>
    <w:rsid w:val="00A25A56"/>
    <w:rsid w:val="00A25B50"/>
    <w:rsid w:val="00A26914"/>
    <w:rsid w:val="00A26D96"/>
    <w:rsid w:val="00A27A50"/>
    <w:rsid w:val="00A27D3D"/>
    <w:rsid w:val="00A30616"/>
    <w:rsid w:val="00A30678"/>
    <w:rsid w:val="00A30704"/>
    <w:rsid w:val="00A3086E"/>
    <w:rsid w:val="00A30923"/>
    <w:rsid w:val="00A30A85"/>
    <w:rsid w:val="00A30EB1"/>
    <w:rsid w:val="00A30F46"/>
    <w:rsid w:val="00A31080"/>
    <w:rsid w:val="00A31105"/>
    <w:rsid w:val="00A314F0"/>
    <w:rsid w:val="00A31E1E"/>
    <w:rsid w:val="00A31EB2"/>
    <w:rsid w:val="00A3293C"/>
    <w:rsid w:val="00A32EC4"/>
    <w:rsid w:val="00A33032"/>
    <w:rsid w:val="00A333AB"/>
    <w:rsid w:val="00A333DB"/>
    <w:rsid w:val="00A33BA1"/>
    <w:rsid w:val="00A33C61"/>
    <w:rsid w:val="00A33D89"/>
    <w:rsid w:val="00A34ABD"/>
    <w:rsid w:val="00A34C81"/>
    <w:rsid w:val="00A34D94"/>
    <w:rsid w:val="00A3545A"/>
    <w:rsid w:val="00A358DC"/>
    <w:rsid w:val="00A35B02"/>
    <w:rsid w:val="00A35D4C"/>
    <w:rsid w:val="00A35FDF"/>
    <w:rsid w:val="00A3644E"/>
    <w:rsid w:val="00A36874"/>
    <w:rsid w:val="00A36AA5"/>
    <w:rsid w:val="00A36ED4"/>
    <w:rsid w:val="00A37318"/>
    <w:rsid w:val="00A3747F"/>
    <w:rsid w:val="00A37606"/>
    <w:rsid w:val="00A40077"/>
    <w:rsid w:val="00A40827"/>
    <w:rsid w:val="00A40E00"/>
    <w:rsid w:val="00A40E08"/>
    <w:rsid w:val="00A413C3"/>
    <w:rsid w:val="00A42AB8"/>
    <w:rsid w:val="00A42B56"/>
    <w:rsid w:val="00A43342"/>
    <w:rsid w:val="00A4355A"/>
    <w:rsid w:val="00A43ECF"/>
    <w:rsid w:val="00A43F1D"/>
    <w:rsid w:val="00A441B3"/>
    <w:rsid w:val="00A44650"/>
    <w:rsid w:val="00A44AFD"/>
    <w:rsid w:val="00A44C53"/>
    <w:rsid w:val="00A44EC5"/>
    <w:rsid w:val="00A44FD2"/>
    <w:rsid w:val="00A4532E"/>
    <w:rsid w:val="00A457B1"/>
    <w:rsid w:val="00A46446"/>
    <w:rsid w:val="00A46CE9"/>
    <w:rsid w:val="00A46F2F"/>
    <w:rsid w:val="00A47134"/>
    <w:rsid w:val="00A47248"/>
    <w:rsid w:val="00A472FC"/>
    <w:rsid w:val="00A4783C"/>
    <w:rsid w:val="00A47B7A"/>
    <w:rsid w:val="00A504D5"/>
    <w:rsid w:val="00A50A03"/>
    <w:rsid w:val="00A50B3C"/>
    <w:rsid w:val="00A50C89"/>
    <w:rsid w:val="00A50CB9"/>
    <w:rsid w:val="00A515EC"/>
    <w:rsid w:val="00A51D5C"/>
    <w:rsid w:val="00A52217"/>
    <w:rsid w:val="00A522FB"/>
    <w:rsid w:val="00A52581"/>
    <w:rsid w:val="00A5276B"/>
    <w:rsid w:val="00A527A4"/>
    <w:rsid w:val="00A528DB"/>
    <w:rsid w:val="00A52B9A"/>
    <w:rsid w:val="00A52C5C"/>
    <w:rsid w:val="00A54BA7"/>
    <w:rsid w:val="00A54DD3"/>
    <w:rsid w:val="00A55D84"/>
    <w:rsid w:val="00A55DEC"/>
    <w:rsid w:val="00A56068"/>
    <w:rsid w:val="00A560DF"/>
    <w:rsid w:val="00A56AE4"/>
    <w:rsid w:val="00A56D09"/>
    <w:rsid w:val="00A57635"/>
    <w:rsid w:val="00A579E6"/>
    <w:rsid w:val="00A57A4E"/>
    <w:rsid w:val="00A57BD6"/>
    <w:rsid w:val="00A6016B"/>
    <w:rsid w:val="00A60A87"/>
    <w:rsid w:val="00A60C2A"/>
    <w:rsid w:val="00A60C9E"/>
    <w:rsid w:val="00A60F47"/>
    <w:rsid w:val="00A61059"/>
    <w:rsid w:val="00A615D0"/>
    <w:rsid w:val="00A61DBF"/>
    <w:rsid w:val="00A6238D"/>
    <w:rsid w:val="00A6276D"/>
    <w:rsid w:val="00A62CC4"/>
    <w:rsid w:val="00A6328E"/>
    <w:rsid w:val="00A63FBC"/>
    <w:rsid w:val="00A64250"/>
    <w:rsid w:val="00A646B2"/>
    <w:rsid w:val="00A64C24"/>
    <w:rsid w:val="00A654E7"/>
    <w:rsid w:val="00A65590"/>
    <w:rsid w:val="00A655F9"/>
    <w:rsid w:val="00A658D4"/>
    <w:rsid w:val="00A65957"/>
    <w:rsid w:val="00A66328"/>
    <w:rsid w:val="00A666AB"/>
    <w:rsid w:val="00A66F34"/>
    <w:rsid w:val="00A67AB0"/>
    <w:rsid w:val="00A70126"/>
    <w:rsid w:val="00A712C8"/>
    <w:rsid w:val="00A71387"/>
    <w:rsid w:val="00A71437"/>
    <w:rsid w:val="00A714EC"/>
    <w:rsid w:val="00A71BCB"/>
    <w:rsid w:val="00A71F0E"/>
    <w:rsid w:val="00A72B47"/>
    <w:rsid w:val="00A73194"/>
    <w:rsid w:val="00A735DB"/>
    <w:rsid w:val="00A73A67"/>
    <w:rsid w:val="00A73B76"/>
    <w:rsid w:val="00A73E5A"/>
    <w:rsid w:val="00A749A2"/>
    <w:rsid w:val="00A74BCE"/>
    <w:rsid w:val="00A74E3E"/>
    <w:rsid w:val="00A75645"/>
    <w:rsid w:val="00A756FE"/>
    <w:rsid w:val="00A7577A"/>
    <w:rsid w:val="00A75864"/>
    <w:rsid w:val="00A75B3F"/>
    <w:rsid w:val="00A76402"/>
    <w:rsid w:val="00A764E9"/>
    <w:rsid w:val="00A76565"/>
    <w:rsid w:val="00A76EF2"/>
    <w:rsid w:val="00A770D2"/>
    <w:rsid w:val="00A8046D"/>
    <w:rsid w:val="00A80944"/>
    <w:rsid w:val="00A80B77"/>
    <w:rsid w:val="00A81987"/>
    <w:rsid w:val="00A823D9"/>
    <w:rsid w:val="00A830F5"/>
    <w:rsid w:val="00A833C8"/>
    <w:rsid w:val="00A83556"/>
    <w:rsid w:val="00A83602"/>
    <w:rsid w:val="00A83B6C"/>
    <w:rsid w:val="00A83F20"/>
    <w:rsid w:val="00A83F52"/>
    <w:rsid w:val="00A84229"/>
    <w:rsid w:val="00A84840"/>
    <w:rsid w:val="00A84992"/>
    <w:rsid w:val="00A84B42"/>
    <w:rsid w:val="00A84C14"/>
    <w:rsid w:val="00A85140"/>
    <w:rsid w:val="00A85162"/>
    <w:rsid w:val="00A8523F"/>
    <w:rsid w:val="00A8585D"/>
    <w:rsid w:val="00A859DD"/>
    <w:rsid w:val="00A85A20"/>
    <w:rsid w:val="00A8640A"/>
    <w:rsid w:val="00A86544"/>
    <w:rsid w:val="00A86879"/>
    <w:rsid w:val="00A86BB3"/>
    <w:rsid w:val="00A86C8E"/>
    <w:rsid w:val="00A86D10"/>
    <w:rsid w:val="00A86D14"/>
    <w:rsid w:val="00A86D34"/>
    <w:rsid w:val="00A87021"/>
    <w:rsid w:val="00A87125"/>
    <w:rsid w:val="00A8744C"/>
    <w:rsid w:val="00A875A7"/>
    <w:rsid w:val="00A87E4F"/>
    <w:rsid w:val="00A903A5"/>
    <w:rsid w:val="00A90ED8"/>
    <w:rsid w:val="00A91290"/>
    <w:rsid w:val="00A915EA"/>
    <w:rsid w:val="00A928D2"/>
    <w:rsid w:val="00A92D31"/>
    <w:rsid w:val="00A935BA"/>
    <w:rsid w:val="00A93C81"/>
    <w:rsid w:val="00A93CCE"/>
    <w:rsid w:val="00A94480"/>
    <w:rsid w:val="00A94F33"/>
    <w:rsid w:val="00A94F55"/>
    <w:rsid w:val="00A95262"/>
    <w:rsid w:val="00A95851"/>
    <w:rsid w:val="00A966F0"/>
    <w:rsid w:val="00A966F4"/>
    <w:rsid w:val="00A96814"/>
    <w:rsid w:val="00A968C0"/>
    <w:rsid w:val="00A975D0"/>
    <w:rsid w:val="00A975DC"/>
    <w:rsid w:val="00A97781"/>
    <w:rsid w:val="00A97DA4"/>
    <w:rsid w:val="00A97EB4"/>
    <w:rsid w:val="00AA01F4"/>
    <w:rsid w:val="00AA032D"/>
    <w:rsid w:val="00AA0D70"/>
    <w:rsid w:val="00AA0F6E"/>
    <w:rsid w:val="00AA1509"/>
    <w:rsid w:val="00AA15A3"/>
    <w:rsid w:val="00AA21A0"/>
    <w:rsid w:val="00AA27E3"/>
    <w:rsid w:val="00AA2B01"/>
    <w:rsid w:val="00AA2DCB"/>
    <w:rsid w:val="00AA2DF8"/>
    <w:rsid w:val="00AA2F9F"/>
    <w:rsid w:val="00AA4000"/>
    <w:rsid w:val="00AA44C5"/>
    <w:rsid w:val="00AA520F"/>
    <w:rsid w:val="00AA596F"/>
    <w:rsid w:val="00AA5A7C"/>
    <w:rsid w:val="00AA5F70"/>
    <w:rsid w:val="00AA6744"/>
    <w:rsid w:val="00AA7032"/>
    <w:rsid w:val="00AA73DD"/>
    <w:rsid w:val="00AA76CC"/>
    <w:rsid w:val="00AA7F83"/>
    <w:rsid w:val="00AB0005"/>
    <w:rsid w:val="00AB021C"/>
    <w:rsid w:val="00AB062E"/>
    <w:rsid w:val="00AB0C2D"/>
    <w:rsid w:val="00AB11CB"/>
    <w:rsid w:val="00AB1BD2"/>
    <w:rsid w:val="00AB2186"/>
    <w:rsid w:val="00AB2DBE"/>
    <w:rsid w:val="00AB2F17"/>
    <w:rsid w:val="00AB3044"/>
    <w:rsid w:val="00AB319D"/>
    <w:rsid w:val="00AB44E6"/>
    <w:rsid w:val="00AB4657"/>
    <w:rsid w:val="00AB475E"/>
    <w:rsid w:val="00AB55AC"/>
    <w:rsid w:val="00AB5B76"/>
    <w:rsid w:val="00AB5BE1"/>
    <w:rsid w:val="00AB64DD"/>
    <w:rsid w:val="00AB6C4C"/>
    <w:rsid w:val="00AB7A54"/>
    <w:rsid w:val="00AC0421"/>
    <w:rsid w:val="00AC05D2"/>
    <w:rsid w:val="00AC0632"/>
    <w:rsid w:val="00AC09FE"/>
    <w:rsid w:val="00AC1202"/>
    <w:rsid w:val="00AC1767"/>
    <w:rsid w:val="00AC196B"/>
    <w:rsid w:val="00AC196C"/>
    <w:rsid w:val="00AC2F53"/>
    <w:rsid w:val="00AC399C"/>
    <w:rsid w:val="00AC44E2"/>
    <w:rsid w:val="00AC478B"/>
    <w:rsid w:val="00AC5978"/>
    <w:rsid w:val="00AC7298"/>
    <w:rsid w:val="00AC763E"/>
    <w:rsid w:val="00AC79CE"/>
    <w:rsid w:val="00AD0718"/>
    <w:rsid w:val="00AD07A3"/>
    <w:rsid w:val="00AD0C5F"/>
    <w:rsid w:val="00AD1434"/>
    <w:rsid w:val="00AD1C25"/>
    <w:rsid w:val="00AD200D"/>
    <w:rsid w:val="00AD25F6"/>
    <w:rsid w:val="00AD38EF"/>
    <w:rsid w:val="00AD3F13"/>
    <w:rsid w:val="00AD4309"/>
    <w:rsid w:val="00AD43D6"/>
    <w:rsid w:val="00AD4602"/>
    <w:rsid w:val="00AD49C1"/>
    <w:rsid w:val="00AD50F1"/>
    <w:rsid w:val="00AD56FF"/>
    <w:rsid w:val="00AD618D"/>
    <w:rsid w:val="00AD6318"/>
    <w:rsid w:val="00AD664C"/>
    <w:rsid w:val="00AD6812"/>
    <w:rsid w:val="00AD6D6C"/>
    <w:rsid w:val="00AD7B3D"/>
    <w:rsid w:val="00AD7CD5"/>
    <w:rsid w:val="00AD7FD7"/>
    <w:rsid w:val="00AE01A2"/>
    <w:rsid w:val="00AE0380"/>
    <w:rsid w:val="00AE0B29"/>
    <w:rsid w:val="00AE0EF5"/>
    <w:rsid w:val="00AE0FD0"/>
    <w:rsid w:val="00AE1555"/>
    <w:rsid w:val="00AE2450"/>
    <w:rsid w:val="00AE246D"/>
    <w:rsid w:val="00AE2984"/>
    <w:rsid w:val="00AE2E42"/>
    <w:rsid w:val="00AE309F"/>
    <w:rsid w:val="00AE3254"/>
    <w:rsid w:val="00AE32CF"/>
    <w:rsid w:val="00AE3A6E"/>
    <w:rsid w:val="00AE3AB0"/>
    <w:rsid w:val="00AE475C"/>
    <w:rsid w:val="00AE4D1A"/>
    <w:rsid w:val="00AE4DB8"/>
    <w:rsid w:val="00AE588F"/>
    <w:rsid w:val="00AE5D11"/>
    <w:rsid w:val="00AE66E8"/>
    <w:rsid w:val="00AE6CD4"/>
    <w:rsid w:val="00AE6CEF"/>
    <w:rsid w:val="00AE7AD3"/>
    <w:rsid w:val="00AE7E66"/>
    <w:rsid w:val="00AE7F66"/>
    <w:rsid w:val="00AF0700"/>
    <w:rsid w:val="00AF0ECD"/>
    <w:rsid w:val="00AF107A"/>
    <w:rsid w:val="00AF153E"/>
    <w:rsid w:val="00AF19D7"/>
    <w:rsid w:val="00AF1DA2"/>
    <w:rsid w:val="00AF1FAF"/>
    <w:rsid w:val="00AF2099"/>
    <w:rsid w:val="00AF2A2A"/>
    <w:rsid w:val="00AF2D44"/>
    <w:rsid w:val="00AF3685"/>
    <w:rsid w:val="00AF3A1F"/>
    <w:rsid w:val="00AF3F07"/>
    <w:rsid w:val="00AF4297"/>
    <w:rsid w:val="00AF52E7"/>
    <w:rsid w:val="00AF6488"/>
    <w:rsid w:val="00AF661C"/>
    <w:rsid w:val="00AF6F8D"/>
    <w:rsid w:val="00AF7EDA"/>
    <w:rsid w:val="00B00088"/>
    <w:rsid w:val="00B002EA"/>
    <w:rsid w:val="00B0068F"/>
    <w:rsid w:val="00B010C3"/>
    <w:rsid w:val="00B01735"/>
    <w:rsid w:val="00B01778"/>
    <w:rsid w:val="00B02075"/>
    <w:rsid w:val="00B02A53"/>
    <w:rsid w:val="00B02EA1"/>
    <w:rsid w:val="00B02F9B"/>
    <w:rsid w:val="00B02FBE"/>
    <w:rsid w:val="00B0433A"/>
    <w:rsid w:val="00B04432"/>
    <w:rsid w:val="00B04824"/>
    <w:rsid w:val="00B04B20"/>
    <w:rsid w:val="00B050B9"/>
    <w:rsid w:val="00B0555B"/>
    <w:rsid w:val="00B105CA"/>
    <w:rsid w:val="00B10CFB"/>
    <w:rsid w:val="00B11CEF"/>
    <w:rsid w:val="00B122F4"/>
    <w:rsid w:val="00B136D7"/>
    <w:rsid w:val="00B13738"/>
    <w:rsid w:val="00B13A29"/>
    <w:rsid w:val="00B13B12"/>
    <w:rsid w:val="00B13DA9"/>
    <w:rsid w:val="00B14069"/>
    <w:rsid w:val="00B14A65"/>
    <w:rsid w:val="00B14B3E"/>
    <w:rsid w:val="00B151EC"/>
    <w:rsid w:val="00B15C2D"/>
    <w:rsid w:val="00B161D8"/>
    <w:rsid w:val="00B16BA6"/>
    <w:rsid w:val="00B16BB7"/>
    <w:rsid w:val="00B17940"/>
    <w:rsid w:val="00B17EC0"/>
    <w:rsid w:val="00B20336"/>
    <w:rsid w:val="00B2107C"/>
    <w:rsid w:val="00B21382"/>
    <w:rsid w:val="00B21972"/>
    <w:rsid w:val="00B221A8"/>
    <w:rsid w:val="00B2263D"/>
    <w:rsid w:val="00B2263F"/>
    <w:rsid w:val="00B22705"/>
    <w:rsid w:val="00B228FB"/>
    <w:rsid w:val="00B22D89"/>
    <w:rsid w:val="00B22F29"/>
    <w:rsid w:val="00B2314E"/>
    <w:rsid w:val="00B23297"/>
    <w:rsid w:val="00B232B7"/>
    <w:rsid w:val="00B2337D"/>
    <w:rsid w:val="00B23D26"/>
    <w:rsid w:val="00B23DC8"/>
    <w:rsid w:val="00B23EE7"/>
    <w:rsid w:val="00B24B1B"/>
    <w:rsid w:val="00B2597D"/>
    <w:rsid w:val="00B25BAE"/>
    <w:rsid w:val="00B25E90"/>
    <w:rsid w:val="00B2610F"/>
    <w:rsid w:val="00B262C5"/>
    <w:rsid w:val="00B264C3"/>
    <w:rsid w:val="00B26602"/>
    <w:rsid w:val="00B267B9"/>
    <w:rsid w:val="00B27134"/>
    <w:rsid w:val="00B27664"/>
    <w:rsid w:val="00B279CB"/>
    <w:rsid w:val="00B27AF8"/>
    <w:rsid w:val="00B30407"/>
    <w:rsid w:val="00B306D5"/>
    <w:rsid w:val="00B308F5"/>
    <w:rsid w:val="00B30A1A"/>
    <w:rsid w:val="00B31295"/>
    <w:rsid w:val="00B31F31"/>
    <w:rsid w:val="00B328A1"/>
    <w:rsid w:val="00B32AD8"/>
    <w:rsid w:val="00B32E70"/>
    <w:rsid w:val="00B33A99"/>
    <w:rsid w:val="00B33B28"/>
    <w:rsid w:val="00B33F44"/>
    <w:rsid w:val="00B340C7"/>
    <w:rsid w:val="00B342AF"/>
    <w:rsid w:val="00B344F0"/>
    <w:rsid w:val="00B355E8"/>
    <w:rsid w:val="00B355FA"/>
    <w:rsid w:val="00B35998"/>
    <w:rsid w:val="00B35B21"/>
    <w:rsid w:val="00B35D0F"/>
    <w:rsid w:val="00B3667A"/>
    <w:rsid w:val="00B36C61"/>
    <w:rsid w:val="00B37265"/>
    <w:rsid w:val="00B37471"/>
    <w:rsid w:val="00B37DA7"/>
    <w:rsid w:val="00B40364"/>
    <w:rsid w:val="00B4081F"/>
    <w:rsid w:val="00B40B01"/>
    <w:rsid w:val="00B40C60"/>
    <w:rsid w:val="00B40D04"/>
    <w:rsid w:val="00B40F37"/>
    <w:rsid w:val="00B40F4C"/>
    <w:rsid w:val="00B40FFD"/>
    <w:rsid w:val="00B4176A"/>
    <w:rsid w:val="00B417C2"/>
    <w:rsid w:val="00B4180C"/>
    <w:rsid w:val="00B41A37"/>
    <w:rsid w:val="00B41BDC"/>
    <w:rsid w:val="00B427C1"/>
    <w:rsid w:val="00B43096"/>
    <w:rsid w:val="00B433CB"/>
    <w:rsid w:val="00B434CF"/>
    <w:rsid w:val="00B435DB"/>
    <w:rsid w:val="00B4433D"/>
    <w:rsid w:val="00B44690"/>
    <w:rsid w:val="00B44705"/>
    <w:rsid w:val="00B44807"/>
    <w:rsid w:val="00B453E3"/>
    <w:rsid w:val="00B457A4"/>
    <w:rsid w:val="00B45B23"/>
    <w:rsid w:val="00B45C96"/>
    <w:rsid w:val="00B45F13"/>
    <w:rsid w:val="00B4615C"/>
    <w:rsid w:val="00B4673A"/>
    <w:rsid w:val="00B47086"/>
    <w:rsid w:val="00B47DEC"/>
    <w:rsid w:val="00B47FAA"/>
    <w:rsid w:val="00B500EB"/>
    <w:rsid w:val="00B50A2C"/>
    <w:rsid w:val="00B50F32"/>
    <w:rsid w:val="00B515CD"/>
    <w:rsid w:val="00B51778"/>
    <w:rsid w:val="00B520EF"/>
    <w:rsid w:val="00B526BD"/>
    <w:rsid w:val="00B52C92"/>
    <w:rsid w:val="00B531F8"/>
    <w:rsid w:val="00B53409"/>
    <w:rsid w:val="00B53B9F"/>
    <w:rsid w:val="00B53D73"/>
    <w:rsid w:val="00B543D3"/>
    <w:rsid w:val="00B54559"/>
    <w:rsid w:val="00B548D9"/>
    <w:rsid w:val="00B54C40"/>
    <w:rsid w:val="00B54D55"/>
    <w:rsid w:val="00B552E2"/>
    <w:rsid w:val="00B553E2"/>
    <w:rsid w:val="00B55877"/>
    <w:rsid w:val="00B56400"/>
    <w:rsid w:val="00B57037"/>
    <w:rsid w:val="00B57372"/>
    <w:rsid w:val="00B57C20"/>
    <w:rsid w:val="00B57FF3"/>
    <w:rsid w:val="00B6056F"/>
    <w:rsid w:val="00B605BF"/>
    <w:rsid w:val="00B60AC9"/>
    <w:rsid w:val="00B6175F"/>
    <w:rsid w:val="00B617C8"/>
    <w:rsid w:val="00B61BE4"/>
    <w:rsid w:val="00B61D54"/>
    <w:rsid w:val="00B61E15"/>
    <w:rsid w:val="00B62034"/>
    <w:rsid w:val="00B6282B"/>
    <w:rsid w:val="00B62B7C"/>
    <w:rsid w:val="00B62E3F"/>
    <w:rsid w:val="00B6317A"/>
    <w:rsid w:val="00B63343"/>
    <w:rsid w:val="00B63E4F"/>
    <w:rsid w:val="00B642CE"/>
    <w:rsid w:val="00B64846"/>
    <w:rsid w:val="00B64E72"/>
    <w:rsid w:val="00B65752"/>
    <w:rsid w:val="00B65E89"/>
    <w:rsid w:val="00B66BD9"/>
    <w:rsid w:val="00B6716D"/>
    <w:rsid w:val="00B67292"/>
    <w:rsid w:val="00B67383"/>
    <w:rsid w:val="00B67A0D"/>
    <w:rsid w:val="00B70295"/>
    <w:rsid w:val="00B70319"/>
    <w:rsid w:val="00B70B8B"/>
    <w:rsid w:val="00B70D79"/>
    <w:rsid w:val="00B71690"/>
    <w:rsid w:val="00B71ADA"/>
    <w:rsid w:val="00B71C01"/>
    <w:rsid w:val="00B71E25"/>
    <w:rsid w:val="00B72156"/>
    <w:rsid w:val="00B721C4"/>
    <w:rsid w:val="00B7313F"/>
    <w:rsid w:val="00B7343A"/>
    <w:rsid w:val="00B736B3"/>
    <w:rsid w:val="00B73972"/>
    <w:rsid w:val="00B74115"/>
    <w:rsid w:val="00B74A36"/>
    <w:rsid w:val="00B74B1E"/>
    <w:rsid w:val="00B74B4D"/>
    <w:rsid w:val="00B74B63"/>
    <w:rsid w:val="00B74DB4"/>
    <w:rsid w:val="00B754A8"/>
    <w:rsid w:val="00B75630"/>
    <w:rsid w:val="00B75640"/>
    <w:rsid w:val="00B75ADA"/>
    <w:rsid w:val="00B75CB5"/>
    <w:rsid w:val="00B75F99"/>
    <w:rsid w:val="00B764D0"/>
    <w:rsid w:val="00B768B3"/>
    <w:rsid w:val="00B76AB4"/>
    <w:rsid w:val="00B76BAC"/>
    <w:rsid w:val="00B76D60"/>
    <w:rsid w:val="00B76DB1"/>
    <w:rsid w:val="00B76EE5"/>
    <w:rsid w:val="00B77217"/>
    <w:rsid w:val="00B77770"/>
    <w:rsid w:val="00B777A8"/>
    <w:rsid w:val="00B77FF7"/>
    <w:rsid w:val="00B80013"/>
    <w:rsid w:val="00B8010B"/>
    <w:rsid w:val="00B80185"/>
    <w:rsid w:val="00B80533"/>
    <w:rsid w:val="00B8083B"/>
    <w:rsid w:val="00B8113D"/>
    <w:rsid w:val="00B81146"/>
    <w:rsid w:val="00B81955"/>
    <w:rsid w:val="00B8221E"/>
    <w:rsid w:val="00B823F3"/>
    <w:rsid w:val="00B82482"/>
    <w:rsid w:val="00B8314E"/>
    <w:rsid w:val="00B83AF3"/>
    <w:rsid w:val="00B83EC4"/>
    <w:rsid w:val="00B84080"/>
    <w:rsid w:val="00B842EA"/>
    <w:rsid w:val="00B84351"/>
    <w:rsid w:val="00B84473"/>
    <w:rsid w:val="00B84615"/>
    <w:rsid w:val="00B847AA"/>
    <w:rsid w:val="00B84970"/>
    <w:rsid w:val="00B84EE2"/>
    <w:rsid w:val="00B85087"/>
    <w:rsid w:val="00B85A6D"/>
    <w:rsid w:val="00B85CD0"/>
    <w:rsid w:val="00B862D5"/>
    <w:rsid w:val="00B867A9"/>
    <w:rsid w:val="00B8696F"/>
    <w:rsid w:val="00B86CC2"/>
    <w:rsid w:val="00B875BD"/>
    <w:rsid w:val="00B87621"/>
    <w:rsid w:val="00B87732"/>
    <w:rsid w:val="00B87A80"/>
    <w:rsid w:val="00B87B6A"/>
    <w:rsid w:val="00B87ECA"/>
    <w:rsid w:val="00B90399"/>
    <w:rsid w:val="00B90411"/>
    <w:rsid w:val="00B90962"/>
    <w:rsid w:val="00B911D7"/>
    <w:rsid w:val="00B912E3"/>
    <w:rsid w:val="00B9134D"/>
    <w:rsid w:val="00B92266"/>
    <w:rsid w:val="00B92347"/>
    <w:rsid w:val="00B92866"/>
    <w:rsid w:val="00B928AC"/>
    <w:rsid w:val="00B92F21"/>
    <w:rsid w:val="00B930A8"/>
    <w:rsid w:val="00B93600"/>
    <w:rsid w:val="00B9377D"/>
    <w:rsid w:val="00B93976"/>
    <w:rsid w:val="00B93B0E"/>
    <w:rsid w:val="00B94092"/>
    <w:rsid w:val="00B942C3"/>
    <w:rsid w:val="00B94BAB"/>
    <w:rsid w:val="00B94F7F"/>
    <w:rsid w:val="00B95160"/>
    <w:rsid w:val="00B958CF"/>
    <w:rsid w:val="00B97305"/>
    <w:rsid w:val="00B9757A"/>
    <w:rsid w:val="00B97731"/>
    <w:rsid w:val="00B97B2E"/>
    <w:rsid w:val="00B97B59"/>
    <w:rsid w:val="00B97BEB"/>
    <w:rsid w:val="00BA0350"/>
    <w:rsid w:val="00BA1727"/>
    <w:rsid w:val="00BA17B6"/>
    <w:rsid w:val="00BA186F"/>
    <w:rsid w:val="00BA1CBC"/>
    <w:rsid w:val="00BA2170"/>
    <w:rsid w:val="00BA2AC1"/>
    <w:rsid w:val="00BA2AD7"/>
    <w:rsid w:val="00BA2E51"/>
    <w:rsid w:val="00BA33AA"/>
    <w:rsid w:val="00BA3C8C"/>
    <w:rsid w:val="00BA4102"/>
    <w:rsid w:val="00BA48AB"/>
    <w:rsid w:val="00BA563B"/>
    <w:rsid w:val="00BA5771"/>
    <w:rsid w:val="00BA5AAA"/>
    <w:rsid w:val="00BA607B"/>
    <w:rsid w:val="00BA65F7"/>
    <w:rsid w:val="00BA678A"/>
    <w:rsid w:val="00BA76E5"/>
    <w:rsid w:val="00BA7767"/>
    <w:rsid w:val="00BA7FEF"/>
    <w:rsid w:val="00BB0453"/>
    <w:rsid w:val="00BB09DF"/>
    <w:rsid w:val="00BB1228"/>
    <w:rsid w:val="00BB15A5"/>
    <w:rsid w:val="00BB1688"/>
    <w:rsid w:val="00BB1BA4"/>
    <w:rsid w:val="00BB20BD"/>
    <w:rsid w:val="00BB2446"/>
    <w:rsid w:val="00BB246D"/>
    <w:rsid w:val="00BB29D2"/>
    <w:rsid w:val="00BB2B79"/>
    <w:rsid w:val="00BB2DAC"/>
    <w:rsid w:val="00BB35C4"/>
    <w:rsid w:val="00BB36B7"/>
    <w:rsid w:val="00BB4254"/>
    <w:rsid w:val="00BB46BA"/>
    <w:rsid w:val="00BB5B70"/>
    <w:rsid w:val="00BB5DAB"/>
    <w:rsid w:val="00BB6532"/>
    <w:rsid w:val="00BB65C4"/>
    <w:rsid w:val="00BB6B3B"/>
    <w:rsid w:val="00BB7CC3"/>
    <w:rsid w:val="00BC0E26"/>
    <w:rsid w:val="00BC17BC"/>
    <w:rsid w:val="00BC1B73"/>
    <w:rsid w:val="00BC1D81"/>
    <w:rsid w:val="00BC2A8A"/>
    <w:rsid w:val="00BC3500"/>
    <w:rsid w:val="00BC3B59"/>
    <w:rsid w:val="00BC425B"/>
    <w:rsid w:val="00BC445D"/>
    <w:rsid w:val="00BC4880"/>
    <w:rsid w:val="00BC48DE"/>
    <w:rsid w:val="00BC4BE5"/>
    <w:rsid w:val="00BC5C97"/>
    <w:rsid w:val="00BC5CBF"/>
    <w:rsid w:val="00BC747E"/>
    <w:rsid w:val="00BC7A27"/>
    <w:rsid w:val="00BC7DE3"/>
    <w:rsid w:val="00BD08CC"/>
    <w:rsid w:val="00BD0D2C"/>
    <w:rsid w:val="00BD1285"/>
    <w:rsid w:val="00BD1E5A"/>
    <w:rsid w:val="00BD205F"/>
    <w:rsid w:val="00BD236C"/>
    <w:rsid w:val="00BD259C"/>
    <w:rsid w:val="00BD25F0"/>
    <w:rsid w:val="00BD264E"/>
    <w:rsid w:val="00BD307F"/>
    <w:rsid w:val="00BD354E"/>
    <w:rsid w:val="00BD356A"/>
    <w:rsid w:val="00BD39EB"/>
    <w:rsid w:val="00BD4058"/>
    <w:rsid w:val="00BD406F"/>
    <w:rsid w:val="00BD4268"/>
    <w:rsid w:val="00BD43D3"/>
    <w:rsid w:val="00BD4865"/>
    <w:rsid w:val="00BD4AF5"/>
    <w:rsid w:val="00BD5758"/>
    <w:rsid w:val="00BD580D"/>
    <w:rsid w:val="00BD5B8F"/>
    <w:rsid w:val="00BD6330"/>
    <w:rsid w:val="00BD6DAF"/>
    <w:rsid w:val="00BD706F"/>
    <w:rsid w:val="00BD76DD"/>
    <w:rsid w:val="00BD7C8E"/>
    <w:rsid w:val="00BD7EF1"/>
    <w:rsid w:val="00BD7F80"/>
    <w:rsid w:val="00BE00DC"/>
    <w:rsid w:val="00BE02DB"/>
    <w:rsid w:val="00BE04AF"/>
    <w:rsid w:val="00BE1C44"/>
    <w:rsid w:val="00BE23C8"/>
    <w:rsid w:val="00BE2536"/>
    <w:rsid w:val="00BE256B"/>
    <w:rsid w:val="00BE27CF"/>
    <w:rsid w:val="00BE2808"/>
    <w:rsid w:val="00BE2828"/>
    <w:rsid w:val="00BE2F15"/>
    <w:rsid w:val="00BE359A"/>
    <w:rsid w:val="00BE381D"/>
    <w:rsid w:val="00BE38FF"/>
    <w:rsid w:val="00BE3917"/>
    <w:rsid w:val="00BE3B18"/>
    <w:rsid w:val="00BE42A1"/>
    <w:rsid w:val="00BE4706"/>
    <w:rsid w:val="00BE5EAF"/>
    <w:rsid w:val="00BE602E"/>
    <w:rsid w:val="00BE610F"/>
    <w:rsid w:val="00BE675B"/>
    <w:rsid w:val="00BE67CF"/>
    <w:rsid w:val="00BE69A7"/>
    <w:rsid w:val="00BE6AB2"/>
    <w:rsid w:val="00BE6C4B"/>
    <w:rsid w:val="00BE70E8"/>
    <w:rsid w:val="00BF000D"/>
    <w:rsid w:val="00BF00CF"/>
    <w:rsid w:val="00BF0109"/>
    <w:rsid w:val="00BF0874"/>
    <w:rsid w:val="00BF0A0E"/>
    <w:rsid w:val="00BF0CAE"/>
    <w:rsid w:val="00BF10E8"/>
    <w:rsid w:val="00BF1769"/>
    <w:rsid w:val="00BF17E4"/>
    <w:rsid w:val="00BF1A3B"/>
    <w:rsid w:val="00BF2314"/>
    <w:rsid w:val="00BF2D64"/>
    <w:rsid w:val="00BF339A"/>
    <w:rsid w:val="00BF3459"/>
    <w:rsid w:val="00BF3C2B"/>
    <w:rsid w:val="00BF3D27"/>
    <w:rsid w:val="00BF3DF3"/>
    <w:rsid w:val="00BF3F4F"/>
    <w:rsid w:val="00BF4A54"/>
    <w:rsid w:val="00BF56FC"/>
    <w:rsid w:val="00BF6264"/>
    <w:rsid w:val="00BF6CEE"/>
    <w:rsid w:val="00BF6DA7"/>
    <w:rsid w:val="00BF6E5A"/>
    <w:rsid w:val="00BF7652"/>
    <w:rsid w:val="00BF7D1C"/>
    <w:rsid w:val="00C00102"/>
    <w:rsid w:val="00C00BC1"/>
    <w:rsid w:val="00C00EF3"/>
    <w:rsid w:val="00C012A9"/>
    <w:rsid w:val="00C01AF9"/>
    <w:rsid w:val="00C01B29"/>
    <w:rsid w:val="00C01E39"/>
    <w:rsid w:val="00C02158"/>
    <w:rsid w:val="00C02C60"/>
    <w:rsid w:val="00C03208"/>
    <w:rsid w:val="00C038DD"/>
    <w:rsid w:val="00C03A8E"/>
    <w:rsid w:val="00C0416B"/>
    <w:rsid w:val="00C044D4"/>
    <w:rsid w:val="00C04554"/>
    <w:rsid w:val="00C0487F"/>
    <w:rsid w:val="00C04BD6"/>
    <w:rsid w:val="00C055B7"/>
    <w:rsid w:val="00C06008"/>
    <w:rsid w:val="00C0651D"/>
    <w:rsid w:val="00C06DB6"/>
    <w:rsid w:val="00C07259"/>
    <w:rsid w:val="00C072E1"/>
    <w:rsid w:val="00C078C7"/>
    <w:rsid w:val="00C07C4E"/>
    <w:rsid w:val="00C07F47"/>
    <w:rsid w:val="00C1083D"/>
    <w:rsid w:val="00C10CD5"/>
    <w:rsid w:val="00C11093"/>
    <w:rsid w:val="00C11C62"/>
    <w:rsid w:val="00C12544"/>
    <w:rsid w:val="00C12DFF"/>
    <w:rsid w:val="00C12F33"/>
    <w:rsid w:val="00C12F5B"/>
    <w:rsid w:val="00C135B0"/>
    <w:rsid w:val="00C139B6"/>
    <w:rsid w:val="00C13D33"/>
    <w:rsid w:val="00C13E45"/>
    <w:rsid w:val="00C1435A"/>
    <w:rsid w:val="00C14732"/>
    <w:rsid w:val="00C14860"/>
    <w:rsid w:val="00C152A1"/>
    <w:rsid w:val="00C156DF"/>
    <w:rsid w:val="00C16164"/>
    <w:rsid w:val="00C161FE"/>
    <w:rsid w:val="00C16BBB"/>
    <w:rsid w:val="00C1700C"/>
    <w:rsid w:val="00C176B1"/>
    <w:rsid w:val="00C17D35"/>
    <w:rsid w:val="00C2077D"/>
    <w:rsid w:val="00C20EB3"/>
    <w:rsid w:val="00C214C9"/>
    <w:rsid w:val="00C2174C"/>
    <w:rsid w:val="00C21A2C"/>
    <w:rsid w:val="00C21D35"/>
    <w:rsid w:val="00C21D4F"/>
    <w:rsid w:val="00C21F78"/>
    <w:rsid w:val="00C227A8"/>
    <w:rsid w:val="00C228A6"/>
    <w:rsid w:val="00C22C76"/>
    <w:rsid w:val="00C22F45"/>
    <w:rsid w:val="00C2369C"/>
    <w:rsid w:val="00C236A4"/>
    <w:rsid w:val="00C23A7C"/>
    <w:rsid w:val="00C24069"/>
    <w:rsid w:val="00C2419C"/>
    <w:rsid w:val="00C245E0"/>
    <w:rsid w:val="00C2484A"/>
    <w:rsid w:val="00C248CE"/>
    <w:rsid w:val="00C251AB"/>
    <w:rsid w:val="00C25679"/>
    <w:rsid w:val="00C25C09"/>
    <w:rsid w:val="00C25D77"/>
    <w:rsid w:val="00C26856"/>
    <w:rsid w:val="00C26A4D"/>
    <w:rsid w:val="00C26AB4"/>
    <w:rsid w:val="00C26D75"/>
    <w:rsid w:val="00C26F36"/>
    <w:rsid w:val="00C27A9E"/>
    <w:rsid w:val="00C27E4C"/>
    <w:rsid w:val="00C30366"/>
    <w:rsid w:val="00C3135D"/>
    <w:rsid w:val="00C314A4"/>
    <w:rsid w:val="00C31A32"/>
    <w:rsid w:val="00C31A3A"/>
    <w:rsid w:val="00C31B9E"/>
    <w:rsid w:val="00C31F11"/>
    <w:rsid w:val="00C32403"/>
    <w:rsid w:val="00C324E9"/>
    <w:rsid w:val="00C3271B"/>
    <w:rsid w:val="00C32E6B"/>
    <w:rsid w:val="00C330B8"/>
    <w:rsid w:val="00C337EC"/>
    <w:rsid w:val="00C34943"/>
    <w:rsid w:val="00C34F8E"/>
    <w:rsid w:val="00C34FDF"/>
    <w:rsid w:val="00C355BD"/>
    <w:rsid w:val="00C35A74"/>
    <w:rsid w:val="00C35BDD"/>
    <w:rsid w:val="00C3609E"/>
    <w:rsid w:val="00C3683E"/>
    <w:rsid w:val="00C36C57"/>
    <w:rsid w:val="00C36DD8"/>
    <w:rsid w:val="00C37459"/>
    <w:rsid w:val="00C376F3"/>
    <w:rsid w:val="00C379EA"/>
    <w:rsid w:val="00C405E2"/>
    <w:rsid w:val="00C413EC"/>
    <w:rsid w:val="00C41E20"/>
    <w:rsid w:val="00C4212E"/>
    <w:rsid w:val="00C422B0"/>
    <w:rsid w:val="00C42726"/>
    <w:rsid w:val="00C42F8F"/>
    <w:rsid w:val="00C430E5"/>
    <w:rsid w:val="00C4321F"/>
    <w:rsid w:val="00C43A86"/>
    <w:rsid w:val="00C447CB"/>
    <w:rsid w:val="00C44ADB"/>
    <w:rsid w:val="00C45158"/>
    <w:rsid w:val="00C45E03"/>
    <w:rsid w:val="00C46034"/>
    <w:rsid w:val="00C46C75"/>
    <w:rsid w:val="00C47C29"/>
    <w:rsid w:val="00C47D3A"/>
    <w:rsid w:val="00C47EA3"/>
    <w:rsid w:val="00C47FB9"/>
    <w:rsid w:val="00C50178"/>
    <w:rsid w:val="00C502DD"/>
    <w:rsid w:val="00C5055F"/>
    <w:rsid w:val="00C5167E"/>
    <w:rsid w:val="00C51C45"/>
    <w:rsid w:val="00C51FB6"/>
    <w:rsid w:val="00C5254F"/>
    <w:rsid w:val="00C52A52"/>
    <w:rsid w:val="00C52FCE"/>
    <w:rsid w:val="00C53209"/>
    <w:rsid w:val="00C53DFC"/>
    <w:rsid w:val="00C5407C"/>
    <w:rsid w:val="00C54134"/>
    <w:rsid w:val="00C54148"/>
    <w:rsid w:val="00C54C6D"/>
    <w:rsid w:val="00C54DD9"/>
    <w:rsid w:val="00C54ECA"/>
    <w:rsid w:val="00C5566B"/>
    <w:rsid w:val="00C55EB6"/>
    <w:rsid w:val="00C55FDB"/>
    <w:rsid w:val="00C560A9"/>
    <w:rsid w:val="00C56182"/>
    <w:rsid w:val="00C56589"/>
    <w:rsid w:val="00C56E37"/>
    <w:rsid w:val="00C56F7E"/>
    <w:rsid w:val="00C571D8"/>
    <w:rsid w:val="00C5744D"/>
    <w:rsid w:val="00C57E38"/>
    <w:rsid w:val="00C60226"/>
    <w:rsid w:val="00C60716"/>
    <w:rsid w:val="00C608A2"/>
    <w:rsid w:val="00C608DA"/>
    <w:rsid w:val="00C60BA5"/>
    <w:rsid w:val="00C60BCF"/>
    <w:rsid w:val="00C6139A"/>
    <w:rsid w:val="00C6141B"/>
    <w:rsid w:val="00C615D1"/>
    <w:rsid w:val="00C6164D"/>
    <w:rsid w:val="00C6181A"/>
    <w:rsid w:val="00C61ACF"/>
    <w:rsid w:val="00C620F0"/>
    <w:rsid w:val="00C6230E"/>
    <w:rsid w:val="00C62E6E"/>
    <w:rsid w:val="00C62ECE"/>
    <w:rsid w:val="00C63172"/>
    <w:rsid w:val="00C63245"/>
    <w:rsid w:val="00C63F8A"/>
    <w:rsid w:val="00C6464E"/>
    <w:rsid w:val="00C64B6E"/>
    <w:rsid w:val="00C65256"/>
    <w:rsid w:val="00C65310"/>
    <w:rsid w:val="00C65705"/>
    <w:rsid w:val="00C665E2"/>
    <w:rsid w:val="00C66847"/>
    <w:rsid w:val="00C67288"/>
    <w:rsid w:val="00C6751C"/>
    <w:rsid w:val="00C6751F"/>
    <w:rsid w:val="00C67B62"/>
    <w:rsid w:val="00C70775"/>
    <w:rsid w:val="00C70792"/>
    <w:rsid w:val="00C70D01"/>
    <w:rsid w:val="00C7156F"/>
    <w:rsid w:val="00C71B87"/>
    <w:rsid w:val="00C7258A"/>
    <w:rsid w:val="00C72B5B"/>
    <w:rsid w:val="00C72CD4"/>
    <w:rsid w:val="00C72E0A"/>
    <w:rsid w:val="00C72E57"/>
    <w:rsid w:val="00C72ED0"/>
    <w:rsid w:val="00C739BA"/>
    <w:rsid w:val="00C739FA"/>
    <w:rsid w:val="00C73A89"/>
    <w:rsid w:val="00C73F88"/>
    <w:rsid w:val="00C7405D"/>
    <w:rsid w:val="00C74496"/>
    <w:rsid w:val="00C74894"/>
    <w:rsid w:val="00C75468"/>
    <w:rsid w:val="00C762EB"/>
    <w:rsid w:val="00C76669"/>
    <w:rsid w:val="00C77436"/>
    <w:rsid w:val="00C777F7"/>
    <w:rsid w:val="00C7790E"/>
    <w:rsid w:val="00C77944"/>
    <w:rsid w:val="00C77F06"/>
    <w:rsid w:val="00C80043"/>
    <w:rsid w:val="00C801C0"/>
    <w:rsid w:val="00C80570"/>
    <w:rsid w:val="00C808D0"/>
    <w:rsid w:val="00C8096A"/>
    <w:rsid w:val="00C80EA1"/>
    <w:rsid w:val="00C80F42"/>
    <w:rsid w:val="00C81EAC"/>
    <w:rsid w:val="00C823CC"/>
    <w:rsid w:val="00C82757"/>
    <w:rsid w:val="00C82CE2"/>
    <w:rsid w:val="00C82D13"/>
    <w:rsid w:val="00C82E99"/>
    <w:rsid w:val="00C82EFD"/>
    <w:rsid w:val="00C832C7"/>
    <w:rsid w:val="00C8403D"/>
    <w:rsid w:val="00C841C8"/>
    <w:rsid w:val="00C84402"/>
    <w:rsid w:val="00C84933"/>
    <w:rsid w:val="00C84C36"/>
    <w:rsid w:val="00C8509E"/>
    <w:rsid w:val="00C85262"/>
    <w:rsid w:val="00C852C4"/>
    <w:rsid w:val="00C854C2"/>
    <w:rsid w:val="00C855B9"/>
    <w:rsid w:val="00C857AE"/>
    <w:rsid w:val="00C858B8"/>
    <w:rsid w:val="00C85D80"/>
    <w:rsid w:val="00C85F70"/>
    <w:rsid w:val="00C8631A"/>
    <w:rsid w:val="00C86453"/>
    <w:rsid w:val="00C86644"/>
    <w:rsid w:val="00C867B7"/>
    <w:rsid w:val="00C86A9D"/>
    <w:rsid w:val="00C86E84"/>
    <w:rsid w:val="00C87052"/>
    <w:rsid w:val="00C8754D"/>
    <w:rsid w:val="00C878EA"/>
    <w:rsid w:val="00C9007A"/>
    <w:rsid w:val="00C91AA7"/>
    <w:rsid w:val="00C92103"/>
    <w:rsid w:val="00C925DC"/>
    <w:rsid w:val="00C925FB"/>
    <w:rsid w:val="00C9273C"/>
    <w:rsid w:val="00C928F5"/>
    <w:rsid w:val="00C92CF1"/>
    <w:rsid w:val="00C935C4"/>
    <w:rsid w:val="00C937AE"/>
    <w:rsid w:val="00C94540"/>
    <w:rsid w:val="00C94FA7"/>
    <w:rsid w:val="00C95257"/>
    <w:rsid w:val="00C952B7"/>
    <w:rsid w:val="00C95484"/>
    <w:rsid w:val="00C959C4"/>
    <w:rsid w:val="00C95B61"/>
    <w:rsid w:val="00C95C70"/>
    <w:rsid w:val="00C95CD3"/>
    <w:rsid w:val="00C95F6B"/>
    <w:rsid w:val="00C96163"/>
    <w:rsid w:val="00C96169"/>
    <w:rsid w:val="00C9753C"/>
    <w:rsid w:val="00C97970"/>
    <w:rsid w:val="00C97D6A"/>
    <w:rsid w:val="00CA135B"/>
    <w:rsid w:val="00CA1B16"/>
    <w:rsid w:val="00CA1DC8"/>
    <w:rsid w:val="00CA1F61"/>
    <w:rsid w:val="00CA2EB4"/>
    <w:rsid w:val="00CA2EE3"/>
    <w:rsid w:val="00CA320C"/>
    <w:rsid w:val="00CA3256"/>
    <w:rsid w:val="00CA360B"/>
    <w:rsid w:val="00CA3DE1"/>
    <w:rsid w:val="00CA4066"/>
    <w:rsid w:val="00CA4691"/>
    <w:rsid w:val="00CA5059"/>
    <w:rsid w:val="00CA59D9"/>
    <w:rsid w:val="00CA5AFA"/>
    <w:rsid w:val="00CA5B0E"/>
    <w:rsid w:val="00CA6071"/>
    <w:rsid w:val="00CA6150"/>
    <w:rsid w:val="00CA6520"/>
    <w:rsid w:val="00CA65EE"/>
    <w:rsid w:val="00CA6889"/>
    <w:rsid w:val="00CA7A9E"/>
    <w:rsid w:val="00CA7ADF"/>
    <w:rsid w:val="00CA7EE0"/>
    <w:rsid w:val="00CB04FB"/>
    <w:rsid w:val="00CB08B2"/>
    <w:rsid w:val="00CB0AC9"/>
    <w:rsid w:val="00CB0E8D"/>
    <w:rsid w:val="00CB14FF"/>
    <w:rsid w:val="00CB1BC5"/>
    <w:rsid w:val="00CB1E3C"/>
    <w:rsid w:val="00CB1F0F"/>
    <w:rsid w:val="00CB222A"/>
    <w:rsid w:val="00CB2A4B"/>
    <w:rsid w:val="00CB2B0F"/>
    <w:rsid w:val="00CB32E3"/>
    <w:rsid w:val="00CB3E35"/>
    <w:rsid w:val="00CB4285"/>
    <w:rsid w:val="00CB471B"/>
    <w:rsid w:val="00CB475E"/>
    <w:rsid w:val="00CB513D"/>
    <w:rsid w:val="00CB572A"/>
    <w:rsid w:val="00CB5B87"/>
    <w:rsid w:val="00CB6016"/>
    <w:rsid w:val="00CB6523"/>
    <w:rsid w:val="00CB697C"/>
    <w:rsid w:val="00CB7051"/>
    <w:rsid w:val="00CB7754"/>
    <w:rsid w:val="00CB7936"/>
    <w:rsid w:val="00CC005A"/>
    <w:rsid w:val="00CC06AC"/>
    <w:rsid w:val="00CC0A36"/>
    <w:rsid w:val="00CC0E70"/>
    <w:rsid w:val="00CC1966"/>
    <w:rsid w:val="00CC1F9F"/>
    <w:rsid w:val="00CC2049"/>
    <w:rsid w:val="00CC24D8"/>
    <w:rsid w:val="00CC2549"/>
    <w:rsid w:val="00CC28F1"/>
    <w:rsid w:val="00CC2FCE"/>
    <w:rsid w:val="00CC34B1"/>
    <w:rsid w:val="00CC3AEA"/>
    <w:rsid w:val="00CC4378"/>
    <w:rsid w:val="00CC509E"/>
    <w:rsid w:val="00CC53A3"/>
    <w:rsid w:val="00CC5783"/>
    <w:rsid w:val="00CC582B"/>
    <w:rsid w:val="00CC592E"/>
    <w:rsid w:val="00CC5E87"/>
    <w:rsid w:val="00CC6029"/>
    <w:rsid w:val="00CC6550"/>
    <w:rsid w:val="00CC65E1"/>
    <w:rsid w:val="00CC6B12"/>
    <w:rsid w:val="00CC72D0"/>
    <w:rsid w:val="00CC7988"/>
    <w:rsid w:val="00CC7D70"/>
    <w:rsid w:val="00CD00AC"/>
    <w:rsid w:val="00CD08FF"/>
    <w:rsid w:val="00CD14C8"/>
    <w:rsid w:val="00CD1886"/>
    <w:rsid w:val="00CD1914"/>
    <w:rsid w:val="00CD3141"/>
    <w:rsid w:val="00CD4734"/>
    <w:rsid w:val="00CD4F17"/>
    <w:rsid w:val="00CD4FC6"/>
    <w:rsid w:val="00CD54A8"/>
    <w:rsid w:val="00CD56B9"/>
    <w:rsid w:val="00CD57F3"/>
    <w:rsid w:val="00CD63C7"/>
    <w:rsid w:val="00CE09D7"/>
    <w:rsid w:val="00CE0AF3"/>
    <w:rsid w:val="00CE0C6B"/>
    <w:rsid w:val="00CE0E92"/>
    <w:rsid w:val="00CE0EB6"/>
    <w:rsid w:val="00CE1577"/>
    <w:rsid w:val="00CE183E"/>
    <w:rsid w:val="00CE226E"/>
    <w:rsid w:val="00CE2835"/>
    <w:rsid w:val="00CE2E0C"/>
    <w:rsid w:val="00CE32EF"/>
    <w:rsid w:val="00CE34B0"/>
    <w:rsid w:val="00CE3632"/>
    <w:rsid w:val="00CE3B71"/>
    <w:rsid w:val="00CE4DB3"/>
    <w:rsid w:val="00CE4DF1"/>
    <w:rsid w:val="00CE592E"/>
    <w:rsid w:val="00CE5A6F"/>
    <w:rsid w:val="00CE5A8D"/>
    <w:rsid w:val="00CE5D75"/>
    <w:rsid w:val="00CE5F43"/>
    <w:rsid w:val="00CE6022"/>
    <w:rsid w:val="00CE64CC"/>
    <w:rsid w:val="00CE6A5F"/>
    <w:rsid w:val="00CE6C14"/>
    <w:rsid w:val="00CE7737"/>
    <w:rsid w:val="00CE7FAE"/>
    <w:rsid w:val="00CF0014"/>
    <w:rsid w:val="00CF007B"/>
    <w:rsid w:val="00CF0BB1"/>
    <w:rsid w:val="00CF0C95"/>
    <w:rsid w:val="00CF119E"/>
    <w:rsid w:val="00CF1452"/>
    <w:rsid w:val="00CF14E3"/>
    <w:rsid w:val="00CF14E7"/>
    <w:rsid w:val="00CF15A3"/>
    <w:rsid w:val="00CF166C"/>
    <w:rsid w:val="00CF20A4"/>
    <w:rsid w:val="00CF2F6C"/>
    <w:rsid w:val="00CF3813"/>
    <w:rsid w:val="00CF3EF8"/>
    <w:rsid w:val="00CF47DA"/>
    <w:rsid w:val="00CF4CF4"/>
    <w:rsid w:val="00CF4D3E"/>
    <w:rsid w:val="00CF4EE0"/>
    <w:rsid w:val="00CF5710"/>
    <w:rsid w:val="00CF57E6"/>
    <w:rsid w:val="00CF7046"/>
    <w:rsid w:val="00CF7214"/>
    <w:rsid w:val="00CF7488"/>
    <w:rsid w:val="00CF7B67"/>
    <w:rsid w:val="00CF7FE0"/>
    <w:rsid w:val="00D0004E"/>
    <w:rsid w:val="00D00458"/>
    <w:rsid w:val="00D00693"/>
    <w:rsid w:val="00D009B2"/>
    <w:rsid w:val="00D00C8B"/>
    <w:rsid w:val="00D00D0C"/>
    <w:rsid w:val="00D01241"/>
    <w:rsid w:val="00D014A8"/>
    <w:rsid w:val="00D01A59"/>
    <w:rsid w:val="00D01DE7"/>
    <w:rsid w:val="00D01DF1"/>
    <w:rsid w:val="00D01F99"/>
    <w:rsid w:val="00D01FA3"/>
    <w:rsid w:val="00D0223E"/>
    <w:rsid w:val="00D02740"/>
    <w:rsid w:val="00D0286F"/>
    <w:rsid w:val="00D02A06"/>
    <w:rsid w:val="00D02F15"/>
    <w:rsid w:val="00D0386A"/>
    <w:rsid w:val="00D04567"/>
    <w:rsid w:val="00D046A5"/>
    <w:rsid w:val="00D050EE"/>
    <w:rsid w:val="00D05302"/>
    <w:rsid w:val="00D05375"/>
    <w:rsid w:val="00D05753"/>
    <w:rsid w:val="00D057EC"/>
    <w:rsid w:val="00D05803"/>
    <w:rsid w:val="00D05A3C"/>
    <w:rsid w:val="00D05C2F"/>
    <w:rsid w:val="00D05DB9"/>
    <w:rsid w:val="00D05F2B"/>
    <w:rsid w:val="00D06091"/>
    <w:rsid w:val="00D0664C"/>
    <w:rsid w:val="00D07437"/>
    <w:rsid w:val="00D07680"/>
    <w:rsid w:val="00D07AA5"/>
    <w:rsid w:val="00D07C6E"/>
    <w:rsid w:val="00D10F35"/>
    <w:rsid w:val="00D1117E"/>
    <w:rsid w:val="00D1127B"/>
    <w:rsid w:val="00D11E82"/>
    <w:rsid w:val="00D12072"/>
    <w:rsid w:val="00D12946"/>
    <w:rsid w:val="00D12D7C"/>
    <w:rsid w:val="00D12E7B"/>
    <w:rsid w:val="00D12F18"/>
    <w:rsid w:val="00D1342E"/>
    <w:rsid w:val="00D13832"/>
    <w:rsid w:val="00D13C95"/>
    <w:rsid w:val="00D13DE9"/>
    <w:rsid w:val="00D141ED"/>
    <w:rsid w:val="00D14306"/>
    <w:rsid w:val="00D146CE"/>
    <w:rsid w:val="00D1473F"/>
    <w:rsid w:val="00D14A9A"/>
    <w:rsid w:val="00D14B34"/>
    <w:rsid w:val="00D1515A"/>
    <w:rsid w:val="00D15307"/>
    <w:rsid w:val="00D15785"/>
    <w:rsid w:val="00D15E7D"/>
    <w:rsid w:val="00D1606F"/>
    <w:rsid w:val="00D16884"/>
    <w:rsid w:val="00D168E0"/>
    <w:rsid w:val="00D16CCB"/>
    <w:rsid w:val="00D16E5F"/>
    <w:rsid w:val="00D172D9"/>
    <w:rsid w:val="00D17A3E"/>
    <w:rsid w:val="00D17EC9"/>
    <w:rsid w:val="00D200DB"/>
    <w:rsid w:val="00D20145"/>
    <w:rsid w:val="00D20699"/>
    <w:rsid w:val="00D20700"/>
    <w:rsid w:val="00D209DA"/>
    <w:rsid w:val="00D20E6C"/>
    <w:rsid w:val="00D21545"/>
    <w:rsid w:val="00D21E9E"/>
    <w:rsid w:val="00D22188"/>
    <w:rsid w:val="00D22213"/>
    <w:rsid w:val="00D22E48"/>
    <w:rsid w:val="00D23634"/>
    <w:rsid w:val="00D23937"/>
    <w:rsid w:val="00D239AE"/>
    <w:rsid w:val="00D2406D"/>
    <w:rsid w:val="00D2409E"/>
    <w:rsid w:val="00D243DD"/>
    <w:rsid w:val="00D249E1"/>
    <w:rsid w:val="00D24AA7"/>
    <w:rsid w:val="00D252F7"/>
    <w:rsid w:val="00D25696"/>
    <w:rsid w:val="00D264CA"/>
    <w:rsid w:val="00D26611"/>
    <w:rsid w:val="00D26649"/>
    <w:rsid w:val="00D268ED"/>
    <w:rsid w:val="00D26AAD"/>
    <w:rsid w:val="00D2738E"/>
    <w:rsid w:val="00D27BCC"/>
    <w:rsid w:val="00D27F1A"/>
    <w:rsid w:val="00D302EE"/>
    <w:rsid w:val="00D3036D"/>
    <w:rsid w:val="00D311A9"/>
    <w:rsid w:val="00D3175E"/>
    <w:rsid w:val="00D31A67"/>
    <w:rsid w:val="00D31B74"/>
    <w:rsid w:val="00D31C76"/>
    <w:rsid w:val="00D32482"/>
    <w:rsid w:val="00D32947"/>
    <w:rsid w:val="00D329A1"/>
    <w:rsid w:val="00D331F5"/>
    <w:rsid w:val="00D3357A"/>
    <w:rsid w:val="00D33594"/>
    <w:rsid w:val="00D33A26"/>
    <w:rsid w:val="00D33A85"/>
    <w:rsid w:val="00D33EFF"/>
    <w:rsid w:val="00D34542"/>
    <w:rsid w:val="00D347F4"/>
    <w:rsid w:val="00D34A5E"/>
    <w:rsid w:val="00D34B4B"/>
    <w:rsid w:val="00D34E6D"/>
    <w:rsid w:val="00D34F70"/>
    <w:rsid w:val="00D35413"/>
    <w:rsid w:val="00D35455"/>
    <w:rsid w:val="00D35925"/>
    <w:rsid w:val="00D35D13"/>
    <w:rsid w:val="00D36284"/>
    <w:rsid w:val="00D36A18"/>
    <w:rsid w:val="00D36CB0"/>
    <w:rsid w:val="00D36EF9"/>
    <w:rsid w:val="00D37A70"/>
    <w:rsid w:val="00D40398"/>
    <w:rsid w:val="00D40E6C"/>
    <w:rsid w:val="00D41325"/>
    <w:rsid w:val="00D41514"/>
    <w:rsid w:val="00D4178D"/>
    <w:rsid w:val="00D41827"/>
    <w:rsid w:val="00D419C9"/>
    <w:rsid w:val="00D42D24"/>
    <w:rsid w:val="00D42D5C"/>
    <w:rsid w:val="00D4336C"/>
    <w:rsid w:val="00D4339E"/>
    <w:rsid w:val="00D4371C"/>
    <w:rsid w:val="00D43B9E"/>
    <w:rsid w:val="00D442F0"/>
    <w:rsid w:val="00D44502"/>
    <w:rsid w:val="00D448F1"/>
    <w:rsid w:val="00D4496D"/>
    <w:rsid w:val="00D45401"/>
    <w:rsid w:val="00D4619F"/>
    <w:rsid w:val="00D468A3"/>
    <w:rsid w:val="00D46913"/>
    <w:rsid w:val="00D46D14"/>
    <w:rsid w:val="00D4753A"/>
    <w:rsid w:val="00D47593"/>
    <w:rsid w:val="00D47C1A"/>
    <w:rsid w:val="00D505EC"/>
    <w:rsid w:val="00D516BB"/>
    <w:rsid w:val="00D52890"/>
    <w:rsid w:val="00D52A22"/>
    <w:rsid w:val="00D52E27"/>
    <w:rsid w:val="00D53548"/>
    <w:rsid w:val="00D53857"/>
    <w:rsid w:val="00D542D5"/>
    <w:rsid w:val="00D5583C"/>
    <w:rsid w:val="00D55E6C"/>
    <w:rsid w:val="00D5672B"/>
    <w:rsid w:val="00D56EBB"/>
    <w:rsid w:val="00D5728F"/>
    <w:rsid w:val="00D5734D"/>
    <w:rsid w:val="00D5734F"/>
    <w:rsid w:val="00D578E9"/>
    <w:rsid w:val="00D57AEB"/>
    <w:rsid w:val="00D6026E"/>
    <w:rsid w:val="00D61FEA"/>
    <w:rsid w:val="00D620E6"/>
    <w:rsid w:val="00D62133"/>
    <w:rsid w:val="00D621CA"/>
    <w:rsid w:val="00D62598"/>
    <w:rsid w:val="00D6274E"/>
    <w:rsid w:val="00D632D6"/>
    <w:rsid w:val="00D63BA9"/>
    <w:rsid w:val="00D63D44"/>
    <w:rsid w:val="00D63F08"/>
    <w:rsid w:val="00D6402F"/>
    <w:rsid w:val="00D641A3"/>
    <w:rsid w:val="00D6497B"/>
    <w:rsid w:val="00D64CA9"/>
    <w:rsid w:val="00D64D25"/>
    <w:rsid w:val="00D65294"/>
    <w:rsid w:val="00D658A7"/>
    <w:rsid w:val="00D65AF5"/>
    <w:rsid w:val="00D65F8E"/>
    <w:rsid w:val="00D6671E"/>
    <w:rsid w:val="00D66858"/>
    <w:rsid w:val="00D669D3"/>
    <w:rsid w:val="00D669FE"/>
    <w:rsid w:val="00D66D38"/>
    <w:rsid w:val="00D66FE3"/>
    <w:rsid w:val="00D67004"/>
    <w:rsid w:val="00D67464"/>
    <w:rsid w:val="00D67A92"/>
    <w:rsid w:val="00D703E6"/>
    <w:rsid w:val="00D713EC"/>
    <w:rsid w:val="00D714D3"/>
    <w:rsid w:val="00D7210D"/>
    <w:rsid w:val="00D72A74"/>
    <w:rsid w:val="00D72D00"/>
    <w:rsid w:val="00D72F1F"/>
    <w:rsid w:val="00D73101"/>
    <w:rsid w:val="00D74612"/>
    <w:rsid w:val="00D74F41"/>
    <w:rsid w:val="00D7507A"/>
    <w:rsid w:val="00D75A19"/>
    <w:rsid w:val="00D75BEF"/>
    <w:rsid w:val="00D7683A"/>
    <w:rsid w:val="00D76AA0"/>
    <w:rsid w:val="00D76ABE"/>
    <w:rsid w:val="00D76B9A"/>
    <w:rsid w:val="00D76C64"/>
    <w:rsid w:val="00D76EA1"/>
    <w:rsid w:val="00D7723A"/>
    <w:rsid w:val="00D77A3A"/>
    <w:rsid w:val="00D77EA1"/>
    <w:rsid w:val="00D77F30"/>
    <w:rsid w:val="00D80A9C"/>
    <w:rsid w:val="00D812D9"/>
    <w:rsid w:val="00D815DC"/>
    <w:rsid w:val="00D82789"/>
    <w:rsid w:val="00D82C19"/>
    <w:rsid w:val="00D82D04"/>
    <w:rsid w:val="00D83712"/>
    <w:rsid w:val="00D83BB4"/>
    <w:rsid w:val="00D84755"/>
    <w:rsid w:val="00D84F70"/>
    <w:rsid w:val="00D85262"/>
    <w:rsid w:val="00D85494"/>
    <w:rsid w:val="00D859FD"/>
    <w:rsid w:val="00D85A31"/>
    <w:rsid w:val="00D869D9"/>
    <w:rsid w:val="00D870EF"/>
    <w:rsid w:val="00D87439"/>
    <w:rsid w:val="00D877AA"/>
    <w:rsid w:val="00D87DDF"/>
    <w:rsid w:val="00D90371"/>
    <w:rsid w:val="00D905F1"/>
    <w:rsid w:val="00D90BEE"/>
    <w:rsid w:val="00D90DFD"/>
    <w:rsid w:val="00D91A8E"/>
    <w:rsid w:val="00D91B0C"/>
    <w:rsid w:val="00D925E2"/>
    <w:rsid w:val="00D9277C"/>
    <w:rsid w:val="00D92CDE"/>
    <w:rsid w:val="00D92E78"/>
    <w:rsid w:val="00D92F86"/>
    <w:rsid w:val="00D930A2"/>
    <w:rsid w:val="00D93217"/>
    <w:rsid w:val="00D93446"/>
    <w:rsid w:val="00D93946"/>
    <w:rsid w:val="00D93C0D"/>
    <w:rsid w:val="00D93D3F"/>
    <w:rsid w:val="00D94214"/>
    <w:rsid w:val="00D943E8"/>
    <w:rsid w:val="00D94C28"/>
    <w:rsid w:val="00D94ED0"/>
    <w:rsid w:val="00D950AE"/>
    <w:rsid w:val="00D95D8B"/>
    <w:rsid w:val="00D96539"/>
    <w:rsid w:val="00D96C8B"/>
    <w:rsid w:val="00D97820"/>
    <w:rsid w:val="00D9797C"/>
    <w:rsid w:val="00D97B96"/>
    <w:rsid w:val="00DA0B56"/>
    <w:rsid w:val="00DA10F7"/>
    <w:rsid w:val="00DA17AE"/>
    <w:rsid w:val="00DA2692"/>
    <w:rsid w:val="00DA2941"/>
    <w:rsid w:val="00DA2F18"/>
    <w:rsid w:val="00DA3010"/>
    <w:rsid w:val="00DA32EB"/>
    <w:rsid w:val="00DA387E"/>
    <w:rsid w:val="00DA3F9B"/>
    <w:rsid w:val="00DA403A"/>
    <w:rsid w:val="00DA4484"/>
    <w:rsid w:val="00DA484D"/>
    <w:rsid w:val="00DA4DA7"/>
    <w:rsid w:val="00DA4DBE"/>
    <w:rsid w:val="00DA528C"/>
    <w:rsid w:val="00DA580E"/>
    <w:rsid w:val="00DA583C"/>
    <w:rsid w:val="00DA5BC7"/>
    <w:rsid w:val="00DA6100"/>
    <w:rsid w:val="00DA6210"/>
    <w:rsid w:val="00DA6E3E"/>
    <w:rsid w:val="00DA6EF7"/>
    <w:rsid w:val="00DA70E5"/>
    <w:rsid w:val="00DA7378"/>
    <w:rsid w:val="00DA75B4"/>
    <w:rsid w:val="00DA7B65"/>
    <w:rsid w:val="00DA7E67"/>
    <w:rsid w:val="00DA7E73"/>
    <w:rsid w:val="00DA7EC3"/>
    <w:rsid w:val="00DB0DFC"/>
    <w:rsid w:val="00DB12AC"/>
    <w:rsid w:val="00DB1599"/>
    <w:rsid w:val="00DB1EFE"/>
    <w:rsid w:val="00DB2201"/>
    <w:rsid w:val="00DB222B"/>
    <w:rsid w:val="00DB23D9"/>
    <w:rsid w:val="00DB25AA"/>
    <w:rsid w:val="00DB2823"/>
    <w:rsid w:val="00DB36D7"/>
    <w:rsid w:val="00DB389E"/>
    <w:rsid w:val="00DB4137"/>
    <w:rsid w:val="00DB4974"/>
    <w:rsid w:val="00DB5EE3"/>
    <w:rsid w:val="00DB60C3"/>
    <w:rsid w:val="00DB6C1F"/>
    <w:rsid w:val="00DB6E16"/>
    <w:rsid w:val="00DB732A"/>
    <w:rsid w:val="00DB7D75"/>
    <w:rsid w:val="00DC01EC"/>
    <w:rsid w:val="00DC04E3"/>
    <w:rsid w:val="00DC086C"/>
    <w:rsid w:val="00DC16FA"/>
    <w:rsid w:val="00DC18CD"/>
    <w:rsid w:val="00DC1F88"/>
    <w:rsid w:val="00DC2460"/>
    <w:rsid w:val="00DC2789"/>
    <w:rsid w:val="00DC2B9F"/>
    <w:rsid w:val="00DC3621"/>
    <w:rsid w:val="00DC437D"/>
    <w:rsid w:val="00DC43D1"/>
    <w:rsid w:val="00DC48EF"/>
    <w:rsid w:val="00DC4FFF"/>
    <w:rsid w:val="00DC54D6"/>
    <w:rsid w:val="00DC5A56"/>
    <w:rsid w:val="00DC5DB0"/>
    <w:rsid w:val="00DC7B31"/>
    <w:rsid w:val="00DD01BB"/>
    <w:rsid w:val="00DD066D"/>
    <w:rsid w:val="00DD110A"/>
    <w:rsid w:val="00DD13C4"/>
    <w:rsid w:val="00DD1B5E"/>
    <w:rsid w:val="00DD1C0E"/>
    <w:rsid w:val="00DD2DD6"/>
    <w:rsid w:val="00DD3F7F"/>
    <w:rsid w:val="00DD4552"/>
    <w:rsid w:val="00DD45C5"/>
    <w:rsid w:val="00DD50B6"/>
    <w:rsid w:val="00DD50D5"/>
    <w:rsid w:val="00DD51FE"/>
    <w:rsid w:val="00DD566C"/>
    <w:rsid w:val="00DD5851"/>
    <w:rsid w:val="00DD5967"/>
    <w:rsid w:val="00DD59A6"/>
    <w:rsid w:val="00DD5A57"/>
    <w:rsid w:val="00DD5C9C"/>
    <w:rsid w:val="00DD6D91"/>
    <w:rsid w:val="00DE039A"/>
    <w:rsid w:val="00DE0BA1"/>
    <w:rsid w:val="00DE1259"/>
    <w:rsid w:val="00DE1458"/>
    <w:rsid w:val="00DE1673"/>
    <w:rsid w:val="00DE17C7"/>
    <w:rsid w:val="00DE19FF"/>
    <w:rsid w:val="00DE23E5"/>
    <w:rsid w:val="00DE2490"/>
    <w:rsid w:val="00DE2763"/>
    <w:rsid w:val="00DE294E"/>
    <w:rsid w:val="00DE2AC8"/>
    <w:rsid w:val="00DE2C8B"/>
    <w:rsid w:val="00DE3E48"/>
    <w:rsid w:val="00DE4850"/>
    <w:rsid w:val="00DE503E"/>
    <w:rsid w:val="00DE5254"/>
    <w:rsid w:val="00DE5561"/>
    <w:rsid w:val="00DE566C"/>
    <w:rsid w:val="00DE5A22"/>
    <w:rsid w:val="00DE5BE1"/>
    <w:rsid w:val="00DE6313"/>
    <w:rsid w:val="00DE66A1"/>
    <w:rsid w:val="00DE7118"/>
    <w:rsid w:val="00DE7A96"/>
    <w:rsid w:val="00DE7A98"/>
    <w:rsid w:val="00DE7B90"/>
    <w:rsid w:val="00DF001F"/>
    <w:rsid w:val="00DF0523"/>
    <w:rsid w:val="00DF0A5B"/>
    <w:rsid w:val="00DF0E2F"/>
    <w:rsid w:val="00DF140C"/>
    <w:rsid w:val="00DF1B22"/>
    <w:rsid w:val="00DF28B3"/>
    <w:rsid w:val="00DF2E4F"/>
    <w:rsid w:val="00DF3031"/>
    <w:rsid w:val="00DF3387"/>
    <w:rsid w:val="00DF339E"/>
    <w:rsid w:val="00DF3C1D"/>
    <w:rsid w:val="00DF3CD9"/>
    <w:rsid w:val="00DF3D65"/>
    <w:rsid w:val="00DF415B"/>
    <w:rsid w:val="00DF418F"/>
    <w:rsid w:val="00DF41E2"/>
    <w:rsid w:val="00DF4DA8"/>
    <w:rsid w:val="00DF5309"/>
    <w:rsid w:val="00DF669D"/>
    <w:rsid w:val="00DF66F7"/>
    <w:rsid w:val="00DF6799"/>
    <w:rsid w:val="00DF68BA"/>
    <w:rsid w:val="00DF6AA5"/>
    <w:rsid w:val="00DF6D33"/>
    <w:rsid w:val="00DF731E"/>
    <w:rsid w:val="00DF7323"/>
    <w:rsid w:val="00DF744B"/>
    <w:rsid w:val="00DF74CE"/>
    <w:rsid w:val="00DF7613"/>
    <w:rsid w:val="00DF7D77"/>
    <w:rsid w:val="00E0074E"/>
    <w:rsid w:val="00E007BA"/>
    <w:rsid w:val="00E00D30"/>
    <w:rsid w:val="00E0203F"/>
    <w:rsid w:val="00E0290C"/>
    <w:rsid w:val="00E02C32"/>
    <w:rsid w:val="00E02CEF"/>
    <w:rsid w:val="00E02D8F"/>
    <w:rsid w:val="00E02F24"/>
    <w:rsid w:val="00E02F78"/>
    <w:rsid w:val="00E03992"/>
    <w:rsid w:val="00E03B00"/>
    <w:rsid w:val="00E03C56"/>
    <w:rsid w:val="00E040E7"/>
    <w:rsid w:val="00E04CC0"/>
    <w:rsid w:val="00E04FA7"/>
    <w:rsid w:val="00E05271"/>
    <w:rsid w:val="00E05EEE"/>
    <w:rsid w:val="00E0647B"/>
    <w:rsid w:val="00E07995"/>
    <w:rsid w:val="00E07B7B"/>
    <w:rsid w:val="00E109D5"/>
    <w:rsid w:val="00E11575"/>
    <w:rsid w:val="00E11658"/>
    <w:rsid w:val="00E11E3B"/>
    <w:rsid w:val="00E1255A"/>
    <w:rsid w:val="00E12BC4"/>
    <w:rsid w:val="00E12E8B"/>
    <w:rsid w:val="00E13603"/>
    <w:rsid w:val="00E13AC5"/>
    <w:rsid w:val="00E14A9C"/>
    <w:rsid w:val="00E158C6"/>
    <w:rsid w:val="00E15D41"/>
    <w:rsid w:val="00E16381"/>
    <w:rsid w:val="00E166FE"/>
    <w:rsid w:val="00E168C8"/>
    <w:rsid w:val="00E16E36"/>
    <w:rsid w:val="00E1745C"/>
    <w:rsid w:val="00E175CD"/>
    <w:rsid w:val="00E1767F"/>
    <w:rsid w:val="00E1779E"/>
    <w:rsid w:val="00E17900"/>
    <w:rsid w:val="00E17CE3"/>
    <w:rsid w:val="00E17DC3"/>
    <w:rsid w:val="00E20036"/>
    <w:rsid w:val="00E200E1"/>
    <w:rsid w:val="00E203CE"/>
    <w:rsid w:val="00E2070D"/>
    <w:rsid w:val="00E20D19"/>
    <w:rsid w:val="00E21033"/>
    <w:rsid w:val="00E2105A"/>
    <w:rsid w:val="00E21328"/>
    <w:rsid w:val="00E21385"/>
    <w:rsid w:val="00E217AC"/>
    <w:rsid w:val="00E21B98"/>
    <w:rsid w:val="00E22120"/>
    <w:rsid w:val="00E224F8"/>
    <w:rsid w:val="00E226EA"/>
    <w:rsid w:val="00E22A61"/>
    <w:rsid w:val="00E22B65"/>
    <w:rsid w:val="00E22F0F"/>
    <w:rsid w:val="00E22F8B"/>
    <w:rsid w:val="00E2420A"/>
    <w:rsid w:val="00E246FA"/>
    <w:rsid w:val="00E24733"/>
    <w:rsid w:val="00E24A5A"/>
    <w:rsid w:val="00E252EF"/>
    <w:rsid w:val="00E253E1"/>
    <w:rsid w:val="00E25653"/>
    <w:rsid w:val="00E2577C"/>
    <w:rsid w:val="00E25840"/>
    <w:rsid w:val="00E25BD7"/>
    <w:rsid w:val="00E25FDB"/>
    <w:rsid w:val="00E26679"/>
    <w:rsid w:val="00E26BA8"/>
    <w:rsid w:val="00E26FED"/>
    <w:rsid w:val="00E2712C"/>
    <w:rsid w:val="00E2717B"/>
    <w:rsid w:val="00E2777A"/>
    <w:rsid w:val="00E27A82"/>
    <w:rsid w:val="00E27AD5"/>
    <w:rsid w:val="00E300A2"/>
    <w:rsid w:val="00E3031A"/>
    <w:rsid w:val="00E30662"/>
    <w:rsid w:val="00E306DB"/>
    <w:rsid w:val="00E31813"/>
    <w:rsid w:val="00E31BF4"/>
    <w:rsid w:val="00E322F0"/>
    <w:rsid w:val="00E324E2"/>
    <w:rsid w:val="00E32B3E"/>
    <w:rsid w:val="00E33114"/>
    <w:rsid w:val="00E33177"/>
    <w:rsid w:val="00E33178"/>
    <w:rsid w:val="00E33309"/>
    <w:rsid w:val="00E33590"/>
    <w:rsid w:val="00E34339"/>
    <w:rsid w:val="00E34CF2"/>
    <w:rsid w:val="00E3603A"/>
    <w:rsid w:val="00E36403"/>
    <w:rsid w:val="00E36546"/>
    <w:rsid w:val="00E36B45"/>
    <w:rsid w:val="00E372BD"/>
    <w:rsid w:val="00E3737D"/>
    <w:rsid w:val="00E37B5F"/>
    <w:rsid w:val="00E37DE8"/>
    <w:rsid w:val="00E4009F"/>
    <w:rsid w:val="00E40CA4"/>
    <w:rsid w:val="00E40EB8"/>
    <w:rsid w:val="00E41C57"/>
    <w:rsid w:val="00E420D1"/>
    <w:rsid w:val="00E42171"/>
    <w:rsid w:val="00E42249"/>
    <w:rsid w:val="00E43B44"/>
    <w:rsid w:val="00E442F4"/>
    <w:rsid w:val="00E44352"/>
    <w:rsid w:val="00E44889"/>
    <w:rsid w:val="00E448DC"/>
    <w:rsid w:val="00E453E2"/>
    <w:rsid w:val="00E454E2"/>
    <w:rsid w:val="00E4589B"/>
    <w:rsid w:val="00E45A89"/>
    <w:rsid w:val="00E45EDC"/>
    <w:rsid w:val="00E46077"/>
    <w:rsid w:val="00E4623F"/>
    <w:rsid w:val="00E46DC4"/>
    <w:rsid w:val="00E479A2"/>
    <w:rsid w:val="00E47BE8"/>
    <w:rsid w:val="00E507D9"/>
    <w:rsid w:val="00E50BA9"/>
    <w:rsid w:val="00E50E62"/>
    <w:rsid w:val="00E51442"/>
    <w:rsid w:val="00E51A28"/>
    <w:rsid w:val="00E51F51"/>
    <w:rsid w:val="00E52261"/>
    <w:rsid w:val="00E529C5"/>
    <w:rsid w:val="00E52BFA"/>
    <w:rsid w:val="00E52E71"/>
    <w:rsid w:val="00E5346F"/>
    <w:rsid w:val="00E5389C"/>
    <w:rsid w:val="00E53A5C"/>
    <w:rsid w:val="00E54828"/>
    <w:rsid w:val="00E54BA7"/>
    <w:rsid w:val="00E54D12"/>
    <w:rsid w:val="00E5511E"/>
    <w:rsid w:val="00E552C9"/>
    <w:rsid w:val="00E555B2"/>
    <w:rsid w:val="00E559C0"/>
    <w:rsid w:val="00E55CBB"/>
    <w:rsid w:val="00E55DC2"/>
    <w:rsid w:val="00E5692A"/>
    <w:rsid w:val="00E57592"/>
    <w:rsid w:val="00E5782B"/>
    <w:rsid w:val="00E57A7B"/>
    <w:rsid w:val="00E60000"/>
    <w:rsid w:val="00E6020A"/>
    <w:rsid w:val="00E602A1"/>
    <w:rsid w:val="00E60484"/>
    <w:rsid w:val="00E60551"/>
    <w:rsid w:val="00E606C5"/>
    <w:rsid w:val="00E609AE"/>
    <w:rsid w:val="00E61251"/>
    <w:rsid w:val="00E613EB"/>
    <w:rsid w:val="00E615D3"/>
    <w:rsid w:val="00E61618"/>
    <w:rsid w:val="00E61A33"/>
    <w:rsid w:val="00E61DEC"/>
    <w:rsid w:val="00E6213E"/>
    <w:rsid w:val="00E62D43"/>
    <w:rsid w:val="00E62F48"/>
    <w:rsid w:val="00E62F88"/>
    <w:rsid w:val="00E6319F"/>
    <w:rsid w:val="00E63BC2"/>
    <w:rsid w:val="00E64396"/>
    <w:rsid w:val="00E64461"/>
    <w:rsid w:val="00E64536"/>
    <w:rsid w:val="00E648BC"/>
    <w:rsid w:val="00E65328"/>
    <w:rsid w:val="00E66088"/>
    <w:rsid w:val="00E660CE"/>
    <w:rsid w:val="00E66A72"/>
    <w:rsid w:val="00E66C25"/>
    <w:rsid w:val="00E66D31"/>
    <w:rsid w:val="00E670E7"/>
    <w:rsid w:val="00E671D1"/>
    <w:rsid w:val="00E67412"/>
    <w:rsid w:val="00E67802"/>
    <w:rsid w:val="00E67B2A"/>
    <w:rsid w:val="00E701DB"/>
    <w:rsid w:val="00E702BA"/>
    <w:rsid w:val="00E70706"/>
    <w:rsid w:val="00E70B1F"/>
    <w:rsid w:val="00E71153"/>
    <w:rsid w:val="00E71255"/>
    <w:rsid w:val="00E71412"/>
    <w:rsid w:val="00E71858"/>
    <w:rsid w:val="00E71AC9"/>
    <w:rsid w:val="00E72737"/>
    <w:rsid w:val="00E73E8C"/>
    <w:rsid w:val="00E742AD"/>
    <w:rsid w:val="00E745FC"/>
    <w:rsid w:val="00E74DE9"/>
    <w:rsid w:val="00E75476"/>
    <w:rsid w:val="00E7568E"/>
    <w:rsid w:val="00E7584D"/>
    <w:rsid w:val="00E75B15"/>
    <w:rsid w:val="00E76339"/>
    <w:rsid w:val="00E76BF7"/>
    <w:rsid w:val="00E770E0"/>
    <w:rsid w:val="00E772C6"/>
    <w:rsid w:val="00E7749B"/>
    <w:rsid w:val="00E803CE"/>
    <w:rsid w:val="00E80650"/>
    <w:rsid w:val="00E80809"/>
    <w:rsid w:val="00E8142E"/>
    <w:rsid w:val="00E814DF"/>
    <w:rsid w:val="00E817EB"/>
    <w:rsid w:val="00E818BF"/>
    <w:rsid w:val="00E81C2F"/>
    <w:rsid w:val="00E81FD4"/>
    <w:rsid w:val="00E823CF"/>
    <w:rsid w:val="00E82BC0"/>
    <w:rsid w:val="00E82C89"/>
    <w:rsid w:val="00E82E30"/>
    <w:rsid w:val="00E83622"/>
    <w:rsid w:val="00E83B6C"/>
    <w:rsid w:val="00E83D72"/>
    <w:rsid w:val="00E84597"/>
    <w:rsid w:val="00E84C5A"/>
    <w:rsid w:val="00E84FF6"/>
    <w:rsid w:val="00E8500F"/>
    <w:rsid w:val="00E854FC"/>
    <w:rsid w:val="00E855BE"/>
    <w:rsid w:val="00E86439"/>
    <w:rsid w:val="00E86AB4"/>
    <w:rsid w:val="00E86BB8"/>
    <w:rsid w:val="00E876BF"/>
    <w:rsid w:val="00E87905"/>
    <w:rsid w:val="00E87C7C"/>
    <w:rsid w:val="00E9017A"/>
    <w:rsid w:val="00E90571"/>
    <w:rsid w:val="00E905B4"/>
    <w:rsid w:val="00E90BE1"/>
    <w:rsid w:val="00E90DAA"/>
    <w:rsid w:val="00E91318"/>
    <w:rsid w:val="00E91E14"/>
    <w:rsid w:val="00E91EE5"/>
    <w:rsid w:val="00E92065"/>
    <w:rsid w:val="00E9209E"/>
    <w:rsid w:val="00E92765"/>
    <w:rsid w:val="00E92ACF"/>
    <w:rsid w:val="00E937C8"/>
    <w:rsid w:val="00E93B9A"/>
    <w:rsid w:val="00E93FDE"/>
    <w:rsid w:val="00E943A1"/>
    <w:rsid w:val="00E94530"/>
    <w:rsid w:val="00E946A7"/>
    <w:rsid w:val="00E948FC"/>
    <w:rsid w:val="00E94C17"/>
    <w:rsid w:val="00E94D24"/>
    <w:rsid w:val="00E9523D"/>
    <w:rsid w:val="00E955A3"/>
    <w:rsid w:val="00E9569A"/>
    <w:rsid w:val="00E959E9"/>
    <w:rsid w:val="00E96ABC"/>
    <w:rsid w:val="00E96C35"/>
    <w:rsid w:val="00E96E2A"/>
    <w:rsid w:val="00E96ECC"/>
    <w:rsid w:val="00E97321"/>
    <w:rsid w:val="00E97DA9"/>
    <w:rsid w:val="00E97E77"/>
    <w:rsid w:val="00EA01C4"/>
    <w:rsid w:val="00EA03BA"/>
    <w:rsid w:val="00EA0705"/>
    <w:rsid w:val="00EA09E4"/>
    <w:rsid w:val="00EA0B60"/>
    <w:rsid w:val="00EA0D3E"/>
    <w:rsid w:val="00EA0DD2"/>
    <w:rsid w:val="00EA0E32"/>
    <w:rsid w:val="00EA1C15"/>
    <w:rsid w:val="00EA2305"/>
    <w:rsid w:val="00EA243C"/>
    <w:rsid w:val="00EA25CD"/>
    <w:rsid w:val="00EA32BE"/>
    <w:rsid w:val="00EA3318"/>
    <w:rsid w:val="00EA3612"/>
    <w:rsid w:val="00EA37B9"/>
    <w:rsid w:val="00EA41C0"/>
    <w:rsid w:val="00EA421F"/>
    <w:rsid w:val="00EA4296"/>
    <w:rsid w:val="00EA46FB"/>
    <w:rsid w:val="00EA4FBA"/>
    <w:rsid w:val="00EA511F"/>
    <w:rsid w:val="00EA5270"/>
    <w:rsid w:val="00EA568B"/>
    <w:rsid w:val="00EA5884"/>
    <w:rsid w:val="00EA6722"/>
    <w:rsid w:val="00EA7643"/>
    <w:rsid w:val="00EA7D64"/>
    <w:rsid w:val="00EA7EF2"/>
    <w:rsid w:val="00EB0274"/>
    <w:rsid w:val="00EB0662"/>
    <w:rsid w:val="00EB08E3"/>
    <w:rsid w:val="00EB095F"/>
    <w:rsid w:val="00EB1245"/>
    <w:rsid w:val="00EB1667"/>
    <w:rsid w:val="00EB1ADB"/>
    <w:rsid w:val="00EB1BC6"/>
    <w:rsid w:val="00EB2A2E"/>
    <w:rsid w:val="00EB2E0B"/>
    <w:rsid w:val="00EB40B9"/>
    <w:rsid w:val="00EB4957"/>
    <w:rsid w:val="00EB5077"/>
    <w:rsid w:val="00EB568F"/>
    <w:rsid w:val="00EB58D7"/>
    <w:rsid w:val="00EB58EC"/>
    <w:rsid w:val="00EB5AAD"/>
    <w:rsid w:val="00EB5E89"/>
    <w:rsid w:val="00EB5FBF"/>
    <w:rsid w:val="00EB69A6"/>
    <w:rsid w:val="00EB75D8"/>
    <w:rsid w:val="00EB7BCF"/>
    <w:rsid w:val="00EB7D44"/>
    <w:rsid w:val="00EB7DBA"/>
    <w:rsid w:val="00EC0612"/>
    <w:rsid w:val="00EC0B73"/>
    <w:rsid w:val="00EC113A"/>
    <w:rsid w:val="00EC199E"/>
    <w:rsid w:val="00EC1EAD"/>
    <w:rsid w:val="00EC2013"/>
    <w:rsid w:val="00EC24F6"/>
    <w:rsid w:val="00EC45B9"/>
    <w:rsid w:val="00EC495A"/>
    <w:rsid w:val="00EC50F7"/>
    <w:rsid w:val="00EC5646"/>
    <w:rsid w:val="00EC56D4"/>
    <w:rsid w:val="00EC5892"/>
    <w:rsid w:val="00EC58F8"/>
    <w:rsid w:val="00EC6295"/>
    <w:rsid w:val="00EC64AA"/>
    <w:rsid w:val="00EC6AED"/>
    <w:rsid w:val="00EC6E48"/>
    <w:rsid w:val="00EC738D"/>
    <w:rsid w:val="00EC7D2C"/>
    <w:rsid w:val="00ED09DD"/>
    <w:rsid w:val="00ED154A"/>
    <w:rsid w:val="00ED155D"/>
    <w:rsid w:val="00ED1795"/>
    <w:rsid w:val="00ED1D94"/>
    <w:rsid w:val="00ED222F"/>
    <w:rsid w:val="00ED241C"/>
    <w:rsid w:val="00ED29C0"/>
    <w:rsid w:val="00ED2F53"/>
    <w:rsid w:val="00ED39E4"/>
    <w:rsid w:val="00ED3AAF"/>
    <w:rsid w:val="00ED4090"/>
    <w:rsid w:val="00ED41F3"/>
    <w:rsid w:val="00ED44BD"/>
    <w:rsid w:val="00ED458D"/>
    <w:rsid w:val="00ED480E"/>
    <w:rsid w:val="00ED4873"/>
    <w:rsid w:val="00ED4F1C"/>
    <w:rsid w:val="00ED4F97"/>
    <w:rsid w:val="00ED52ED"/>
    <w:rsid w:val="00ED5A08"/>
    <w:rsid w:val="00ED5C35"/>
    <w:rsid w:val="00ED5D42"/>
    <w:rsid w:val="00ED5F9B"/>
    <w:rsid w:val="00ED5FE3"/>
    <w:rsid w:val="00ED62B0"/>
    <w:rsid w:val="00ED62C7"/>
    <w:rsid w:val="00ED689C"/>
    <w:rsid w:val="00ED6AE3"/>
    <w:rsid w:val="00ED72F8"/>
    <w:rsid w:val="00ED7ACC"/>
    <w:rsid w:val="00EE046F"/>
    <w:rsid w:val="00EE06B2"/>
    <w:rsid w:val="00EE093C"/>
    <w:rsid w:val="00EE0976"/>
    <w:rsid w:val="00EE0DAE"/>
    <w:rsid w:val="00EE0F52"/>
    <w:rsid w:val="00EE1112"/>
    <w:rsid w:val="00EE11AA"/>
    <w:rsid w:val="00EE12AB"/>
    <w:rsid w:val="00EE2B89"/>
    <w:rsid w:val="00EE30FC"/>
    <w:rsid w:val="00EE3967"/>
    <w:rsid w:val="00EE425C"/>
    <w:rsid w:val="00EE50BA"/>
    <w:rsid w:val="00EE52D9"/>
    <w:rsid w:val="00EE5488"/>
    <w:rsid w:val="00EE5495"/>
    <w:rsid w:val="00EE56EB"/>
    <w:rsid w:val="00EE5DEE"/>
    <w:rsid w:val="00EE68E5"/>
    <w:rsid w:val="00EE6B67"/>
    <w:rsid w:val="00EE7763"/>
    <w:rsid w:val="00EF0809"/>
    <w:rsid w:val="00EF0A4B"/>
    <w:rsid w:val="00EF1322"/>
    <w:rsid w:val="00EF166C"/>
    <w:rsid w:val="00EF191E"/>
    <w:rsid w:val="00EF19AF"/>
    <w:rsid w:val="00EF1BE3"/>
    <w:rsid w:val="00EF1E8B"/>
    <w:rsid w:val="00EF1F4E"/>
    <w:rsid w:val="00EF2320"/>
    <w:rsid w:val="00EF233D"/>
    <w:rsid w:val="00EF24E1"/>
    <w:rsid w:val="00EF290C"/>
    <w:rsid w:val="00EF2935"/>
    <w:rsid w:val="00EF33AB"/>
    <w:rsid w:val="00EF3D92"/>
    <w:rsid w:val="00EF47C0"/>
    <w:rsid w:val="00EF48F7"/>
    <w:rsid w:val="00EF4DC6"/>
    <w:rsid w:val="00EF4FEA"/>
    <w:rsid w:val="00EF528D"/>
    <w:rsid w:val="00EF53B5"/>
    <w:rsid w:val="00EF542E"/>
    <w:rsid w:val="00EF5827"/>
    <w:rsid w:val="00EF5974"/>
    <w:rsid w:val="00EF60A6"/>
    <w:rsid w:val="00EF6BFC"/>
    <w:rsid w:val="00EF730A"/>
    <w:rsid w:val="00EF7487"/>
    <w:rsid w:val="00EF75F7"/>
    <w:rsid w:val="00F003AE"/>
    <w:rsid w:val="00F003AF"/>
    <w:rsid w:val="00F0040A"/>
    <w:rsid w:val="00F00A01"/>
    <w:rsid w:val="00F00BAE"/>
    <w:rsid w:val="00F00CC6"/>
    <w:rsid w:val="00F01040"/>
    <w:rsid w:val="00F0118F"/>
    <w:rsid w:val="00F01632"/>
    <w:rsid w:val="00F01732"/>
    <w:rsid w:val="00F01977"/>
    <w:rsid w:val="00F022AD"/>
    <w:rsid w:val="00F02D46"/>
    <w:rsid w:val="00F0305C"/>
    <w:rsid w:val="00F03374"/>
    <w:rsid w:val="00F03649"/>
    <w:rsid w:val="00F03855"/>
    <w:rsid w:val="00F03DD6"/>
    <w:rsid w:val="00F044D7"/>
    <w:rsid w:val="00F04998"/>
    <w:rsid w:val="00F04B0E"/>
    <w:rsid w:val="00F04E98"/>
    <w:rsid w:val="00F04ED0"/>
    <w:rsid w:val="00F05073"/>
    <w:rsid w:val="00F05294"/>
    <w:rsid w:val="00F0574B"/>
    <w:rsid w:val="00F05B39"/>
    <w:rsid w:val="00F05B58"/>
    <w:rsid w:val="00F0602E"/>
    <w:rsid w:val="00F06578"/>
    <w:rsid w:val="00F06D52"/>
    <w:rsid w:val="00F0779C"/>
    <w:rsid w:val="00F077A9"/>
    <w:rsid w:val="00F1020E"/>
    <w:rsid w:val="00F10375"/>
    <w:rsid w:val="00F1078A"/>
    <w:rsid w:val="00F10D27"/>
    <w:rsid w:val="00F10DEB"/>
    <w:rsid w:val="00F115A5"/>
    <w:rsid w:val="00F12230"/>
    <w:rsid w:val="00F12535"/>
    <w:rsid w:val="00F12542"/>
    <w:rsid w:val="00F131FF"/>
    <w:rsid w:val="00F13707"/>
    <w:rsid w:val="00F13B9A"/>
    <w:rsid w:val="00F13CFA"/>
    <w:rsid w:val="00F1449C"/>
    <w:rsid w:val="00F1457F"/>
    <w:rsid w:val="00F14A48"/>
    <w:rsid w:val="00F15C60"/>
    <w:rsid w:val="00F16C82"/>
    <w:rsid w:val="00F16D1A"/>
    <w:rsid w:val="00F16E88"/>
    <w:rsid w:val="00F17912"/>
    <w:rsid w:val="00F17A38"/>
    <w:rsid w:val="00F17CA4"/>
    <w:rsid w:val="00F20318"/>
    <w:rsid w:val="00F20333"/>
    <w:rsid w:val="00F2039F"/>
    <w:rsid w:val="00F20920"/>
    <w:rsid w:val="00F20A96"/>
    <w:rsid w:val="00F21078"/>
    <w:rsid w:val="00F221F9"/>
    <w:rsid w:val="00F22612"/>
    <w:rsid w:val="00F22758"/>
    <w:rsid w:val="00F22911"/>
    <w:rsid w:val="00F22935"/>
    <w:rsid w:val="00F22B37"/>
    <w:rsid w:val="00F22C18"/>
    <w:rsid w:val="00F23C39"/>
    <w:rsid w:val="00F251CB"/>
    <w:rsid w:val="00F25220"/>
    <w:rsid w:val="00F25636"/>
    <w:rsid w:val="00F2582C"/>
    <w:rsid w:val="00F25A7E"/>
    <w:rsid w:val="00F26071"/>
    <w:rsid w:val="00F26537"/>
    <w:rsid w:val="00F271BB"/>
    <w:rsid w:val="00F2747A"/>
    <w:rsid w:val="00F27668"/>
    <w:rsid w:val="00F27E04"/>
    <w:rsid w:val="00F30C30"/>
    <w:rsid w:val="00F30CC6"/>
    <w:rsid w:val="00F30DE8"/>
    <w:rsid w:val="00F311E1"/>
    <w:rsid w:val="00F31433"/>
    <w:rsid w:val="00F32297"/>
    <w:rsid w:val="00F32622"/>
    <w:rsid w:val="00F32DA3"/>
    <w:rsid w:val="00F32E00"/>
    <w:rsid w:val="00F32ED4"/>
    <w:rsid w:val="00F32F9F"/>
    <w:rsid w:val="00F33152"/>
    <w:rsid w:val="00F34052"/>
    <w:rsid w:val="00F34190"/>
    <w:rsid w:val="00F342CE"/>
    <w:rsid w:val="00F34640"/>
    <w:rsid w:val="00F34D6F"/>
    <w:rsid w:val="00F35D86"/>
    <w:rsid w:val="00F35DE6"/>
    <w:rsid w:val="00F36461"/>
    <w:rsid w:val="00F368BB"/>
    <w:rsid w:val="00F36DC3"/>
    <w:rsid w:val="00F37A21"/>
    <w:rsid w:val="00F37C4A"/>
    <w:rsid w:val="00F4021E"/>
    <w:rsid w:val="00F40497"/>
    <w:rsid w:val="00F4067A"/>
    <w:rsid w:val="00F40CE5"/>
    <w:rsid w:val="00F414D5"/>
    <w:rsid w:val="00F41AF0"/>
    <w:rsid w:val="00F41D12"/>
    <w:rsid w:val="00F424A3"/>
    <w:rsid w:val="00F43216"/>
    <w:rsid w:val="00F43816"/>
    <w:rsid w:val="00F43ADA"/>
    <w:rsid w:val="00F4480C"/>
    <w:rsid w:val="00F456A5"/>
    <w:rsid w:val="00F45A7E"/>
    <w:rsid w:val="00F47EA6"/>
    <w:rsid w:val="00F47EFD"/>
    <w:rsid w:val="00F50004"/>
    <w:rsid w:val="00F50236"/>
    <w:rsid w:val="00F511B0"/>
    <w:rsid w:val="00F524B6"/>
    <w:rsid w:val="00F52C36"/>
    <w:rsid w:val="00F53194"/>
    <w:rsid w:val="00F5332D"/>
    <w:rsid w:val="00F53C11"/>
    <w:rsid w:val="00F540F5"/>
    <w:rsid w:val="00F54460"/>
    <w:rsid w:val="00F546B3"/>
    <w:rsid w:val="00F54E76"/>
    <w:rsid w:val="00F55450"/>
    <w:rsid w:val="00F55C65"/>
    <w:rsid w:val="00F55D7B"/>
    <w:rsid w:val="00F55FDF"/>
    <w:rsid w:val="00F55FE6"/>
    <w:rsid w:val="00F563D0"/>
    <w:rsid w:val="00F56FE6"/>
    <w:rsid w:val="00F572AC"/>
    <w:rsid w:val="00F57F22"/>
    <w:rsid w:val="00F57FB8"/>
    <w:rsid w:val="00F603C8"/>
    <w:rsid w:val="00F60680"/>
    <w:rsid w:val="00F6107D"/>
    <w:rsid w:val="00F6141F"/>
    <w:rsid w:val="00F61B54"/>
    <w:rsid w:val="00F63073"/>
    <w:rsid w:val="00F633F1"/>
    <w:rsid w:val="00F63D10"/>
    <w:rsid w:val="00F64A35"/>
    <w:rsid w:val="00F65278"/>
    <w:rsid w:val="00F654F9"/>
    <w:rsid w:val="00F65732"/>
    <w:rsid w:val="00F65A83"/>
    <w:rsid w:val="00F65BF9"/>
    <w:rsid w:val="00F65E04"/>
    <w:rsid w:val="00F66E7C"/>
    <w:rsid w:val="00F66F87"/>
    <w:rsid w:val="00F67C77"/>
    <w:rsid w:val="00F706B5"/>
    <w:rsid w:val="00F70888"/>
    <w:rsid w:val="00F70BED"/>
    <w:rsid w:val="00F70C2C"/>
    <w:rsid w:val="00F71421"/>
    <w:rsid w:val="00F71802"/>
    <w:rsid w:val="00F718A4"/>
    <w:rsid w:val="00F71B77"/>
    <w:rsid w:val="00F71E06"/>
    <w:rsid w:val="00F72738"/>
    <w:rsid w:val="00F72A4F"/>
    <w:rsid w:val="00F72CA6"/>
    <w:rsid w:val="00F72DF4"/>
    <w:rsid w:val="00F7380F"/>
    <w:rsid w:val="00F73ECB"/>
    <w:rsid w:val="00F757CC"/>
    <w:rsid w:val="00F75C41"/>
    <w:rsid w:val="00F7625D"/>
    <w:rsid w:val="00F76442"/>
    <w:rsid w:val="00F76AEA"/>
    <w:rsid w:val="00F77688"/>
    <w:rsid w:val="00F776DB"/>
    <w:rsid w:val="00F779DF"/>
    <w:rsid w:val="00F77FC2"/>
    <w:rsid w:val="00F806FE"/>
    <w:rsid w:val="00F809EE"/>
    <w:rsid w:val="00F814AC"/>
    <w:rsid w:val="00F814FE"/>
    <w:rsid w:val="00F81780"/>
    <w:rsid w:val="00F8246B"/>
    <w:rsid w:val="00F82CE6"/>
    <w:rsid w:val="00F83B73"/>
    <w:rsid w:val="00F83CF1"/>
    <w:rsid w:val="00F83FA6"/>
    <w:rsid w:val="00F849FD"/>
    <w:rsid w:val="00F84A5C"/>
    <w:rsid w:val="00F85011"/>
    <w:rsid w:val="00F8513C"/>
    <w:rsid w:val="00F852BC"/>
    <w:rsid w:val="00F8577B"/>
    <w:rsid w:val="00F85CC6"/>
    <w:rsid w:val="00F85FA9"/>
    <w:rsid w:val="00F861F1"/>
    <w:rsid w:val="00F864E2"/>
    <w:rsid w:val="00F866FC"/>
    <w:rsid w:val="00F86AF3"/>
    <w:rsid w:val="00F86D84"/>
    <w:rsid w:val="00F87221"/>
    <w:rsid w:val="00F876E2"/>
    <w:rsid w:val="00F8791F"/>
    <w:rsid w:val="00F87D19"/>
    <w:rsid w:val="00F901FB"/>
    <w:rsid w:val="00F90226"/>
    <w:rsid w:val="00F90537"/>
    <w:rsid w:val="00F90622"/>
    <w:rsid w:val="00F907C0"/>
    <w:rsid w:val="00F9086A"/>
    <w:rsid w:val="00F90E44"/>
    <w:rsid w:val="00F91501"/>
    <w:rsid w:val="00F92261"/>
    <w:rsid w:val="00F92863"/>
    <w:rsid w:val="00F92BCF"/>
    <w:rsid w:val="00F92EB2"/>
    <w:rsid w:val="00F939FB"/>
    <w:rsid w:val="00F944D7"/>
    <w:rsid w:val="00F94774"/>
    <w:rsid w:val="00F94936"/>
    <w:rsid w:val="00F94AF2"/>
    <w:rsid w:val="00F94D8C"/>
    <w:rsid w:val="00F95228"/>
    <w:rsid w:val="00F9555F"/>
    <w:rsid w:val="00F9565E"/>
    <w:rsid w:val="00F95EA1"/>
    <w:rsid w:val="00F9628D"/>
    <w:rsid w:val="00F96D6E"/>
    <w:rsid w:val="00F97398"/>
    <w:rsid w:val="00F978C0"/>
    <w:rsid w:val="00F97A2B"/>
    <w:rsid w:val="00FA00E9"/>
    <w:rsid w:val="00FA030D"/>
    <w:rsid w:val="00FA0375"/>
    <w:rsid w:val="00FA03F8"/>
    <w:rsid w:val="00FA04FF"/>
    <w:rsid w:val="00FA0AF9"/>
    <w:rsid w:val="00FA0B82"/>
    <w:rsid w:val="00FA0C20"/>
    <w:rsid w:val="00FA0CD9"/>
    <w:rsid w:val="00FA0FB1"/>
    <w:rsid w:val="00FA113F"/>
    <w:rsid w:val="00FA177A"/>
    <w:rsid w:val="00FA1C5C"/>
    <w:rsid w:val="00FA2417"/>
    <w:rsid w:val="00FA262D"/>
    <w:rsid w:val="00FA29BF"/>
    <w:rsid w:val="00FA2DE0"/>
    <w:rsid w:val="00FA3045"/>
    <w:rsid w:val="00FA3156"/>
    <w:rsid w:val="00FA339B"/>
    <w:rsid w:val="00FA3557"/>
    <w:rsid w:val="00FA39CC"/>
    <w:rsid w:val="00FA4807"/>
    <w:rsid w:val="00FA499F"/>
    <w:rsid w:val="00FA4BC8"/>
    <w:rsid w:val="00FA5020"/>
    <w:rsid w:val="00FA51BB"/>
    <w:rsid w:val="00FA6897"/>
    <w:rsid w:val="00FA69A1"/>
    <w:rsid w:val="00FA7A59"/>
    <w:rsid w:val="00FA7CDC"/>
    <w:rsid w:val="00FA7E09"/>
    <w:rsid w:val="00FB01DC"/>
    <w:rsid w:val="00FB0249"/>
    <w:rsid w:val="00FB0428"/>
    <w:rsid w:val="00FB0C5B"/>
    <w:rsid w:val="00FB1414"/>
    <w:rsid w:val="00FB17A3"/>
    <w:rsid w:val="00FB1CB9"/>
    <w:rsid w:val="00FB1D2F"/>
    <w:rsid w:val="00FB23F7"/>
    <w:rsid w:val="00FB24ED"/>
    <w:rsid w:val="00FB25B0"/>
    <w:rsid w:val="00FB25B1"/>
    <w:rsid w:val="00FB27CF"/>
    <w:rsid w:val="00FB2989"/>
    <w:rsid w:val="00FB2A19"/>
    <w:rsid w:val="00FB3560"/>
    <w:rsid w:val="00FB3754"/>
    <w:rsid w:val="00FB3A54"/>
    <w:rsid w:val="00FB3F18"/>
    <w:rsid w:val="00FB44AB"/>
    <w:rsid w:val="00FB454B"/>
    <w:rsid w:val="00FB4C36"/>
    <w:rsid w:val="00FB510F"/>
    <w:rsid w:val="00FB532B"/>
    <w:rsid w:val="00FB57D1"/>
    <w:rsid w:val="00FB5903"/>
    <w:rsid w:val="00FB5BEF"/>
    <w:rsid w:val="00FB5E51"/>
    <w:rsid w:val="00FB5EB8"/>
    <w:rsid w:val="00FB64EC"/>
    <w:rsid w:val="00FB6518"/>
    <w:rsid w:val="00FB6D05"/>
    <w:rsid w:val="00FB6FDD"/>
    <w:rsid w:val="00FC03AE"/>
    <w:rsid w:val="00FC0535"/>
    <w:rsid w:val="00FC07E0"/>
    <w:rsid w:val="00FC082A"/>
    <w:rsid w:val="00FC0C23"/>
    <w:rsid w:val="00FC0DEA"/>
    <w:rsid w:val="00FC1216"/>
    <w:rsid w:val="00FC1D4B"/>
    <w:rsid w:val="00FC20EB"/>
    <w:rsid w:val="00FC215D"/>
    <w:rsid w:val="00FC2534"/>
    <w:rsid w:val="00FC2561"/>
    <w:rsid w:val="00FC2775"/>
    <w:rsid w:val="00FC33E1"/>
    <w:rsid w:val="00FC345F"/>
    <w:rsid w:val="00FC3FAF"/>
    <w:rsid w:val="00FC509B"/>
    <w:rsid w:val="00FC541B"/>
    <w:rsid w:val="00FC5B4C"/>
    <w:rsid w:val="00FC5FC0"/>
    <w:rsid w:val="00FC6C6B"/>
    <w:rsid w:val="00FC70D1"/>
    <w:rsid w:val="00FC721B"/>
    <w:rsid w:val="00FC7984"/>
    <w:rsid w:val="00FC7AF8"/>
    <w:rsid w:val="00FD14C5"/>
    <w:rsid w:val="00FD1A62"/>
    <w:rsid w:val="00FD1DB2"/>
    <w:rsid w:val="00FD2063"/>
    <w:rsid w:val="00FD221A"/>
    <w:rsid w:val="00FD2FA2"/>
    <w:rsid w:val="00FD3224"/>
    <w:rsid w:val="00FD3373"/>
    <w:rsid w:val="00FD3AFF"/>
    <w:rsid w:val="00FD4BA9"/>
    <w:rsid w:val="00FD4F32"/>
    <w:rsid w:val="00FD516C"/>
    <w:rsid w:val="00FD5646"/>
    <w:rsid w:val="00FD5B8E"/>
    <w:rsid w:val="00FD6252"/>
    <w:rsid w:val="00FD6455"/>
    <w:rsid w:val="00FD786D"/>
    <w:rsid w:val="00FD79B5"/>
    <w:rsid w:val="00FD7E1D"/>
    <w:rsid w:val="00FE000E"/>
    <w:rsid w:val="00FE045C"/>
    <w:rsid w:val="00FE0A38"/>
    <w:rsid w:val="00FE13FF"/>
    <w:rsid w:val="00FE1767"/>
    <w:rsid w:val="00FE1FE4"/>
    <w:rsid w:val="00FE2158"/>
    <w:rsid w:val="00FE2A68"/>
    <w:rsid w:val="00FE312D"/>
    <w:rsid w:val="00FE3E1A"/>
    <w:rsid w:val="00FE3ECE"/>
    <w:rsid w:val="00FE40A3"/>
    <w:rsid w:val="00FE41EE"/>
    <w:rsid w:val="00FE43E4"/>
    <w:rsid w:val="00FE4B93"/>
    <w:rsid w:val="00FE4DF0"/>
    <w:rsid w:val="00FE4F53"/>
    <w:rsid w:val="00FE5E58"/>
    <w:rsid w:val="00FE623E"/>
    <w:rsid w:val="00FE62E8"/>
    <w:rsid w:val="00FF00CB"/>
    <w:rsid w:val="00FF0155"/>
    <w:rsid w:val="00FF0619"/>
    <w:rsid w:val="00FF0915"/>
    <w:rsid w:val="00FF0BCA"/>
    <w:rsid w:val="00FF0F5E"/>
    <w:rsid w:val="00FF1842"/>
    <w:rsid w:val="00FF1C13"/>
    <w:rsid w:val="00FF25F1"/>
    <w:rsid w:val="00FF31FE"/>
    <w:rsid w:val="00FF32AA"/>
    <w:rsid w:val="00FF3983"/>
    <w:rsid w:val="00FF4033"/>
    <w:rsid w:val="00FF504F"/>
    <w:rsid w:val="00FF51CF"/>
    <w:rsid w:val="00FF56A3"/>
    <w:rsid w:val="00FF584B"/>
    <w:rsid w:val="00FF5991"/>
    <w:rsid w:val="00FF5A52"/>
    <w:rsid w:val="00FF5A54"/>
    <w:rsid w:val="00FF6660"/>
    <w:rsid w:val="00FF6730"/>
    <w:rsid w:val="00FF6A72"/>
    <w:rsid w:val="00FF6C48"/>
    <w:rsid w:val="00FF7020"/>
    <w:rsid w:val="00FF72F1"/>
    <w:rsid w:val="00FF7694"/>
    <w:rsid w:val="00FF7711"/>
    <w:rsid w:val="00FF7BF0"/>
    <w:rsid w:val="00FF7C78"/>
    <w:rsid w:val="00FF7CB2"/>
    <w:rsid w:val="00FF7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Standardowy11"/>
    <w:qFormat/>
    <w:rsid w:val="0051499D"/>
    <w:rPr>
      <w:rFonts w:ascii="Garamond" w:hAnsi="Garamond"/>
      <w:sz w:val="26"/>
      <w:szCs w:val="16"/>
    </w:rPr>
  </w:style>
  <w:style w:type="paragraph" w:styleId="Nagwek1">
    <w:name w:val="heading 1"/>
    <w:basedOn w:val="Normalny"/>
    <w:next w:val="Normalny"/>
    <w:link w:val="Nagwek1Znak"/>
    <w:qFormat/>
    <w:rsid w:val="001F1603"/>
    <w:pPr>
      <w:keepNext/>
      <w:outlineLvl w:val="0"/>
    </w:pPr>
    <w:rPr>
      <w:rFonts w:ascii="Times New Roman" w:hAnsi="Times New Roman"/>
      <w:b/>
      <w:i/>
      <w:sz w:val="40"/>
      <w:szCs w:val="20"/>
    </w:rPr>
  </w:style>
  <w:style w:type="paragraph" w:styleId="Nagwek2">
    <w:name w:val="heading 2"/>
    <w:basedOn w:val="Normalny"/>
    <w:next w:val="Normalny"/>
    <w:link w:val="Nagwek2Znak"/>
    <w:qFormat/>
    <w:rsid w:val="001F1603"/>
    <w:pPr>
      <w:keepNext/>
      <w:jc w:val="center"/>
      <w:outlineLvl w:val="1"/>
    </w:pPr>
    <w:rPr>
      <w:b/>
      <w:bCs/>
      <w:sz w:val="96"/>
    </w:rPr>
  </w:style>
  <w:style w:type="paragraph" w:styleId="Nagwek3">
    <w:name w:val="heading 3"/>
    <w:basedOn w:val="Normalny"/>
    <w:next w:val="Normalny"/>
    <w:link w:val="Nagwek3Znak"/>
    <w:qFormat/>
    <w:rsid w:val="004C4664"/>
    <w:pPr>
      <w:keepNext/>
      <w:tabs>
        <w:tab w:val="left" w:pos="2268"/>
        <w:tab w:val="right" w:pos="3119"/>
        <w:tab w:val="left" w:pos="3261"/>
        <w:tab w:val="right" w:pos="3969"/>
      </w:tabs>
      <w:outlineLvl w:val="2"/>
    </w:pPr>
    <w:rPr>
      <w:b/>
      <w:sz w:val="20"/>
    </w:rPr>
  </w:style>
  <w:style w:type="paragraph" w:styleId="Nagwek4">
    <w:name w:val="heading 4"/>
    <w:basedOn w:val="Normalny"/>
    <w:next w:val="Normalny"/>
    <w:link w:val="Nagwek4Znak"/>
    <w:qFormat/>
    <w:rsid w:val="001F1603"/>
    <w:pPr>
      <w:keepNext/>
      <w:jc w:val="center"/>
      <w:outlineLvl w:val="3"/>
    </w:pPr>
    <w:rPr>
      <w:rFonts w:ascii="Tahoma" w:hAnsi="Tahoma" w:cs="Tahoma"/>
      <w:b/>
      <w:sz w:val="24"/>
    </w:rPr>
  </w:style>
  <w:style w:type="paragraph" w:styleId="Nagwek5">
    <w:name w:val="heading 5"/>
    <w:basedOn w:val="Normalny"/>
    <w:next w:val="Normalny"/>
    <w:link w:val="Nagwek5Znak"/>
    <w:qFormat/>
    <w:rsid w:val="004C4664"/>
    <w:pPr>
      <w:keepNext/>
      <w:outlineLvl w:val="4"/>
    </w:pPr>
    <w:rPr>
      <w:rFonts w:ascii="Tahoma" w:hAnsi="Tahoma" w:cs="Tahoma"/>
      <w:i/>
      <w:sz w:val="22"/>
    </w:rPr>
  </w:style>
  <w:style w:type="paragraph" w:styleId="Nagwek6">
    <w:name w:val="heading 6"/>
    <w:basedOn w:val="Normalny"/>
    <w:next w:val="Normalny"/>
    <w:link w:val="Nagwek6Znak"/>
    <w:qFormat/>
    <w:rsid w:val="001F1603"/>
    <w:pPr>
      <w:keepNext/>
      <w:jc w:val="center"/>
      <w:outlineLvl w:val="5"/>
    </w:pPr>
    <w:rPr>
      <w:rFonts w:ascii="Tahoma" w:hAnsi="Tahoma" w:cs="Tahoma"/>
      <w:i/>
      <w:sz w:val="22"/>
    </w:rPr>
  </w:style>
  <w:style w:type="paragraph" w:styleId="Nagwek7">
    <w:name w:val="heading 7"/>
    <w:basedOn w:val="Normalny"/>
    <w:next w:val="Normalny"/>
    <w:link w:val="Nagwek7Znak"/>
    <w:qFormat/>
    <w:rsid w:val="004C4664"/>
    <w:pPr>
      <w:keepNext/>
      <w:jc w:val="both"/>
      <w:outlineLvl w:val="6"/>
    </w:pPr>
    <w:rPr>
      <w:rFonts w:ascii="Tahoma" w:hAnsi="Tahoma" w:cs="Tahoma"/>
      <w:i/>
      <w:iCs/>
      <w:sz w:val="24"/>
    </w:rPr>
  </w:style>
  <w:style w:type="paragraph" w:styleId="Nagwek8">
    <w:name w:val="heading 8"/>
    <w:basedOn w:val="Normalny"/>
    <w:next w:val="Normalny"/>
    <w:link w:val="Nagwek8Znak"/>
    <w:qFormat/>
    <w:rsid w:val="004C4664"/>
    <w:pPr>
      <w:keepNext/>
      <w:jc w:val="center"/>
      <w:outlineLvl w:val="7"/>
    </w:pPr>
    <w:rPr>
      <w:rFonts w:ascii="Tahoma" w:hAnsi="Tahoma" w:cs="Tahoma"/>
      <w:b/>
      <w:sz w:val="22"/>
    </w:rPr>
  </w:style>
  <w:style w:type="paragraph" w:styleId="Nagwek9">
    <w:name w:val="heading 9"/>
    <w:basedOn w:val="Normalny"/>
    <w:next w:val="Normalny"/>
    <w:link w:val="Nagwek9Znak"/>
    <w:qFormat/>
    <w:rsid w:val="004C4664"/>
    <w:pPr>
      <w:keepNext/>
      <w:jc w:val="center"/>
      <w:outlineLvl w:val="8"/>
    </w:pPr>
    <w:rPr>
      <w:rFonts w:ascii="Tahoma" w:hAnsi="Tahoma" w:cs="Tahom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E34B0"/>
    <w:rPr>
      <w:b/>
      <w:i/>
      <w:sz w:val="40"/>
      <w:lang w:val="pl-PL" w:eastAsia="pl-PL" w:bidi="ar-SA"/>
    </w:rPr>
  </w:style>
  <w:style w:type="paragraph" w:customStyle="1" w:styleId="3">
    <w:name w:val="3"/>
    <w:basedOn w:val="Normalny"/>
    <w:rsid w:val="00A75B3F"/>
    <w:rPr>
      <w:rFonts w:ascii="Arial" w:hAnsi="Arial" w:cs="Arial"/>
      <w:sz w:val="24"/>
      <w:szCs w:val="24"/>
    </w:rPr>
  </w:style>
  <w:style w:type="character" w:customStyle="1" w:styleId="Nagwek2Znak">
    <w:name w:val="Nagłówek 2 Znak"/>
    <w:link w:val="Nagwek2"/>
    <w:locked/>
    <w:rsid w:val="00CE34B0"/>
    <w:rPr>
      <w:rFonts w:ascii="Garamond" w:hAnsi="Garamond"/>
      <w:b/>
      <w:bCs/>
      <w:sz w:val="96"/>
      <w:szCs w:val="16"/>
      <w:lang w:val="pl-PL" w:eastAsia="pl-PL" w:bidi="ar-SA"/>
    </w:rPr>
  </w:style>
  <w:style w:type="character" w:customStyle="1" w:styleId="Nagwek3Znak">
    <w:name w:val="Nagłówek 3 Znak"/>
    <w:link w:val="Nagwek3"/>
    <w:locked/>
    <w:rsid w:val="00CE34B0"/>
    <w:rPr>
      <w:rFonts w:ascii="Garamond" w:hAnsi="Garamond"/>
      <w:b/>
      <w:szCs w:val="16"/>
      <w:lang w:val="pl-PL" w:eastAsia="pl-PL" w:bidi="ar-SA"/>
    </w:rPr>
  </w:style>
  <w:style w:type="character" w:customStyle="1" w:styleId="Nagwek4Znak">
    <w:name w:val="Nagłówek 4 Znak"/>
    <w:link w:val="Nagwek4"/>
    <w:locked/>
    <w:rsid w:val="00CE34B0"/>
    <w:rPr>
      <w:rFonts w:ascii="Tahoma" w:hAnsi="Tahoma" w:cs="Tahoma"/>
      <w:b/>
      <w:sz w:val="24"/>
      <w:szCs w:val="16"/>
      <w:lang w:val="pl-PL" w:eastAsia="pl-PL" w:bidi="ar-SA"/>
    </w:rPr>
  </w:style>
  <w:style w:type="character" w:customStyle="1" w:styleId="Nagwek5Znak">
    <w:name w:val="Nagłówek 5 Znak"/>
    <w:link w:val="Nagwek5"/>
    <w:locked/>
    <w:rsid w:val="00CE34B0"/>
    <w:rPr>
      <w:rFonts w:ascii="Tahoma" w:hAnsi="Tahoma" w:cs="Tahoma"/>
      <w:i/>
      <w:sz w:val="22"/>
      <w:szCs w:val="16"/>
      <w:lang w:val="pl-PL" w:eastAsia="pl-PL" w:bidi="ar-SA"/>
    </w:rPr>
  </w:style>
  <w:style w:type="character" w:customStyle="1" w:styleId="Nagwek6Znak">
    <w:name w:val="Nagłówek 6 Znak"/>
    <w:link w:val="Nagwek6"/>
    <w:locked/>
    <w:rsid w:val="00CE34B0"/>
    <w:rPr>
      <w:rFonts w:ascii="Tahoma" w:hAnsi="Tahoma" w:cs="Tahoma"/>
      <w:i/>
      <w:sz w:val="22"/>
      <w:szCs w:val="16"/>
      <w:lang w:val="pl-PL" w:eastAsia="pl-PL" w:bidi="ar-SA"/>
    </w:rPr>
  </w:style>
  <w:style w:type="character" w:customStyle="1" w:styleId="Nagwek7Znak">
    <w:name w:val="Nagłówek 7 Znak"/>
    <w:link w:val="Nagwek7"/>
    <w:locked/>
    <w:rsid w:val="00CE34B0"/>
    <w:rPr>
      <w:rFonts w:ascii="Tahoma" w:hAnsi="Tahoma" w:cs="Tahoma"/>
      <w:i/>
      <w:iCs/>
      <w:sz w:val="24"/>
      <w:szCs w:val="16"/>
      <w:lang w:val="pl-PL" w:eastAsia="pl-PL" w:bidi="ar-SA"/>
    </w:rPr>
  </w:style>
  <w:style w:type="character" w:customStyle="1" w:styleId="Nagwek8Znak">
    <w:name w:val="Nagłówek 8 Znak"/>
    <w:link w:val="Nagwek8"/>
    <w:locked/>
    <w:rsid w:val="00CE34B0"/>
    <w:rPr>
      <w:rFonts w:ascii="Tahoma" w:hAnsi="Tahoma" w:cs="Tahoma"/>
      <w:b/>
      <w:sz w:val="22"/>
      <w:szCs w:val="16"/>
      <w:lang w:val="pl-PL" w:eastAsia="pl-PL" w:bidi="ar-SA"/>
    </w:rPr>
  </w:style>
  <w:style w:type="character" w:customStyle="1" w:styleId="Nagwek9Znak">
    <w:name w:val="Nagłówek 9 Znak"/>
    <w:link w:val="Nagwek9"/>
    <w:locked/>
    <w:rsid w:val="00CE34B0"/>
    <w:rPr>
      <w:rFonts w:ascii="Tahoma" w:hAnsi="Tahoma" w:cs="Tahoma"/>
      <w:b/>
      <w:bCs/>
      <w:sz w:val="16"/>
      <w:szCs w:val="16"/>
      <w:lang w:val="pl-PL" w:eastAsia="pl-PL" w:bidi="ar-SA"/>
    </w:rPr>
  </w:style>
  <w:style w:type="character" w:styleId="Hipercze">
    <w:name w:val="Hyperlink"/>
    <w:uiPriority w:val="99"/>
    <w:rsid w:val="009128A8"/>
    <w:rPr>
      <w:color w:val="0000FF"/>
      <w:u w:val="single"/>
    </w:rPr>
  </w:style>
  <w:style w:type="paragraph" w:styleId="Nagwek">
    <w:name w:val="header"/>
    <w:aliases w:val="Nagłówek strony"/>
    <w:basedOn w:val="Normalny"/>
    <w:link w:val="NagwekZnak"/>
    <w:uiPriority w:val="99"/>
    <w:rsid w:val="00237FC7"/>
    <w:pPr>
      <w:tabs>
        <w:tab w:val="center" w:pos="4536"/>
        <w:tab w:val="right" w:pos="9072"/>
      </w:tabs>
    </w:pPr>
  </w:style>
  <w:style w:type="character" w:customStyle="1" w:styleId="NagwekZnak">
    <w:name w:val="Nagłówek Znak"/>
    <w:aliases w:val="Nagłówek strony Znak"/>
    <w:link w:val="Nagwek"/>
    <w:uiPriority w:val="99"/>
    <w:locked/>
    <w:rsid w:val="00CE34B0"/>
    <w:rPr>
      <w:rFonts w:ascii="Garamond" w:hAnsi="Garamond"/>
      <w:sz w:val="26"/>
      <w:szCs w:val="16"/>
      <w:lang w:val="pl-PL" w:eastAsia="pl-PL" w:bidi="ar-SA"/>
    </w:rPr>
  </w:style>
  <w:style w:type="paragraph" w:styleId="Stopka">
    <w:name w:val="footer"/>
    <w:basedOn w:val="Normalny"/>
    <w:link w:val="StopkaZnak"/>
    <w:uiPriority w:val="99"/>
    <w:rsid w:val="00237FC7"/>
    <w:pPr>
      <w:tabs>
        <w:tab w:val="center" w:pos="4536"/>
        <w:tab w:val="right" w:pos="9072"/>
      </w:tabs>
    </w:pPr>
  </w:style>
  <w:style w:type="character" w:customStyle="1" w:styleId="StopkaZnak">
    <w:name w:val="Stopka Znak"/>
    <w:link w:val="Stopka"/>
    <w:uiPriority w:val="99"/>
    <w:locked/>
    <w:rsid w:val="00CE34B0"/>
    <w:rPr>
      <w:rFonts w:ascii="Garamond" w:hAnsi="Garamond"/>
      <w:sz w:val="26"/>
      <w:szCs w:val="16"/>
      <w:lang w:val="pl-PL" w:eastAsia="pl-PL" w:bidi="ar-SA"/>
    </w:rPr>
  </w:style>
  <w:style w:type="paragraph" w:styleId="Tekstpodstawowy">
    <w:name w:val="Body Text"/>
    <w:basedOn w:val="Normalny"/>
    <w:link w:val="TekstpodstawowyZnak"/>
    <w:rsid w:val="001F1603"/>
    <w:rPr>
      <w:rFonts w:ascii="Tahoma" w:hAnsi="Tahoma" w:cs="Tahoma"/>
      <w:bCs/>
      <w:sz w:val="22"/>
    </w:rPr>
  </w:style>
  <w:style w:type="character" w:customStyle="1" w:styleId="TekstpodstawowyZnak">
    <w:name w:val="Tekst podstawowy Znak"/>
    <w:link w:val="Tekstpodstawowy"/>
    <w:locked/>
    <w:rsid w:val="00CE34B0"/>
    <w:rPr>
      <w:rFonts w:ascii="Tahoma" w:hAnsi="Tahoma" w:cs="Tahoma"/>
      <w:bCs/>
      <w:sz w:val="22"/>
      <w:szCs w:val="16"/>
      <w:lang w:val="pl-PL" w:eastAsia="pl-PL" w:bidi="ar-SA"/>
    </w:rPr>
  </w:style>
  <w:style w:type="paragraph" w:styleId="Tekstpodstawowy2">
    <w:name w:val="Body Text 2"/>
    <w:basedOn w:val="Normalny"/>
    <w:link w:val="Tekstpodstawowy2Znak"/>
    <w:rsid w:val="001F1603"/>
    <w:pPr>
      <w:jc w:val="both"/>
    </w:pPr>
    <w:rPr>
      <w:rFonts w:ascii="Tahoma" w:hAnsi="Tahoma" w:cs="Tahoma"/>
      <w:sz w:val="22"/>
    </w:rPr>
  </w:style>
  <w:style w:type="character" w:customStyle="1" w:styleId="Tekstpodstawowy2Znak">
    <w:name w:val="Tekst podstawowy 2 Znak"/>
    <w:link w:val="Tekstpodstawowy2"/>
    <w:locked/>
    <w:rsid w:val="00CE34B0"/>
    <w:rPr>
      <w:rFonts w:ascii="Tahoma" w:hAnsi="Tahoma" w:cs="Tahoma"/>
      <w:sz w:val="22"/>
      <w:szCs w:val="16"/>
      <w:lang w:val="pl-PL" w:eastAsia="pl-PL" w:bidi="ar-SA"/>
    </w:rPr>
  </w:style>
  <w:style w:type="paragraph" w:styleId="Spistreci1">
    <w:name w:val="toc 1"/>
    <w:basedOn w:val="Normalny"/>
    <w:next w:val="Normalny"/>
    <w:autoRedefine/>
    <w:rsid w:val="00C928F5"/>
    <w:pPr>
      <w:tabs>
        <w:tab w:val="left" w:pos="284"/>
        <w:tab w:val="right" w:leader="underscore" w:pos="9900"/>
      </w:tabs>
      <w:spacing w:before="120"/>
    </w:pPr>
    <w:rPr>
      <w:rFonts w:ascii="Times New Roman" w:hAnsi="Times New Roman"/>
      <w:b/>
      <w:bCs/>
      <w:i/>
      <w:iCs/>
      <w:szCs w:val="28"/>
    </w:rPr>
  </w:style>
  <w:style w:type="paragraph" w:styleId="Spistreci2">
    <w:name w:val="toc 2"/>
    <w:basedOn w:val="Normalny"/>
    <w:next w:val="Normalny"/>
    <w:autoRedefine/>
    <w:rsid w:val="00C928F5"/>
    <w:pPr>
      <w:tabs>
        <w:tab w:val="left" w:pos="780"/>
        <w:tab w:val="right" w:leader="underscore" w:pos="9900"/>
      </w:tabs>
      <w:spacing w:before="120"/>
      <w:ind w:left="284" w:hanging="260"/>
    </w:pPr>
    <w:rPr>
      <w:rFonts w:ascii="Times New Roman" w:hAnsi="Times New Roman"/>
      <w:b/>
      <w:bCs/>
      <w:szCs w:val="26"/>
    </w:rPr>
  </w:style>
  <w:style w:type="paragraph" w:customStyle="1" w:styleId="Tekstpodstawowy31">
    <w:name w:val="Tekst podstawowy 31"/>
    <w:basedOn w:val="Normalny"/>
    <w:rsid w:val="001F1603"/>
    <w:pPr>
      <w:widowControl w:val="0"/>
      <w:spacing w:line="260" w:lineRule="auto"/>
      <w:jc w:val="both"/>
    </w:pPr>
    <w:rPr>
      <w:rFonts w:ascii="Times New Roman" w:hAnsi="Times New Roman"/>
      <w:sz w:val="24"/>
      <w:szCs w:val="20"/>
    </w:rPr>
  </w:style>
  <w:style w:type="paragraph" w:styleId="Tekstpodstawowywcity3">
    <w:name w:val="Body Text Indent 3"/>
    <w:basedOn w:val="Normalny"/>
    <w:link w:val="Tekstpodstawowywcity3Znak"/>
    <w:rsid w:val="001F1603"/>
    <w:pPr>
      <w:tabs>
        <w:tab w:val="left" w:pos="567"/>
      </w:tabs>
      <w:ind w:left="567" w:hanging="567"/>
      <w:jc w:val="both"/>
    </w:pPr>
    <w:rPr>
      <w:rFonts w:ascii="Tahoma" w:hAnsi="Tahoma"/>
      <w:sz w:val="20"/>
      <w:szCs w:val="20"/>
    </w:rPr>
  </w:style>
  <w:style w:type="character" w:customStyle="1" w:styleId="Tekstpodstawowywcity3Znak">
    <w:name w:val="Tekst podstawowy wcięty 3 Znak"/>
    <w:link w:val="Tekstpodstawowywcity3"/>
    <w:locked/>
    <w:rsid w:val="00CE34B0"/>
    <w:rPr>
      <w:rFonts w:ascii="Tahoma" w:hAnsi="Tahoma"/>
      <w:lang w:val="pl-PL" w:eastAsia="pl-PL" w:bidi="ar-SA"/>
    </w:rPr>
  </w:style>
  <w:style w:type="table" w:styleId="Tabela-Siatka">
    <w:name w:val="Table Grid"/>
    <w:basedOn w:val="Standardowy"/>
    <w:uiPriority w:val="99"/>
    <w:rsid w:val="001F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1F1603"/>
    <w:rPr>
      <w:rFonts w:ascii="Garamond" w:hAnsi="Garamond"/>
      <w:sz w:val="26"/>
    </w:rPr>
  </w:style>
  <w:style w:type="paragraph" w:styleId="Tytu">
    <w:name w:val="Title"/>
    <w:basedOn w:val="Normalny"/>
    <w:link w:val="TytuZnak"/>
    <w:qFormat/>
    <w:rsid w:val="001F1603"/>
    <w:pPr>
      <w:jc w:val="center"/>
    </w:pPr>
    <w:rPr>
      <w:rFonts w:ascii="Times New Roman" w:hAnsi="Times New Roman"/>
      <w:b/>
      <w:szCs w:val="20"/>
      <w:lang w:val="en-US"/>
    </w:rPr>
  </w:style>
  <w:style w:type="character" w:customStyle="1" w:styleId="TytuZnak">
    <w:name w:val="Tytuł Znak"/>
    <w:link w:val="Tytu"/>
    <w:locked/>
    <w:rsid w:val="00CE34B0"/>
    <w:rPr>
      <w:b/>
      <w:sz w:val="26"/>
      <w:lang w:val="en-US" w:eastAsia="pl-PL" w:bidi="ar-SA"/>
    </w:rPr>
  </w:style>
  <w:style w:type="character" w:styleId="Numerstrony">
    <w:name w:val="page number"/>
    <w:basedOn w:val="Domylnaczcionkaakapitu"/>
    <w:rsid w:val="00132694"/>
  </w:style>
  <w:style w:type="paragraph" w:customStyle="1" w:styleId="Tekstpodstawowy21">
    <w:name w:val="Tekst podstawowy 21"/>
    <w:basedOn w:val="Normalny"/>
    <w:rsid w:val="003576BC"/>
    <w:pPr>
      <w:spacing w:line="280" w:lineRule="auto"/>
    </w:pPr>
    <w:rPr>
      <w:rFonts w:ascii="Arial" w:hAnsi="Arial"/>
      <w:i/>
      <w:sz w:val="20"/>
      <w:szCs w:val="20"/>
    </w:rPr>
  </w:style>
  <w:style w:type="paragraph" w:styleId="NormalnyWeb">
    <w:name w:val="Normal (Web)"/>
    <w:basedOn w:val="Normalny"/>
    <w:rsid w:val="00D05F2B"/>
    <w:pPr>
      <w:spacing w:before="100" w:beforeAutospacing="1" w:after="100" w:afterAutospacing="1"/>
      <w:jc w:val="both"/>
    </w:pPr>
    <w:rPr>
      <w:rFonts w:ascii="Times New Roman" w:hAnsi="Times New Roman"/>
      <w:sz w:val="20"/>
      <w:szCs w:val="20"/>
    </w:rPr>
  </w:style>
  <w:style w:type="paragraph" w:styleId="Podtytu">
    <w:name w:val="Subtitle"/>
    <w:basedOn w:val="Normalny"/>
    <w:link w:val="PodtytuZnak"/>
    <w:qFormat/>
    <w:rsid w:val="004C4664"/>
    <w:pPr>
      <w:jc w:val="center"/>
    </w:pPr>
    <w:rPr>
      <w:b/>
      <w:sz w:val="96"/>
      <w:szCs w:val="20"/>
    </w:rPr>
  </w:style>
  <w:style w:type="character" w:customStyle="1" w:styleId="PodtytuZnak">
    <w:name w:val="Podtytuł Znak"/>
    <w:link w:val="Podtytu"/>
    <w:locked/>
    <w:rsid w:val="00CE34B0"/>
    <w:rPr>
      <w:rFonts w:ascii="Garamond" w:hAnsi="Garamond"/>
      <w:b/>
      <w:sz w:val="96"/>
      <w:lang w:val="pl-PL" w:eastAsia="pl-PL" w:bidi="ar-SA"/>
    </w:rPr>
  </w:style>
  <w:style w:type="paragraph" w:styleId="Tekstpodstawowy3">
    <w:name w:val="Body Text 3"/>
    <w:basedOn w:val="Normalny"/>
    <w:link w:val="Tekstpodstawowy3Znak"/>
    <w:rsid w:val="004C4664"/>
    <w:pPr>
      <w:jc w:val="center"/>
    </w:pPr>
    <w:rPr>
      <w:b/>
      <w:sz w:val="52"/>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link w:val="Tekstpodstawowy3"/>
    <w:locked/>
    <w:rsid w:val="00CE34B0"/>
    <w:rPr>
      <w:rFonts w:ascii="Garamond" w:hAnsi="Garamond"/>
      <w:b/>
      <w:sz w:val="52"/>
      <w:szCs w:val="16"/>
      <w:lang w:val="pl-PL" w:eastAsia="pl-PL" w:bidi="ar-SA"/>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4C4664"/>
    <w:pPr>
      <w:spacing w:after="160"/>
      <w:ind w:left="1080" w:hanging="360"/>
    </w:pPr>
    <w:rPr>
      <w:sz w:val="24"/>
      <w:szCs w:val="20"/>
    </w:rPr>
  </w:style>
  <w:style w:type="paragraph" w:styleId="Lista-kontynuacja">
    <w:name w:val="List Continue"/>
    <w:basedOn w:val="Normalny"/>
    <w:rsid w:val="004C4664"/>
    <w:pPr>
      <w:spacing w:after="120"/>
      <w:ind w:left="360"/>
    </w:pPr>
  </w:style>
  <w:style w:type="paragraph" w:styleId="Tekstpodstawowywcity">
    <w:name w:val="Body Text Indent"/>
    <w:basedOn w:val="Normalny"/>
    <w:link w:val="TekstpodstawowywcityZnak"/>
    <w:rsid w:val="004C4664"/>
    <w:pPr>
      <w:ind w:left="1418"/>
    </w:pPr>
    <w:rPr>
      <w:rFonts w:ascii="Tahoma" w:hAnsi="Tahoma" w:cs="Tahoma"/>
      <w:b/>
      <w:bCs/>
      <w:sz w:val="22"/>
    </w:rPr>
  </w:style>
  <w:style w:type="character" w:customStyle="1" w:styleId="TekstpodstawowywcityZnak">
    <w:name w:val="Tekst podstawowy wcięty Znak"/>
    <w:link w:val="Tekstpodstawowywcity"/>
    <w:locked/>
    <w:rsid w:val="00CE34B0"/>
    <w:rPr>
      <w:rFonts w:ascii="Tahoma" w:hAnsi="Tahoma" w:cs="Tahoma"/>
      <w:b/>
      <w:bCs/>
      <w:sz w:val="22"/>
      <w:szCs w:val="16"/>
      <w:lang w:val="pl-PL" w:eastAsia="pl-PL" w:bidi="ar-SA"/>
    </w:rPr>
  </w:style>
  <w:style w:type="paragraph" w:styleId="Spistreci3">
    <w:name w:val="toc 3"/>
    <w:basedOn w:val="Normalny"/>
    <w:next w:val="Normalny"/>
    <w:autoRedefine/>
    <w:semiHidden/>
    <w:rsid w:val="00A658D4"/>
    <w:pPr>
      <w:jc w:val="center"/>
    </w:pPr>
    <w:rPr>
      <w:rFonts w:ascii="Times New Roman" w:hAnsi="Times New Roman"/>
      <w:szCs w:val="24"/>
    </w:rPr>
  </w:style>
  <w:style w:type="paragraph" w:styleId="Spistreci4">
    <w:name w:val="toc 4"/>
    <w:basedOn w:val="Normalny"/>
    <w:next w:val="Normalny"/>
    <w:autoRedefine/>
    <w:semiHidden/>
    <w:rsid w:val="004C4664"/>
    <w:pPr>
      <w:ind w:left="780"/>
    </w:pPr>
    <w:rPr>
      <w:rFonts w:ascii="Times New Roman" w:hAnsi="Times New Roman"/>
      <w:szCs w:val="24"/>
    </w:rPr>
  </w:style>
  <w:style w:type="paragraph" w:styleId="Spistreci5">
    <w:name w:val="toc 5"/>
    <w:basedOn w:val="Normalny"/>
    <w:next w:val="Normalny"/>
    <w:autoRedefine/>
    <w:semiHidden/>
    <w:rsid w:val="004C4664"/>
    <w:pPr>
      <w:ind w:left="1040"/>
    </w:pPr>
    <w:rPr>
      <w:rFonts w:ascii="Times New Roman" w:hAnsi="Times New Roman"/>
      <w:szCs w:val="24"/>
    </w:rPr>
  </w:style>
  <w:style w:type="paragraph" w:styleId="Spistreci6">
    <w:name w:val="toc 6"/>
    <w:basedOn w:val="Normalny"/>
    <w:next w:val="Normalny"/>
    <w:autoRedefine/>
    <w:semiHidden/>
    <w:rsid w:val="004C4664"/>
    <w:pPr>
      <w:ind w:left="1300"/>
    </w:pPr>
    <w:rPr>
      <w:rFonts w:ascii="Times New Roman" w:hAnsi="Times New Roman"/>
      <w:szCs w:val="24"/>
    </w:rPr>
  </w:style>
  <w:style w:type="paragraph" w:styleId="Spistreci7">
    <w:name w:val="toc 7"/>
    <w:basedOn w:val="Normalny"/>
    <w:next w:val="Normalny"/>
    <w:autoRedefine/>
    <w:semiHidden/>
    <w:rsid w:val="004C4664"/>
    <w:pPr>
      <w:ind w:left="1560"/>
    </w:pPr>
    <w:rPr>
      <w:rFonts w:ascii="Times New Roman" w:hAnsi="Times New Roman"/>
      <w:szCs w:val="24"/>
    </w:rPr>
  </w:style>
  <w:style w:type="paragraph" w:styleId="Spistreci8">
    <w:name w:val="toc 8"/>
    <w:basedOn w:val="Normalny"/>
    <w:next w:val="Normalny"/>
    <w:autoRedefine/>
    <w:semiHidden/>
    <w:rsid w:val="004C4664"/>
    <w:pPr>
      <w:ind w:left="1820"/>
    </w:pPr>
    <w:rPr>
      <w:rFonts w:ascii="Times New Roman" w:hAnsi="Times New Roman"/>
      <w:szCs w:val="24"/>
    </w:rPr>
  </w:style>
  <w:style w:type="paragraph" w:styleId="Spistreci9">
    <w:name w:val="toc 9"/>
    <w:basedOn w:val="Normalny"/>
    <w:next w:val="Normalny"/>
    <w:autoRedefine/>
    <w:semiHidden/>
    <w:rsid w:val="004C4664"/>
    <w:pPr>
      <w:ind w:left="2080"/>
    </w:pPr>
    <w:rPr>
      <w:rFonts w:ascii="Times New Roman" w:hAnsi="Times New Roman"/>
      <w:szCs w:val="24"/>
    </w:rPr>
  </w:style>
  <w:style w:type="character" w:styleId="Odwoaniedokomentarza">
    <w:name w:val="annotation reference"/>
    <w:uiPriority w:val="99"/>
    <w:semiHidden/>
    <w:rsid w:val="004C4664"/>
    <w:rPr>
      <w:sz w:val="16"/>
      <w:szCs w:val="16"/>
    </w:rPr>
  </w:style>
  <w:style w:type="paragraph" w:styleId="Tekstkomentarza">
    <w:name w:val="annotation text"/>
    <w:basedOn w:val="Normalny"/>
    <w:link w:val="TekstkomentarzaZnak"/>
    <w:uiPriority w:val="99"/>
    <w:semiHidden/>
    <w:rsid w:val="004C4664"/>
    <w:rPr>
      <w:sz w:val="20"/>
      <w:szCs w:val="20"/>
    </w:rPr>
  </w:style>
  <w:style w:type="character" w:customStyle="1" w:styleId="TekstkomentarzaZnak">
    <w:name w:val="Tekst komentarza Znak"/>
    <w:link w:val="Tekstkomentarza"/>
    <w:uiPriority w:val="99"/>
    <w:semiHidden/>
    <w:locked/>
    <w:rsid w:val="00CE34B0"/>
    <w:rPr>
      <w:rFonts w:ascii="Garamond" w:hAnsi="Garamond"/>
      <w:lang w:val="pl-PL" w:eastAsia="pl-PL" w:bidi="ar-SA"/>
    </w:rPr>
  </w:style>
  <w:style w:type="paragraph" w:styleId="Legenda">
    <w:name w:val="caption"/>
    <w:basedOn w:val="Normalny"/>
    <w:next w:val="Normalny"/>
    <w:qFormat/>
    <w:rsid w:val="004C4664"/>
    <w:pPr>
      <w:spacing w:before="120" w:after="120"/>
    </w:pPr>
    <w:rPr>
      <w:rFonts w:ascii="Times New Roman" w:hAnsi="Times New Roman"/>
      <w:b/>
      <w:sz w:val="20"/>
      <w:szCs w:val="20"/>
    </w:rPr>
  </w:style>
  <w:style w:type="paragraph" w:styleId="Lista">
    <w:name w:val="List"/>
    <w:basedOn w:val="Tekstpodstawowy"/>
    <w:rsid w:val="004C4664"/>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uiPriority w:val="99"/>
    <w:rsid w:val="004C4664"/>
    <w:rPr>
      <w:color w:val="800080"/>
      <w:u w:val="single"/>
    </w:rPr>
  </w:style>
  <w:style w:type="paragraph" w:styleId="Tekstpodstawowywcity2">
    <w:name w:val="Body Text Indent 2"/>
    <w:basedOn w:val="Normalny"/>
    <w:link w:val="Tekstpodstawowywcity2Znak"/>
    <w:rsid w:val="004C4664"/>
    <w:pPr>
      <w:ind w:firstLine="709"/>
      <w:jc w:val="both"/>
    </w:pPr>
    <w:rPr>
      <w:rFonts w:ascii="Tahoma" w:hAnsi="Tahoma"/>
      <w:sz w:val="20"/>
    </w:rPr>
  </w:style>
  <w:style w:type="character" w:customStyle="1" w:styleId="Tekstpodstawowywcity2Znak">
    <w:name w:val="Tekst podstawowy wcięty 2 Znak"/>
    <w:link w:val="Tekstpodstawowywcity2"/>
    <w:locked/>
    <w:rsid w:val="00CE34B0"/>
    <w:rPr>
      <w:rFonts w:ascii="Tahoma" w:hAnsi="Tahoma"/>
      <w:szCs w:val="16"/>
      <w:lang w:val="pl-PL" w:eastAsia="pl-PL" w:bidi="ar-SA"/>
    </w:rPr>
  </w:style>
  <w:style w:type="paragraph" w:styleId="Tematkomentarza">
    <w:name w:val="annotation subject"/>
    <w:basedOn w:val="Tekstkomentarza"/>
    <w:next w:val="Tekstkomentarza"/>
    <w:link w:val="TematkomentarzaZnak"/>
    <w:uiPriority w:val="99"/>
    <w:semiHidden/>
    <w:rsid w:val="004C4664"/>
    <w:rPr>
      <w:b/>
      <w:bCs/>
    </w:rPr>
  </w:style>
  <w:style w:type="character" w:customStyle="1" w:styleId="TematkomentarzaZnak">
    <w:name w:val="Temat komentarza Znak"/>
    <w:link w:val="Tematkomentarza"/>
    <w:uiPriority w:val="99"/>
    <w:semiHidden/>
    <w:locked/>
    <w:rsid w:val="00CE34B0"/>
    <w:rPr>
      <w:rFonts w:ascii="Garamond" w:hAnsi="Garamond"/>
      <w:b/>
      <w:bCs/>
      <w:lang w:val="pl-PL" w:eastAsia="pl-PL" w:bidi="ar-SA"/>
    </w:rPr>
  </w:style>
  <w:style w:type="paragraph" w:styleId="Tekstdymka">
    <w:name w:val="Balloon Text"/>
    <w:basedOn w:val="Normalny"/>
    <w:link w:val="TekstdymkaZnak"/>
    <w:uiPriority w:val="99"/>
    <w:semiHidden/>
    <w:rsid w:val="004C4664"/>
    <w:rPr>
      <w:rFonts w:ascii="Tahoma" w:hAnsi="Tahoma" w:cs="Tahoma"/>
      <w:sz w:val="16"/>
    </w:rPr>
  </w:style>
  <w:style w:type="character" w:customStyle="1" w:styleId="TekstdymkaZnak">
    <w:name w:val="Tekst dymka Znak"/>
    <w:link w:val="Tekstdymka"/>
    <w:uiPriority w:val="99"/>
    <w:semiHidden/>
    <w:locked/>
    <w:rsid w:val="00CE34B0"/>
    <w:rPr>
      <w:rFonts w:ascii="Tahoma" w:hAnsi="Tahoma" w:cs="Tahoma"/>
      <w:sz w:val="16"/>
      <w:szCs w:val="16"/>
      <w:lang w:val="pl-PL" w:eastAsia="pl-PL" w:bidi="ar-SA"/>
    </w:rPr>
  </w:style>
  <w:style w:type="paragraph" w:customStyle="1" w:styleId="Tekstpodstawowywcity31">
    <w:name w:val="Tekst podstawowy wcięty 31"/>
    <w:basedOn w:val="Normalny"/>
    <w:rsid w:val="004C4664"/>
    <w:pPr>
      <w:widowControl w:val="0"/>
      <w:spacing w:line="260" w:lineRule="auto"/>
      <w:ind w:left="40"/>
    </w:pPr>
    <w:rPr>
      <w:rFonts w:ascii="Arial" w:hAnsi="Arial"/>
      <w:sz w:val="24"/>
      <w:szCs w:val="20"/>
    </w:rPr>
  </w:style>
  <w:style w:type="paragraph" w:styleId="Mapadokumentu">
    <w:name w:val="Document Map"/>
    <w:basedOn w:val="Normalny"/>
    <w:link w:val="MapadokumentuZnak"/>
    <w:semiHidden/>
    <w:rsid w:val="004C4664"/>
    <w:pPr>
      <w:shd w:val="clear" w:color="auto" w:fill="000080"/>
    </w:pPr>
    <w:rPr>
      <w:rFonts w:ascii="Tahoma" w:hAnsi="Tahoma" w:cs="Tahoma"/>
    </w:rPr>
  </w:style>
  <w:style w:type="character" w:customStyle="1" w:styleId="MapadokumentuZnak">
    <w:name w:val="Mapa dokumentu Znak"/>
    <w:link w:val="Mapadokumentu"/>
    <w:semiHidden/>
    <w:locked/>
    <w:rsid w:val="00CE34B0"/>
    <w:rPr>
      <w:rFonts w:ascii="Tahoma" w:hAnsi="Tahoma" w:cs="Tahoma"/>
      <w:sz w:val="26"/>
      <w:szCs w:val="16"/>
      <w:lang w:val="pl-PL" w:eastAsia="pl-PL" w:bidi="ar-SA"/>
    </w:rPr>
  </w:style>
  <w:style w:type="paragraph" w:customStyle="1" w:styleId="1">
    <w:name w:val="1"/>
    <w:basedOn w:val="Normalny"/>
    <w:rsid w:val="004C4664"/>
    <w:pPr>
      <w:tabs>
        <w:tab w:val="center" w:pos="4536"/>
        <w:tab w:val="right" w:pos="9072"/>
      </w:tabs>
    </w:pPr>
    <w:rPr>
      <w:rFonts w:ascii="Times New Roman" w:hAnsi="Times New Roman"/>
      <w:sz w:val="20"/>
      <w:szCs w:val="20"/>
    </w:rPr>
  </w:style>
  <w:style w:type="character" w:styleId="Pogrubienie">
    <w:name w:val="Strong"/>
    <w:qFormat/>
    <w:rsid w:val="00D73101"/>
    <w:rPr>
      <w:b/>
      <w:bCs/>
    </w:rPr>
  </w:style>
  <w:style w:type="paragraph" w:customStyle="1" w:styleId="ust">
    <w:name w:val="ust"/>
    <w:rsid w:val="00D73101"/>
    <w:pPr>
      <w:spacing w:before="60" w:after="60"/>
      <w:ind w:left="426" w:hanging="284"/>
      <w:jc w:val="both"/>
    </w:pPr>
    <w:rPr>
      <w:sz w:val="24"/>
    </w:rPr>
  </w:style>
  <w:style w:type="character" w:customStyle="1" w:styleId="dane1">
    <w:name w:val="dane1"/>
    <w:rsid w:val="004D5E4B"/>
    <w:rPr>
      <w:color w:val="0000CD"/>
    </w:rPr>
  </w:style>
  <w:style w:type="paragraph" w:customStyle="1" w:styleId="ZnakZnak1ZnakZnak">
    <w:name w:val="Znak Znak1 Znak Znak"/>
    <w:basedOn w:val="Normalny"/>
    <w:rsid w:val="00D33A26"/>
    <w:rPr>
      <w:rFonts w:ascii="Arial" w:hAnsi="Arial" w:cs="Arial"/>
      <w:sz w:val="24"/>
      <w:szCs w:val="24"/>
    </w:rPr>
  </w:style>
  <w:style w:type="paragraph" w:customStyle="1" w:styleId="ZnakZnak1Znak">
    <w:name w:val="Znak Znak1 Znak"/>
    <w:basedOn w:val="Normalny"/>
    <w:rsid w:val="00D07AA5"/>
    <w:rPr>
      <w:rFonts w:ascii="Arial" w:hAnsi="Arial" w:cs="Arial"/>
      <w:sz w:val="24"/>
      <w:szCs w:val="24"/>
    </w:rPr>
  </w:style>
  <w:style w:type="paragraph" w:customStyle="1" w:styleId="StandardowyStandardowy12">
    <w:name w:val="Standardowy.Standardowy12"/>
    <w:rsid w:val="009163EA"/>
    <w:rPr>
      <w:rFonts w:ascii="Garamond" w:hAnsi="Garamond"/>
      <w:sz w:val="26"/>
    </w:rPr>
  </w:style>
  <w:style w:type="paragraph" w:customStyle="1" w:styleId="StandardowyStandardowy11">
    <w:name w:val="Standardowy.Standardowy11"/>
    <w:rsid w:val="00EB5077"/>
    <w:rPr>
      <w:rFonts w:ascii="Garamond" w:hAnsi="Garamond"/>
      <w:sz w:val="26"/>
    </w:rPr>
  </w:style>
  <w:style w:type="paragraph" w:styleId="HTML-wstpniesformatowany">
    <w:name w:val="HTML Preformatted"/>
    <w:basedOn w:val="Normalny"/>
    <w:link w:val="HTML-wstpniesformatowanyZnak"/>
    <w:rsid w:val="00EB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CE34B0"/>
    <w:rPr>
      <w:rFonts w:ascii="Courier New" w:hAnsi="Courier New" w:cs="Courier New"/>
      <w:lang w:val="pl-PL" w:eastAsia="pl-PL" w:bidi="ar-SA"/>
    </w:rPr>
  </w:style>
  <w:style w:type="paragraph" w:styleId="Tekstprzypisukocowego">
    <w:name w:val="endnote text"/>
    <w:basedOn w:val="Normalny"/>
    <w:link w:val="TekstprzypisukocowegoZnak"/>
    <w:semiHidden/>
    <w:unhideWhenUsed/>
    <w:rsid w:val="00EB5077"/>
  </w:style>
  <w:style w:type="character" w:customStyle="1" w:styleId="TekstprzypisukocowegoZnak">
    <w:name w:val="Tekst przypisu końcowego Znak"/>
    <w:link w:val="Tekstprzypisukocowego"/>
    <w:semiHidden/>
    <w:rsid w:val="00EB5077"/>
    <w:rPr>
      <w:rFonts w:ascii="Garamond" w:hAnsi="Garamond"/>
      <w:sz w:val="26"/>
      <w:szCs w:val="16"/>
      <w:lang w:val="pl-PL" w:eastAsia="pl-PL" w:bidi="ar-SA"/>
    </w:rPr>
  </w:style>
  <w:style w:type="paragraph" w:customStyle="1" w:styleId="ZnakZnak1">
    <w:name w:val="Znak Znak1"/>
    <w:basedOn w:val="Normalny"/>
    <w:rsid w:val="00EB5077"/>
    <w:rPr>
      <w:rFonts w:ascii="Arial" w:hAnsi="Arial" w:cs="Arial"/>
      <w:sz w:val="24"/>
      <w:szCs w:val="24"/>
    </w:rPr>
  </w:style>
  <w:style w:type="paragraph" w:customStyle="1" w:styleId="Style21">
    <w:name w:val="Style21"/>
    <w:basedOn w:val="Normalny"/>
    <w:rsid w:val="006D4346"/>
    <w:pPr>
      <w:widowControl w:val="0"/>
      <w:autoSpaceDE w:val="0"/>
      <w:autoSpaceDN w:val="0"/>
      <w:adjustRightInd w:val="0"/>
      <w:spacing w:line="216" w:lineRule="exact"/>
      <w:jc w:val="center"/>
    </w:pPr>
    <w:rPr>
      <w:rFonts w:ascii="Verdana" w:hAnsi="Verdana" w:cs="Verdana"/>
      <w:sz w:val="24"/>
      <w:szCs w:val="24"/>
    </w:rPr>
  </w:style>
  <w:style w:type="paragraph" w:customStyle="1" w:styleId="Style34">
    <w:name w:val="Style34"/>
    <w:basedOn w:val="Normalny"/>
    <w:rsid w:val="006D4346"/>
    <w:pPr>
      <w:widowControl w:val="0"/>
      <w:autoSpaceDE w:val="0"/>
      <w:autoSpaceDN w:val="0"/>
      <w:adjustRightInd w:val="0"/>
      <w:spacing w:line="221" w:lineRule="exact"/>
    </w:pPr>
    <w:rPr>
      <w:rFonts w:ascii="Verdana" w:hAnsi="Verdana" w:cs="Verdana"/>
      <w:sz w:val="24"/>
      <w:szCs w:val="24"/>
    </w:rPr>
  </w:style>
  <w:style w:type="character" w:customStyle="1" w:styleId="FontStyle72">
    <w:name w:val="Font Style72"/>
    <w:rsid w:val="006D4346"/>
    <w:rPr>
      <w:rFonts w:ascii="Verdana" w:hAnsi="Verdana" w:cs="Verdana"/>
      <w:color w:val="000000"/>
      <w:sz w:val="18"/>
      <w:szCs w:val="18"/>
    </w:rPr>
  </w:style>
  <w:style w:type="character" w:customStyle="1" w:styleId="BodyTextIndentChar">
    <w:name w:val="Body Text Indent Char"/>
    <w:link w:val="BodyTextIndent1"/>
    <w:locked/>
    <w:rsid w:val="00CE34B0"/>
    <w:rPr>
      <w:rFonts w:ascii="Tahoma" w:eastAsia="SimSun" w:hAnsi="Tahoma"/>
      <w:b/>
      <w:bCs/>
      <w:sz w:val="16"/>
      <w:szCs w:val="16"/>
      <w:lang w:val="pl-PL" w:eastAsia="pl-PL" w:bidi="ar-SA"/>
    </w:rPr>
  </w:style>
  <w:style w:type="paragraph" w:customStyle="1" w:styleId="BodyTextIndent1">
    <w:name w:val="Body Text Indent1"/>
    <w:basedOn w:val="Normalny"/>
    <w:link w:val="BodyTextIndentChar"/>
    <w:rsid w:val="00CE34B0"/>
    <w:pPr>
      <w:ind w:left="1418"/>
    </w:pPr>
    <w:rPr>
      <w:rFonts w:ascii="Tahoma" w:eastAsia="SimSun" w:hAnsi="Tahoma"/>
      <w:b/>
      <w:bCs/>
      <w:sz w:val="16"/>
    </w:rPr>
  </w:style>
  <w:style w:type="paragraph" w:styleId="Tekstpodstawowyzwciciem">
    <w:name w:val="Body Text First Indent"/>
    <w:basedOn w:val="Tekstpodstawowy"/>
    <w:link w:val="TekstpodstawowyzwciciemZnak"/>
    <w:rsid w:val="00CE34B0"/>
    <w:pPr>
      <w:ind w:firstLine="360"/>
    </w:pPr>
    <w:rPr>
      <w:rFonts w:ascii="Garamond" w:hAnsi="Garamond" w:cs="Garamond"/>
      <w:bCs w:val="0"/>
      <w:sz w:val="26"/>
      <w:szCs w:val="26"/>
    </w:rPr>
  </w:style>
  <w:style w:type="character" w:customStyle="1" w:styleId="TekstpodstawowyzwciciemZnak">
    <w:name w:val="Tekst podstawowy z wcięciem Znak"/>
    <w:link w:val="Tekstpodstawowyzwciciem"/>
    <w:locked/>
    <w:rsid w:val="00CE34B0"/>
    <w:rPr>
      <w:rFonts w:ascii="Garamond" w:hAnsi="Garamond" w:cs="Garamond"/>
      <w:bCs/>
      <w:sz w:val="26"/>
      <w:szCs w:val="26"/>
      <w:lang w:val="pl-PL" w:eastAsia="pl-PL" w:bidi="ar-SA"/>
    </w:rPr>
  </w:style>
  <w:style w:type="paragraph" w:styleId="Tekstpodstawowyzwciciem2">
    <w:name w:val="Body Text First Indent 2"/>
    <w:basedOn w:val="Tekstpodstawowywcity"/>
    <w:link w:val="Tekstpodstawowyzwciciem2Znak"/>
    <w:rsid w:val="00CE34B0"/>
    <w:pPr>
      <w:ind w:left="360" w:firstLine="360"/>
    </w:pPr>
    <w:rPr>
      <w:rFonts w:ascii="Garamond" w:hAnsi="Garamond" w:cs="Garamond"/>
      <w:b w:val="0"/>
      <w:bCs w:val="0"/>
      <w:sz w:val="26"/>
      <w:szCs w:val="26"/>
    </w:rPr>
  </w:style>
  <w:style w:type="character" w:customStyle="1" w:styleId="Tekstpodstawowyzwciciem2Znak">
    <w:name w:val="Tekst podstawowy z wcięciem 2 Znak"/>
    <w:link w:val="Tekstpodstawowyzwciciem2"/>
    <w:locked/>
    <w:rsid w:val="00CE34B0"/>
    <w:rPr>
      <w:rFonts w:ascii="Garamond" w:hAnsi="Garamond" w:cs="Garamond"/>
      <w:b/>
      <w:bCs/>
      <w:sz w:val="26"/>
      <w:szCs w:val="26"/>
      <w:lang w:val="pl-PL" w:eastAsia="pl-PL" w:bidi="ar-SA"/>
    </w:rPr>
  </w:style>
  <w:style w:type="paragraph" w:customStyle="1" w:styleId="BodyText31">
    <w:name w:val="Body Text 31"/>
    <w:basedOn w:val="Normalny"/>
    <w:rsid w:val="00CE34B0"/>
    <w:pPr>
      <w:widowControl w:val="0"/>
      <w:spacing w:line="260" w:lineRule="auto"/>
      <w:jc w:val="both"/>
    </w:pPr>
    <w:rPr>
      <w:rFonts w:cs="Garamond"/>
      <w:sz w:val="24"/>
      <w:szCs w:val="24"/>
    </w:rPr>
  </w:style>
  <w:style w:type="paragraph" w:customStyle="1" w:styleId="BodyText21">
    <w:name w:val="Body Text 21"/>
    <w:basedOn w:val="Normalny"/>
    <w:rsid w:val="00CE34B0"/>
    <w:pPr>
      <w:spacing w:line="280" w:lineRule="auto"/>
    </w:pPr>
    <w:rPr>
      <w:rFonts w:ascii="Arial" w:hAnsi="Arial" w:cs="Arial"/>
      <w:i/>
      <w:iCs/>
      <w:sz w:val="20"/>
      <w:szCs w:val="20"/>
    </w:rPr>
  </w:style>
  <w:style w:type="paragraph" w:customStyle="1" w:styleId="BodyTextIndent31">
    <w:name w:val="Body Text Indent 31"/>
    <w:basedOn w:val="Normalny"/>
    <w:rsid w:val="00CE34B0"/>
    <w:pPr>
      <w:widowControl w:val="0"/>
      <w:spacing w:line="260" w:lineRule="auto"/>
      <w:ind w:left="40"/>
    </w:pPr>
    <w:rPr>
      <w:rFonts w:ascii="Arial" w:hAnsi="Arial" w:cs="Arial"/>
      <w:sz w:val="24"/>
      <w:szCs w:val="24"/>
    </w:rPr>
  </w:style>
  <w:style w:type="paragraph" w:styleId="Lista2">
    <w:name w:val="List 2"/>
    <w:basedOn w:val="Normalny"/>
    <w:rsid w:val="00CE34B0"/>
    <w:pPr>
      <w:ind w:left="566" w:hanging="283"/>
    </w:pPr>
    <w:rPr>
      <w:rFonts w:cs="Garamond"/>
      <w:szCs w:val="26"/>
    </w:rPr>
  </w:style>
  <w:style w:type="paragraph" w:styleId="Lista3">
    <w:name w:val="List 3"/>
    <w:basedOn w:val="Normalny"/>
    <w:rsid w:val="00CE34B0"/>
    <w:pPr>
      <w:ind w:left="849" w:hanging="283"/>
    </w:pPr>
    <w:rPr>
      <w:rFonts w:cs="Garamond"/>
      <w:szCs w:val="26"/>
    </w:rPr>
  </w:style>
  <w:style w:type="paragraph" w:styleId="Listapunktowana2">
    <w:name w:val="List Bullet 2"/>
    <w:basedOn w:val="Normalny"/>
    <w:rsid w:val="00CE34B0"/>
    <w:pPr>
      <w:numPr>
        <w:numId w:val="1"/>
      </w:numPr>
      <w:tabs>
        <w:tab w:val="num" w:pos="643"/>
      </w:tabs>
      <w:ind w:left="643"/>
    </w:pPr>
    <w:rPr>
      <w:rFonts w:cs="Garamond"/>
      <w:szCs w:val="26"/>
    </w:rPr>
  </w:style>
  <w:style w:type="paragraph" w:styleId="Listapunktowana3">
    <w:name w:val="List Bullet 3"/>
    <w:basedOn w:val="Normalny"/>
    <w:rsid w:val="00CE34B0"/>
    <w:pPr>
      <w:numPr>
        <w:numId w:val="2"/>
      </w:numPr>
      <w:tabs>
        <w:tab w:val="num" w:pos="926"/>
      </w:tabs>
      <w:ind w:left="926"/>
    </w:pPr>
    <w:rPr>
      <w:rFonts w:cs="Garamond"/>
      <w:szCs w:val="26"/>
    </w:rPr>
  </w:style>
  <w:style w:type="paragraph" w:styleId="Wcicienormalne">
    <w:name w:val="Normal Indent"/>
    <w:basedOn w:val="Normalny"/>
    <w:rsid w:val="00CE34B0"/>
    <w:pPr>
      <w:ind w:left="708"/>
    </w:pPr>
    <w:rPr>
      <w:rFonts w:cs="Garamond"/>
      <w:szCs w:val="26"/>
    </w:rPr>
  </w:style>
  <w:style w:type="character" w:customStyle="1" w:styleId="EndnoteTextChar">
    <w:name w:val="Endnote Text Char"/>
    <w:semiHidden/>
    <w:locked/>
    <w:rsid w:val="00C214C9"/>
    <w:rPr>
      <w:rFonts w:ascii="Garamond" w:hAnsi="Garamond" w:cs="Garamond"/>
      <w:sz w:val="26"/>
      <w:szCs w:val="26"/>
      <w:lang w:val="pl-PL" w:eastAsia="pl-PL" w:bidi="ar-SA"/>
    </w:rPr>
  </w:style>
  <w:style w:type="character" w:customStyle="1" w:styleId="ZnakZnak14">
    <w:name w:val="Znak Znak14"/>
    <w:rsid w:val="00A42B56"/>
    <w:rPr>
      <w:rFonts w:ascii="Tahoma" w:hAnsi="Tahoma" w:cs="Tahoma"/>
      <w:b/>
      <w:sz w:val="24"/>
      <w:szCs w:val="16"/>
      <w:lang w:val="pl-PL" w:eastAsia="pl-PL" w:bidi="ar-SA"/>
    </w:rPr>
  </w:style>
  <w:style w:type="character" w:customStyle="1" w:styleId="ZnakZnak12">
    <w:name w:val="Znak Znak12"/>
    <w:rsid w:val="00A42B56"/>
    <w:rPr>
      <w:rFonts w:ascii="Tahoma" w:hAnsi="Tahoma" w:cs="Tahoma"/>
      <w:i/>
      <w:sz w:val="22"/>
      <w:szCs w:val="16"/>
      <w:lang w:val="pl-PL" w:eastAsia="pl-PL" w:bidi="ar-SA"/>
    </w:rPr>
  </w:style>
  <w:style w:type="character" w:customStyle="1" w:styleId="NagwekstronyZnakZnak">
    <w:name w:val="Nagłówek strony Znak Znak"/>
    <w:rsid w:val="008E16A4"/>
    <w:rPr>
      <w:rFonts w:ascii="Garamond" w:hAnsi="Garamond"/>
      <w:sz w:val="26"/>
      <w:szCs w:val="16"/>
      <w:lang w:val="pl-PL" w:eastAsia="pl-PL" w:bidi="ar-SA"/>
    </w:rPr>
  </w:style>
  <w:style w:type="paragraph" w:customStyle="1" w:styleId="ZnakZnak1ZnakZnakZnak">
    <w:name w:val="Znak Znak1 Znak Znak Znak"/>
    <w:basedOn w:val="Normalny"/>
    <w:rsid w:val="008E16A4"/>
    <w:rPr>
      <w:rFonts w:ascii="Arial" w:hAnsi="Arial" w:cs="Arial"/>
      <w:sz w:val="24"/>
      <w:szCs w:val="24"/>
    </w:rPr>
  </w:style>
  <w:style w:type="character" w:customStyle="1" w:styleId="HeaderChar">
    <w:name w:val="Header Char"/>
    <w:aliases w:val="Nagłówek strony Char"/>
    <w:locked/>
    <w:rsid w:val="00B14B3E"/>
    <w:rPr>
      <w:rFonts w:ascii="Garamond" w:hAnsi="Garamond"/>
      <w:sz w:val="26"/>
      <w:szCs w:val="16"/>
      <w:lang w:val="pl-PL" w:eastAsia="pl-PL" w:bidi="ar-SA"/>
    </w:rPr>
  </w:style>
  <w:style w:type="paragraph" w:customStyle="1" w:styleId="StandardowyStandardowy13">
    <w:name w:val="Standardowy.Standardowy13"/>
    <w:rsid w:val="006F433B"/>
    <w:rPr>
      <w:rFonts w:ascii="Garamond" w:hAnsi="Garamond"/>
      <w:sz w:val="26"/>
    </w:rPr>
  </w:style>
  <w:style w:type="paragraph" w:customStyle="1" w:styleId="StandardowyStandardowy1Standardowy11">
    <w:name w:val="Standardowy.Standardowy1.Standardowy11"/>
    <w:rsid w:val="006F433B"/>
    <w:rPr>
      <w:rFonts w:ascii="Garamond" w:hAnsi="Garamond"/>
      <w:sz w:val="26"/>
    </w:rPr>
  </w:style>
  <w:style w:type="character" w:customStyle="1" w:styleId="Heading6Char">
    <w:name w:val="Heading 6 Char"/>
    <w:locked/>
    <w:rsid w:val="00BA7FEF"/>
    <w:rPr>
      <w:rFonts w:ascii="Tahoma" w:hAnsi="Tahoma" w:cs="Tahoma"/>
      <w:i/>
      <w:sz w:val="22"/>
      <w:szCs w:val="16"/>
      <w:lang w:val="pl-PL" w:eastAsia="pl-PL" w:bidi="ar-SA"/>
    </w:rPr>
  </w:style>
  <w:style w:type="character" w:customStyle="1" w:styleId="Heading4Char">
    <w:name w:val="Heading 4 Char"/>
    <w:locked/>
    <w:rsid w:val="00BA7FEF"/>
    <w:rPr>
      <w:rFonts w:ascii="Tahoma" w:hAnsi="Tahoma" w:cs="Tahoma"/>
      <w:b/>
      <w:sz w:val="24"/>
      <w:szCs w:val="16"/>
      <w:lang w:val="pl-PL" w:eastAsia="pl-PL" w:bidi="ar-SA"/>
    </w:rPr>
  </w:style>
  <w:style w:type="paragraph" w:styleId="Bezodstpw">
    <w:name w:val="No Spacing"/>
    <w:qFormat/>
    <w:rsid w:val="007B58E5"/>
    <w:rPr>
      <w:rFonts w:ascii="Calibri" w:hAnsi="Calibri"/>
      <w:sz w:val="22"/>
      <w:szCs w:val="22"/>
      <w:lang w:eastAsia="en-US"/>
    </w:rPr>
  </w:style>
  <w:style w:type="paragraph" w:customStyle="1" w:styleId="Bezodstpw1">
    <w:name w:val="Bez odstępów1"/>
    <w:rsid w:val="007B58E5"/>
    <w:rPr>
      <w:rFonts w:ascii="Calibri" w:hAnsi="Calibri"/>
      <w:sz w:val="24"/>
      <w:szCs w:val="24"/>
    </w:rPr>
  </w:style>
  <w:style w:type="paragraph" w:styleId="Tekstprzypisudolnego">
    <w:name w:val="footnote text"/>
    <w:basedOn w:val="Normalny"/>
    <w:link w:val="TekstprzypisudolnegoZnak"/>
    <w:rsid w:val="007B58E5"/>
    <w:rPr>
      <w:rFonts w:ascii="Calibri" w:hAnsi="Calibri"/>
      <w:sz w:val="20"/>
      <w:szCs w:val="20"/>
      <w:lang w:eastAsia="en-US"/>
    </w:rPr>
  </w:style>
  <w:style w:type="character" w:styleId="Odwoanieprzypisudolnego">
    <w:name w:val="footnote reference"/>
    <w:rsid w:val="007B58E5"/>
    <w:rPr>
      <w:rFonts w:cs="Times New Roman"/>
      <w:vertAlign w:val="superscript"/>
    </w:rPr>
  </w:style>
  <w:style w:type="paragraph" w:customStyle="1" w:styleId="Default">
    <w:name w:val="Default"/>
    <w:uiPriority w:val="99"/>
    <w:rsid w:val="00814E37"/>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E74DE9"/>
    <w:pPr>
      <w:spacing w:after="160" w:line="259" w:lineRule="auto"/>
      <w:ind w:left="720"/>
    </w:pPr>
    <w:rPr>
      <w:rFonts w:ascii="Calibri" w:hAnsi="Calibri" w:cs="Calibri"/>
      <w:sz w:val="22"/>
      <w:szCs w:val="22"/>
      <w:lang w:eastAsia="en-US"/>
    </w:rPr>
  </w:style>
  <w:style w:type="paragraph" w:customStyle="1" w:styleId="Znak17">
    <w:name w:val="Znak17"/>
    <w:basedOn w:val="Normalny"/>
    <w:rsid w:val="009D0B70"/>
    <w:rPr>
      <w:rFonts w:ascii="Arial" w:hAnsi="Arial" w:cs="Arial"/>
      <w:sz w:val="24"/>
      <w:szCs w:val="24"/>
    </w:rPr>
  </w:style>
  <w:style w:type="paragraph" w:styleId="Akapitzlist">
    <w:name w:val="List Paragraph"/>
    <w:basedOn w:val="Normalny"/>
    <w:uiPriority w:val="99"/>
    <w:qFormat/>
    <w:rsid w:val="00027ABF"/>
    <w:pPr>
      <w:spacing w:after="200" w:line="276" w:lineRule="auto"/>
      <w:ind w:left="720"/>
      <w:contextualSpacing/>
    </w:pPr>
    <w:rPr>
      <w:rFonts w:ascii="Calibri" w:hAnsi="Calibri"/>
      <w:sz w:val="22"/>
      <w:szCs w:val="22"/>
    </w:rPr>
  </w:style>
  <w:style w:type="paragraph" w:customStyle="1" w:styleId="ZnakZnak1ZnakZnakZnakZnak">
    <w:name w:val="Znak Znak1 Znak Znak Znak Znak"/>
    <w:basedOn w:val="Normalny"/>
    <w:rsid w:val="00B16BA6"/>
    <w:rPr>
      <w:rFonts w:ascii="Arial" w:hAnsi="Arial" w:cs="Arial"/>
      <w:sz w:val="24"/>
      <w:szCs w:val="24"/>
    </w:rPr>
  </w:style>
  <w:style w:type="numbering" w:customStyle="1" w:styleId="Bezlisty1">
    <w:name w:val="Bez listy1"/>
    <w:next w:val="Bezlisty"/>
    <w:uiPriority w:val="99"/>
    <w:semiHidden/>
    <w:unhideWhenUsed/>
    <w:rsid w:val="00577F8B"/>
  </w:style>
  <w:style w:type="paragraph" w:customStyle="1" w:styleId="Tekstpodstawowy310">
    <w:name w:val="Tekst podstawowy 31"/>
    <w:basedOn w:val="Normalny"/>
    <w:rsid w:val="00577F8B"/>
    <w:pPr>
      <w:widowControl w:val="0"/>
      <w:spacing w:line="260" w:lineRule="auto"/>
      <w:jc w:val="both"/>
    </w:pPr>
    <w:rPr>
      <w:rFonts w:ascii="Times New Roman" w:hAnsi="Times New Roman"/>
      <w:sz w:val="24"/>
      <w:szCs w:val="20"/>
    </w:rPr>
  </w:style>
  <w:style w:type="table" w:customStyle="1" w:styleId="Tabela-Siatka1">
    <w:name w:val="Tabela - Siatka1"/>
    <w:basedOn w:val="Standardowy"/>
    <w:next w:val="Tabela-Siatka"/>
    <w:rsid w:val="0057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577F8B"/>
    <w:pPr>
      <w:spacing w:line="280" w:lineRule="auto"/>
    </w:pPr>
    <w:rPr>
      <w:rFonts w:ascii="Arial" w:hAnsi="Arial"/>
      <w:i/>
      <w:sz w:val="20"/>
      <w:szCs w:val="20"/>
    </w:rPr>
  </w:style>
  <w:style w:type="paragraph" w:customStyle="1" w:styleId="Tekstpodstawowywcity310">
    <w:name w:val="Tekst podstawowy wcięty 31"/>
    <w:basedOn w:val="Normalny"/>
    <w:rsid w:val="00577F8B"/>
    <w:pPr>
      <w:widowControl w:val="0"/>
      <w:spacing w:line="260" w:lineRule="auto"/>
      <w:ind w:left="40"/>
    </w:pPr>
    <w:rPr>
      <w:rFonts w:ascii="Arial" w:hAnsi="Arial"/>
      <w:sz w:val="24"/>
      <w:szCs w:val="20"/>
    </w:rPr>
  </w:style>
  <w:style w:type="character" w:customStyle="1" w:styleId="ZnakZnak140">
    <w:name w:val="Znak Znak14"/>
    <w:rsid w:val="00577F8B"/>
    <w:rPr>
      <w:rFonts w:ascii="Tahoma" w:hAnsi="Tahoma" w:cs="Tahoma"/>
      <w:b/>
      <w:sz w:val="24"/>
      <w:szCs w:val="16"/>
      <w:lang w:val="pl-PL" w:eastAsia="pl-PL" w:bidi="ar-SA"/>
    </w:rPr>
  </w:style>
  <w:style w:type="character" w:customStyle="1" w:styleId="ZnakZnak120">
    <w:name w:val="Znak Znak12"/>
    <w:rsid w:val="00577F8B"/>
    <w:rPr>
      <w:rFonts w:ascii="Tahoma" w:hAnsi="Tahoma" w:cs="Tahoma"/>
      <w:i/>
      <w:sz w:val="22"/>
      <w:szCs w:val="16"/>
      <w:lang w:val="pl-PL" w:eastAsia="pl-PL" w:bidi="ar-SA"/>
    </w:rPr>
  </w:style>
  <w:style w:type="character" w:customStyle="1" w:styleId="BalloonTextChar">
    <w:name w:val="Balloon Text Char"/>
    <w:semiHidden/>
    <w:locked/>
    <w:rsid w:val="00577F8B"/>
    <w:rPr>
      <w:rFonts w:ascii="Tahoma" w:hAnsi="Tahoma" w:cs="Tahoma"/>
      <w:sz w:val="16"/>
      <w:szCs w:val="16"/>
      <w:lang w:val="pl-PL" w:eastAsia="pl-PL" w:bidi="ar-SA"/>
    </w:rPr>
  </w:style>
  <w:style w:type="paragraph" w:customStyle="1" w:styleId="Znak17ZnakZnak">
    <w:name w:val="Znak17 Znak Znak"/>
    <w:basedOn w:val="Normalny"/>
    <w:rsid w:val="00587264"/>
    <w:rPr>
      <w:rFonts w:ascii="Arial" w:hAnsi="Arial" w:cs="Arial"/>
      <w:sz w:val="24"/>
      <w:szCs w:val="24"/>
    </w:rPr>
  </w:style>
  <w:style w:type="character" w:customStyle="1" w:styleId="NagwekstronyZnakZnak1">
    <w:name w:val="Nagłówek strony Znak Znak1"/>
    <w:locked/>
    <w:rsid w:val="00F90537"/>
    <w:rPr>
      <w:rFonts w:ascii="Garamond" w:hAnsi="Garamond"/>
      <w:sz w:val="26"/>
      <w:szCs w:val="16"/>
      <w:lang w:val="pl-PL" w:eastAsia="pl-PL" w:bidi="ar-SA"/>
    </w:rPr>
  </w:style>
  <w:style w:type="character" w:customStyle="1" w:styleId="apple-converted-space">
    <w:name w:val="apple-converted-space"/>
    <w:rsid w:val="00F90537"/>
  </w:style>
  <w:style w:type="paragraph" w:customStyle="1" w:styleId="Znak17ZnakZnak0">
    <w:name w:val="Znak17 Znak Znak"/>
    <w:basedOn w:val="Normalny"/>
    <w:rsid w:val="00F90537"/>
    <w:rPr>
      <w:rFonts w:ascii="Arial" w:hAnsi="Arial" w:cs="Arial"/>
      <w:sz w:val="24"/>
      <w:szCs w:val="24"/>
    </w:rPr>
  </w:style>
  <w:style w:type="numbering" w:customStyle="1" w:styleId="Bezlisty2">
    <w:name w:val="Bez listy2"/>
    <w:next w:val="Bezlisty"/>
    <w:uiPriority w:val="99"/>
    <w:semiHidden/>
    <w:unhideWhenUsed/>
    <w:rsid w:val="00936D81"/>
  </w:style>
  <w:style w:type="paragraph" w:customStyle="1" w:styleId="ZnakZnak3">
    <w:name w:val="Znak Znak3"/>
    <w:basedOn w:val="Normalny"/>
    <w:rsid w:val="00016E88"/>
    <w:rPr>
      <w:rFonts w:ascii="Arial" w:hAnsi="Arial" w:cs="Arial"/>
      <w:sz w:val="24"/>
      <w:szCs w:val="24"/>
    </w:rPr>
  </w:style>
  <w:style w:type="character" w:customStyle="1" w:styleId="TekstprzypisudolnegoZnak">
    <w:name w:val="Tekst przypisu dolnego Znak"/>
    <w:link w:val="Tekstprzypisudolnego"/>
    <w:rsid w:val="00016E88"/>
    <w:rPr>
      <w:rFonts w:ascii="Calibri" w:hAnsi="Calibri"/>
      <w:lang w:eastAsia="en-US"/>
    </w:rPr>
  </w:style>
  <w:style w:type="character" w:styleId="Odwoanieprzypisukocowego">
    <w:name w:val="endnote reference"/>
    <w:rsid w:val="00F03374"/>
    <w:rPr>
      <w:vertAlign w:val="superscript"/>
    </w:rPr>
  </w:style>
  <w:style w:type="paragraph" w:customStyle="1" w:styleId="TableParagraph">
    <w:name w:val="Table Paragraph"/>
    <w:basedOn w:val="Normalny"/>
    <w:uiPriority w:val="1"/>
    <w:qFormat/>
    <w:rsid w:val="00773207"/>
    <w:pPr>
      <w:widowControl w:val="0"/>
    </w:pPr>
    <w:rPr>
      <w:rFonts w:ascii="Calibri" w:eastAsia="Calibri" w:hAnsi="Calibri"/>
      <w:sz w:val="22"/>
      <w:szCs w:val="22"/>
      <w:lang w:val="en-US" w:eastAsia="en-US"/>
    </w:rPr>
  </w:style>
  <w:style w:type="character" w:customStyle="1" w:styleId="tlid-translation">
    <w:name w:val="tlid-translation"/>
    <w:rsid w:val="00386CF9"/>
  </w:style>
  <w:style w:type="paragraph" w:customStyle="1" w:styleId="2">
    <w:name w:val="2"/>
    <w:basedOn w:val="Normalny"/>
    <w:rsid w:val="00834019"/>
    <w:rPr>
      <w:rFonts w:ascii="Arial" w:hAnsi="Arial" w:cs="Arial"/>
      <w:sz w:val="24"/>
      <w:szCs w:val="24"/>
    </w:rPr>
  </w:style>
  <w:style w:type="paragraph" w:customStyle="1" w:styleId="shgreen">
    <w:name w:val="sh_green"/>
    <w:basedOn w:val="Normalny"/>
    <w:rsid w:val="00E45EDC"/>
    <w:pPr>
      <w:spacing w:before="100" w:beforeAutospacing="1" w:after="100" w:afterAutospacing="1"/>
    </w:pPr>
    <w:rPr>
      <w:rFonts w:ascii="Times New Roman" w:hAnsi="Times New Roman"/>
      <w:sz w:val="24"/>
      <w:szCs w:val="24"/>
    </w:rPr>
  </w:style>
  <w:style w:type="paragraph" w:customStyle="1" w:styleId="xl80">
    <w:name w:val="xl80"/>
    <w:basedOn w:val="Normalny"/>
    <w:rsid w:val="00486619"/>
    <w:pPr>
      <w:spacing w:before="100" w:beforeAutospacing="1" w:after="100" w:afterAutospacing="1"/>
    </w:pPr>
    <w:rPr>
      <w:rFonts w:ascii="Verdana" w:hAnsi="Verdana"/>
      <w:sz w:val="16"/>
    </w:rPr>
  </w:style>
  <w:style w:type="paragraph" w:customStyle="1" w:styleId="xl81">
    <w:name w:val="xl81"/>
    <w:basedOn w:val="Normalny"/>
    <w:rsid w:val="00486619"/>
    <w:pPr>
      <w:spacing w:before="100" w:beforeAutospacing="1" w:after="100" w:afterAutospacing="1"/>
    </w:pPr>
    <w:rPr>
      <w:rFonts w:ascii="Verdana" w:hAnsi="Verdana"/>
      <w:sz w:val="22"/>
      <w:szCs w:val="22"/>
    </w:rPr>
  </w:style>
  <w:style w:type="paragraph" w:customStyle="1" w:styleId="xl82">
    <w:name w:val="xl82"/>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83">
    <w:name w:val="xl83"/>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22"/>
      <w:szCs w:val="22"/>
    </w:rPr>
  </w:style>
  <w:style w:type="paragraph" w:customStyle="1" w:styleId="xl84">
    <w:name w:val="xl84"/>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85">
    <w:name w:val="xl85"/>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86">
    <w:name w:val="xl86"/>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87">
    <w:name w:val="xl87"/>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88">
    <w:name w:val="xl88"/>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89">
    <w:name w:val="xl89"/>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90">
    <w:name w:val="xl9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91">
    <w:name w:val="xl91"/>
    <w:basedOn w:val="Normalny"/>
    <w:rsid w:val="00486619"/>
    <w:pPr>
      <w:spacing w:before="100" w:beforeAutospacing="1" w:after="100" w:afterAutospacing="1"/>
      <w:jc w:val="center"/>
      <w:textAlignment w:val="center"/>
    </w:pPr>
    <w:rPr>
      <w:rFonts w:ascii="Verdana" w:hAnsi="Verdana"/>
      <w:sz w:val="22"/>
      <w:szCs w:val="22"/>
    </w:rPr>
  </w:style>
  <w:style w:type="paragraph" w:customStyle="1" w:styleId="xl92">
    <w:name w:val="xl92"/>
    <w:basedOn w:val="Normalny"/>
    <w:rsid w:val="00486619"/>
    <w:pPr>
      <w:spacing w:before="100" w:beforeAutospacing="1" w:after="100" w:afterAutospacing="1"/>
      <w:textAlignment w:val="center"/>
    </w:pPr>
    <w:rPr>
      <w:rFonts w:ascii="Verdana" w:hAnsi="Verdana"/>
      <w:sz w:val="22"/>
      <w:szCs w:val="22"/>
    </w:rPr>
  </w:style>
  <w:style w:type="paragraph" w:customStyle="1" w:styleId="xl93">
    <w:name w:val="xl93"/>
    <w:basedOn w:val="Normalny"/>
    <w:rsid w:val="0048661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94">
    <w:name w:val="xl94"/>
    <w:basedOn w:val="Normalny"/>
    <w:rsid w:val="0048661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95">
    <w:name w:val="xl95"/>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rPr>
  </w:style>
  <w:style w:type="paragraph" w:customStyle="1" w:styleId="xl96">
    <w:name w:val="xl96"/>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97">
    <w:name w:val="xl97"/>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98">
    <w:name w:val="xl98"/>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99">
    <w:name w:val="xl99"/>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2"/>
      <w:szCs w:val="22"/>
    </w:rPr>
  </w:style>
  <w:style w:type="paragraph" w:customStyle="1" w:styleId="xl100">
    <w:name w:val="xl10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101">
    <w:name w:val="xl101"/>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02">
    <w:name w:val="xl102"/>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103">
    <w:name w:val="xl103"/>
    <w:basedOn w:val="Normalny"/>
    <w:rsid w:val="00486619"/>
    <w:pPr>
      <w:spacing w:before="100" w:beforeAutospacing="1" w:after="100" w:afterAutospacing="1"/>
    </w:pPr>
    <w:rPr>
      <w:rFonts w:ascii="Verdana" w:hAnsi="Verdana"/>
      <w:color w:val="000000"/>
      <w:sz w:val="22"/>
      <w:szCs w:val="22"/>
    </w:rPr>
  </w:style>
  <w:style w:type="paragraph" w:customStyle="1" w:styleId="xl104">
    <w:name w:val="xl104"/>
    <w:basedOn w:val="Normalny"/>
    <w:rsid w:val="00486619"/>
    <w:pPr>
      <w:spacing w:before="100" w:beforeAutospacing="1" w:after="100" w:afterAutospacing="1"/>
    </w:pPr>
    <w:rPr>
      <w:rFonts w:ascii="Verdana" w:hAnsi="Verdana"/>
      <w:color w:val="000000"/>
      <w:sz w:val="22"/>
      <w:szCs w:val="22"/>
    </w:rPr>
  </w:style>
  <w:style w:type="paragraph" w:customStyle="1" w:styleId="xl105">
    <w:name w:val="xl105"/>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106">
    <w:name w:val="xl106"/>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107">
    <w:name w:val="xl107"/>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08">
    <w:name w:val="xl108"/>
    <w:basedOn w:val="Normalny"/>
    <w:rsid w:val="00486619"/>
    <w:pPr>
      <w:spacing w:before="100" w:beforeAutospacing="1" w:after="100" w:afterAutospacing="1"/>
      <w:textAlignment w:val="center"/>
    </w:pPr>
    <w:rPr>
      <w:rFonts w:ascii="Verdana" w:hAnsi="Verdana"/>
      <w:sz w:val="22"/>
      <w:szCs w:val="22"/>
    </w:rPr>
  </w:style>
  <w:style w:type="paragraph" w:customStyle="1" w:styleId="xl109">
    <w:name w:val="xl109"/>
    <w:basedOn w:val="Normalny"/>
    <w:rsid w:val="004866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0">
    <w:name w:val="xl11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111">
    <w:name w:val="xl111"/>
    <w:basedOn w:val="Normalny"/>
    <w:rsid w:val="00486619"/>
    <w:pPr>
      <w:spacing w:before="100" w:beforeAutospacing="1" w:after="100" w:afterAutospacing="1"/>
    </w:pPr>
    <w:rPr>
      <w:rFonts w:ascii="Verdana" w:hAnsi="Verdana"/>
      <w:color w:val="000000"/>
      <w:sz w:val="22"/>
      <w:szCs w:val="22"/>
    </w:rPr>
  </w:style>
  <w:style w:type="paragraph" w:customStyle="1" w:styleId="xl112">
    <w:name w:val="xl112"/>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3">
    <w:name w:val="xl113"/>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114">
    <w:name w:val="xl114"/>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115">
    <w:name w:val="xl115"/>
    <w:basedOn w:val="Normalny"/>
    <w:rsid w:val="004866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2"/>
      <w:szCs w:val="22"/>
    </w:rPr>
  </w:style>
  <w:style w:type="paragraph" w:customStyle="1" w:styleId="xl116">
    <w:name w:val="xl116"/>
    <w:basedOn w:val="Normalny"/>
    <w:rsid w:val="00486619"/>
    <w:pP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7">
    <w:name w:val="xl117"/>
    <w:basedOn w:val="Normalny"/>
    <w:rsid w:val="00486619"/>
    <w:pPr>
      <w:shd w:val="clear" w:color="000000" w:fill="FFFFFF"/>
      <w:spacing w:before="100" w:beforeAutospacing="1" w:after="100" w:afterAutospacing="1"/>
      <w:textAlignment w:val="center"/>
    </w:pPr>
    <w:rPr>
      <w:rFonts w:ascii="Verdana" w:hAnsi="Verdana"/>
      <w:sz w:val="22"/>
      <w:szCs w:val="22"/>
    </w:rPr>
  </w:style>
  <w:style w:type="paragraph" w:customStyle="1" w:styleId="xl118">
    <w:name w:val="xl118"/>
    <w:basedOn w:val="Normalny"/>
    <w:rsid w:val="00486619"/>
    <w:pPr>
      <w:pBdr>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Verdana" w:hAnsi="Verdana"/>
      <w:b/>
      <w:bCs/>
      <w:sz w:val="22"/>
      <w:szCs w:val="22"/>
    </w:rPr>
  </w:style>
  <w:style w:type="paragraph" w:customStyle="1" w:styleId="xl119">
    <w:name w:val="xl119"/>
    <w:basedOn w:val="Normalny"/>
    <w:rsid w:val="004866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Verdana" w:hAnsi="Verdana"/>
      <w:b/>
      <w:bCs/>
      <w:sz w:val="22"/>
      <w:szCs w:val="22"/>
    </w:rPr>
  </w:style>
  <w:style w:type="paragraph" w:customStyle="1" w:styleId="xl120">
    <w:name w:val="xl120"/>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21">
    <w:name w:val="xl121"/>
    <w:basedOn w:val="Normalny"/>
    <w:rsid w:val="00486619"/>
    <w:pPr>
      <w:spacing w:before="100" w:beforeAutospacing="1" w:after="100" w:afterAutospacing="1"/>
      <w:jc w:val="center"/>
      <w:textAlignment w:val="center"/>
    </w:pPr>
    <w:rPr>
      <w:rFonts w:ascii="Verdana" w:hAnsi="Verdana"/>
      <w:b/>
      <w:bCs/>
      <w:color w:val="000000"/>
      <w:sz w:val="22"/>
      <w:szCs w:val="22"/>
    </w:rPr>
  </w:style>
  <w:style w:type="paragraph" w:customStyle="1" w:styleId="xl122">
    <w:name w:val="xl122"/>
    <w:basedOn w:val="Normalny"/>
    <w:rsid w:val="00486619"/>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color w:val="000000"/>
      <w:sz w:val="22"/>
      <w:szCs w:val="22"/>
    </w:rPr>
  </w:style>
  <w:style w:type="paragraph" w:customStyle="1" w:styleId="xl123">
    <w:name w:val="xl123"/>
    <w:basedOn w:val="Normalny"/>
    <w:rsid w:val="00486619"/>
    <w:pPr>
      <w:pBdr>
        <w:left w:val="single" w:sz="4" w:space="0" w:color="auto"/>
        <w:bottom w:val="single" w:sz="4" w:space="0" w:color="auto"/>
        <w:right w:val="single" w:sz="4" w:space="0" w:color="auto"/>
      </w:pBdr>
      <w:shd w:val="clear" w:color="000000" w:fill="A6A6A6"/>
      <w:spacing w:before="100" w:beforeAutospacing="1" w:after="100" w:afterAutospacing="1"/>
    </w:pPr>
    <w:rPr>
      <w:rFonts w:ascii="Verdana" w:hAnsi="Verdana"/>
      <w:color w:val="000000"/>
      <w:sz w:val="22"/>
      <w:szCs w:val="22"/>
    </w:rPr>
  </w:style>
  <w:style w:type="paragraph" w:customStyle="1" w:styleId="xl124">
    <w:name w:val="xl124"/>
    <w:basedOn w:val="Normalny"/>
    <w:rsid w:val="004866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color w:val="000000"/>
      <w:sz w:val="22"/>
      <w:szCs w:val="22"/>
    </w:rPr>
  </w:style>
  <w:style w:type="paragraph" w:customStyle="1" w:styleId="xl125">
    <w:name w:val="xl125"/>
    <w:basedOn w:val="Normalny"/>
    <w:rsid w:val="004866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Verdana" w:hAnsi="Verdana"/>
      <w:color w:val="000000"/>
      <w:sz w:val="22"/>
      <w:szCs w:val="22"/>
    </w:rPr>
  </w:style>
  <w:style w:type="paragraph" w:customStyle="1" w:styleId="xl126">
    <w:name w:val="xl126"/>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27">
    <w:name w:val="xl127"/>
    <w:basedOn w:val="Normalny"/>
    <w:rsid w:val="00486619"/>
    <w:pPr>
      <w:spacing w:before="100" w:beforeAutospacing="1" w:after="100" w:afterAutospacing="1"/>
      <w:jc w:val="center"/>
      <w:textAlignment w:val="center"/>
    </w:pPr>
    <w:rPr>
      <w:rFonts w:ascii="Verdana" w:hAnsi="Verdana"/>
      <w:b/>
      <w:bCs/>
      <w:sz w:val="22"/>
      <w:szCs w:val="22"/>
    </w:rPr>
  </w:style>
  <w:style w:type="paragraph" w:customStyle="1" w:styleId="xl128">
    <w:name w:val="xl128"/>
    <w:basedOn w:val="Normalny"/>
    <w:rsid w:val="00486619"/>
    <w:pPr>
      <w:pBdr>
        <w:left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29">
    <w:name w:val="xl129"/>
    <w:basedOn w:val="Normalny"/>
    <w:rsid w:val="00486619"/>
    <w:pPr>
      <w:pBdr>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0">
    <w:name w:val="xl130"/>
    <w:basedOn w:val="Normalny"/>
    <w:rsid w:val="00486619"/>
    <w:pPr>
      <w:pBdr>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1">
    <w:name w:val="xl131"/>
    <w:basedOn w:val="Normalny"/>
    <w:rsid w:val="0048661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22"/>
      <w:szCs w:val="22"/>
    </w:rPr>
  </w:style>
  <w:style w:type="paragraph" w:customStyle="1" w:styleId="xl132">
    <w:name w:val="xl132"/>
    <w:basedOn w:val="Normalny"/>
    <w:rsid w:val="00486619"/>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3">
    <w:name w:val="xl133"/>
    <w:basedOn w:val="Normalny"/>
    <w:rsid w:val="00486619"/>
    <w:pPr>
      <w:pBdr>
        <w:top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4">
    <w:name w:val="xl134"/>
    <w:basedOn w:val="Normalny"/>
    <w:rsid w:val="00486619"/>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Standard">
    <w:name w:val="Standard"/>
    <w:rsid w:val="003E16E9"/>
    <w:pPr>
      <w:widowControl w:val="0"/>
      <w:suppressAutoHyphens/>
      <w:autoSpaceDN w:val="0"/>
      <w:textAlignment w:val="baseline"/>
    </w:pPr>
    <w:rPr>
      <w:rFonts w:eastAsia="Arial Unicode MS" w:cs="Mangal"/>
      <w:kern w:val="3"/>
      <w:sz w:val="24"/>
      <w:szCs w:val="24"/>
      <w:lang w:eastAsia="zh-CN" w:bidi="hi-IN"/>
    </w:rPr>
  </w:style>
  <w:style w:type="numbering" w:customStyle="1" w:styleId="Bezlisty3">
    <w:name w:val="Bez listy3"/>
    <w:next w:val="Bezlisty"/>
    <w:uiPriority w:val="99"/>
    <w:semiHidden/>
    <w:unhideWhenUsed/>
    <w:rsid w:val="00D0004E"/>
  </w:style>
  <w:style w:type="paragraph" w:customStyle="1" w:styleId="CM27">
    <w:name w:val="CM27"/>
    <w:basedOn w:val="Default"/>
    <w:next w:val="Default"/>
    <w:uiPriority w:val="99"/>
    <w:rsid w:val="00D0004E"/>
    <w:pPr>
      <w:widowControl w:val="0"/>
    </w:pPr>
    <w:rPr>
      <w:rFonts w:ascii="Tahoma" w:hAnsi="Tahoma" w:cs="Tahoma"/>
      <w:color w:val="auto"/>
    </w:rPr>
  </w:style>
  <w:style w:type="paragraph" w:customStyle="1" w:styleId="CM28">
    <w:name w:val="CM28"/>
    <w:basedOn w:val="Default"/>
    <w:next w:val="Default"/>
    <w:uiPriority w:val="99"/>
    <w:rsid w:val="00D0004E"/>
    <w:pPr>
      <w:widowControl w:val="0"/>
    </w:pPr>
    <w:rPr>
      <w:rFonts w:ascii="Tahoma" w:hAnsi="Tahoma" w:cs="Tahoma"/>
      <w:color w:val="auto"/>
    </w:rPr>
  </w:style>
  <w:style w:type="table" w:customStyle="1" w:styleId="Tabela-Siatka2">
    <w:name w:val="Tabela - Siatka2"/>
    <w:basedOn w:val="Standardowy"/>
    <w:next w:val="Tabela-Siatka"/>
    <w:rsid w:val="00D0004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
    <w:name w:val="Akapit z listą2"/>
    <w:basedOn w:val="Normalny"/>
    <w:rsid w:val="00D0004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Standardowy11"/>
    <w:qFormat/>
    <w:rsid w:val="0051499D"/>
    <w:rPr>
      <w:rFonts w:ascii="Garamond" w:hAnsi="Garamond"/>
      <w:sz w:val="26"/>
      <w:szCs w:val="16"/>
    </w:rPr>
  </w:style>
  <w:style w:type="paragraph" w:styleId="Nagwek1">
    <w:name w:val="heading 1"/>
    <w:basedOn w:val="Normalny"/>
    <w:next w:val="Normalny"/>
    <w:link w:val="Nagwek1Znak"/>
    <w:qFormat/>
    <w:rsid w:val="001F1603"/>
    <w:pPr>
      <w:keepNext/>
      <w:outlineLvl w:val="0"/>
    </w:pPr>
    <w:rPr>
      <w:rFonts w:ascii="Times New Roman" w:hAnsi="Times New Roman"/>
      <w:b/>
      <w:i/>
      <w:sz w:val="40"/>
      <w:szCs w:val="20"/>
    </w:rPr>
  </w:style>
  <w:style w:type="paragraph" w:styleId="Nagwek2">
    <w:name w:val="heading 2"/>
    <w:basedOn w:val="Normalny"/>
    <w:next w:val="Normalny"/>
    <w:link w:val="Nagwek2Znak"/>
    <w:qFormat/>
    <w:rsid w:val="001F1603"/>
    <w:pPr>
      <w:keepNext/>
      <w:jc w:val="center"/>
      <w:outlineLvl w:val="1"/>
    </w:pPr>
    <w:rPr>
      <w:b/>
      <w:bCs/>
      <w:sz w:val="96"/>
    </w:rPr>
  </w:style>
  <w:style w:type="paragraph" w:styleId="Nagwek3">
    <w:name w:val="heading 3"/>
    <w:basedOn w:val="Normalny"/>
    <w:next w:val="Normalny"/>
    <w:link w:val="Nagwek3Znak"/>
    <w:qFormat/>
    <w:rsid w:val="004C4664"/>
    <w:pPr>
      <w:keepNext/>
      <w:tabs>
        <w:tab w:val="left" w:pos="2268"/>
        <w:tab w:val="right" w:pos="3119"/>
        <w:tab w:val="left" w:pos="3261"/>
        <w:tab w:val="right" w:pos="3969"/>
      </w:tabs>
      <w:outlineLvl w:val="2"/>
    </w:pPr>
    <w:rPr>
      <w:b/>
      <w:sz w:val="20"/>
    </w:rPr>
  </w:style>
  <w:style w:type="paragraph" w:styleId="Nagwek4">
    <w:name w:val="heading 4"/>
    <w:basedOn w:val="Normalny"/>
    <w:next w:val="Normalny"/>
    <w:link w:val="Nagwek4Znak"/>
    <w:qFormat/>
    <w:rsid w:val="001F1603"/>
    <w:pPr>
      <w:keepNext/>
      <w:jc w:val="center"/>
      <w:outlineLvl w:val="3"/>
    </w:pPr>
    <w:rPr>
      <w:rFonts w:ascii="Tahoma" w:hAnsi="Tahoma" w:cs="Tahoma"/>
      <w:b/>
      <w:sz w:val="24"/>
    </w:rPr>
  </w:style>
  <w:style w:type="paragraph" w:styleId="Nagwek5">
    <w:name w:val="heading 5"/>
    <w:basedOn w:val="Normalny"/>
    <w:next w:val="Normalny"/>
    <w:link w:val="Nagwek5Znak"/>
    <w:qFormat/>
    <w:rsid w:val="004C4664"/>
    <w:pPr>
      <w:keepNext/>
      <w:outlineLvl w:val="4"/>
    </w:pPr>
    <w:rPr>
      <w:rFonts w:ascii="Tahoma" w:hAnsi="Tahoma" w:cs="Tahoma"/>
      <w:i/>
      <w:sz w:val="22"/>
    </w:rPr>
  </w:style>
  <w:style w:type="paragraph" w:styleId="Nagwek6">
    <w:name w:val="heading 6"/>
    <w:basedOn w:val="Normalny"/>
    <w:next w:val="Normalny"/>
    <w:link w:val="Nagwek6Znak"/>
    <w:qFormat/>
    <w:rsid w:val="001F1603"/>
    <w:pPr>
      <w:keepNext/>
      <w:jc w:val="center"/>
      <w:outlineLvl w:val="5"/>
    </w:pPr>
    <w:rPr>
      <w:rFonts w:ascii="Tahoma" w:hAnsi="Tahoma" w:cs="Tahoma"/>
      <w:i/>
      <w:sz w:val="22"/>
    </w:rPr>
  </w:style>
  <w:style w:type="paragraph" w:styleId="Nagwek7">
    <w:name w:val="heading 7"/>
    <w:basedOn w:val="Normalny"/>
    <w:next w:val="Normalny"/>
    <w:link w:val="Nagwek7Znak"/>
    <w:qFormat/>
    <w:rsid w:val="004C4664"/>
    <w:pPr>
      <w:keepNext/>
      <w:jc w:val="both"/>
      <w:outlineLvl w:val="6"/>
    </w:pPr>
    <w:rPr>
      <w:rFonts w:ascii="Tahoma" w:hAnsi="Tahoma" w:cs="Tahoma"/>
      <w:i/>
      <w:iCs/>
      <w:sz w:val="24"/>
    </w:rPr>
  </w:style>
  <w:style w:type="paragraph" w:styleId="Nagwek8">
    <w:name w:val="heading 8"/>
    <w:basedOn w:val="Normalny"/>
    <w:next w:val="Normalny"/>
    <w:link w:val="Nagwek8Znak"/>
    <w:qFormat/>
    <w:rsid w:val="004C4664"/>
    <w:pPr>
      <w:keepNext/>
      <w:jc w:val="center"/>
      <w:outlineLvl w:val="7"/>
    </w:pPr>
    <w:rPr>
      <w:rFonts w:ascii="Tahoma" w:hAnsi="Tahoma" w:cs="Tahoma"/>
      <w:b/>
      <w:sz w:val="22"/>
    </w:rPr>
  </w:style>
  <w:style w:type="paragraph" w:styleId="Nagwek9">
    <w:name w:val="heading 9"/>
    <w:basedOn w:val="Normalny"/>
    <w:next w:val="Normalny"/>
    <w:link w:val="Nagwek9Znak"/>
    <w:qFormat/>
    <w:rsid w:val="004C4664"/>
    <w:pPr>
      <w:keepNext/>
      <w:jc w:val="center"/>
      <w:outlineLvl w:val="8"/>
    </w:pPr>
    <w:rPr>
      <w:rFonts w:ascii="Tahoma" w:hAnsi="Tahoma" w:cs="Tahom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E34B0"/>
    <w:rPr>
      <w:b/>
      <w:i/>
      <w:sz w:val="40"/>
      <w:lang w:val="pl-PL" w:eastAsia="pl-PL" w:bidi="ar-SA"/>
    </w:rPr>
  </w:style>
  <w:style w:type="paragraph" w:customStyle="1" w:styleId="3">
    <w:name w:val="3"/>
    <w:basedOn w:val="Normalny"/>
    <w:rsid w:val="00A75B3F"/>
    <w:rPr>
      <w:rFonts w:ascii="Arial" w:hAnsi="Arial" w:cs="Arial"/>
      <w:sz w:val="24"/>
      <w:szCs w:val="24"/>
    </w:rPr>
  </w:style>
  <w:style w:type="character" w:customStyle="1" w:styleId="Nagwek2Znak">
    <w:name w:val="Nagłówek 2 Znak"/>
    <w:link w:val="Nagwek2"/>
    <w:locked/>
    <w:rsid w:val="00CE34B0"/>
    <w:rPr>
      <w:rFonts w:ascii="Garamond" w:hAnsi="Garamond"/>
      <w:b/>
      <w:bCs/>
      <w:sz w:val="96"/>
      <w:szCs w:val="16"/>
      <w:lang w:val="pl-PL" w:eastAsia="pl-PL" w:bidi="ar-SA"/>
    </w:rPr>
  </w:style>
  <w:style w:type="character" w:customStyle="1" w:styleId="Nagwek3Znak">
    <w:name w:val="Nagłówek 3 Znak"/>
    <w:link w:val="Nagwek3"/>
    <w:locked/>
    <w:rsid w:val="00CE34B0"/>
    <w:rPr>
      <w:rFonts w:ascii="Garamond" w:hAnsi="Garamond"/>
      <w:b/>
      <w:szCs w:val="16"/>
      <w:lang w:val="pl-PL" w:eastAsia="pl-PL" w:bidi="ar-SA"/>
    </w:rPr>
  </w:style>
  <w:style w:type="character" w:customStyle="1" w:styleId="Nagwek4Znak">
    <w:name w:val="Nagłówek 4 Znak"/>
    <w:link w:val="Nagwek4"/>
    <w:locked/>
    <w:rsid w:val="00CE34B0"/>
    <w:rPr>
      <w:rFonts w:ascii="Tahoma" w:hAnsi="Tahoma" w:cs="Tahoma"/>
      <w:b/>
      <w:sz w:val="24"/>
      <w:szCs w:val="16"/>
      <w:lang w:val="pl-PL" w:eastAsia="pl-PL" w:bidi="ar-SA"/>
    </w:rPr>
  </w:style>
  <w:style w:type="character" w:customStyle="1" w:styleId="Nagwek5Znak">
    <w:name w:val="Nagłówek 5 Znak"/>
    <w:link w:val="Nagwek5"/>
    <w:locked/>
    <w:rsid w:val="00CE34B0"/>
    <w:rPr>
      <w:rFonts w:ascii="Tahoma" w:hAnsi="Tahoma" w:cs="Tahoma"/>
      <w:i/>
      <w:sz w:val="22"/>
      <w:szCs w:val="16"/>
      <w:lang w:val="pl-PL" w:eastAsia="pl-PL" w:bidi="ar-SA"/>
    </w:rPr>
  </w:style>
  <w:style w:type="character" w:customStyle="1" w:styleId="Nagwek6Znak">
    <w:name w:val="Nagłówek 6 Znak"/>
    <w:link w:val="Nagwek6"/>
    <w:locked/>
    <w:rsid w:val="00CE34B0"/>
    <w:rPr>
      <w:rFonts w:ascii="Tahoma" w:hAnsi="Tahoma" w:cs="Tahoma"/>
      <w:i/>
      <w:sz w:val="22"/>
      <w:szCs w:val="16"/>
      <w:lang w:val="pl-PL" w:eastAsia="pl-PL" w:bidi="ar-SA"/>
    </w:rPr>
  </w:style>
  <w:style w:type="character" w:customStyle="1" w:styleId="Nagwek7Znak">
    <w:name w:val="Nagłówek 7 Znak"/>
    <w:link w:val="Nagwek7"/>
    <w:locked/>
    <w:rsid w:val="00CE34B0"/>
    <w:rPr>
      <w:rFonts w:ascii="Tahoma" w:hAnsi="Tahoma" w:cs="Tahoma"/>
      <w:i/>
      <w:iCs/>
      <w:sz w:val="24"/>
      <w:szCs w:val="16"/>
      <w:lang w:val="pl-PL" w:eastAsia="pl-PL" w:bidi="ar-SA"/>
    </w:rPr>
  </w:style>
  <w:style w:type="character" w:customStyle="1" w:styleId="Nagwek8Znak">
    <w:name w:val="Nagłówek 8 Znak"/>
    <w:link w:val="Nagwek8"/>
    <w:locked/>
    <w:rsid w:val="00CE34B0"/>
    <w:rPr>
      <w:rFonts w:ascii="Tahoma" w:hAnsi="Tahoma" w:cs="Tahoma"/>
      <w:b/>
      <w:sz w:val="22"/>
      <w:szCs w:val="16"/>
      <w:lang w:val="pl-PL" w:eastAsia="pl-PL" w:bidi="ar-SA"/>
    </w:rPr>
  </w:style>
  <w:style w:type="character" w:customStyle="1" w:styleId="Nagwek9Znak">
    <w:name w:val="Nagłówek 9 Znak"/>
    <w:link w:val="Nagwek9"/>
    <w:locked/>
    <w:rsid w:val="00CE34B0"/>
    <w:rPr>
      <w:rFonts w:ascii="Tahoma" w:hAnsi="Tahoma" w:cs="Tahoma"/>
      <w:b/>
      <w:bCs/>
      <w:sz w:val="16"/>
      <w:szCs w:val="16"/>
      <w:lang w:val="pl-PL" w:eastAsia="pl-PL" w:bidi="ar-SA"/>
    </w:rPr>
  </w:style>
  <w:style w:type="character" w:styleId="Hipercze">
    <w:name w:val="Hyperlink"/>
    <w:uiPriority w:val="99"/>
    <w:rsid w:val="009128A8"/>
    <w:rPr>
      <w:color w:val="0000FF"/>
      <w:u w:val="single"/>
    </w:rPr>
  </w:style>
  <w:style w:type="paragraph" w:styleId="Nagwek">
    <w:name w:val="header"/>
    <w:aliases w:val="Nagłówek strony"/>
    <w:basedOn w:val="Normalny"/>
    <w:link w:val="NagwekZnak"/>
    <w:uiPriority w:val="99"/>
    <w:rsid w:val="00237FC7"/>
    <w:pPr>
      <w:tabs>
        <w:tab w:val="center" w:pos="4536"/>
        <w:tab w:val="right" w:pos="9072"/>
      </w:tabs>
    </w:pPr>
  </w:style>
  <w:style w:type="character" w:customStyle="1" w:styleId="NagwekZnak">
    <w:name w:val="Nagłówek Znak"/>
    <w:aliases w:val="Nagłówek strony Znak"/>
    <w:link w:val="Nagwek"/>
    <w:uiPriority w:val="99"/>
    <w:locked/>
    <w:rsid w:val="00CE34B0"/>
    <w:rPr>
      <w:rFonts w:ascii="Garamond" w:hAnsi="Garamond"/>
      <w:sz w:val="26"/>
      <w:szCs w:val="16"/>
      <w:lang w:val="pl-PL" w:eastAsia="pl-PL" w:bidi="ar-SA"/>
    </w:rPr>
  </w:style>
  <w:style w:type="paragraph" w:styleId="Stopka">
    <w:name w:val="footer"/>
    <w:basedOn w:val="Normalny"/>
    <w:link w:val="StopkaZnak"/>
    <w:uiPriority w:val="99"/>
    <w:rsid w:val="00237FC7"/>
    <w:pPr>
      <w:tabs>
        <w:tab w:val="center" w:pos="4536"/>
        <w:tab w:val="right" w:pos="9072"/>
      </w:tabs>
    </w:pPr>
  </w:style>
  <w:style w:type="character" w:customStyle="1" w:styleId="StopkaZnak">
    <w:name w:val="Stopka Znak"/>
    <w:link w:val="Stopka"/>
    <w:uiPriority w:val="99"/>
    <w:locked/>
    <w:rsid w:val="00CE34B0"/>
    <w:rPr>
      <w:rFonts w:ascii="Garamond" w:hAnsi="Garamond"/>
      <w:sz w:val="26"/>
      <w:szCs w:val="16"/>
      <w:lang w:val="pl-PL" w:eastAsia="pl-PL" w:bidi="ar-SA"/>
    </w:rPr>
  </w:style>
  <w:style w:type="paragraph" w:styleId="Tekstpodstawowy">
    <w:name w:val="Body Text"/>
    <w:basedOn w:val="Normalny"/>
    <w:link w:val="TekstpodstawowyZnak"/>
    <w:rsid w:val="001F1603"/>
    <w:rPr>
      <w:rFonts w:ascii="Tahoma" w:hAnsi="Tahoma" w:cs="Tahoma"/>
      <w:bCs/>
      <w:sz w:val="22"/>
    </w:rPr>
  </w:style>
  <w:style w:type="character" w:customStyle="1" w:styleId="TekstpodstawowyZnak">
    <w:name w:val="Tekst podstawowy Znak"/>
    <w:link w:val="Tekstpodstawowy"/>
    <w:locked/>
    <w:rsid w:val="00CE34B0"/>
    <w:rPr>
      <w:rFonts w:ascii="Tahoma" w:hAnsi="Tahoma" w:cs="Tahoma"/>
      <w:bCs/>
      <w:sz w:val="22"/>
      <w:szCs w:val="16"/>
      <w:lang w:val="pl-PL" w:eastAsia="pl-PL" w:bidi="ar-SA"/>
    </w:rPr>
  </w:style>
  <w:style w:type="paragraph" w:styleId="Tekstpodstawowy2">
    <w:name w:val="Body Text 2"/>
    <w:basedOn w:val="Normalny"/>
    <w:link w:val="Tekstpodstawowy2Znak"/>
    <w:rsid w:val="001F1603"/>
    <w:pPr>
      <w:jc w:val="both"/>
    </w:pPr>
    <w:rPr>
      <w:rFonts w:ascii="Tahoma" w:hAnsi="Tahoma" w:cs="Tahoma"/>
      <w:sz w:val="22"/>
    </w:rPr>
  </w:style>
  <w:style w:type="character" w:customStyle="1" w:styleId="Tekstpodstawowy2Znak">
    <w:name w:val="Tekst podstawowy 2 Znak"/>
    <w:link w:val="Tekstpodstawowy2"/>
    <w:locked/>
    <w:rsid w:val="00CE34B0"/>
    <w:rPr>
      <w:rFonts w:ascii="Tahoma" w:hAnsi="Tahoma" w:cs="Tahoma"/>
      <w:sz w:val="22"/>
      <w:szCs w:val="16"/>
      <w:lang w:val="pl-PL" w:eastAsia="pl-PL" w:bidi="ar-SA"/>
    </w:rPr>
  </w:style>
  <w:style w:type="paragraph" w:styleId="Spistreci1">
    <w:name w:val="toc 1"/>
    <w:basedOn w:val="Normalny"/>
    <w:next w:val="Normalny"/>
    <w:autoRedefine/>
    <w:rsid w:val="00C928F5"/>
    <w:pPr>
      <w:tabs>
        <w:tab w:val="left" w:pos="284"/>
        <w:tab w:val="right" w:leader="underscore" w:pos="9900"/>
      </w:tabs>
      <w:spacing w:before="120"/>
    </w:pPr>
    <w:rPr>
      <w:rFonts w:ascii="Times New Roman" w:hAnsi="Times New Roman"/>
      <w:b/>
      <w:bCs/>
      <w:i/>
      <w:iCs/>
      <w:szCs w:val="28"/>
    </w:rPr>
  </w:style>
  <w:style w:type="paragraph" w:styleId="Spistreci2">
    <w:name w:val="toc 2"/>
    <w:basedOn w:val="Normalny"/>
    <w:next w:val="Normalny"/>
    <w:autoRedefine/>
    <w:rsid w:val="00C928F5"/>
    <w:pPr>
      <w:tabs>
        <w:tab w:val="left" w:pos="780"/>
        <w:tab w:val="right" w:leader="underscore" w:pos="9900"/>
      </w:tabs>
      <w:spacing w:before="120"/>
      <w:ind w:left="284" w:hanging="260"/>
    </w:pPr>
    <w:rPr>
      <w:rFonts w:ascii="Times New Roman" w:hAnsi="Times New Roman"/>
      <w:b/>
      <w:bCs/>
      <w:szCs w:val="26"/>
    </w:rPr>
  </w:style>
  <w:style w:type="paragraph" w:customStyle="1" w:styleId="Tekstpodstawowy31">
    <w:name w:val="Tekst podstawowy 31"/>
    <w:basedOn w:val="Normalny"/>
    <w:rsid w:val="001F1603"/>
    <w:pPr>
      <w:widowControl w:val="0"/>
      <w:spacing w:line="260" w:lineRule="auto"/>
      <w:jc w:val="both"/>
    </w:pPr>
    <w:rPr>
      <w:rFonts w:ascii="Times New Roman" w:hAnsi="Times New Roman"/>
      <w:sz w:val="24"/>
      <w:szCs w:val="20"/>
    </w:rPr>
  </w:style>
  <w:style w:type="paragraph" w:styleId="Tekstpodstawowywcity3">
    <w:name w:val="Body Text Indent 3"/>
    <w:basedOn w:val="Normalny"/>
    <w:link w:val="Tekstpodstawowywcity3Znak"/>
    <w:rsid w:val="001F1603"/>
    <w:pPr>
      <w:tabs>
        <w:tab w:val="left" w:pos="567"/>
      </w:tabs>
      <w:ind w:left="567" w:hanging="567"/>
      <w:jc w:val="both"/>
    </w:pPr>
    <w:rPr>
      <w:rFonts w:ascii="Tahoma" w:hAnsi="Tahoma"/>
      <w:sz w:val="20"/>
      <w:szCs w:val="20"/>
    </w:rPr>
  </w:style>
  <w:style w:type="character" w:customStyle="1" w:styleId="Tekstpodstawowywcity3Znak">
    <w:name w:val="Tekst podstawowy wcięty 3 Znak"/>
    <w:link w:val="Tekstpodstawowywcity3"/>
    <w:locked/>
    <w:rsid w:val="00CE34B0"/>
    <w:rPr>
      <w:rFonts w:ascii="Tahoma" w:hAnsi="Tahoma"/>
      <w:lang w:val="pl-PL" w:eastAsia="pl-PL" w:bidi="ar-SA"/>
    </w:rPr>
  </w:style>
  <w:style w:type="table" w:styleId="Tabela-Siatka">
    <w:name w:val="Table Grid"/>
    <w:basedOn w:val="Standardowy"/>
    <w:uiPriority w:val="99"/>
    <w:rsid w:val="001F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1F1603"/>
    <w:rPr>
      <w:rFonts w:ascii="Garamond" w:hAnsi="Garamond"/>
      <w:sz w:val="26"/>
    </w:rPr>
  </w:style>
  <w:style w:type="paragraph" w:styleId="Tytu">
    <w:name w:val="Title"/>
    <w:basedOn w:val="Normalny"/>
    <w:link w:val="TytuZnak"/>
    <w:qFormat/>
    <w:rsid w:val="001F1603"/>
    <w:pPr>
      <w:jc w:val="center"/>
    </w:pPr>
    <w:rPr>
      <w:rFonts w:ascii="Times New Roman" w:hAnsi="Times New Roman"/>
      <w:b/>
      <w:szCs w:val="20"/>
      <w:lang w:val="en-US"/>
    </w:rPr>
  </w:style>
  <w:style w:type="character" w:customStyle="1" w:styleId="TytuZnak">
    <w:name w:val="Tytuł Znak"/>
    <w:link w:val="Tytu"/>
    <w:locked/>
    <w:rsid w:val="00CE34B0"/>
    <w:rPr>
      <w:b/>
      <w:sz w:val="26"/>
      <w:lang w:val="en-US" w:eastAsia="pl-PL" w:bidi="ar-SA"/>
    </w:rPr>
  </w:style>
  <w:style w:type="character" w:styleId="Numerstrony">
    <w:name w:val="page number"/>
    <w:basedOn w:val="Domylnaczcionkaakapitu"/>
    <w:rsid w:val="00132694"/>
  </w:style>
  <w:style w:type="paragraph" w:customStyle="1" w:styleId="Tekstpodstawowy21">
    <w:name w:val="Tekst podstawowy 21"/>
    <w:basedOn w:val="Normalny"/>
    <w:rsid w:val="003576BC"/>
    <w:pPr>
      <w:spacing w:line="280" w:lineRule="auto"/>
    </w:pPr>
    <w:rPr>
      <w:rFonts w:ascii="Arial" w:hAnsi="Arial"/>
      <w:i/>
      <w:sz w:val="20"/>
      <w:szCs w:val="20"/>
    </w:rPr>
  </w:style>
  <w:style w:type="paragraph" w:styleId="NormalnyWeb">
    <w:name w:val="Normal (Web)"/>
    <w:basedOn w:val="Normalny"/>
    <w:rsid w:val="00D05F2B"/>
    <w:pPr>
      <w:spacing w:before="100" w:beforeAutospacing="1" w:after="100" w:afterAutospacing="1"/>
      <w:jc w:val="both"/>
    </w:pPr>
    <w:rPr>
      <w:rFonts w:ascii="Times New Roman" w:hAnsi="Times New Roman"/>
      <w:sz w:val="20"/>
      <w:szCs w:val="20"/>
    </w:rPr>
  </w:style>
  <w:style w:type="paragraph" w:styleId="Podtytu">
    <w:name w:val="Subtitle"/>
    <w:basedOn w:val="Normalny"/>
    <w:link w:val="PodtytuZnak"/>
    <w:qFormat/>
    <w:rsid w:val="004C4664"/>
    <w:pPr>
      <w:jc w:val="center"/>
    </w:pPr>
    <w:rPr>
      <w:b/>
      <w:sz w:val="96"/>
      <w:szCs w:val="20"/>
    </w:rPr>
  </w:style>
  <w:style w:type="character" w:customStyle="1" w:styleId="PodtytuZnak">
    <w:name w:val="Podtytuł Znak"/>
    <w:link w:val="Podtytu"/>
    <w:locked/>
    <w:rsid w:val="00CE34B0"/>
    <w:rPr>
      <w:rFonts w:ascii="Garamond" w:hAnsi="Garamond"/>
      <w:b/>
      <w:sz w:val="96"/>
      <w:lang w:val="pl-PL" w:eastAsia="pl-PL" w:bidi="ar-SA"/>
    </w:rPr>
  </w:style>
  <w:style w:type="paragraph" w:styleId="Tekstpodstawowy3">
    <w:name w:val="Body Text 3"/>
    <w:basedOn w:val="Normalny"/>
    <w:link w:val="Tekstpodstawowy3Znak"/>
    <w:rsid w:val="004C4664"/>
    <w:pPr>
      <w:jc w:val="center"/>
    </w:pPr>
    <w:rPr>
      <w:b/>
      <w:sz w:val="52"/>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link w:val="Tekstpodstawowy3"/>
    <w:locked/>
    <w:rsid w:val="00CE34B0"/>
    <w:rPr>
      <w:rFonts w:ascii="Garamond" w:hAnsi="Garamond"/>
      <w:b/>
      <w:sz w:val="52"/>
      <w:szCs w:val="16"/>
      <w:lang w:val="pl-PL" w:eastAsia="pl-PL" w:bidi="ar-SA"/>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4C4664"/>
    <w:pPr>
      <w:spacing w:after="160"/>
      <w:ind w:left="1080" w:hanging="360"/>
    </w:pPr>
    <w:rPr>
      <w:sz w:val="24"/>
      <w:szCs w:val="20"/>
    </w:rPr>
  </w:style>
  <w:style w:type="paragraph" w:styleId="Lista-kontynuacja">
    <w:name w:val="List Continue"/>
    <w:basedOn w:val="Normalny"/>
    <w:rsid w:val="004C4664"/>
    <w:pPr>
      <w:spacing w:after="120"/>
      <w:ind w:left="360"/>
    </w:pPr>
  </w:style>
  <w:style w:type="paragraph" w:styleId="Tekstpodstawowywcity">
    <w:name w:val="Body Text Indent"/>
    <w:basedOn w:val="Normalny"/>
    <w:link w:val="TekstpodstawowywcityZnak"/>
    <w:rsid w:val="004C4664"/>
    <w:pPr>
      <w:ind w:left="1418"/>
    </w:pPr>
    <w:rPr>
      <w:rFonts w:ascii="Tahoma" w:hAnsi="Tahoma" w:cs="Tahoma"/>
      <w:b/>
      <w:bCs/>
      <w:sz w:val="22"/>
    </w:rPr>
  </w:style>
  <w:style w:type="character" w:customStyle="1" w:styleId="TekstpodstawowywcityZnak">
    <w:name w:val="Tekst podstawowy wcięty Znak"/>
    <w:link w:val="Tekstpodstawowywcity"/>
    <w:locked/>
    <w:rsid w:val="00CE34B0"/>
    <w:rPr>
      <w:rFonts w:ascii="Tahoma" w:hAnsi="Tahoma" w:cs="Tahoma"/>
      <w:b/>
      <w:bCs/>
      <w:sz w:val="22"/>
      <w:szCs w:val="16"/>
      <w:lang w:val="pl-PL" w:eastAsia="pl-PL" w:bidi="ar-SA"/>
    </w:rPr>
  </w:style>
  <w:style w:type="paragraph" w:styleId="Spistreci3">
    <w:name w:val="toc 3"/>
    <w:basedOn w:val="Normalny"/>
    <w:next w:val="Normalny"/>
    <w:autoRedefine/>
    <w:semiHidden/>
    <w:rsid w:val="00A658D4"/>
    <w:pPr>
      <w:jc w:val="center"/>
    </w:pPr>
    <w:rPr>
      <w:rFonts w:ascii="Times New Roman" w:hAnsi="Times New Roman"/>
      <w:szCs w:val="24"/>
    </w:rPr>
  </w:style>
  <w:style w:type="paragraph" w:styleId="Spistreci4">
    <w:name w:val="toc 4"/>
    <w:basedOn w:val="Normalny"/>
    <w:next w:val="Normalny"/>
    <w:autoRedefine/>
    <w:semiHidden/>
    <w:rsid w:val="004C4664"/>
    <w:pPr>
      <w:ind w:left="780"/>
    </w:pPr>
    <w:rPr>
      <w:rFonts w:ascii="Times New Roman" w:hAnsi="Times New Roman"/>
      <w:szCs w:val="24"/>
    </w:rPr>
  </w:style>
  <w:style w:type="paragraph" w:styleId="Spistreci5">
    <w:name w:val="toc 5"/>
    <w:basedOn w:val="Normalny"/>
    <w:next w:val="Normalny"/>
    <w:autoRedefine/>
    <w:semiHidden/>
    <w:rsid w:val="004C4664"/>
    <w:pPr>
      <w:ind w:left="1040"/>
    </w:pPr>
    <w:rPr>
      <w:rFonts w:ascii="Times New Roman" w:hAnsi="Times New Roman"/>
      <w:szCs w:val="24"/>
    </w:rPr>
  </w:style>
  <w:style w:type="paragraph" w:styleId="Spistreci6">
    <w:name w:val="toc 6"/>
    <w:basedOn w:val="Normalny"/>
    <w:next w:val="Normalny"/>
    <w:autoRedefine/>
    <w:semiHidden/>
    <w:rsid w:val="004C4664"/>
    <w:pPr>
      <w:ind w:left="1300"/>
    </w:pPr>
    <w:rPr>
      <w:rFonts w:ascii="Times New Roman" w:hAnsi="Times New Roman"/>
      <w:szCs w:val="24"/>
    </w:rPr>
  </w:style>
  <w:style w:type="paragraph" w:styleId="Spistreci7">
    <w:name w:val="toc 7"/>
    <w:basedOn w:val="Normalny"/>
    <w:next w:val="Normalny"/>
    <w:autoRedefine/>
    <w:semiHidden/>
    <w:rsid w:val="004C4664"/>
    <w:pPr>
      <w:ind w:left="1560"/>
    </w:pPr>
    <w:rPr>
      <w:rFonts w:ascii="Times New Roman" w:hAnsi="Times New Roman"/>
      <w:szCs w:val="24"/>
    </w:rPr>
  </w:style>
  <w:style w:type="paragraph" w:styleId="Spistreci8">
    <w:name w:val="toc 8"/>
    <w:basedOn w:val="Normalny"/>
    <w:next w:val="Normalny"/>
    <w:autoRedefine/>
    <w:semiHidden/>
    <w:rsid w:val="004C4664"/>
    <w:pPr>
      <w:ind w:left="1820"/>
    </w:pPr>
    <w:rPr>
      <w:rFonts w:ascii="Times New Roman" w:hAnsi="Times New Roman"/>
      <w:szCs w:val="24"/>
    </w:rPr>
  </w:style>
  <w:style w:type="paragraph" w:styleId="Spistreci9">
    <w:name w:val="toc 9"/>
    <w:basedOn w:val="Normalny"/>
    <w:next w:val="Normalny"/>
    <w:autoRedefine/>
    <w:semiHidden/>
    <w:rsid w:val="004C4664"/>
    <w:pPr>
      <w:ind w:left="2080"/>
    </w:pPr>
    <w:rPr>
      <w:rFonts w:ascii="Times New Roman" w:hAnsi="Times New Roman"/>
      <w:szCs w:val="24"/>
    </w:rPr>
  </w:style>
  <w:style w:type="character" w:styleId="Odwoaniedokomentarza">
    <w:name w:val="annotation reference"/>
    <w:uiPriority w:val="99"/>
    <w:semiHidden/>
    <w:rsid w:val="004C4664"/>
    <w:rPr>
      <w:sz w:val="16"/>
      <w:szCs w:val="16"/>
    </w:rPr>
  </w:style>
  <w:style w:type="paragraph" w:styleId="Tekstkomentarza">
    <w:name w:val="annotation text"/>
    <w:basedOn w:val="Normalny"/>
    <w:link w:val="TekstkomentarzaZnak"/>
    <w:uiPriority w:val="99"/>
    <w:semiHidden/>
    <w:rsid w:val="004C4664"/>
    <w:rPr>
      <w:sz w:val="20"/>
      <w:szCs w:val="20"/>
    </w:rPr>
  </w:style>
  <w:style w:type="character" w:customStyle="1" w:styleId="TekstkomentarzaZnak">
    <w:name w:val="Tekst komentarza Znak"/>
    <w:link w:val="Tekstkomentarza"/>
    <w:uiPriority w:val="99"/>
    <w:semiHidden/>
    <w:locked/>
    <w:rsid w:val="00CE34B0"/>
    <w:rPr>
      <w:rFonts w:ascii="Garamond" w:hAnsi="Garamond"/>
      <w:lang w:val="pl-PL" w:eastAsia="pl-PL" w:bidi="ar-SA"/>
    </w:rPr>
  </w:style>
  <w:style w:type="paragraph" w:styleId="Legenda">
    <w:name w:val="caption"/>
    <w:basedOn w:val="Normalny"/>
    <w:next w:val="Normalny"/>
    <w:qFormat/>
    <w:rsid w:val="004C4664"/>
    <w:pPr>
      <w:spacing w:before="120" w:after="120"/>
    </w:pPr>
    <w:rPr>
      <w:rFonts w:ascii="Times New Roman" w:hAnsi="Times New Roman"/>
      <w:b/>
      <w:sz w:val="20"/>
      <w:szCs w:val="20"/>
    </w:rPr>
  </w:style>
  <w:style w:type="paragraph" w:styleId="Lista">
    <w:name w:val="List"/>
    <w:basedOn w:val="Tekstpodstawowy"/>
    <w:rsid w:val="004C4664"/>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uiPriority w:val="99"/>
    <w:rsid w:val="004C4664"/>
    <w:rPr>
      <w:color w:val="800080"/>
      <w:u w:val="single"/>
    </w:rPr>
  </w:style>
  <w:style w:type="paragraph" w:styleId="Tekstpodstawowywcity2">
    <w:name w:val="Body Text Indent 2"/>
    <w:basedOn w:val="Normalny"/>
    <w:link w:val="Tekstpodstawowywcity2Znak"/>
    <w:rsid w:val="004C4664"/>
    <w:pPr>
      <w:ind w:firstLine="709"/>
      <w:jc w:val="both"/>
    </w:pPr>
    <w:rPr>
      <w:rFonts w:ascii="Tahoma" w:hAnsi="Tahoma"/>
      <w:sz w:val="20"/>
    </w:rPr>
  </w:style>
  <w:style w:type="character" w:customStyle="1" w:styleId="Tekstpodstawowywcity2Znak">
    <w:name w:val="Tekst podstawowy wcięty 2 Znak"/>
    <w:link w:val="Tekstpodstawowywcity2"/>
    <w:locked/>
    <w:rsid w:val="00CE34B0"/>
    <w:rPr>
      <w:rFonts w:ascii="Tahoma" w:hAnsi="Tahoma"/>
      <w:szCs w:val="16"/>
      <w:lang w:val="pl-PL" w:eastAsia="pl-PL" w:bidi="ar-SA"/>
    </w:rPr>
  </w:style>
  <w:style w:type="paragraph" w:styleId="Tematkomentarza">
    <w:name w:val="annotation subject"/>
    <w:basedOn w:val="Tekstkomentarza"/>
    <w:next w:val="Tekstkomentarza"/>
    <w:link w:val="TematkomentarzaZnak"/>
    <w:uiPriority w:val="99"/>
    <w:semiHidden/>
    <w:rsid w:val="004C4664"/>
    <w:rPr>
      <w:b/>
      <w:bCs/>
    </w:rPr>
  </w:style>
  <w:style w:type="character" w:customStyle="1" w:styleId="TematkomentarzaZnak">
    <w:name w:val="Temat komentarza Znak"/>
    <w:link w:val="Tematkomentarza"/>
    <w:uiPriority w:val="99"/>
    <w:semiHidden/>
    <w:locked/>
    <w:rsid w:val="00CE34B0"/>
    <w:rPr>
      <w:rFonts w:ascii="Garamond" w:hAnsi="Garamond"/>
      <w:b/>
      <w:bCs/>
      <w:lang w:val="pl-PL" w:eastAsia="pl-PL" w:bidi="ar-SA"/>
    </w:rPr>
  </w:style>
  <w:style w:type="paragraph" w:styleId="Tekstdymka">
    <w:name w:val="Balloon Text"/>
    <w:basedOn w:val="Normalny"/>
    <w:link w:val="TekstdymkaZnak"/>
    <w:uiPriority w:val="99"/>
    <w:semiHidden/>
    <w:rsid w:val="004C4664"/>
    <w:rPr>
      <w:rFonts w:ascii="Tahoma" w:hAnsi="Tahoma" w:cs="Tahoma"/>
      <w:sz w:val="16"/>
    </w:rPr>
  </w:style>
  <w:style w:type="character" w:customStyle="1" w:styleId="TekstdymkaZnak">
    <w:name w:val="Tekst dymka Znak"/>
    <w:link w:val="Tekstdymka"/>
    <w:uiPriority w:val="99"/>
    <w:semiHidden/>
    <w:locked/>
    <w:rsid w:val="00CE34B0"/>
    <w:rPr>
      <w:rFonts w:ascii="Tahoma" w:hAnsi="Tahoma" w:cs="Tahoma"/>
      <w:sz w:val="16"/>
      <w:szCs w:val="16"/>
      <w:lang w:val="pl-PL" w:eastAsia="pl-PL" w:bidi="ar-SA"/>
    </w:rPr>
  </w:style>
  <w:style w:type="paragraph" w:customStyle="1" w:styleId="Tekstpodstawowywcity31">
    <w:name w:val="Tekst podstawowy wcięty 31"/>
    <w:basedOn w:val="Normalny"/>
    <w:rsid w:val="004C4664"/>
    <w:pPr>
      <w:widowControl w:val="0"/>
      <w:spacing w:line="260" w:lineRule="auto"/>
      <w:ind w:left="40"/>
    </w:pPr>
    <w:rPr>
      <w:rFonts w:ascii="Arial" w:hAnsi="Arial"/>
      <w:sz w:val="24"/>
      <w:szCs w:val="20"/>
    </w:rPr>
  </w:style>
  <w:style w:type="paragraph" w:styleId="Mapadokumentu">
    <w:name w:val="Document Map"/>
    <w:basedOn w:val="Normalny"/>
    <w:link w:val="MapadokumentuZnak"/>
    <w:semiHidden/>
    <w:rsid w:val="004C4664"/>
    <w:pPr>
      <w:shd w:val="clear" w:color="auto" w:fill="000080"/>
    </w:pPr>
    <w:rPr>
      <w:rFonts w:ascii="Tahoma" w:hAnsi="Tahoma" w:cs="Tahoma"/>
    </w:rPr>
  </w:style>
  <w:style w:type="character" w:customStyle="1" w:styleId="MapadokumentuZnak">
    <w:name w:val="Mapa dokumentu Znak"/>
    <w:link w:val="Mapadokumentu"/>
    <w:semiHidden/>
    <w:locked/>
    <w:rsid w:val="00CE34B0"/>
    <w:rPr>
      <w:rFonts w:ascii="Tahoma" w:hAnsi="Tahoma" w:cs="Tahoma"/>
      <w:sz w:val="26"/>
      <w:szCs w:val="16"/>
      <w:lang w:val="pl-PL" w:eastAsia="pl-PL" w:bidi="ar-SA"/>
    </w:rPr>
  </w:style>
  <w:style w:type="paragraph" w:customStyle="1" w:styleId="1">
    <w:name w:val="1"/>
    <w:basedOn w:val="Normalny"/>
    <w:rsid w:val="004C4664"/>
    <w:pPr>
      <w:tabs>
        <w:tab w:val="center" w:pos="4536"/>
        <w:tab w:val="right" w:pos="9072"/>
      </w:tabs>
    </w:pPr>
    <w:rPr>
      <w:rFonts w:ascii="Times New Roman" w:hAnsi="Times New Roman"/>
      <w:sz w:val="20"/>
      <w:szCs w:val="20"/>
    </w:rPr>
  </w:style>
  <w:style w:type="character" w:styleId="Pogrubienie">
    <w:name w:val="Strong"/>
    <w:qFormat/>
    <w:rsid w:val="00D73101"/>
    <w:rPr>
      <w:b/>
      <w:bCs/>
    </w:rPr>
  </w:style>
  <w:style w:type="paragraph" w:customStyle="1" w:styleId="ust">
    <w:name w:val="ust"/>
    <w:rsid w:val="00D73101"/>
    <w:pPr>
      <w:spacing w:before="60" w:after="60"/>
      <w:ind w:left="426" w:hanging="284"/>
      <w:jc w:val="both"/>
    </w:pPr>
    <w:rPr>
      <w:sz w:val="24"/>
    </w:rPr>
  </w:style>
  <w:style w:type="character" w:customStyle="1" w:styleId="dane1">
    <w:name w:val="dane1"/>
    <w:rsid w:val="004D5E4B"/>
    <w:rPr>
      <w:color w:val="0000CD"/>
    </w:rPr>
  </w:style>
  <w:style w:type="paragraph" w:customStyle="1" w:styleId="ZnakZnak1ZnakZnak">
    <w:name w:val="Znak Znak1 Znak Znak"/>
    <w:basedOn w:val="Normalny"/>
    <w:rsid w:val="00D33A26"/>
    <w:rPr>
      <w:rFonts w:ascii="Arial" w:hAnsi="Arial" w:cs="Arial"/>
      <w:sz w:val="24"/>
      <w:szCs w:val="24"/>
    </w:rPr>
  </w:style>
  <w:style w:type="paragraph" w:customStyle="1" w:styleId="ZnakZnak1Znak">
    <w:name w:val="Znak Znak1 Znak"/>
    <w:basedOn w:val="Normalny"/>
    <w:rsid w:val="00D07AA5"/>
    <w:rPr>
      <w:rFonts w:ascii="Arial" w:hAnsi="Arial" w:cs="Arial"/>
      <w:sz w:val="24"/>
      <w:szCs w:val="24"/>
    </w:rPr>
  </w:style>
  <w:style w:type="paragraph" w:customStyle="1" w:styleId="StandardowyStandardowy12">
    <w:name w:val="Standardowy.Standardowy12"/>
    <w:rsid w:val="009163EA"/>
    <w:rPr>
      <w:rFonts w:ascii="Garamond" w:hAnsi="Garamond"/>
      <w:sz w:val="26"/>
    </w:rPr>
  </w:style>
  <w:style w:type="paragraph" w:customStyle="1" w:styleId="StandardowyStandardowy11">
    <w:name w:val="Standardowy.Standardowy11"/>
    <w:rsid w:val="00EB5077"/>
    <w:rPr>
      <w:rFonts w:ascii="Garamond" w:hAnsi="Garamond"/>
      <w:sz w:val="26"/>
    </w:rPr>
  </w:style>
  <w:style w:type="paragraph" w:styleId="HTML-wstpniesformatowany">
    <w:name w:val="HTML Preformatted"/>
    <w:basedOn w:val="Normalny"/>
    <w:link w:val="HTML-wstpniesformatowanyZnak"/>
    <w:rsid w:val="00EB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CE34B0"/>
    <w:rPr>
      <w:rFonts w:ascii="Courier New" w:hAnsi="Courier New" w:cs="Courier New"/>
      <w:lang w:val="pl-PL" w:eastAsia="pl-PL" w:bidi="ar-SA"/>
    </w:rPr>
  </w:style>
  <w:style w:type="paragraph" w:styleId="Tekstprzypisukocowego">
    <w:name w:val="endnote text"/>
    <w:basedOn w:val="Normalny"/>
    <w:link w:val="TekstprzypisukocowegoZnak"/>
    <w:semiHidden/>
    <w:unhideWhenUsed/>
    <w:rsid w:val="00EB5077"/>
  </w:style>
  <w:style w:type="character" w:customStyle="1" w:styleId="TekstprzypisukocowegoZnak">
    <w:name w:val="Tekst przypisu końcowego Znak"/>
    <w:link w:val="Tekstprzypisukocowego"/>
    <w:semiHidden/>
    <w:rsid w:val="00EB5077"/>
    <w:rPr>
      <w:rFonts w:ascii="Garamond" w:hAnsi="Garamond"/>
      <w:sz w:val="26"/>
      <w:szCs w:val="16"/>
      <w:lang w:val="pl-PL" w:eastAsia="pl-PL" w:bidi="ar-SA"/>
    </w:rPr>
  </w:style>
  <w:style w:type="paragraph" w:customStyle="1" w:styleId="ZnakZnak1">
    <w:name w:val="Znak Znak1"/>
    <w:basedOn w:val="Normalny"/>
    <w:rsid w:val="00EB5077"/>
    <w:rPr>
      <w:rFonts w:ascii="Arial" w:hAnsi="Arial" w:cs="Arial"/>
      <w:sz w:val="24"/>
      <w:szCs w:val="24"/>
    </w:rPr>
  </w:style>
  <w:style w:type="paragraph" w:customStyle="1" w:styleId="Style21">
    <w:name w:val="Style21"/>
    <w:basedOn w:val="Normalny"/>
    <w:rsid w:val="006D4346"/>
    <w:pPr>
      <w:widowControl w:val="0"/>
      <w:autoSpaceDE w:val="0"/>
      <w:autoSpaceDN w:val="0"/>
      <w:adjustRightInd w:val="0"/>
      <w:spacing w:line="216" w:lineRule="exact"/>
      <w:jc w:val="center"/>
    </w:pPr>
    <w:rPr>
      <w:rFonts w:ascii="Verdana" w:hAnsi="Verdana" w:cs="Verdana"/>
      <w:sz w:val="24"/>
      <w:szCs w:val="24"/>
    </w:rPr>
  </w:style>
  <w:style w:type="paragraph" w:customStyle="1" w:styleId="Style34">
    <w:name w:val="Style34"/>
    <w:basedOn w:val="Normalny"/>
    <w:rsid w:val="006D4346"/>
    <w:pPr>
      <w:widowControl w:val="0"/>
      <w:autoSpaceDE w:val="0"/>
      <w:autoSpaceDN w:val="0"/>
      <w:adjustRightInd w:val="0"/>
      <w:spacing w:line="221" w:lineRule="exact"/>
    </w:pPr>
    <w:rPr>
      <w:rFonts w:ascii="Verdana" w:hAnsi="Verdana" w:cs="Verdana"/>
      <w:sz w:val="24"/>
      <w:szCs w:val="24"/>
    </w:rPr>
  </w:style>
  <w:style w:type="character" w:customStyle="1" w:styleId="FontStyle72">
    <w:name w:val="Font Style72"/>
    <w:rsid w:val="006D4346"/>
    <w:rPr>
      <w:rFonts w:ascii="Verdana" w:hAnsi="Verdana" w:cs="Verdana"/>
      <w:color w:val="000000"/>
      <w:sz w:val="18"/>
      <w:szCs w:val="18"/>
    </w:rPr>
  </w:style>
  <w:style w:type="character" w:customStyle="1" w:styleId="BodyTextIndentChar">
    <w:name w:val="Body Text Indent Char"/>
    <w:link w:val="BodyTextIndent1"/>
    <w:locked/>
    <w:rsid w:val="00CE34B0"/>
    <w:rPr>
      <w:rFonts w:ascii="Tahoma" w:eastAsia="SimSun" w:hAnsi="Tahoma"/>
      <w:b/>
      <w:bCs/>
      <w:sz w:val="16"/>
      <w:szCs w:val="16"/>
      <w:lang w:val="pl-PL" w:eastAsia="pl-PL" w:bidi="ar-SA"/>
    </w:rPr>
  </w:style>
  <w:style w:type="paragraph" w:customStyle="1" w:styleId="BodyTextIndent1">
    <w:name w:val="Body Text Indent1"/>
    <w:basedOn w:val="Normalny"/>
    <w:link w:val="BodyTextIndentChar"/>
    <w:rsid w:val="00CE34B0"/>
    <w:pPr>
      <w:ind w:left="1418"/>
    </w:pPr>
    <w:rPr>
      <w:rFonts w:ascii="Tahoma" w:eastAsia="SimSun" w:hAnsi="Tahoma"/>
      <w:b/>
      <w:bCs/>
      <w:sz w:val="16"/>
    </w:rPr>
  </w:style>
  <w:style w:type="paragraph" w:styleId="Tekstpodstawowyzwciciem">
    <w:name w:val="Body Text First Indent"/>
    <w:basedOn w:val="Tekstpodstawowy"/>
    <w:link w:val="TekstpodstawowyzwciciemZnak"/>
    <w:rsid w:val="00CE34B0"/>
    <w:pPr>
      <w:ind w:firstLine="360"/>
    </w:pPr>
    <w:rPr>
      <w:rFonts w:ascii="Garamond" w:hAnsi="Garamond" w:cs="Garamond"/>
      <w:bCs w:val="0"/>
      <w:sz w:val="26"/>
      <w:szCs w:val="26"/>
    </w:rPr>
  </w:style>
  <w:style w:type="character" w:customStyle="1" w:styleId="TekstpodstawowyzwciciemZnak">
    <w:name w:val="Tekst podstawowy z wcięciem Znak"/>
    <w:link w:val="Tekstpodstawowyzwciciem"/>
    <w:locked/>
    <w:rsid w:val="00CE34B0"/>
    <w:rPr>
      <w:rFonts w:ascii="Garamond" w:hAnsi="Garamond" w:cs="Garamond"/>
      <w:bCs/>
      <w:sz w:val="26"/>
      <w:szCs w:val="26"/>
      <w:lang w:val="pl-PL" w:eastAsia="pl-PL" w:bidi="ar-SA"/>
    </w:rPr>
  </w:style>
  <w:style w:type="paragraph" w:styleId="Tekstpodstawowyzwciciem2">
    <w:name w:val="Body Text First Indent 2"/>
    <w:basedOn w:val="Tekstpodstawowywcity"/>
    <w:link w:val="Tekstpodstawowyzwciciem2Znak"/>
    <w:rsid w:val="00CE34B0"/>
    <w:pPr>
      <w:ind w:left="360" w:firstLine="360"/>
    </w:pPr>
    <w:rPr>
      <w:rFonts w:ascii="Garamond" w:hAnsi="Garamond" w:cs="Garamond"/>
      <w:b w:val="0"/>
      <w:bCs w:val="0"/>
      <w:sz w:val="26"/>
      <w:szCs w:val="26"/>
    </w:rPr>
  </w:style>
  <w:style w:type="character" w:customStyle="1" w:styleId="Tekstpodstawowyzwciciem2Znak">
    <w:name w:val="Tekst podstawowy z wcięciem 2 Znak"/>
    <w:link w:val="Tekstpodstawowyzwciciem2"/>
    <w:locked/>
    <w:rsid w:val="00CE34B0"/>
    <w:rPr>
      <w:rFonts w:ascii="Garamond" w:hAnsi="Garamond" w:cs="Garamond"/>
      <w:b/>
      <w:bCs/>
      <w:sz w:val="26"/>
      <w:szCs w:val="26"/>
      <w:lang w:val="pl-PL" w:eastAsia="pl-PL" w:bidi="ar-SA"/>
    </w:rPr>
  </w:style>
  <w:style w:type="paragraph" w:customStyle="1" w:styleId="BodyText31">
    <w:name w:val="Body Text 31"/>
    <w:basedOn w:val="Normalny"/>
    <w:rsid w:val="00CE34B0"/>
    <w:pPr>
      <w:widowControl w:val="0"/>
      <w:spacing w:line="260" w:lineRule="auto"/>
      <w:jc w:val="both"/>
    </w:pPr>
    <w:rPr>
      <w:rFonts w:cs="Garamond"/>
      <w:sz w:val="24"/>
      <w:szCs w:val="24"/>
    </w:rPr>
  </w:style>
  <w:style w:type="paragraph" w:customStyle="1" w:styleId="BodyText21">
    <w:name w:val="Body Text 21"/>
    <w:basedOn w:val="Normalny"/>
    <w:rsid w:val="00CE34B0"/>
    <w:pPr>
      <w:spacing w:line="280" w:lineRule="auto"/>
    </w:pPr>
    <w:rPr>
      <w:rFonts w:ascii="Arial" w:hAnsi="Arial" w:cs="Arial"/>
      <w:i/>
      <w:iCs/>
      <w:sz w:val="20"/>
      <w:szCs w:val="20"/>
    </w:rPr>
  </w:style>
  <w:style w:type="paragraph" w:customStyle="1" w:styleId="BodyTextIndent31">
    <w:name w:val="Body Text Indent 31"/>
    <w:basedOn w:val="Normalny"/>
    <w:rsid w:val="00CE34B0"/>
    <w:pPr>
      <w:widowControl w:val="0"/>
      <w:spacing w:line="260" w:lineRule="auto"/>
      <w:ind w:left="40"/>
    </w:pPr>
    <w:rPr>
      <w:rFonts w:ascii="Arial" w:hAnsi="Arial" w:cs="Arial"/>
      <w:sz w:val="24"/>
      <w:szCs w:val="24"/>
    </w:rPr>
  </w:style>
  <w:style w:type="paragraph" w:styleId="Lista2">
    <w:name w:val="List 2"/>
    <w:basedOn w:val="Normalny"/>
    <w:rsid w:val="00CE34B0"/>
    <w:pPr>
      <w:ind w:left="566" w:hanging="283"/>
    </w:pPr>
    <w:rPr>
      <w:rFonts w:cs="Garamond"/>
      <w:szCs w:val="26"/>
    </w:rPr>
  </w:style>
  <w:style w:type="paragraph" w:styleId="Lista3">
    <w:name w:val="List 3"/>
    <w:basedOn w:val="Normalny"/>
    <w:rsid w:val="00CE34B0"/>
    <w:pPr>
      <w:ind w:left="849" w:hanging="283"/>
    </w:pPr>
    <w:rPr>
      <w:rFonts w:cs="Garamond"/>
      <w:szCs w:val="26"/>
    </w:rPr>
  </w:style>
  <w:style w:type="paragraph" w:styleId="Listapunktowana2">
    <w:name w:val="List Bullet 2"/>
    <w:basedOn w:val="Normalny"/>
    <w:rsid w:val="00CE34B0"/>
    <w:pPr>
      <w:numPr>
        <w:numId w:val="1"/>
      </w:numPr>
      <w:tabs>
        <w:tab w:val="num" w:pos="643"/>
      </w:tabs>
      <w:ind w:left="643"/>
    </w:pPr>
    <w:rPr>
      <w:rFonts w:cs="Garamond"/>
      <w:szCs w:val="26"/>
    </w:rPr>
  </w:style>
  <w:style w:type="paragraph" w:styleId="Listapunktowana3">
    <w:name w:val="List Bullet 3"/>
    <w:basedOn w:val="Normalny"/>
    <w:rsid w:val="00CE34B0"/>
    <w:pPr>
      <w:numPr>
        <w:numId w:val="2"/>
      </w:numPr>
      <w:tabs>
        <w:tab w:val="num" w:pos="926"/>
      </w:tabs>
      <w:ind w:left="926"/>
    </w:pPr>
    <w:rPr>
      <w:rFonts w:cs="Garamond"/>
      <w:szCs w:val="26"/>
    </w:rPr>
  </w:style>
  <w:style w:type="paragraph" w:styleId="Wcicienormalne">
    <w:name w:val="Normal Indent"/>
    <w:basedOn w:val="Normalny"/>
    <w:rsid w:val="00CE34B0"/>
    <w:pPr>
      <w:ind w:left="708"/>
    </w:pPr>
    <w:rPr>
      <w:rFonts w:cs="Garamond"/>
      <w:szCs w:val="26"/>
    </w:rPr>
  </w:style>
  <w:style w:type="character" w:customStyle="1" w:styleId="EndnoteTextChar">
    <w:name w:val="Endnote Text Char"/>
    <w:semiHidden/>
    <w:locked/>
    <w:rsid w:val="00C214C9"/>
    <w:rPr>
      <w:rFonts w:ascii="Garamond" w:hAnsi="Garamond" w:cs="Garamond"/>
      <w:sz w:val="26"/>
      <w:szCs w:val="26"/>
      <w:lang w:val="pl-PL" w:eastAsia="pl-PL" w:bidi="ar-SA"/>
    </w:rPr>
  </w:style>
  <w:style w:type="character" w:customStyle="1" w:styleId="ZnakZnak14">
    <w:name w:val="Znak Znak14"/>
    <w:rsid w:val="00A42B56"/>
    <w:rPr>
      <w:rFonts w:ascii="Tahoma" w:hAnsi="Tahoma" w:cs="Tahoma"/>
      <w:b/>
      <w:sz w:val="24"/>
      <w:szCs w:val="16"/>
      <w:lang w:val="pl-PL" w:eastAsia="pl-PL" w:bidi="ar-SA"/>
    </w:rPr>
  </w:style>
  <w:style w:type="character" w:customStyle="1" w:styleId="ZnakZnak12">
    <w:name w:val="Znak Znak12"/>
    <w:rsid w:val="00A42B56"/>
    <w:rPr>
      <w:rFonts w:ascii="Tahoma" w:hAnsi="Tahoma" w:cs="Tahoma"/>
      <w:i/>
      <w:sz w:val="22"/>
      <w:szCs w:val="16"/>
      <w:lang w:val="pl-PL" w:eastAsia="pl-PL" w:bidi="ar-SA"/>
    </w:rPr>
  </w:style>
  <w:style w:type="character" w:customStyle="1" w:styleId="NagwekstronyZnakZnak">
    <w:name w:val="Nagłówek strony Znak Znak"/>
    <w:rsid w:val="008E16A4"/>
    <w:rPr>
      <w:rFonts w:ascii="Garamond" w:hAnsi="Garamond"/>
      <w:sz w:val="26"/>
      <w:szCs w:val="16"/>
      <w:lang w:val="pl-PL" w:eastAsia="pl-PL" w:bidi="ar-SA"/>
    </w:rPr>
  </w:style>
  <w:style w:type="paragraph" w:customStyle="1" w:styleId="ZnakZnak1ZnakZnakZnak">
    <w:name w:val="Znak Znak1 Znak Znak Znak"/>
    <w:basedOn w:val="Normalny"/>
    <w:rsid w:val="008E16A4"/>
    <w:rPr>
      <w:rFonts w:ascii="Arial" w:hAnsi="Arial" w:cs="Arial"/>
      <w:sz w:val="24"/>
      <w:szCs w:val="24"/>
    </w:rPr>
  </w:style>
  <w:style w:type="character" w:customStyle="1" w:styleId="HeaderChar">
    <w:name w:val="Header Char"/>
    <w:aliases w:val="Nagłówek strony Char"/>
    <w:locked/>
    <w:rsid w:val="00B14B3E"/>
    <w:rPr>
      <w:rFonts w:ascii="Garamond" w:hAnsi="Garamond"/>
      <w:sz w:val="26"/>
      <w:szCs w:val="16"/>
      <w:lang w:val="pl-PL" w:eastAsia="pl-PL" w:bidi="ar-SA"/>
    </w:rPr>
  </w:style>
  <w:style w:type="paragraph" w:customStyle="1" w:styleId="StandardowyStandardowy13">
    <w:name w:val="Standardowy.Standardowy13"/>
    <w:rsid w:val="006F433B"/>
    <w:rPr>
      <w:rFonts w:ascii="Garamond" w:hAnsi="Garamond"/>
      <w:sz w:val="26"/>
    </w:rPr>
  </w:style>
  <w:style w:type="paragraph" w:customStyle="1" w:styleId="StandardowyStandardowy1Standardowy11">
    <w:name w:val="Standardowy.Standardowy1.Standardowy11"/>
    <w:rsid w:val="006F433B"/>
    <w:rPr>
      <w:rFonts w:ascii="Garamond" w:hAnsi="Garamond"/>
      <w:sz w:val="26"/>
    </w:rPr>
  </w:style>
  <w:style w:type="character" w:customStyle="1" w:styleId="Heading6Char">
    <w:name w:val="Heading 6 Char"/>
    <w:locked/>
    <w:rsid w:val="00BA7FEF"/>
    <w:rPr>
      <w:rFonts w:ascii="Tahoma" w:hAnsi="Tahoma" w:cs="Tahoma"/>
      <w:i/>
      <w:sz w:val="22"/>
      <w:szCs w:val="16"/>
      <w:lang w:val="pl-PL" w:eastAsia="pl-PL" w:bidi="ar-SA"/>
    </w:rPr>
  </w:style>
  <w:style w:type="character" w:customStyle="1" w:styleId="Heading4Char">
    <w:name w:val="Heading 4 Char"/>
    <w:locked/>
    <w:rsid w:val="00BA7FEF"/>
    <w:rPr>
      <w:rFonts w:ascii="Tahoma" w:hAnsi="Tahoma" w:cs="Tahoma"/>
      <w:b/>
      <w:sz w:val="24"/>
      <w:szCs w:val="16"/>
      <w:lang w:val="pl-PL" w:eastAsia="pl-PL" w:bidi="ar-SA"/>
    </w:rPr>
  </w:style>
  <w:style w:type="paragraph" w:styleId="Bezodstpw">
    <w:name w:val="No Spacing"/>
    <w:qFormat/>
    <w:rsid w:val="007B58E5"/>
    <w:rPr>
      <w:rFonts w:ascii="Calibri" w:hAnsi="Calibri"/>
      <w:sz w:val="22"/>
      <w:szCs w:val="22"/>
      <w:lang w:eastAsia="en-US"/>
    </w:rPr>
  </w:style>
  <w:style w:type="paragraph" w:customStyle="1" w:styleId="Bezodstpw1">
    <w:name w:val="Bez odstępów1"/>
    <w:rsid w:val="007B58E5"/>
    <w:rPr>
      <w:rFonts w:ascii="Calibri" w:hAnsi="Calibri"/>
      <w:sz w:val="24"/>
      <w:szCs w:val="24"/>
    </w:rPr>
  </w:style>
  <w:style w:type="paragraph" w:styleId="Tekstprzypisudolnego">
    <w:name w:val="footnote text"/>
    <w:basedOn w:val="Normalny"/>
    <w:link w:val="TekstprzypisudolnegoZnak"/>
    <w:rsid w:val="007B58E5"/>
    <w:rPr>
      <w:rFonts w:ascii="Calibri" w:hAnsi="Calibri"/>
      <w:sz w:val="20"/>
      <w:szCs w:val="20"/>
      <w:lang w:eastAsia="en-US"/>
    </w:rPr>
  </w:style>
  <w:style w:type="character" w:styleId="Odwoanieprzypisudolnego">
    <w:name w:val="footnote reference"/>
    <w:rsid w:val="007B58E5"/>
    <w:rPr>
      <w:rFonts w:cs="Times New Roman"/>
      <w:vertAlign w:val="superscript"/>
    </w:rPr>
  </w:style>
  <w:style w:type="paragraph" w:customStyle="1" w:styleId="Default">
    <w:name w:val="Default"/>
    <w:uiPriority w:val="99"/>
    <w:rsid w:val="00814E37"/>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E74DE9"/>
    <w:pPr>
      <w:spacing w:after="160" w:line="259" w:lineRule="auto"/>
      <w:ind w:left="720"/>
    </w:pPr>
    <w:rPr>
      <w:rFonts w:ascii="Calibri" w:hAnsi="Calibri" w:cs="Calibri"/>
      <w:sz w:val="22"/>
      <w:szCs w:val="22"/>
      <w:lang w:eastAsia="en-US"/>
    </w:rPr>
  </w:style>
  <w:style w:type="paragraph" w:customStyle="1" w:styleId="Znak17">
    <w:name w:val="Znak17"/>
    <w:basedOn w:val="Normalny"/>
    <w:rsid w:val="009D0B70"/>
    <w:rPr>
      <w:rFonts w:ascii="Arial" w:hAnsi="Arial" w:cs="Arial"/>
      <w:sz w:val="24"/>
      <w:szCs w:val="24"/>
    </w:rPr>
  </w:style>
  <w:style w:type="paragraph" w:styleId="Akapitzlist">
    <w:name w:val="List Paragraph"/>
    <w:basedOn w:val="Normalny"/>
    <w:uiPriority w:val="99"/>
    <w:qFormat/>
    <w:rsid w:val="00027ABF"/>
    <w:pPr>
      <w:spacing w:after="200" w:line="276" w:lineRule="auto"/>
      <w:ind w:left="720"/>
      <w:contextualSpacing/>
    </w:pPr>
    <w:rPr>
      <w:rFonts w:ascii="Calibri" w:hAnsi="Calibri"/>
      <w:sz w:val="22"/>
      <w:szCs w:val="22"/>
    </w:rPr>
  </w:style>
  <w:style w:type="paragraph" w:customStyle="1" w:styleId="ZnakZnak1ZnakZnakZnakZnak">
    <w:name w:val="Znak Znak1 Znak Znak Znak Znak"/>
    <w:basedOn w:val="Normalny"/>
    <w:rsid w:val="00B16BA6"/>
    <w:rPr>
      <w:rFonts w:ascii="Arial" w:hAnsi="Arial" w:cs="Arial"/>
      <w:sz w:val="24"/>
      <w:szCs w:val="24"/>
    </w:rPr>
  </w:style>
  <w:style w:type="numbering" w:customStyle="1" w:styleId="Bezlisty1">
    <w:name w:val="Bez listy1"/>
    <w:next w:val="Bezlisty"/>
    <w:uiPriority w:val="99"/>
    <w:semiHidden/>
    <w:unhideWhenUsed/>
    <w:rsid w:val="00577F8B"/>
  </w:style>
  <w:style w:type="paragraph" w:customStyle="1" w:styleId="Tekstpodstawowy310">
    <w:name w:val="Tekst podstawowy 31"/>
    <w:basedOn w:val="Normalny"/>
    <w:rsid w:val="00577F8B"/>
    <w:pPr>
      <w:widowControl w:val="0"/>
      <w:spacing w:line="260" w:lineRule="auto"/>
      <w:jc w:val="both"/>
    </w:pPr>
    <w:rPr>
      <w:rFonts w:ascii="Times New Roman" w:hAnsi="Times New Roman"/>
      <w:sz w:val="24"/>
      <w:szCs w:val="20"/>
    </w:rPr>
  </w:style>
  <w:style w:type="table" w:customStyle="1" w:styleId="Tabela-Siatka1">
    <w:name w:val="Tabela - Siatka1"/>
    <w:basedOn w:val="Standardowy"/>
    <w:next w:val="Tabela-Siatka"/>
    <w:rsid w:val="0057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577F8B"/>
    <w:pPr>
      <w:spacing w:line="280" w:lineRule="auto"/>
    </w:pPr>
    <w:rPr>
      <w:rFonts w:ascii="Arial" w:hAnsi="Arial"/>
      <w:i/>
      <w:sz w:val="20"/>
      <w:szCs w:val="20"/>
    </w:rPr>
  </w:style>
  <w:style w:type="paragraph" w:customStyle="1" w:styleId="Tekstpodstawowywcity310">
    <w:name w:val="Tekst podstawowy wcięty 31"/>
    <w:basedOn w:val="Normalny"/>
    <w:rsid w:val="00577F8B"/>
    <w:pPr>
      <w:widowControl w:val="0"/>
      <w:spacing w:line="260" w:lineRule="auto"/>
      <w:ind w:left="40"/>
    </w:pPr>
    <w:rPr>
      <w:rFonts w:ascii="Arial" w:hAnsi="Arial"/>
      <w:sz w:val="24"/>
      <w:szCs w:val="20"/>
    </w:rPr>
  </w:style>
  <w:style w:type="character" w:customStyle="1" w:styleId="ZnakZnak140">
    <w:name w:val="Znak Znak14"/>
    <w:rsid w:val="00577F8B"/>
    <w:rPr>
      <w:rFonts w:ascii="Tahoma" w:hAnsi="Tahoma" w:cs="Tahoma"/>
      <w:b/>
      <w:sz w:val="24"/>
      <w:szCs w:val="16"/>
      <w:lang w:val="pl-PL" w:eastAsia="pl-PL" w:bidi="ar-SA"/>
    </w:rPr>
  </w:style>
  <w:style w:type="character" w:customStyle="1" w:styleId="ZnakZnak120">
    <w:name w:val="Znak Znak12"/>
    <w:rsid w:val="00577F8B"/>
    <w:rPr>
      <w:rFonts w:ascii="Tahoma" w:hAnsi="Tahoma" w:cs="Tahoma"/>
      <w:i/>
      <w:sz w:val="22"/>
      <w:szCs w:val="16"/>
      <w:lang w:val="pl-PL" w:eastAsia="pl-PL" w:bidi="ar-SA"/>
    </w:rPr>
  </w:style>
  <w:style w:type="character" w:customStyle="1" w:styleId="BalloonTextChar">
    <w:name w:val="Balloon Text Char"/>
    <w:semiHidden/>
    <w:locked/>
    <w:rsid w:val="00577F8B"/>
    <w:rPr>
      <w:rFonts w:ascii="Tahoma" w:hAnsi="Tahoma" w:cs="Tahoma"/>
      <w:sz w:val="16"/>
      <w:szCs w:val="16"/>
      <w:lang w:val="pl-PL" w:eastAsia="pl-PL" w:bidi="ar-SA"/>
    </w:rPr>
  </w:style>
  <w:style w:type="paragraph" w:customStyle="1" w:styleId="Znak17ZnakZnak">
    <w:name w:val="Znak17 Znak Znak"/>
    <w:basedOn w:val="Normalny"/>
    <w:rsid w:val="00587264"/>
    <w:rPr>
      <w:rFonts w:ascii="Arial" w:hAnsi="Arial" w:cs="Arial"/>
      <w:sz w:val="24"/>
      <w:szCs w:val="24"/>
    </w:rPr>
  </w:style>
  <w:style w:type="character" w:customStyle="1" w:styleId="NagwekstronyZnakZnak1">
    <w:name w:val="Nagłówek strony Znak Znak1"/>
    <w:locked/>
    <w:rsid w:val="00F90537"/>
    <w:rPr>
      <w:rFonts w:ascii="Garamond" w:hAnsi="Garamond"/>
      <w:sz w:val="26"/>
      <w:szCs w:val="16"/>
      <w:lang w:val="pl-PL" w:eastAsia="pl-PL" w:bidi="ar-SA"/>
    </w:rPr>
  </w:style>
  <w:style w:type="character" w:customStyle="1" w:styleId="apple-converted-space">
    <w:name w:val="apple-converted-space"/>
    <w:rsid w:val="00F90537"/>
  </w:style>
  <w:style w:type="paragraph" w:customStyle="1" w:styleId="Znak17ZnakZnak0">
    <w:name w:val="Znak17 Znak Znak"/>
    <w:basedOn w:val="Normalny"/>
    <w:rsid w:val="00F90537"/>
    <w:rPr>
      <w:rFonts w:ascii="Arial" w:hAnsi="Arial" w:cs="Arial"/>
      <w:sz w:val="24"/>
      <w:szCs w:val="24"/>
    </w:rPr>
  </w:style>
  <w:style w:type="numbering" w:customStyle="1" w:styleId="Bezlisty2">
    <w:name w:val="Bez listy2"/>
    <w:next w:val="Bezlisty"/>
    <w:uiPriority w:val="99"/>
    <w:semiHidden/>
    <w:unhideWhenUsed/>
    <w:rsid w:val="00936D81"/>
  </w:style>
  <w:style w:type="paragraph" w:customStyle="1" w:styleId="ZnakZnak3">
    <w:name w:val="Znak Znak3"/>
    <w:basedOn w:val="Normalny"/>
    <w:rsid w:val="00016E88"/>
    <w:rPr>
      <w:rFonts w:ascii="Arial" w:hAnsi="Arial" w:cs="Arial"/>
      <w:sz w:val="24"/>
      <w:szCs w:val="24"/>
    </w:rPr>
  </w:style>
  <w:style w:type="character" w:customStyle="1" w:styleId="TekstprzypisudolnegoZnak">
    <w:name w:val="Tekst przypisu dolnego Znak"/>
    <w:link w:val="Tekstprzypisudolnego"/>
    <w:rsid w:val="00016E88"/>
    <w:rPr>
      <w:rFonts w:ascii="Calibri" w:hAnsi="Calibri"/>
      <w:lang w:eastAsia="en-US"/>
    </w:rPr>
  </w:style>
  <w:style w:type="character" w:styleId="Odwoanieprzypisukocowego">
    <w:name w:val="endnote reference"/>
    <w:rsid w:val="00F03374"/>
    <w:rPr>
      <w:vertAlign w:val="superscript"/>
    </w:rPr>
  </w:style>
  <w:style w:type="paragraph" w:customStyle="1" w:styleId="TableParagraph">
    <w:name w:val="Table Paragraph"/>
    <w:basedOn w:val="Normalny"/>
    <w:uiPriority w:val="1"/>
    <w:qFormat/>
    <w:rsid w:val="00773207"/>
    <w:pPr>
      <w:widowControl w:val="0"/>
    </w:pPr>
    <w:rPr>
      <w:rFonts w:ascii="Calibri" w:eastAsia="Calibri" w:hAnsi="Calibri"/>
      <w:sz w:val="22"/>
      <w:szCs w:val="22"/>
      <w:lang w:val="en-US" w:eastAsia="en-US"/>
    </w:rPr>
  </w:style>
  <w:style w:type="character" w:customStyle="1" w:styleId="tlid-translation">
    <w:name w:val="tlid-translation"/>
    <w:rsid w:val="00386CF9"/>
  </w:style>
  <w:style w:type="paragraph" w:customStyle="1" w:styleId="2">
    <w:name w:val="2"/>
    <w:basedOn w:val="Normalny"/>
    <w:rsid w:val="00834019"/>
    <w:rPr>
      <w:rFonts w:ascii="Arial" w:hAnsi="Arial" w:cs="Arial"/>
      <w:sz w:val="24"/>
      <w:szCs w:val="24"/>
    </w:rPr>
  </w:style>
  <w:style w:type="paragraph" w:customStyle="1" w:styleId="shgreen">
    <w:name w:val="sh_green"/>
    <w:basedOn w:val="Normalny"/>
    <w:rsid w:val="00E45EDC"/>
    <w:pPr>
      <w:spacing w:before="100" w:beforeAutospacing="1" w:after="100" w:afterAutospacing="1"/>
    </w:pPr>
    <w:rPr>
      <w:rFonts w:ascii="Times New Roman" w:hAnsi="Times New Roman"/>
      <w:sz w:val="24"/>
      <w:szCs w:val="24"/>
    </w:rPr>
  </w:style>
  <w:style w:type="paragraph" w:customStyle="1" w:styleId="xl80">
    <w:name w:val="xl80"/>
    <w:basedOn w:val="Normalny"/>
    <w:rsid w:val="00486619"/>
    <w:pPr>
      <w:spacing w:before="100" w:beforeAutospacing="1" w:after="100" w:afterAutospacing="1"/>
    </w:pPr>
    <w:rPr>
      <w:rFonts w:ascii="Verdana" w:hAnsi="Verdana"/>
      <w:sz w:val="16"/>
    </w:rPr>
  </w:style>
  <w:style w:type="paragraph" w:customStyle="1" w:styleId="xl81">
    <w:name w:val="xl81"/>
    <w:basedOn w:val="Normalny"/>
    <w:rsid w:val="00486619"/>
    <w:pPr>
      <w:spacing w:before="100" w:beforeAutospacing="1" w:after="100" w:afterAutospacing="1"/>
    </w:pPr>
    <w:rPr>
      <w:rFonts w:ascii="Verdana" w:hAnsi="Verdana"/>
      <w:sz w:val="22"/>
      <w:szCs w:val="22"/>
    </w:rPr>
  </w:style>
  <w:style w:type="paragraph" w:customStyle="1" w:styleId="xl82">
    <w:name w:val="xl82"/>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83">
    <w:name w:val="xl83"/>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22"/>
      <w:szCs w:val="22"/>
    </w:rPr>
  </w:style>
  <w:style w:type="paragraph" w:customStyle="1" w:styleId="xl84">
    <w:name w:val="xl84"/>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85">
    <w:name w:val="xl85"/>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86">
    <w:name w:val="xl86"/>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87">
    <w:name w:val="xl87"/>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88">
    <w:name w:val="xl88"/>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89">
    <w:name w:val="xl89"/>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90">
    <w:name w:val="xl9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91">
    <w:name w:val="xl91"/>
    <w:basedOn w:val="Normalny"/>
    <w:rsid w:val="00486619"/>
    <w:pPr>
      <w:spacing w:before="100" w:beforeAutospacing="1" w:after="100" w:afterAutospacing="1"/>
      <w:jc w:val="center"/>
      <w:textAlignment w:val="center"/>
    </w:pPr>
    <w:rPr>
      <w:rFonts w:ascii="Verdana" w:hAnsi="Verdana"/>
      <w:sz w:val="22"/>
      <w:szCs w:val="22"/>
    </w:rPr>
  </w:style>
  <w:style w:type="paragraph" w:customStyle="1" w:styleId="xl92">
    <w:name w:val="xl92"/>
    <w:basedOn w:val="Normalny"/>
    <w:rsid w:val="00486619"/>
    <w:pPr>
      <w:spacing w:before="100" w:beforeAutospacing="1" w:after="100" w:afterAutospacing="1"/>
      <w:textAlignment w:val="center"/>
    </w:pPr>
    <w:rPr>
      <w:rFonts w:ascii="Verdana" w:hAnsi="Verdana"/>
      <w:sz w:val="22"/>
      <w:szCs w:val="22"/>
    </w:rPr>
  </w:style>
  <w:style w:type="paragraph" w:customStyle="1" w:styleId="xl93">
    <w:name w:val="xl93"/>
    <w:basedOn w:val="Normalny"/>
    <w:rsid w:val="0048661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94">
    <w:name w:val="xl94"/>
    <w:basedOn w:val="Normalny"/>
    <w:rsid w:val="0048661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95">
    <w:name w:val="xl95"/>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rPr>
  </w:style>
  <w:style w:type="paragraph" w:customStyle="1" w:styleId="xl96">
    <w:name w:val="xl96"/>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97">
    <w:name w:val="xl97"/>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98">
    <w:name w:val="xl98"/>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99">
    <w:name w:val="xl99"/>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2"/>
      <w:szCs w:val="22"/>
    </w:rPr>
  </w:style>
  <w:style w:type="paragraph" w:customStyle="1" w:styleId="xl100">
    <w:name w:val="xl10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101">
    <w:name w:val="xl101"/>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02">
    <w:name w:val="xl102"/>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103">
    <w:name w:val="xl103"/>
    <w:basedOn w:val="Normalny"/>
    <w:rsid w:val="00486619"/>
    <w:pPr>
      <w:spacing w:before="100" w:beforeAutospacing="1" w:after="100" w:afterAutospacing="1"/>
    </w:pPr>
    <w:rPr>
      <w:rFonts w:ascii="Verdana" w:hAnsi="Verdana"/>
      <w:color w:val="000000"/>
      <w:sz w:val="22"/>
      <w:szCs w:val="22"/>
    </w:rPr>
  </w:style>
  <w:style w:type="paragraph" w:customStyle="1" w:styleId="xl104">
    <w:name w:val="xl104"/>
    <w:basedOn w:val="Normalny"/>
    <w:rsid w:val="00486619"/>
    <w:pPr>
      <w:spacing w:before="100" w:beforeAutospacing="1" w:after="100" w:afterAutospacing="1"/>
    </w:pPr>
    <w:rPr>
      <w:rFonts w:ascii="Verdana" w:hAnsi="Verdana"/>
      <w:color w:val="000000"/>
      <w:sz w:val="22"/>
      <w:szCs w:val="22"/>
    </w:rPr>
  </w:style>
  <w:style w:type="paragraph" w:customStyle="1" w:styleId="xl105">
    <w:name w:val="xl105"/>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2"/>
      <w:szCs w:val="22"/>
    </w:rPr>
  </w:style>
  <w:style w:type="paragraph" w:customStyle="1" w:styleId="xl106">
    <w:name w:val="xl106"/>
    <w:basedOn w:val="Normalny"/>
    <w:rsid w:val="00486619"/>
    <w:pPr>
      <w:spacing w:before="100" w:beforeAutospacing="1" w:after="100" w:afterAutospacing="1"/>
      <w:textAlignment w:val="center"/>
    </w:pPr>
    <w:rPr>
      <w:rFonts w:ascii="Verdana" w:hAnsi="Verdana"/>
      <w:color w:val="000000"/>
      <w:sz w:val="22"/>
      <w:szCs w:val="22"/>
    </w:rPr>
  </w:style>
  <w:style w:type="paragraph" w:customStyle="1" w:styleId="xl107">
    <w:name w:val="xl107"/>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08">
    <w:name w:val="xl108"/>
    <w:basedOn w:val="Normalny"/>
    <w:rsid w:val="00486619"/>
    <w:pPr>
      <w:spacing w:before="100" w:beforeAutospacing="1" w:after="100" w:afterAutospacing="1"/>
      <w:textAlignment w:val="center"/>
    </w:pPr>
    <w:rPr>
      <w:rFonts w:ascii="Verdana" w:hAnsi="Verdana"/>
      <w:sz w:val="22"/>
      <w:szCs w:val="22"/>
    </w:rPr>
  </w:style>
  <w:style w:type="paragraph" w:customStyle="1" w:styleId="xl109">
    <w:name w:val="xl109"/>
    <w:basedOn w:val="Normalny"/>
    <w:rsid w:val="004866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0">
    <w:name w:val="xl110"/>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111">
    <w:name w:val="xl111"/>
    <w:basedOn w:val="Normalny"/>
    <w:rsid w:val="00486619"/>
    <w:pPr>
      <w:spacing w:before="100" w:beforeAutospacing="1" w:after="100" w:afterAutospacing="1"/>
    </w:pPr>
    <w:rPr>
      <w:rFonts w:ascii="Verdana" w:hAnsi="Verdana"/>
      <w:color w:val="000000"/>
      <w:sz w:val="22"/>
      <w:szCs w:val="22"/>
    </w:rPr>
  </w:style>
  <w:style w:type="paragraph" w:customStyle="1" w:styleId="xl112">
    <w:name w:val="xl112"/>
    <w:basedOn w:val="Normalny"/>
    <w:rsid w:val="00486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3">
    <w:name w:val="xl113"/>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2"/>
      <w:szCs w:val="22"/>
    </w:rPr>
  </w:style>
  <w:style w:type="paragraph" w:customStyle="1" w:styleId="xl114">
    <w:name w:val="xl114"/>
    <w:basedOn w:val="Normalny"/>
    <w:rsid w:val="00486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2"/>
      <w:szCs w:val="22"/>
    </w:rPr>
  </w:style>
  <w:style w:type="paragraph" w:customStyle="1" w:styleId="xl115">
    <w:name w:val="xl115"/>
    <w:basedOn w:val="Normalny"/>
    <w:rsid w:val="004866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2"/>
      <w:szCs w:val="22"/>
    </w:rPr>
  </w:style>
  <w:style w:type="paragraph" w:customStyle="1" w:styleId="xl116">
    <w:name w:val="xl116"/>
    <w:basedOn w:val="Normalny"/>
    <w:rsid w:val="00486619"/>
    <w:pPr>
      <w:shd w:val="clear" w:color="000000" w:fill="FFFFFF"/>
      <w:spacing w:before="100" w:beforeAutospacing="1" w:after="100" w:afterAutospacing="1"/>
      <w:jc w:val="center"/>
      <w:textAlignment w:val="center"/>
    </w:pPr>
    <w:rPr>
      <w:rFonts w:ascii="Verdana" w:hAnsi="Verdana"/>
      <w:sz w:val="22"/>
      <w:szCs w:val="22"/>
    </w:rPr>
  </w:style>
  <w:style w:type="paragraph" w:customStyle="1" w:styleId="xl117">
    <w:name w:val="xl117"/>
    <w:basedOn w:val="Normalny"/>
    <w:rsid w:val="00486619"/>
    <w:pPr>
      <w:shd w:val="clear" w:color="000000" w:fill="FFFFFF"/>
      <w:spacing w:before="100" w:beforeAutospacing="1" w:after="100" w:afterAutospacing="1"/>
      <w:textAlignment w:val="center"/>
    </w:pPr>
    <w:rPr>
      <w:rFonts w:ascii="Verdana" w:hAnsi="Verdana"/>
      <w:sz w:val="22"/>
      <w:szCs w:val="22"/>
    </w:rPr>
  </w:style>
  <w:style w:type="paragraph" w:customStyle="1" w:styleId="xl118">
    <w:name w:val="xl118"/>
    <w:basedOn w:val="Normalny"/>
    <w:rsid w:val="00486619"/>
    <w:pPr>
      <w:pBdr>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Verdana" w:hAnsi="Verdana"/>
      <w:b/>
      <w:bCs/>
      <w:sz w:val="22"/>
      <w:szCs w:val="22"/>
    </w:rPr>
  </w:style>
  <w:style w:type="paragraph" w:customStyle="1" w:styleId="xl119">
    <w:name w:val="xl119"/>
    <w:basedOn w:val="Normalny"/>
    <w:rsid w:val="004866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Verdana" w:hAnsi="Verdana"/>
      <w:b/>
      <w:bCs/>
      <w:sz w:val="22"/>
      <w:szCs w:val="22"/>
    </w:rPr>
  </w:style>
  <w:style w:type="paragraph" w:customStyle="1" w:styleId="xl120">
    <w:name w:val="xl120"/>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21">
    <w:name w:val="xl121"/>
    <w:basedOn w:val="Normalny"/>
    <w:rsid w:val="00486619"/>
    <w:pPr>
      <w:spacing w:before="100" w:beforeAutospacing="1" w:after="100" w:afterAutospacing="1"/>
      <w:jc w:val="center"/>
      <w:textAlignment w:val="center"/>
    </w:pPr>
    <w:rPr>
      <w:rFonts w:ascii="Verdana" w:hAnsi="Verdana"/>
      <w:b/>
      <w:bCs/>
      <w:color w:val="000000"/>
      <w:sz w:val="22"/>
      <w:szCs w:val="22"/>
    </w:rPr>
  </w:style>
  <w:style w:type="paragraph" w:customStyle="1" w:styleId="xl122">
    <w:name w:val="xl122"/>
    <w:basedOn w:val="Normalny"/>
    <w:rsid w:val="00486619"/>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color w:val="000000"/>
      <w:sz w:val="22"/>
      <w:szCs w:val="22"/>
    </w:rPr>
  </w:style>
  <w:style w:type="paragraph" w:customStyle="1" w:styleId="xl123">
    <w:name w:val="xl123"/>
    <w:basedOn w:val="Normalny"/>
    <w:rsid w:val="00486619"/>
    <w:pPr>
      <w:pBdr>
        <w:left w:val="single" w:sz="4" w:space="0" w:color="auto"/>
        <w:bottom w:val="single" w:sz="4" w:space="0" w:color="auto"/>
        <w:right w:val="single" w:sz="4" w:space="0" w:color="auto"/>
      </w:pBdr>
      <w:shd w:val="clear" w:color="000000" w:fill="A6A6A6"/>
      <w:spacing w:before="100" w:beforeAutospacing="1" w:after="100" w:afterAutospacing="1"/>
    </w:pPr>
    <w:rPr>
      <w:rFonts w:ascii="Verdana" w:hAnsi="Verdana"/>
      <w:color w:val="000000"/>
      <w:sz w:val="22"/>
      <w:szCs w:val="22"/>
    </w:rPr>
  </w:style>
  <w:style w:type="paragraph" w:customStyle="1" w:styleId="xl124">
    <w:name w:val="xl124"/>
    <w:basedOn w:val="Normalny"/>
    <w:rsid w:val="004866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color w:val="000000"/>
      <w:sz w:val="22"/>
      <w:szCs w:val="22"/>
    </w:rPr>
  </w:style>
  <w:style w:type="paragraph" w:customStyle="1" w:styleId="xl125">
    <w:name w:val="xl125"/>
    <w:basedOn w:val="Normalny"/>
    <w:rsid w:val="004866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Verdana" w:hAnsi="Verdana"/>
      <w:color w:val="000000"/>
      <w:sz w:val="22"/>
      <w:szCs w:val="22"/>
    </w:rPr>
  </w:style>
  <w:style w:type="paragraph" w:customStyle="1" w:styleId="xl126">
    <w:name w:val="xl126"/>
    <w:basedOn w:val="Normalny"/>
    <w:rsid w:val="00486619"/>
    <w:pPr>
      <w:spacing w:before="100" w:beforeAutospacing="1" w:after="100" w:afterAutospacing="1"/>
      <w:jc w:val="center"/>
      <w:textAlignment w:val="center"/>
    </w:pPr>
    <w:rPr>
      <w:rFonts w:ascii="Verdana" w:hAnsi="Verdana"/>
      <w:color w:val="000000"/>
      <w:sz w:val="22"/>
      <w:szCs w:val="22"/>
    </w:rPr>
  </w:style>
  <w:style w:type="paragraph" w:customStyle="1" w:styleId="xl127">
    <w:name w:val="xl127"/>
    <w:basedOn w:val="Normalny"/>
    <w:rsid w:val="00486619"/>
    <w:pPr>
      <w:spacing w:before="100" w:beforeAutospacing="1" w:after="100" w:afterAutospacing="1"/>
      <w:jc w:val="center"/>
      <w:textAlignment w:val="center"/>
    </w:pPr>
    <w:rPr>
      <w:rFonts w:ascii="Verdana" w:hAnsi="Verdana"/>
      <w:b/>
      <w:bCs/>
      <w:sz w:val="22"/>
      <w:szCs w:val="22"/>
    </w:rPr>
  </w:style>
  <w:style w:type="paragraph" w:customStyle="1" w:styleId="xl128">
    <w:name w:val="xl128"/>
    <w:basedOn w:val="Normalny"/>
    <w:rsid w:val="00486619"/>
    <w:pPr>
      <w:pBdr>
        <w:left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29">
    <w:name w:val="xl129"/>
    <w:basedOn w:val="Normalny"/>
    <w:rsid w:val="00486619"/>
    <w:pPr>
      <w:pBdr>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0">
    <w:name w:val="xl130"/>
    <w:basedOn w:val="Normalny"/>
    <w:rsid w:val="00486619"/>
    <w:pPr>
      <w:pBdr>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1">
    <w:name w:val="xl131"/>
    <w:basedOn w:val="Normalny"/>
    <w:rsid w:val="0048661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22"/>
      <w:szCs w:val="22"/>
    </w:rPr>
  </w:style>
  <w:style w:type="paragraph" w:customStyle="1" w:styleId="xl132">
    <w:name w:val="xl132"/>
    <w:basedOn w:val="Normalny"/>
    <w:rsid w:val="00486619"/>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3">
    <w:name w:val="xl133"/>
    <w:basedOn w:val="Normalny"/>
    <w:rsid w:val="00486619"/>
    <w:pPr>
      <w:pBdr>
        <w:top w:val="single" w:sz="4" w:space="0" w:color="auto"/>
        <w:bottom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xl134">
    <w:name w:val="xl134"/>
    <w:basedOn w:val="Normalny"/>
    <w:rsid w:val="00486619"/>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Verdana" w:hAnsi="Verdana"/>
      <w:b/>
      <w:bCs/>
      <w:i/>
      <w:iCs/>
      <w:sz w:val="22"/>
      <w:szCs w:val="22"/>
    </w:rPr>
  </w:style>
  <w:style w:type="paragraph" w:customStyle="1" w:styleId="Standard">
    <w:name w:val="Standard"/>
    <w:rsid w:val="003E16E9"/>
    <w:pPr>
      <w:widowControl w:val="0"/>
      <w:suppressAutoHyphens/>
      <w:autoSpaceDN w:val="0"/>
      <w:textAlignment w:val="baseline"/>
    </w:pPr>
    <w:rPr>
      <w:rFonts w:eastAsia="Arial Unicode MS" w:cs="Mangal"/>
      <w:kern w:val="3"/>
      <w:sz w:val="24"/>
      <w:szCs w:val="24"/>
      <w:lang w:eastAsia="zh-CN" w:bidi="hi-IN"/>
    </w:rPr>
  </w:style>
  <w:style w:type="numbering" w:customStyle="1" w:styleId="Bezlisty3">
    <w:name w:val="Bez listy3"/>
    <w:next w:val="Bezlisty"/>
    <w:uiPriority w:val="99"/>
    <w:semiHidden/>
    <w:unhideWhenUsed/>
    <w:rsid w:val="00D0004E"/>
  </w:style>
  <w:style w:type="paragraph" w:customStyle="1" w:styleId="CM27">
    <w:name w:val="CM27"/>
    <w:basedOn w:val="Default"/>
    <w:next w:val="Default"/>
    <w:uiPriority w:val="99"/>
    <w:rsid w:val="00D0004E"/>
    <w:pPr>
      <w:widowControl w:val="0"/>
    </w:pPr>
    <w:rPr>
      <w:rFonts w:ascii="Tahoma" w:hAnsi="Tahoma" w:cs="Tahoma"/>
      <w:color w:val="auto"/>
    </w:rPr>
  </w:style>
  <w:style w:type="paragraph" w:customStyle="1" w:styleId="CM28">
    <w:name w:val="CM28"/>
    <w:basedOn w:val="Default"/>
    <w:next w:val="Default"/>
    <w:uiPriority w:val="99"/>
    <w:rsid w:val="00D0004E"/>
    <w:pPr>
      <w:widowControl w:val="0"/>
    </w:pPr>
    <w:rPr>
      <w:rFonts w:ascii="Tahoma" w:hAnsi="Tahoma" w:cs="Tahoma"/>
      <w:color w:val="auto"/>
    </w:rPr>
  </w:style>
  <w:style w:type="table" w:customStyle="1" w:styleId="Tabela-Siatka2">
    <w:name w:val="Tabela - Siatka2"/>
    <w:basedOn w:val="Standardowy"/>
    <w:next w:val="Tabela-Siatka"/>
    <w:rsid w:val="00D0004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
    <w:name w:val="Akapit z listą2"/>
    <w:basedOn w:val="Normalny"/>
    <w:rsid w:val="00D0004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45">
      <w:bodyDiv w:val="1"/>
      <w:marLeft w:val="0"/>
      <w:marRight w:val="0"/>
      <w:marTop w:val="0"/>
      <w:marBottom w:val="0"/>
      <w:divBdr>
        <w:top w:val="none" w:sz="0" w:space="0" w:color="auto"/>
        <w:left w:val="none" w:sz="0" w:space="0" w:color="auto"/>
        <w:bottom w:val="none" w:sz="0" w:space="0" w:color="auto"/>
        <w:right w:val="none" w:sz="0" w:space="0" w:color="auto"/>
      </w:divBdr>
    </w:div>
    <w:div w:id="94837402">
      <w:bodyDiv w:val="1"/>
      <w:marLeft w:val="0"/>
      <w:marRight w:val="0"/>
      <w:marTop w:val="0"/>
      <w:marBottom w:val="0"/>
      <w:divBdr>
        <w:top w:val="none" w:sz="0" w:space="0" w:color="auto"/>
        <w:left w:val="none" w:sz="0" w:space="0" w:color="auto"/>
        <w:bottom w:val="none" w:sz="0" w:space="0" w:color="auto"/>
        <w:right w:val="none" w:sz="0" w:space="0" w:color="auto"/>
      </w:divBdr>
    </w:div>
    <w:div w:id="138501234">
      <w:bodyDiv w:val="1"/>
      <w:marLeft w:val="0"/>
      <w:marRight w:val="0"/>
      <w:marTop w:val="0"/>
      <w:marBottom w:val="0"/>
      <w:divBdr>
        <w:top w:val="none" w:sz="0" w:space="0" w:color="auto"/>
        <w:left w:val="none" w:sz="0" w:space="0" w:color="auto"/>
        <w:bottom w:val="none" w:sz="0" w:space="0" w:color="auto"/>
        <w:right w:val="none" w:sz="0" w:space="0" w:color="auto"/>
      </w:divBdr>
    </w:div>
    <w:div w:id="247816514">
      <w:bodyDiv w:val="1"/>
      <w:marLeft w:val="0"/>
      <w:marRight w:val="0"/>
      <w:marTop w:val="0"/>
      <w:marBottom w:val="0"/>
      <w:divBdr>
        <w:top w:val="none" w:sz="0" w:space="0" w:color="auto"/>
        <w:left w:val="none" w:sz="0" w:space="0" w:color="auto"/>
        <w:bottom w:val="none" w:sz="0" w:space="0" w:color="auto"/>
        <w:right w:val="none" w:sz="0" w:space="0" w:color="auto"/>
      </w:divBdr>
    </w:div>
    <w:div w:id="261498105">
      <w:bodyDiv w:val="1"/>
      <w:marLeft w:val="0"/>
      <w:marRight w:val="0"/>
      <w:marTop w:val="0"/>
      <w:marBottom w:val="0"/>
      <w:divBdr>
        <w:top w:val="none" w:sz="0" w:space="0" w:color="auto"/>
        <w:left w:val="none" w:sz="0" w:space="0" w:color="auto"/>
        <w:bottom w:val="none" w:sz="0" w:space="0" w:color="auto"/>
        <w:right w:val="none" w:sz="0" w:space="0" w:color="auto"/>
      </w:divBdr>
    </w:div>
    <w:div w:id="289212227">
      <w:bodyDiv w:val="1"/>
      <w:marLeft w:val="0"/>
      <w:marRight w:val="0"/>
      <w:marTop w:val="0"/>
      <w:marBottom w:val="0"/>
      <w:divBdr>
        <w:top w:val="none" w:sz="0" w:space="0" w:color="auto"/>
        <w:left w:val="none" w:sz="0" w:space="0" w:color="auto"/>
        <w:bottom w:val="none" w:sz="0" w:space="0" w:color="auto"/>
        <w:right w:val="none" w:sz="0" w:space="0" w:color="auto"/>
      </w:divBdr>
    </w:div>
    <w:div w:id="294600303">
      <w:bodyDiv w:val="1"/>
      <w:marLeft w:val="0"/>
      <w:marRight w:val="0"/>
      <w:marTop w:val="0"/>
      <w:marBottom w:val="0"/>
      <w:divBdr>
        <w:top w:val="none" w:sz="0" w:space="0" w:color="auto"/>
        <w:left w:val="none" w:sz="0" w:space="0" w:color="auto"/>
        <w:bottom w:val="none" w:sz="0" w:space="0" w:color="auto"/>
        <w:right w:val="none" w:sz="0" w:space="0" w:color="auto"/>
      </w:divBdr>
    </w:div>
    <w:div w:id="315915523">
      <w:bodyDiv w:val="1"/>
      <w:marLeft w:val="0"/>
      <w:marRight w:val="0"/>
      <w:marTop w:val="0"/>
      <w:marBottom w:val="0"/>
      <w:divBdr>
        <w:top w:val="none" w:sz="0" w:space="0" w:color="auto"/>
        <w:left w:val="none" w:sz="0" w:space="0" w:color="auto"/>
        <w:bottom w:val="none" w:sz="0" w:space="0" w:color="auto"/>
        <w:right w:val="none" w:sz="0" w:space="0" w:color="auto"/>
      </w:divBdr>
    </w:div>
    <w:div w:id="340352102">
      <w:bodyDiv w:val="1"/>
      <w:marLeft w:val="0"/>
      <w:marRight w:val="0"/>
      <w:marTop w:val="0"/>
      <w:marBottom w:val="0"/>
      <w:divBdr>
        <w:top w:val="none" w:sz="0" w:space="0" w:color="auto"/>
        <w:left w:val="none" w:sz="0" w:space="0" w:color="auto"/>
        <w:bottom w:val="none" w:sz="0" w:space="0" w:color="auto"/>
        <w:right w:val="none" w:sz="0" w:space="0" w:color="auto"/>
      </w:divBdr>
    </w:div>
    <w:div w:id="342438683">
      <w:bodyDiv w:val="1"/>
      <w:marLeft w:val="0"/>
      <w:marRight w:val="0"/>
      <w:marTop w:val="0"/>
      <w:marBottom w:val="0"/>
      <w:divBdr>
        <w:top w:val="none" w:sz="0" w:space="0" w:color="auto"/>
        <w:left w:val="none" w:sz="0" w:space="0" w:color="auto"/>
        <w:bottom w:val="none" w:sz="0" w:space="0" w:color="auto"/>
        <w:right w:val="none" w:sz="0" w:space="0" w:color="auto"/>
      </w:divBdr>
    </w:div>
    <w:div w:id="444664635">
      <w:bodyDiv w:val="1"/>
      <w:marLeft w:val="0"/>
      <w:marRight w:val="0"/>
      <w:marTop w:val="0"/>
      <w:marBottom w:val="0"/>
      <w:divBdr>
        <w:top w:val="none" w:sz="0" w:space="0" w:color="auto"/>
        <w:left w:val="none" w:sz="0" w:space="0" w:color="auto"/>
        <w:bottom w:val="none" w:sz="0" w:space="0" w:color="auto"/>
        <w:right w:val="none" w:sz="0" w:space="0" w:color="auto"/>
      </w:divBdr>
    </w:div>
    <w:div w:id="453644521">
      <w:bodyDiv w:val="1"/>
      <w:marLeft w:val="0"/>
      <w:marRight w:val="0"/>
      <w:marTop w:val="0"/>
      <w:marBottom w:val="0"/>
      <w:divBdr>
        <w:top w:val="none" w:sz="0" w:space="0" w:color="auto"/>
        <w:left w:val="none" w:sz="0" w:space="0" w:color="auto"/>
        <w:bottom w:val="none" w:sz="0" w:space="0" w:color="auto"/>
        <w:right w:val="none" w:sz="0" w:space="0" w:color="auto"/>
      </w:divBdr>
    </w:div>
    <w:div w:id="478615192">
      <w:bodyDiv w:val="1"/>
      <w:marLeft w:val="0"/>
      <w:marRight w:val="0"/>
      <w:marTop w:val="0"/>
      <w:marBottom w:val="0"/>
      <w:divBdr>
        <w:top w:val="none" w:sz="0" w:space="0" w:color="auto"/>
        <w:left w:val="none" w:sz="0" w:space="0" w:color="auto"/>
        <w:bottom w:val="none" w:sz="0" w:space="0" w:color="auto"/>
        <w:right w:val="none" w:sz="0" w:space="0" w:color="auto"/>
      </w:divBdr>
    </w:div>
    <w:div w:id="505629619">
      <w:bodyDiv w:val="1"/>
      <w:marLeft w:val="0"/>
      <w:marRight w:val="0"/>
      <w:marTop w:val="0"/>
      <w:marBottom w:val="0"/>
      <w:divBdr>
        <w:top w:val="none" w:sz="0" w:space="0" w:color="auto"/>
        <w:left w:val="none" w:sz="0" w:space="0" w:color="auto"/>
        <w:bottom w:val="none" w:sz="0" w:space="0" w:color="auto"/>
        <w:right w:val="none" w:sz="0" w:space="0" w:color="auto"/>
      </w:divBdr>
    </w:div>
    <w:div w:id="523783658">
      <w:bodyDiv w:val="1"/>
      <w:marLeft w:val="0"/>
      <w:marRight w:val="0"/>
      <w:marTop w:val="0"/>
      <w:marBottom w:val="0"/>
      <w:divBdr>
        <w:top w:val="none" w:sz="0" w:space="0" w:color="auto"/>
        <w:left w:val="none" w:sz="0" w:space="0" w:color="auto"/>
        <w:bottom w:val="none" w:sz="0" w:space="0" w:color="auto"/>
        <w:right w:val="none" w:sz="0" w:space="0" w:color="auto"/>
      </w:divBdr>
    </w:div>
    <w:div w:id="527910204">
      <w:bodyDiv w:val="1"/>
      <w:marLeft w:val="0"/>
      <w:marRight w:val="0"/>
      <w:marTop w:val="0"/>
      <w:marBottom w:val="0"/>
      <w:divBdr>
        <w:top w:val="none" w:sz="0" w:space="0" w:color="auto"/>
        <w:left w:val="none" w:sz="0" w:space="0" w:color="auto"/>
        <w:bottom w:val="none" w:sz="0" w:space="0" w:color="auto"/>
        <w:right w:val="none" w:sz="0" w:space="0" w:color="auto"/>
      </w:divBdr>
    </w:div>
    <w:div w:id="565728919">
      <w:bodyDiv w:val="1"/>
      <w:marLeft w:val="0"/>
      <w:marRight w:val="0"/>
      <w:marTop w:val="0"/>
      <w:marBottom w:val="0"/>
      <w:divBdr>
        <w:top w:val="none" w:sz="0" w:space="0" w:color="auto"/>
        <w:left w:val="none" w:sz="0" w:space="0" w:color="auto"/>
        <w:bottom w:val="none" w:sz="0" w:space="0" w:color="auto"/>
        <w:right w:val="none" w:sz="0" w:space="0" w:color="auto"/>
      </w:divBdr>
    </w:div>
    <w:div w:id="665943191">
      <w:bodyDiv w:val="1"/>
      <w:marLeft w:val="0"/>
      <w:marRight w:val="0"/>
      <w:marTop w:val="0"/>
      <w:marBottom w:val="0"/>
      <w:divBdr>
        <w:top w:val="none" w:sz="0" w:space="0" w:color="auto"/>
        <w:left w:val="none" w:sz="0" w:space="0" w:color="auto"/>
        <w:bottom w:val="none" w:sz="0" w:space="0" w:color="auto"/>
        <w:right w:val="none" w:sz="0" w:space="0" w:color="auto"/>
      </w:divBdr>
    </w:div>
    <w:div w:id="666783885">
      <w:bodyDiv w:val="1"/>
      <w:marLeft w:val="0"/>
      <w:marRight w:val="0"/>
      <w:marTop w:val="0"/>
      <w:marBottom w:val="0"/>
      <w:divBdr>
        <w:top w:val="none" w:sz="0" w:space="0" w:color="auto"/>
        <w:left w:val="none" w:sz="0" w:space="0" w:color="auto"/>
        <w:bottom w:val="none" w:sz="0" w:space="0" w:color="auto"/>
        <w:right w:val="none" w:sz="0" w:space="0" w:color="auto"/>
      </w:divBdr>
    </w:div>
    <w:div w:id="672296887">
      <w:bodyDiv w:val="1"/>
      <w:marLeft w:val="0"/>
      <w:marRight w:val="0"/>
      <w:marTop w:val="0"/>
      <w:marBottom w:val="0"/>
      <w:divBdr>
        <w:top w:val="none" w:sz="0" w:space="0" w:color="auto"/>
        <w:left w:val="none" w:sz="0" w:space="0" w:color="auto"/>
        <w:bottom w:val="none" w:sz="0" w:space="0" w:color="auto"/>
        <w:right w:val="none" w:sz="0" w:space="0" w:color="auto"/>
      </w:divBdr>
    </w:div>
    <w:div w:id="681011374">
      <w:bodyDiv w:val="1"/>
      <w:marLeft w:val="0"/>
      <w:marRight w:val="0"/>
      <w:marTop w:val="0"/>
      <w:marBottom w:val="0"/>
      <w:divBdr>
        <w:top w:val="none" w:sz="0" w:space="0" w:color="auto"/>
        <w:left w:val="none" w:sz="0" w:space="0" w:color="auto"/>
        <w:bottom w:val="none" w:sz="0" w:space="0" w:color="auto"/>
        <w:right w:val="none" w:sz="0" w:space="0" w:color="auto"/>
      </w:divBdr>
    </w:div>
    <w:div w:id="710493963">
      <w:bodyDiv w:val="1"/>
      <w:marLeft w:val="0"/>
      <w:marRight w:val="0"/>
      <w:marTop w:val="0"/>
      <w:marBottom w:val="0"/>
      <w:divBdr>
        <w:top w:val="none" w:sz="0" w:space="0" w:color="auto"/>
        <w:left w:val="none" w:sz="0" w:space="0" w:color="auto"/>
        <w:bottom w:val="none" w:sz="0" w:space="0" w:color="auto"/>
        <w:right w:val="none" w:sz="0" w:space="0" w:color="auto"/>
      </w:divBdr>
    </w:div>
    <w:div w:id="1003623819">
      <w:bodyDiv w:val="1"/>
      <w:marLeft w:val="0"/>
      <w:marRight w:val="0"/>
      <w:marTop w:val="0"/>
      <w:marBottom w:val="0"/>
      <w:divBdr>
        <w:top w:val="none" w:sz="0" w:space="0" w:color="auto"/>
        <w:left w:val="none" w:sz="0" w:space="0" w:color="auto"/>
        <w:bottom w:val="none" w:sz="0" w:space="0" w:color="auto"/>
        <w:right w:val="none" w:sz="0" w:space="0" w:color="auto"/>
      </w:divBdr>
    </w:div>
    <w:div w:id="1104768026">
      <w:bodyDiv w:val="1"/>
      <w:marLeft w:val="0"/>
      <w:marRight w:val="0"/>
      <w:marTop w:val="0"/>
      <w:marBottom w:val="0"/>
      <w:divBdr>
        <w:top w:val="none" w:sz="0" w:space="0" w:color="auto"/>
        <w:left w:val="none" w:sz="0" w:space="0" w:color="auto"/>
        <w:bottom w:val="none" w:sz="0" w:space="0" w:color="auto"/>
        <w:right w:val="none" w:sz="0" w:space="0" w:color="auto"/>
      </w:divBdr>
    </w:div>
    <w:div w:id="1138571380">
      <w:bodyDiv w:val="1"/>
      <w:marLeft w:val="0"/>
      <w:marRight w:val="0"/>
      <w:marTop w:val="0"/>
      <w:marBottom w:val="0"/>
      <w:divBdr>
        <w:top w:val="none" w:sz="0" w:space="0" w:color="auto"/>
        <w:left w:val="none" w:sz="0" w:space="0" w:color="auto"/>
        <w:bottom w:val="none" w:sz="0" w:space="0" w:color="auto"/>
        <w:right w:val="none" w:sz="0" w:space="0" w:color="auto"/>
      </w:divBdr>
    </w:div>
    <w:div w:id="1175530273">
      <w:bodyDiv w:val="1"/>
      <w:marLeft w:val="0"/>
      <w:marRight w:val="0"/>
      <w:marTop w:val="0"/>
      <w:marBottom w:val="0"/>
      <w:divBdr>
        <w:top w:val="none" w:sz="0" w:space="0" w:color="auto"/>
        <w:left w:val="none" w:sz="0" w:space="0" w:color="auto"/>
        <w:bottom w:val="none" w:sz="0" w:space="0" w:color="auto"/>
        <w:right w:val="none" w:sz="0" w:space="0" w:color="auto"/>
      </w:divBdr>
    </w:div>
    <w:div w:id="1187256101">
      <w:bodyDiv w:val="1"/>
      <w:marLeft w:val="0"/>
      <w:marRight w:val="0"/>
      <w:marTop w:val="0"/>
      <w:marBottom w:val="0"/>
      <w:divBdr>
        <w:top w:val="none" w:sz="0" w:space="0" w:color="auto"/>
        <w:left w:val="none" w:sz="0" w:space="0" w:color="auto"/>
        <w:bottom w:val="none" w:sz="0" w:space="0" w:color="auto"/>
        <w:right w:val="none" w:sz="0" w:space="0" w:color="auto"/>
      </w:divBdr>
    </w:div>
    <w:div w:id="1233347487">
      <w:bodyDiv w:val="1"/>
      <w:marLeft w:val="0"/>
      <w:marRight w:val="0"/>
      <w:marTop w:val="0"/>
      <w:marBottom w:val="0"/>
      <w:divBdr>
        <w:top w:val="none" w:sz="0" w:space="0" w:color="auto"/>
        <w:left w:val="none" w:sz="0" w:space="0" w:color="auto"/>
        <w:bottom w:val="none" w:sz="0" w:space="0" w:color="auto"/>
        <w:right w:val="none" w:sz="0" w:space="0" w:color="auto"/>
      </w:divBdr>
    </w:div>
    <w:div w:id="1279414060">
      <w:bodyDiv w:val="1"/>
      <w:marLeft w:val="0"/>
      <w:marRight w:val="0"/>
      <w:marTop w:val="0"/>
      <w:marBottom w:val="0"/>
      <w:divBdr>
        <w:top w:val="none" w:sz="0" w:space="0" w:color="auto"/>
        <w:left w:val="none" w:sz="0" w:space="0" w:color="auto"/>
        <w:bottom w:val="none" w:sz="0" w:space="0" w:color="auto"/>
        <w:right w:val="none" w:sz="0" w:space="0" w:color="auto"/>
      </w:divBdr>
    </w:div>
    <w:div w:id="1298074205">
      <w:bodyDiv w:val="1"/>
      <w:marLeft w:val="0"/>
      <w:marRight w:val="0"/>
      <w:marTop w:val="0"/>
      <w:marBottom w:val="0"/>
      <w:divBdr>
        <w:top w:val="none" w:sz="0" w:space="0" w:color="auto"/>
        <w:left w:val="none" w:sz="0" w:space="0" w:color="auto"/>
        <w:bottom w:val="none" w:sz="0" w:space="0" w:color="auto"/>
        <w:right w:val="none" w:sz="0" w:space="0" w:color="auto"/>
      </w:divBdr>
      <w:divsChild>
        <w:div w:id="229459508">
          <w:marLeft w:val="0"/>
          <w:marRight w:val="0"/>
          <w:marTop w:val="0"/>
          <w:marBottom w:val="0"/>
          <w:divBdr>
            <w:top w:val="none" w:sz="0" w:space="0" w:color="auto"/>
            <w:left w:val="none" w:sz="0" w:space="0" w:color="auto"/>
            <w:bottom w:val="none" w:sz="0" w:space="0" w:color="auto"/>
            <w:right w:val="none" w:sz="0" w:space="0" w:color="auto"/>
          </w:divBdr>
          <w:divsChild>
            <w:div w:id="1755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3661">
      <w:bodyDiv w:val="1"/>
      <w:marLeft w:val="0"/>
      <w:marRight w:val="0"/>
      <w:marTop w:val="0"/>
      <w:marBottom w:val="0"/>
      <w:divBdr>
        <w:top w:val="none" w:sz="0" w:space="0" w:color="auto"/>
        <w:left w:val="none" w:sz="0" w:space="0" w:color="auto"/>
        <w:bottom w:val="none" w:sz="0" w:space="0" w:color="auto"/>
        <w:right w:val="none" w:sz="0" w:space="0" w:color="auto"/>
      </w:divBdr>
    </w:div>
    <w:div w:id="1336499242">
      <w:bodyDiv w:val="1"/>
      <w:marLeft w:val="0"/>
      <w:marRight w:val="0"/>
      <w:marTop w:val="0"/>
      <w:marBottom w:val="0"/>
      <w:divBdr>
        <w:top w:val="none" w:sz="0" w:space="0" w:color="auto"/>
        <w:left w:val="none" w:sz="0" w:space="0" w:color="auto"/>
        <w:bottom w:val="none" w:sz="0" w:space="0" w:color="auto"/>
        <w:right w:val="none" w:sz="0" w:space="0" w:color="auto"/>
      </w:divBdr>
    </w:div>
    <w:div w:id="1347094243">
      <w:bodyDiv w:val="1"/>
      <w:marLeft w:val="0"/>
      <w:marRight w:val="0"/>
      <w:marTop w:val="0"/>
      <w:marBottom w:val="0"/>
      <w:divBdr>
        <w:top w:val="none" w:sz="0" w:space="0" w:color="auto"/>
        <w:left w:val="none" w:sz="0" w:space="0" w:color="auto"/>
        <w:bottom w:val="none" w:sz="0" w:space="0" w:color="auto"/>
        <w:right w:val="none" w:sz="0" w:space="0" w:color="auto"/>
      </w:divBdr>
    </w:div>
    <w:div w:id="1356346662">
      <w:bodyDiv w:val="1"/>
      <w:marLeft w:val="0"/>
      <w:marRight w:val="0"/>
      <w:marTop w:val="0"/>
      <w:marBottom w:val="0"/>
      <w:divBdr>
        <w:top w:val="none" w:sz="0" w:space="0" w:color="auto"/>
        <w:left w:val="none" w:sz="0" w:space="0" w:color="auto"/>
        <w:bottom w:val="none" w:sz="0" w:space="0" w:color="auto"/>
        <w:right w:val="none" w:sz="0" w:space="0" w:color="auto"/>
      </w:divBdr>
    </w:div>
    <w:div w:id="1375233935">
      <w:bodyDiv w:val="1"/>
      <w:marLeft w:val="0"/>
      <w:marRight w:val="0"/>
      <w:marTop w:val="0"/>
      <w:marBottom w:val="0"/>
      <w:divBdr>
        <w:top w:val="none" w:sz="0" w:space="0" w:color="auto"/>
        <w:left w:val="none" w:sz="0" w:space="0" w:color="auto"/>
        <w:bottom w:val="none" w:sz="0" w:space="0" w:color="auto"/>
        <w:right w:val="none" w:sz="0" w:space="0" w:color="auto"/>
      </w:divBdr>
    </w:div>
    <w:div w:id="1389839310">
      <w:bodyDiv w:val="1"/>
      <w:marLeft w:val="0"/>
      <w:marRight w:val="0"/>
      <w:marTop w:val="0"/>
      <w:marBottom w:val="0"/>
      <w:divBdr>
        <w:top w:val="none" w:sz="0" w:space="0" w:color="auto"/>
        <w:left w:val="none" w:sz="0" w:space="0" w:color="auto"/>
        <w:bottom w:val="none" w:sz="0" w:space="0" w:color="auto"/>
        <w:right w:val="none" w:sz="0" w:space="0" w:color="auto"/>
      </w:divBdr>
    </w:div>
    <w:div w:id="1567060881">
      <w:bodyDiv w:val="1"/>
      <w:marLeft w:val="0"/>
      <w:marRight w:val="0"/>
      <w:marTop w:val="0"/>
      <w:marBottom w:val="0"/>
      <w:divBdr>
        <w:top w:val="none" w:sz="0" w:space="0" w:color="auto"/>
        <w:left w:val="none" w:sz="0" w:space="0" w:color="auto"/>
        <w:bottom w:val="none" w:sz="0" w:space="0" w:color="auto"/>
        <w:right w:val="none" w:sz="0" w:space="0" w:color="auto"/>
      </w:divBdr>
    </w:div>
    <w:div w:id="1583106860">
      <w:bodyDiv w:val="1"/>
      <w:marLeft w:val="0"/>
      <w:marRight w:val="0"/>
      <w:marTop w:val="0"/>
      <w:marBottom w:val="0"/>
      <w:divBdr>
        <w:top w:val="none" w:sz="0" w:space="0" w:color="auto"/>
        <w:left w:val="none" w:sz="0" w:space="0" w:color="auto"/>
        <w:bottom w:val="none" w:sz="0" w:space="0" w:color="auto"/>
        <w:right w:val="none" w:sz="0" w:space="0" w:color="auto"/>
      </w:divBdr>
    </w:div>
    <w:div w:id="1628730856">
      <w:bodyDiv w:val="1"/>
      <w:marLeft w:val="0"/>
      <w:marRight w:val="0"/>
      <w:marTop w:val="0"/>
      <w:marBottom w:val="0"/>
      <w:divBdr>
        <w:top w:val="none" w:sz="0" w:space="0" w:color="auto"/>
        <w:left w:val="none" w:sz="0" w:space="0" w:color="auto"/>
        <w:bottom w:val="none" w:sz="0" w:space="0" w:color="auto"/>
        <w:right w:val="none" w:sz="0" w:space="0" w:color="auto"/>
      </w:divBdr>
    </w:div>
    <w:div w:id="1710759999">
      <w:bodyDiv w:val="1"/>
      <w:marLeft w:val="0"/>
      <w:marRight w:val="0"/>
      <w:marTop w:val="0"/>
      <w:marBottom w:val="0"/>
      <w:divBdr>
        <w:top w:val="none" w:sz="0" w:space="0" w:color="auto"/>
        <w:left w:val="none" w:sz="0" w:space="0" w:color="auto"/>
        <w:bottom w:val="none" w:sz="0" w:space="0" w:color="auto"/>
        <w:right w:val="none" w:sz="0" w:space="0" w:color="auto"/>
      </w:divBdr>
      <w:divsChild>
        <w:div w:id="104083286">
          <w:marLeft w:val="0"/>
          <w:marRight w:val="0"/>
          <w:marTop w:val="0"/>
          <w:marBottom w:val="0"/>
          <w:divBdr>
            <w:top w:val="none" w:sz="0" w:space="0" w:color="auto"/>
            <w:left w:val="none" w:sz="0" w:space="0" w:color="auto"/>
            <w:bottom w:val="none" w:sz="0" w:space="0" w:color="auto"/>
            <w:right w:val="none" w:sz="0" w:space="0" w:color="auto"/>
          </w:divBdr>
        </w:div>
        <w:div w:id="2143888593">
          <w:marLeft w:val="0"/>
          <w:marRight w:val="0"/>
          <w:marTop w:val="0"/>
          <w:marBottom w:val="0"/>
          <w:divBdr>
            <w:top w:val="none" w:sz="0" w:space="0" w:color="auto"/>
            <w:left w:val="none" w:sz="0" w:space="0" w:color="auto"/>
            <w:bottom w:val="none" w:sz="0" w:space="0" w:color="auto"/>
            <w:right w:val="none" w:sz="0" w:space="0" w:color="auto"/>
          </w:divBdr>
        </w:div>
      </w:divsChild>
    </w:div>
    <w:div w:id="1733844816">
      <w:bodyDiv w:val="1"/>
      <w:marLeft w:val="0"/>
      <w:marRight w:val="0"/>
      <w:marTop w:val="0"/>
      <w:marBottom w:val="0"/>
      <w:divBdr>
        <w:top w:val="none" w:sz="0" w:space="0" w:color="auto"/>
        <w:left w:val="none" w:sz="0" w:space="0" w:color="auto"/>
        <w:bottom w:val="none" w:sz="0" w:space="0" w:color="auto"/>
        <w:right w:val="none" w:sz="0" w:space="0" w:color="auto"/>
      </w:divBdr>
    </w:div>
    <w:div w:id="1740441493">
      <w:bodyDiv w:val="1"/>
      <w:marLeft w:val="0"/>
      <w:marRight w:val="0"/>
      <w:marTop w:val="0"/>
      <w:marBottom w:val="0"/>
      <w:divBdr>
        <w:top w:val="none" w:sz="0" w:space="0" w:color="auto"/>
        <w:left w:val="none" w:sz="0" w:space="0" w:color="auto"/>
        <w:bottom w:val="none" w:sz="0" w:space="0" w:color="auto"/>
        <w:right w:val="none" w:sz="0" w:space="0" w:color="auto"/>
      </w:divBdr>
    </w:div>
    <w:div w:id="1793206226">
      <w:bodyDiv w:val="1"/>
      <w:marLeft w:val="0"/>
      <w:marRight w:val="0"/>
      <w:marTop w:val="0"/>
      <w:marBottom w:val="0"/>
      <w:divBdr>
        <w:top w:val="none" w:sz="0" w:space="0" w:color="auto"/>
        <w:left w:val="none" w:sz="0" w:space="0" w:color="auto"/>
        <w:bottom w:val="none" w:sz="0" w:space="0" w:color="auto"/>
        <w:right w:val="none" w:sz="0" w:space="0" w:color="auto"/>
      </w:divBdr>
    </w:div>
    <w:div w:id="1809469604">
      <w:bodyDiv w:val="1"/>
      <w:marLeft w:val="0"/>
      <w:marRight w:val="0"/>
      <w:marTop w:val="0"/>
      <w:marBottom w:val="0"/>
      <w:divBdr>
        <w:top w:val="none" w:sz="0" w:space="0" w:color="auto"/>
        <w:left w:val="none" w:sz="0" w:space="0" w:color="auto"/>
        <w:bottom w:val="none" w:sz="0" w:space="0" w:color="auto"/>
        <w:right w:val="none" w:sz="0" w:space="0" w:color="auto"/>
      </w:divBdr>
    </w:div>
    <w:div w:id="1834952879">
      <w:bodyDiv w:val="1"/>
      <w:marLeft w:val="0"/>
      <w:marRight w:val="0"/>
      <w:marTop w:val="0"/>
      <w:marBottom w:val="0"/>
      <w:divBdr>
        <w:top w:val="none" w:sz="0" w:space="0" w:color="auto"/>
        <w:left w:val="none" w:sz="0" w:space="0" w:color="auto"/>
        <w:bottom w:val="none" w:sz="0" w:space="0" w:color="auto"/>
        <w:right w:val="none" w:sz="0" w:space="0" w:color="auto"/>
      </w:divBdr>
    </w:div>
    <w:div w:id="1843811930">
      <w:bodyDiv w:val="1"/>
      <w:marLeft w:val="0"/>
      <w:marRight w:val="0"/>
      <w:marTop w:val="0"/>
      <w:marBottom w:val="0"/>
      <w:divBdr>
        <w:top w:val="none" w:sz="0" w:space="0" w:color="auto"/>
        <w:left w:val="none" w:sz="0" w:space="0" w:color="auto"/>
        <w:bottom w:val="none" w:sz="0" w:space="0" w:color="auto"/>
        <w:right w:val="none" w:sz="0" w:space="0" w:color="auto"/>
      </w:divBdr>
    </w:div>
    <w:div w:id="1941252809">
      <w:bodyDiv w:val="1"/>
      <w:marLeft w:val="0"/>
      <w:marRight w:val="0"/>
      <w:marTop w:val="0"/>
      <w:marBottom w:val="0"/>
      <w:divBdr>
        <w:top w:val="none" w:sz="0" w:space="0" w:color="auto"/>
        <w:left w:val="none" w:sz="0" w:space="0" w:color="auto"/>
        <w:bottom w:val="none" w:sz="0" w:space="0" w:color="auto"/>
        <w:right w:val="none" w:sz="0" w:space="0" w:color="auto"/>
      </w:divBdr>
    </w:div>
    <w:div w:id="1967275650">
      <w:bodyDiv w:val="1"/>
      <w:marLeft w:val="0"/>
      <w:marRight w:val="0"/>
      <w:marTop w:val="0"/>
      <w:marBottom w:val="0"/>
      <w:divBdr>
        <w:top w:val="none" w:sz="0" w:space="0" w:color="auto"/>
        <w:left w:val="none" w:sz="0" w:space="0" w:color="auto"/>
        <w:bottom w:val="none" w:sz="0" w:space="0" w:color="auto"/>
        <w:right w:val="none" w:sz="0" w:space="0" w:color="auto"/>
      </w:divBdr>
    </w:div>
    <w:div w:id="1967853502">
      <w:bodyDiv w:val="1"/>
      <w:marLeft w:val="0"/>
      <w:marRight w:val="0"/>
      <w:marTop w:val="0"/>
      <w:marBottom w:val="0"/>
      <w:divBdr>
        <w:top w:val="none" w:sz="0" w:space="0" w:color="auto"/>
        <w:left w:val="none" w:sz="0" w:space="0" w:color="auto"/>
        <w:bottom w:val="none" w:sz="0" w:space="0" w:color="auto"/>
        <w:right w:val="none" w:sz="0" w:space="0" w:color="auto"/>
      </w:divBdr>
    </w:div>
    <w:div w:id="1992059600">
      <w:bodyDiv w:val="1"/>
      <w:marLeft w:val="0"/>
      <w:marRight w:val="0"/>
      <w:marTop w:val="0"/>
      <w:marBottom w:val="0"/>
      <w:divBdr>
        <w:top w:val="none" w:sz="0" w:space="0" w:color="auto"/>
        <w:left w:val="none" w:sz="0" w:space="0" w:color="auto"/>
        <w:bottom w:val="none" w:sz="0" w:space="0" w:color="auto"/>
        <w:right w:val="none" w:sz="0" w:space="0" w:color="auto"/>
      </w:divBdr>
    </w:div>
    <w:div w:id="2038384484">
      <w:bodyDiv w:val="1"/>
      <w:marLeft w:val="0"/>
      <w:marRight w:val="0"/>
      <w:marTop w:val="0"/>
      <w:marBottom w:val="0"/>
      <w:divBdr>
        <w:top w:val="none" w:sz="0" w:space="0" w:color="auto"/>
        <w:left w:val="none" w:sz="0" w:space="0" w:color="auto"/>
        <w:bottom w:val="none" w:sz="0" w:space="0" w:color="auto"/>
        <w:right w:val="none" w:sz="0" w:space="0" w:color="auto"/>
      </w:divBdr>
    </w:div>
    <w:div w:id="2073112484">
      <w:bodyDiv w:val="1"/>
      <w:marLeft w:val="0"/>
      <w:marRight w:val="0"/>
      <w:marTop w:val="0"/>
      <w:marBottom w:val="0"/>
      <w:divBdr>
        <w:top w:val="none" w:sz="0" w:space="0" w:color="auto"/>
        <w:left w:val="none" w:sz="0" w:space="0" w:color="auto"/>
        <w:bottom w:val="none" w:sz="0" w:space="0" w:color="auto"/>
        <w:right w:val="none" w:sz="0" w:space="0" w:color="auto"/>
      </w:divBdr>
    </w:div>
    <w:div w:id="2088377577">
      <w:bodyDiv w:val="1"/>
      <w:marLeft w:val="0"/>
      <w:marRight w:val="0"/>
      <w:marTop w:val="0"/>
      <w:marBottom w:val="0"/>
      <w:divBdr>
        <w:top w:val="none" w:sz="0" w:space="0" w:color="auto"/>
        <w:left w:val="none" w:sz="0" w:space="0" w:color="auto"/>
        <w:bottom w:val="none" w:sz="0" w:space="0" w:color="auto"/>
        <w:right w:val="none" w:sz="0" w:space="0" w:color="auto"/>
      </w:divBdr>
    </w:div>
    <w:div w:id="21129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bmail.szpitaljp2.krakow.pl/cgi-bin/openwebmail/openwebmail-send.pl?action=compose&amp;compose_caller=readmessage&amp;message_id=%3C000301d7376e%24f54e0420%24dfea0c60%24%40szpitaljp2.krakow.pl%3E&amp;sessionid=wsypek%2Awebmail.szpitaljp2.krakow.pl-session-0.793904870373325&amp;folder=INBOX&amp;sort=date_rev&amp;msgdatetype=sentdate&amp;page=1&amp;longpage=0&amp;searchtype=from&amp;keyword=ciepiela&amp;to=iod%40szpitaljp2.krakow.pl" TargetMode="External"/><Relationship Id="rId7" Type="http://schemas.openxmlformats.org/officeDocument/2006/relationships/footnotes" Target="footnotes.xml"/><Relationship Id="rId12" Type="http://schemas.openxmlformats.org/officeDocument/2006/relationships/hyperlink" Target="https://platformazakupowa.pl/szpitaljp2"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przetargi@szpitaljp2.krako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zpitaljp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http://www.szpitaljp2.krakow.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przetargi@szpitaljp2.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od@szpitaljp2.krakow.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6708-29F4-4325-B752-5D3B7BD7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53</Pages>
  <Words>15283</Words>
  <Characters>94542</Characters>
  <Application>Microsoft Office Word</Application>
  <DocSecurity>0</DocSecurity>
  <Lines>787</Lines>
  <Paragraphs>219</Paragraphs>
  <ScaleCrop>false</ScaleCrop>
  <HeadingPairs>
    <vt:vector size="2" baseType="variant">
      <vt:variant>
        <vt:lpstr>Tytuł</vt:lpstr>
      </vt:variant>
      <vt:variant>
        <vt:i4>1</vt:i4>
      </vt:variant>
    </vt:vector>
  </HeadingPairs>
  <TitlesOfParts>
    <vt:vector size="1" baseType="lpstr">
      <vt:lpstr>Kraków, dnia 12</vt:lpstr>
    </vt:vector>
  </TitlesOfParts>
  <Company>HP</Company>
  <LinksUpToDate>false</LinksUpToDate>
  <CharactersWithSpaces>109606</CharactersWithSpaces>
  <SharedDoc>false</SharedDoc>
  <HLinks>
    <vt:vector size="84" baseType="variant">
      <vt:variant>
        <vt:i4>3407876</vt:i4>
      </vt:variant>
      <vt:variant>
        <vt:i4>39</vt:i4>
      </vt:variant>
      <vt:variant>
        <vt:i4>0</vt:i4>
      </vt:variant>
      <vt:variant>
        <vt:i4>5</vt:i4>
      </vt:variant>
      <vt:variant>
        <vt:lpwstr>mailto:iod@szpitaljp2.krakow.pl</vt:lpwstr>
      </vt:variant>
      <vt:variant>
        <vt:lpwstr/>
      </vt:variant>
      <vt:variant>
        <vt:i4>1638407</vt:i4>
      </vt:variant>
      <vt:variant>
        <vt:i4>36</vt:i4>
      </vt:variant>
      <vt:variant>
        <vt:i4>0</vt:i4>
      </vt:variant>
      <vt:variant>
        <vt:i4>5</vt:i4>
      </vt:variant>
      <vt:variant>
        <vt:lpwstr>https://webmail.szpitaljp2.krakow.pl/cgi-bin/openwebmail/openwebmail-send.pl?action=compose&amp;compose_caller=readmessage&amp;message_id=%3C000301d7376e%24f54e0420%24dfea0c60%24%40szpitaljp2.krakow.pl%3E&amp;sessionid=wsypek%2Awebmail.szpitaljp2.krakow.pl-session-0.793904870373325&amp;folder=INBOX&amp;sort=date_rev&amp;msgdatetype=sentdate&amp;page=1&amp;longpage=0&amp;searchtype=from&amp;keyword=ciepiela&amp;to=iod%40szpitaljp2.krakow.pl</vt:lpwstr>
      </vt:variant>
      <vt:variant>
        <vt:lpwstr/>
      </vt:variant>
      <vt:variant>
        <vt:i4>6029434</vt:i4>
      </vt:variant>
      <vt:variant>
        <vt:i4>33</vt:i4>
      </vt:variant>
      <vt:variant>
        <vt:i4>0</vt:i4>
      </vt:variant>
      <vt:variant>
        <vt:i4>5</vt:i4>
      </vt:variant>
      <vt:variant>
        <vt:lpwstr>mailto:przetargi@szpitaljp2.krakow.pl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6225998</vt:i4>
      </vt:variant>
      <vt:variant>
        <vt:i4>12</vt:i4>
      </vt:variant>
      <vt:variant>
        <vt:i4>0</vt:i4>
      </vt:variant>
      <vt:variant>
        <vt:i4>5</vt:i4>
      </vt:variant>
      <vt:variant>
        <vt:lpwstr>https://platformazakupowa.pl/</vt:lpwstr>
      </vt:variant>
      <vt:variant>
        <vt:lpwstr/>
      </vt:variant>
      <vt:variant>
        <vt:i4>3407993</vt:i4>
      </vt:variant>
      <vt:variant>
        <vt:i4>9</vt:i4>
      </vt:variant>
      <vt:variant>
        <vt:i4>0</vt:i4>
      </vt:variant>
      <vt:variant>
        <vt:i4>5</vt:i4>
      </vt:variant>
      <vt:variant>
        <vt:lpwstr>https://platformazakupowa.pl/szpitaljp2</vt:lpwstr>
      </vt:variant>
      <vt:variant>
        <vt:lpwstr/>
      </vt:variant>
      <vt:variant>
        <vt:i4>3407993</vt:i4>
      </vt:variant>
      <vt:variant>
        <vt:i4>6</vt:i4>
      </vt:variant>
      <vt:variant>
        <vt:i4>0</vt:i4>
      </vt:variant>
      <vt:variant>
        <vt:i4>5</vt:i4>
      </vt:variant>
      <vt:variant>
        <vt:lpwstr>https://platformazakupowa.pl/szpitaljp2</vt:lpwstr>
      </vt:variant>
      <vt:variant>
        <vt:lpwstr/>
      </vt:variant>
      <vt:variant>
        <vt:i4>6226013</vt:i4>
      </vt:variant>
      <vt:variant>
        <vt:i4>3</vt:i4>
      </vt:variant>
      <vt:variant>
        <vt:i4>0</vt:i4>
      </vt:variant>
      <vt:variant>
        <vt:i4>5</vt:i4>
      </vt:variant>
      <vt:variant>
        <vt:lpwstr>http://www.szpitaljp2.krakow.pl/</vt:lpwstr>
      </vt:variant>
      <vt:variant>
        <vt:lpwstr/>
      </vt:variant>
      <vt:variant>
        <vt:i4>6029434</vt:i4>
      </vt:variant>
      <vt:variant>
        <vt:i4>0</vt:i4>
      </vt:variant>
      <vt:variant>
        <vt:i4>0</vt:i4>
      </vt:variant>
      <vt:variant>
        <vt:i4>5</vt:i4>
      </vt:variant>
      <vt:variant>
        <vt:lpwstr>mailto:przetargi@szpitaljp2.krakow.pl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12</dc:title>
  <dc:creator>w</dc:creator>
  <cp:lastModifiedBy>Nina Zamojska</cp:lastModifiedBy>
  <cp:revision>7</cp:revision>
  <cp:lastPrinted>2022-04-12T11:01:00Z</cp:lastPrinted>
  <dcterms:created xsi:type="dcterms:W3CDTF">2022-04-06T11:59:00Z</dcterms:created>
  <dcterms:modified xsi:type="dcterms:W3CDTF">2022-04-12T11:25:00Z</dcterms:modified>
</cp:coreProperties>
</file>