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54BD1" w14:textId="77777777" w:rsidR="001C409C" w:rsidRPr="00C60CE1" w:rsidRDefault="001C409C" w:rsidP="00344675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UMOWA nr CRU/…….…/2024</w:t>
      </w:r>
    </w:p>
    <w:p w14:paraId="5EDA400E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</w:p>
    <w:p w14:paraId="3EB121FA" w14:textId="5A83D219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 xml:space="preserve">zawarta w Miechowie, dnia </w:t>
      </w:r>
      <w:r w:rsidR="00C60CE1" w:rsidRPr="00C60CE1">
        <w:rPr>
          <w:rFonts w:ascii="Arial" w:hAnsi="Arial" w:cs="Arial"/>
          <w:b/>
          <w:bCs/>
          <w:sz w:val="20"/>
          <w:szCs w:val="20"/>
        </w:rPr>
        <w:t>……………….</w:t>
      </w:r>
      <w:r w:rsidRPr="00C60CE1">
        <w:rPr>
          <w:rFonts w:ascii="Arial" w:hAnsi="Arial" w:cs="Arial"/>
          <w:b/>
          <w:bCs/>
          <w:sz w:val="20"/>
          <w:szCs w:val="20"/>
        </w:rPr>
        <w:t xml:space="preserve"> 2024 roku</w:t>
      </w:r>
      <w:r w:rsidRPr="00C60CE1">
        <w:rPr>
          <w:rFonts w:ascii="Arial" w:hAnsi="Arial" w:cs="Arial"/>
          <w:sz w:val="20"/>
          <w:szCs w:val="20"/>
        </w:rPr>
        <w:t xml:space="preserve"> pomiędzy Szpitalem św. Anny, 32-200 Miechów, ulica Szpitalna 3 zwanym dalej „Zamawiającym” reprezentowanym przez:</w:t>
      </w:r>
    </w:p>
    <w:p w14:paraId="2B7BDDEE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Dyrektor – dr n. med. Mirosław Dróżdż</w:t>
      </w:r>
    </w:p>
    <w:p w14:paraId="2AB6AA93" w14:textId="0FF90828" w:rsidR="004D1B2F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 xml:space="preserve">a </w:t>
      </w:r>
    </w:p>
    <w:p w14:paraId="78EF624A" w14:textId="77777777" w:rsidR="00C60CE1" w:rsidRPr="00C60CE1" w:rsidRDefault="00C60CE1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</w:t>
      </w:r>
      <w:r w:rsidR="00145637" w:rsidRPr="00C60CE1">
        <w:rPr>
          <w:rFonts w:ascii="Arial" w:hAnsi="Arial" w:cs="Arial"/>
          <w:sz w:val="20"/>
          <w:szCs w:val="20"/>
        </w:rPr>
        <w:t xml:space="preserve"> </w:t>
      </w:r>
      <w:r w:rsidR="001C409C" w:rsidRPr="00C60CE1">
        <w:rPr>
          <w:rFonts w:ascii="Arial" w:hAnsi="Arial" w:cs="Arial"/>
          <w:sz w:val="20"/>
          <w:szCs w:val="20"/>
        </w:rPr>
        <w:t xml:space="preserve">zwanym dalej „Wykonawcą” </w:t>
      </w:r>
    </w:p>
    <w:p w14:paraId="23C62DAE" w14:textId="0E1FE70C" w:rsidR="001C409C" w:rsidRPr="00C60CE1" w:rsidRDefault="001C409C" w:rsidP="00C60CE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reprezentowanym przez:</w:t>
      </w:r>
    </w:p>
    <w:p w14:paraId="04D32D8D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 xml:space="preserve"> </w:t>
      </w:r>
    </w:p>
    <w:p w14:paraId="34873CAF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……………………………………….</w:t>
      </w:r>
    </w:p>
    <w:p w14:paraId="432FE3D6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zostaje zawarta umowa następującej treści:</w:t>
      </w:r>
    </w:p>
    <w:p w14:paraId="1F444F8D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</w:p>
    <w:p w14:paraId="1AACA0A7" w14:textId="77777777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§1</w:t>
      </w:r>
    </w:p>
    <w:p w14:paraId="7150F515" w14:textId="4D84C0FF" w:rsidR="00C60CE1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 xml:space="preserve">Przedmiotem niniejszej umowy jest </w:t>
      </w:r>
      <w:r w:rsidR="003350F8" w:rsidRPr="002E0A31">
        <w:rPr>
          <w:rFonts w:ascii="Arial" w:hAnsi="Arial" w:cs="Arial"/>
          <w:b/>
          <w:sz w:val="20"/>
          <w:szCs w:val="20"/>
        </w:rPr>
        <w:t xml:space="preserve">Dostawa materiałów </w:t>
      </w:r>
      <w:r w:rsidR="003350F8">
        <w:rPr>
          <w:rFonts w:ascii="Arial" w:hAnsi="Arial" w:cs="Arial"/>
          <w:b/>
          <w:sz w:val="20"/>
          <w:szCs w:val="20"/>
        </w:rPr>
        <w:t>do magazynu gospodarczego – preparaty do fumigacji.</w:t>
      </w:r>
      <w:r w:rsidR="003350F8">
        <w:rPr>
          <w:rFonts w:ascii="Arial" w:hAnsi="Arial" w:cs="Arial"/>
          <w:b/>
          <w:sz w:val="20"/>
          <w:szCs w:val="20"/>
        </w:rPr>
        <w:t xml:space="preserve"> Nr sprawy:</w:t>
      </w:r>
      <w:r w:rsidR="00C60CE1" w:rsidRPr="00C60CE1">
        <w:rPr>
          <w:rFonts w:ascii="Arial" w:hAnsi="Arial" w:cs="Arial"/>
          <w:sz w:val="20"/>
          <w:szCs w:val="20"/>
        </w:rPr>
        <w:t xml:space="preserve"> </w:t>
      </w:r>
      <w:r w:rsidR="003350F8">
        <w:rPr>
          <w:rFonts w:ascii="Arial" w:hAnsi="Arial" w:cs="Arial"/>
          <w:b/>
          <w:sz w:val="20"/>
          <w:szCs w:val="20"/>
        </w:rPr>
        <w:t>20</w:t>
      </w:r>
      <w:r w:rsidR="00C60CE1" w:rsidRPr="00C60CE1">
        <w:rPr>
          <w:rFonts w:ascii="Arial" w:hAnsi="Arial" w:cs="Arial"/>
          <w:b/>
          <w:sz w:val="20"/>
          <w:szCs w:val="20"/>
        </w:rPr>
        <w:t>/ZO/2024</w:t>
      </w:r>
      <w:r w:rsidR="0012411A">
        <w:rPr>
          <w:rFonts w:ascii="Arial" w:hAnsi="Arial" w:cs="Arial"/>
          <w:b/>
          <w:sz w:val="20"/>
          <w:szCs w:val="20"/>
        </w:rPr>
        <w:t>.</w:t>
      </w:r>
    </w:p>
    <w:p w14:paraId="2C5D0DC5" w14:textId="57A1B2B0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§2</w:t>
      </w:r>
    </w:p>
    <w:p w14:paraId="08E60275" w14:textId="58C9D46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 xml:space="preserve">1.Umowa zostaje zawarta na czas określony, </w:t>
      </w:r>
      <w:r w:rsidR="00C60CE1" w:rsidRPr="00C60CE1">
        <w:rPr>
          <w:rFonts w:ascii="Arial" w:hAnsi="Arial" w:cs="Arial"/>
          <w:b/>
          <w:bCs/>
          <w:sz w:val="20"/>
          <w:szCs w:val="20"/>
        </w:rPr>
        <w:t xml:space="preserve">tj. </w:t>
      </w:r>
      <w:bookmarkStart w:id="0" w:name="_Hlk72413180"/>
      <w:r w:rsidR="00C60CE1" w:rsidRPr="00C60CE1">
        <w:rPr>
          <w:rFonts w:ascii="Arial" w:hAnsi="Arial" w:cs="Arial"/>
          <w:b/>
          <w:bCs/>
          <w:sz w:val="20"/>
          <w:szCs w:val="20"/>
        </w:rPr>
        <w:t>od daty podpisania umowy do 09.07.2025r</w:t>
      </w:r>
      <w:r w:rsidR="00C60CE1" w:rsidRPr="00C60CE1">
        <w:rPr>
          <w:rFonts w:ascii="Arial" w:hAnsi="Arial" w:cs="Arial"/>
          <w:sz w:val="20"/>
          <w:szCs w:val="20"/>
        </w:rPr>
        <w:t>.</w:t>
      </w:r>
      <w:bookmarkEnd w:id="0"/>
    </w:p>
    <w:p w14:paraId="7AF8E558" w14:textId="09387FD3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2.Każdej ze stron przysługuje prawo rozwiązania umowy z zachowaniem 1 miesięcznego okresu wypowiedzenia ze skutkiem na koniec miesiąca kalendarzowego.</w:t>
      </w:r>
    </w:p>
    <w:p w14:paraId="668180B5" w14:textId="50FB3F81" w:rsidR="003A5C6F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3.Strony ustalają, że minimalna wartość zamówienia wynosi 70 % wartości umowy. Każdej ze stron, po realizacji umowy o wartości równej jej minimalnej wartości, przysługuje prawo rozwiązania umowy z zachowaniem 3 miesięcznego okresu wypowiedzenia ze skutkiem na koniec miesiąca kalendarzowego</w:t>
      </w:r>
      <w:r w:rsidR="003A5C6F" w:rsidRPr="00C60CE1">
        <w:rPr>
          <w:rFonts w:ascii="Arial" w:hAnsi="Arial" w:cs="Arial"/>
          <w:sz w:val="20"/>
          <w:szCs w:val="20"/>
        </w:rPr>
        <w:t>.</w:t>
      </w:r>
    </w:p>
    <w:p w14:paraId="7D1D2A38" w14:textId="77777777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§3</w:t>
      </w:r>
    </w:p>
    <w:p w14:paraId="62E9947D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Wykonawca zobowiązuje się do:</w:t>
      </w:r>
    </w:p>
    <w:p w14:paraId="35F259D9" w14:textId="43F77355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 xml:space="preserve">1.Realizacji dostaw własnym transportem zapewniającym należyte zabezpieczenie przed uszkodzeniem lub za pomocą profesjonalnej firmy transportowej, zgodnie z potrzebami Zamawiającego do magazynu w godzinach pracy magazynu gospodarczego. </w:t>
      </w:r>
    </w:p>
    <w:p w14:paraId="2D6DBCE4" w14:textId="07104E23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 xml:space="preserve">2.Elastycznego reagowania na zwiększenie  lub zmniejszenie potrzeb Zamawiającego w stosunku do danego asortymentu lub całości dostawy. </w:t>
      </w:r>
    </w:p>
    <w:p w14:paraId="65F42F3F" w14:textId="1792486B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3.Realizacja zamówienia w ciągu pięciu dni od daty złożenia zamówienia. Przyjmowanie reklamacji (w tym również zwrot towaru) do 7 dni po dostawie.</w:t>
      </w:r>
    </w:p>
    <w:p w14:paraId="63C57B78" w14:textId="61F0F115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4.Realizować reklamacje w ciągu 7 dni.</w:t>
      </w:r>
    </w:p>
    <w:p w14:paraId="2A1EA6E7" w14:textId="77777777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§4</w:t>
      </w:r>
    </w:p>
    <w:p w14:paraId="74F5AC81" w14:textId="735DA604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1.W przypadku braku zamawianego towaru w magazynie Wykonawcy w całości lub tylko w niektórych pozycjach zamówienia, Wykonawca zobowiązany jest każdorazowo załączyć do faktury oświadczenie o jego braku, a Zamawiający zastrzega sobie prawo zakupu u innego sprzedającego.</w:t>
      </w:r>
    </w:p>
    <w:p w14:paraId="0FE7C0BC" w14:textId="6AB6DD2A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2.W przypadku konieczności zakupu towaru objętego przedmiotem umowy u innego sprzedającego za wyższą cenę niż wynikająca z niniejszej umowy Zamawiający ma prawo obciążyć różnicą ceny Wykonawcę.</w:t>
      </w:r>
    </w:p>
    <w:p w14:paraId="48D9A71E" w14:textId="77777777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lastRenderedPageBreak/>
        <w:t>§5</w:t>
      </w:r>
    </w:p>
    <w:p w14:paraId="60ECF3ED" w14:textId="044F7BE3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1.Strony ustalają zgodnie asortyment przedmiotu umowy oraz ceny zawarte w załączniku nr 1 do umowy stanowiącym jej integralną część.</w:t>
      </w:r>
    </w:p>
    <w:p w14:paraId="7D56B69E" w14:textId="78506EF4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2.W cenach jednostkowych brutto określonych w załączniku nr 1 umowy zawarte są wszelkie koszty związane z dostawami tj. transport, opakowanie, czynności związane z przygotowaniem dostaw, podatek VAT, cło, itp.</w:t>
      </w:r>
    </w:p>
    <w:p w14:paraId="02A8BE58" w14:textId="77777777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§6</w:t>
      </w:r>
    </w:p>
    <w:p w14:paraId="1E9ADBA9" w14:textId="520C7884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 xml:space="preserve">1.Wartość przedmiotu umowy w dniu podpisywania umowy określa się na kwotę </w:t>
      </w:r>
      <w:r w:rsidR="00C60CE1">
        <w:rPr>
          <w:rFonts w:ascii="Arial" w:hAnsi="Arial" w:cs="Arial"/>
          <w:b/>
          <w:bCs/>
          <w:sz w:val="20"/>
          <w:szCs w:val="20"/>
        </w:rPr>
        <w:t>…………….</w:t>
      </w:r>
      <w:r w:rsidRPr="00C60CE1">
        <w:rPr>
          <w:rFonts w:ascii="Arial" w:hAnsi="Arial" w:cs="Arial"/>
          <w:b/>
          <w:bCs/>
          <w:sz w:val="20"/>
          <w:szCs w:val="20"/>
        </w:rPr>
        <w:t xml:space="preserve"> </w:t>
      </w:r>
      <w:r w:rsidR="00EA7694" w:rsidRPr="00C60CE1">
        <w:rPr>
          <w:rFonts w:ascii="Arial" w:hAnsi="Arial" w:cs="Arial"/>
          <w:b/>
          <w:bCs/>
          <w:sz w:val="20"/>
          <w:szCs w:val="20"/>
        </w:rPr>
        <w:t>b</w:t>
      </w:r>
      <w:r w:rsidRPr="00C60CE1">
        <w:rPr>
          <w:rFonts w:ascii="Arial" w:hAnsi="Arial" w:cs="Arial"/>
          <w:b/>
          <w:bCs/>
          <w:sz w:val="20"/>
          <w:szCs w:val="20"/>
        </w:rPr>
        <w:t>rutto</w:t>
      </w:r>
      <w:r w:rsidRPr="00C60CE1">
        <w:rPr>
          <w:rFonts w:ascii="Arial" w:hAnsi="Arial" w:cs="Arial"/>
          <w:sz w:val="20"/>
          <w:szCs w:val="20"/>
        </w:rPr>
        <w:t>.</w:t>
      </w:r>
    </w:p>
    <w:p w14:paraId="35E9A3E3" w14:textId="43328F79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2.Zamawiający dokona zapłaty po dostarczeniu przedmiotu umowy w terminie 30 dni od daty dostarczenia faktury VAT. Zapłata nastąpi przelewem na wskazany przez Wykonawcę rachunek. Za datę dokonania zapłaty uważa się datę obciążenia rachunku Zamawiającego.</w:t>
      </w:r>
    </w:p>
    <w:p w14:paraId="5F40FC80" w14:textId="05B6EBE1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3.Wykonawca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5B23ADD0" w14:textId="3EA6ECAF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4.Wykonawca gwarantuje stałość ceny w okresie obowiązywania umowy z zastrzeżeniem ust. 5</w:t>
      </w:r>
    </w:p>
    <w:p w14:paraId="02CFF350" w14:textId="24D2B963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5.Strony postanawiają, że w przypadku zmiany cen materiałów lub kosztów, związanych z realizacją przedmiotu umowy, maksymalne wynagrodzenie netto i brutto Wykonawcy oraz ceny jednostkowe netto i brutto, ustalone w umowie (dalej wynagrodzenie), waloryzuje się na zasadach, o których mowa w ust. 6 – 9 poniżej.</w:t>
      </w:r>
    </w:p>
    <w:p w14:paraId="7EB5E301" w14:textId="431ECD34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6.Zmiana ceny materiałów lub kosztów będzie ustalana kwartalnie na podstawie Wskaźnika cen towarów i usług konsumpcyjnych ogółem (kwartał do poprzedniego kwartału), ogłaszanego przez Prezesa Głównego Urzędu Statystycznego (dalej: GUS) w Dzienniku Urzędowym Rzeczpospolitej Polskiej „Monitor Polski” za każdy kwartał roku kalendarzowego, w którym realizowana jest umowa.</w:t>
      </w:r>
    </w:p>
    <w:p w14:paraId="22D29E3F" w14:textId="0FB30D40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7.Zmiana wynagrodzenia Wykonawcy będzie następować jeden (1) raz na kwartał kalendarzowy, z zastrzeżeniem, że pierwsza zmiana wynagrodzenia nastąpi nie wcześniej, niż po upływie kwartału kalendarzowego realizacji umowy oraz gdy Wskaźnik, o którym mowa w ust. 2, przekroczy 0,2% w stosunku do Wskaźnika z kwartału kalendarzowego, w którym przypadał termin składania ofert. Każda kolejna zmiana wynagrodzenia Wykonawcy nastąpi w przypadku, gdy Wskaźnik, o których mowa w ust. 2, przekroczy 0,2% w stosunku do wskaźnika z kwartału, w którym nastąpiła ostatnia zmiana wynagrodzenia wykonawcy.</w:t>
      </w:r>
    </w:p>
    <w:p w14:paraId="050D8B44" w14:textId="630FFD0E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8.Wartość zmiany wynagrodzenia Wykonawcy będzie równa wzrostowi Wskaźnika wskazanego w ust. 6</w:t>
      </w:r>
    </w:p>
    <w:p w14:paraId="73A461E7" w14:textId="776BF3C0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9.Wynagrodzenie Wykonawcy ulega waloryzacji od pierwszego dnia miesiąca następującego po dniu publikacji komunikatu Prezesa GUS – z uwzględnieniem postanowień ust.7.</w:t>
      </w:r>
    </w:p>
    <w:p w14:paraId="11C459EE" w14:textId="6E8E350A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10.Maksymalna wartość zmiany wynagrodzenia wynosi łącznie 15% w stosunku do wartości wynagrodzenia brutto Wykonawcy, ustalonego w dniu zawarcia Umowy.</w:t>
      </w:r>
    </w:p>
    <w:p w14:paraId="77C8E5DE" w14:textId="54B994CC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§7</w:t>
      </w:r>
    </w:p>
    <w:p w14:paraId="71276D62" w14:textId="6D2CBC2F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1.Strony postanawiają, iż dokonają w formie pisemnego aneksu zmiany wynagrodzenia w wypadku wystąpienia którejkolwiek ze zmian przepisów wskazanych w art. 436 ust 4 b) ustawy z dnia 11 września 2019 r. - Prawo zamówień publicznych (t.j. Dz. U. z 2022 r. poz. 1710 z późn. zm.), tj. zmiany:</w:t>
      </w:r>
    </w:p>
    <w:p w14:paraId="109C2CA2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a. stawki podatku od towarów i usług,</w:t>
      </w:r>
    </w:p>
    <w:p w14:paraId="52690935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b. wysokości minimalnego wynagrodzenia za pracę albo wysokości minimalnej stawki godzinowej, ustalonych na podstawie przepisów ustawy z dnia 10 października 2002 r. o minimalnym wynagrodzeniu za pracę,</w:t>
      </w:r>
    </w:p>
    <w:p w14:paraId="22932599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lastRenderedPageBreak/>
        <w:t>c. zasad podlegania ubezpieczeniom społecznym lub ubezpieczeniu zdrowotnemu lub wysokości stawki składki na ubezpieczenia społeczne lub zdrowotne.</w:t>
      </w:r>
    </w:p>
    <w:p w14:paraId="02163547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d. zasad gromadzenia i wysokości wpłat do pracowniczych planów kapitałowych, o których mowa w ustawie z dnia 4 października 2018 r. o pracowniczych planach kapitałowych.</w:t>
      </w:r>
    </w:p>
    <w:p w14:paraId="29069E57" w14:textId="683C4FB5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2.Zmiana wysokości wynagrodzenia obowiązywać będzie od dnia wejścia w życie zmian o których mowa w ust. 1.</w:t>
      </w:r>
    </w:p>
    <w:p w14:paraId="7DF53643" w14:textId="6CCABDAD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3.W wypadku zmiany, o której mowa w ust. 1 lit. a) wartość netto wynagrodzenia Wykonawcy nie zmieni się, a określona w aneksie wartość brutto wynagrodzenia zostanie wyliczona na podstawie nowych przepisów.</w:t>
      </w:r>
    </w:p>
    <w:p w14:paraId="432FA432" w14:textId="38DB7768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4.W przypadku zmiany, o której mowa w ust 1 lit. b)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godzinowej, z uwzględnieniem wszystkich obciążeń publicznoprawnych, wynikających z tych zmian</w:t>
      </w:r>
    </w:p>
    <w:p w14:paraId="15BAF5BF" w14:textId="56809770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5.W przypadku zmiany, o którym mowa w ust 1 lit. c)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40726339" w14:textId="1E3E888B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6.W przypadku zmiany, o której mowa a ust. 1 lit. d) wynagrodzenie Wykonawcy zostanie podwyższone o wartość, o jaką wzrosną całkowite koszty wykonania umowy ponoszone przez Wykonawcę, wynikające ze wzrostu kosztów realizacji zamówienia publicznego wynikającego z wpłat do PPK dokonywanych przez podmioty zatrudniające osoby uczestniczące w wykonaniu zamówienia publicznego.</w:t>
      </w:r>
    </w:p>
    <w:p w14:paraId="11F0B874" w14:textId="2FBA1240" w:rsidR="00EA7694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7.Za wyjątkiem sytuacji o której mowa w ust. 1 lit. a), wprowadzenie zmian wysokości wynagrodzenia wymaga uprzedniego złożenia przez Wykonawcę oświadczenia o wysokości dodatkowych koszów wynikających z wprowadzenia zmian, o których mowa w ust 1 litera b), c) i d).</w:t>
      </w:r>
    </w:p>
    <w:p w14:paraId="015C1FD5" w14:textId="77777777" w:rsidR="00EA7694" w:rsidRPr="00C60CE1" w:rsidRDefault="00EA7694" w:rsidP="00C60CE1">
      <w:pPr>
        <w:jc w:val="both"/>
        <w:rPr>
          <w:rFonts w:ascii="Arial" w:hAnsi="Arial" w:cs="Arial"/>
          <w:sz w:val="20"/>
          <w:szCs w:val="20"/>
        </w:rPr>
      </w:pPr>
    </w:p>
    <w:p w14:paraId="08C859FC" w14:textId="5AE0E91F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§7</w:t>
      </w:r>
    </w:p>
    <w:p w14:paraId="0930C0A3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Osobą występującą w imieniu Zamawiającego w okresie realizacji umowy jest: Jarosław Soczówka tel. 41 38 20 330</w:t>
      </w:r>
    </w:p>
    <w:p w14:paraId="2E5AE783" w14:textId="77777777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§8</w:t>
      </w:r>
    </w:p>
    <w:p w14:paraId="70704C34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Dostawca zobowiązany jest do zapłaty Zamawiającemu kary umownej z tytułu zwłoki w dostawie zamówionej partii przedmiotu umowy w kwocie stanowiącej 0,1% ich wartości brutto za każdy dzień zwłoki. To samo dotyczy zwłoki spowodowanej dostawą przedmiotu z wadami. Łączna wysokość kar umownych nałożonych przez zamawiającego nie może przekroczyć 30 % wynagrodzeni należnego wykonawcy.</w:t>
      </w:r>
    </w:p>
    <w:p w14:paraId="1F2848E6" w14:textId="77777777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§9</w:t>
      </w:r>
    </w:p>
    <w:p w14:paraId="67816982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6AB984C7" w14:textId="77777777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§10</w:t>
      </w:r>
    </w:p>
    <w:p w14:paraId="6A27BD5A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1.Wszelkie zmiany treści umowy wymagają formy pisemnej, pod rygorem nieważności.</w:t>
      </w:r>
    </w:p>
    <w:p w14:paraId="11981797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2.W sprawach nieuregulowanych niniejszą umową mają zastosowanie przepisy Kodeksu cywilnego.</w:t>
      </w:r>
    </w:p>
    <w:p w14:paraId="12CDB2EE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3.Integralną częścią umowy jest specyfikacja warunków zamówienia wraz z załącznikami oraz oferta złożona przez Wykonawcę.</w:t>
      </w:r>
    </w:p>
    <w:p w14:paraId="78561B57" w14:textId="77777777" w:rsidR="001C409C" w:rsidRPr="00C60CE1" w:rsidRDefault="001C409C" w:rsidP="00C60CE1">
      <w:pPr>
        <w:jc w:val="center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lastRenderedPageBreak/>
        <w:t>§11</w:t>
      </w:r>
    </w:p>
    <w:p w14:paraId="1A63D25E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Niniejszą umowę sporządzono w czterech jednobrzmiących egzemplarzach, jedna dla Wykonawcy trzy dla Zamawiającego.</w:t>
      </w:r>
    </w:p>
    <w:p w14:paraId="028A1A12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</w:p>
    <w:p w14:paraId="0716E7AE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ab/>
      </w:r>
      <w:r w:rsidRPr="00C60CE1">
        <w:rPr>
          <w:rFonts w:ascii="Arial" w:hAnsi="Arial" w:cs="Arial"/>
          <w:sz w:val="20"/>
          <w:szCs w:val="20"/>
        </w:rPr>
        <w:tab/>
        <w:t xml:space="preserve">Zamawiający: </w:t>
      </w:r>
      <w:r w:rsidRPr="00C60CE1">
        <w:rPr>
          <w:rFonts w:ascii="Arial" w:hAnsi="Arial" w:cs="Arial"/>
          <w:sz w:val="20"/>
          <w:szCs w:val="20"/>
        </w:rPr>
        <w:tab/>
      </w:r>
      <w:r w:rsidRPr="00C60CE1">
        <w:rPr>
          <w:rFonts w:ascii="Arial" w:hAnsi="Arial" w:cs="Arial"/>
          <w:sz w:val="20"/>
          <w:szCs w:val="20"/>
        </w:rPr>
        <w:tab/>
      </w:r>
      <w:r w:rsidRPr="00C60CE1">
        <w:rPr>
          <w:rFonts w:ascii="Arial" w:hAnsi="Arial" w:cs="Arial"/>
          <w:sz w:val="20"/>
          <w:szCs w:val="20"/>
        </w:rPr>
        <w:tab/>
      </w:r>
      <w:r w:rsidRPr="00C60CE1">
        <w:rPr>
          <w:rFonts w:ascii="Arial" w:hAnsi="Arial" w:cs="Arial"/>
          <w:sz w:val="20"/>
          <w:szCs w:val="20"/>
        </w:rPr>
        <w:tab/>
      </w:r>
      <w:r w:rsidRPr="00C60CE1">
        <w:rPr>
          <w:rFonts w:ascii="Arial" w:hAnsi="Arial" w:cs="Arial"/>
          <w:sz w:val="20"/>
          <w:szCs w:val="20"/>
        </w:rPr>
        <w:tab/>
      </w:r>
      <w:r w:rsidRPr="00C60CE1">
        <w:rPr>
          <w:rFonts w:ascii="Arial" w:hAnsi="Arial" w:cs="Arial"/>
          <w:sz w:val="20"/>
          <w:szCs w:val="20"/>
        </w:rPr>
        <w:tab/>
        <w:t>Wykonawca:</w:t>
      </w:r>
    </w:p>
    <w:p w14:paraId="48EF55AA" w14:textId="77777777" w:rsidR="001C409C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</w:p>
    <w:p w14:paraId="43E5FA6A" w14:textId="0A54FC5D" w:rsidR="00D35628" w:rsidRPr="00C60CE1" w:rsidRDefault="001C409C" w:rsidP="00C60CE1">
      <w:pPr>
        <w:jc w:val="both"/>
        <w:rPr>
          <w:rFonts w:ascii="Arial" w:hAnsi="Arial" w:cs="Arial"/>
          <w:sz w:val="20"/>
          <w:szCs w:val="20"/>
        </w:rPr>
      </w:pPr>
      <w:r w:rsidRPr="00C60CE1">
        <w:rPr>
          <w:rFonts w:ascii="Arial" w:hAnsi="Arial" w:cs="Arial"/>
          <w:sz w:val="20"/>
          <w:szCs w:val="20"/>
        </w:rPr>
        <w:t>………………………………..</w:t>
      </w:r>
      <w:r w:rsidRPr="00C60CE1">
        <w:rPr>
          <w:rFonts w:ascii="Arial" w:hAnsi="Arial" w:cs="Arial"/>
          <w:sz w:val="20"/>
          <w:szCs w:val="20"/>
        </w:rPr>
        <w:tab/>
      </w:r>
      <w:r w:rsidRPr="00C60CE1">
        <w:rPr>
          <w:rFonts w:ascii="Arial" w:hAnsi="Arial" w:cs="Arial"/>
          <w:sz w:val="20"/>
          <w:szCs w:val="20"/>
        </w:rPr>
        <w:tab/>
        <w:t xml:space="preserve">                </w:t>
      </w:r>
      <w:r w:rsidRPr="00C60CE1">
        <w:rPr>
          <w:rFonts w:ascii="Arial" w:hAnsi="Arial" w:cs="Arial"/>
          <w:sz w:val="20"/>
          <w:szCs w:val="20"/>
        </w:rPr>
        <w:tab/>
      </w:r>
      <w:r w:rsidRPr="00C60CE1">
        <w:rPr>
          <w:rFonts w:ascii="Arial" w:hAnsi="Arial" w:cs="Arial"/>
          <w:sz w:val="20"/>
          <w:szCs w:val="20"/>
        </w:rPr>
        <w:tab/>
        <w:t>…………………………………</w:t>
      </w:r>
    </w:p>
    <w:sectPr w:rsidR="00D35628" w:rsidRPr="00C6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9C"/>
    <w:rsid w:val="000E441F"/>
    <w:rsid w:val="0012411A"/>
    <w:rsid w:val="00145637"/>
    <w:rsid w:val="001C409C"/>
    <w:rsid w:val="00273720"/>
    <w:rsid w:val="003350F8"/>
    <w:rsid w:val="00344675"/>
    <w:rsid w:val="003A5C6F"/>
    <w:rsid w:val="003E6CF1"/>
    <w:rsid w:val="004209E1"/>
    <w:rsid w:val="004D1B2F"/>
    <w:rsid w:val="006B01C8"/>
    <w:rsid w:val="00791AA8"/>
    <w:rsid w:val="00A5507C"/>
    <w:rsid w:val="00A61CDD"/>
    <w:rsid w:val="00BE7796"/>
    <w:rsid w:val="00C60CE1"/>
    <w:rsid w:val="00D35628"/>
    <w:rsid w:val="00DB4660"/>
    <w:rsid w:val="00E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E413"/>
  <w15:chartTrackingRefBased/>
  <w15:docId w15:val="{146539C2-CC75-4FFA-AD6D-A66F229F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BB1C7-F865-4788-B6F2-0C96731F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8</cp:revision>
  <dcterms:created xsi:type="dcterms:W3CDTF">2024-06-24T09:28:00Z</dcterms:created>
  <dcterms:modified xsi:type="dcterms:W3CDTF">2024-09-10T12:28:00Z</dcterms:modified>
</cp:coreProperties>
</file>