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AC2B" w14:textId="09FF71BD" w:rsidR="00466899" w:rsidRPr="00466899" w:rsidRDefault="005F026B" w:rsidP="00466899">
      <w:pPr>
        <w:tabs>
          <w:tab w:val="right" w:pos="9638"/>
        </w:tabs>
        <w:jc w:val="right"/>
        <w:rPr>
          <w:rFonts w:ascii="Cambria" w:hAnsi="Cambria" w:cs="Arial"/>
          <w:bCs/>
        </w:rPr>
      </w:pPr>
      <w:r w:rsidRPr="00466899">
        <w:rPr>
          <w:rFonts w:ascii="Cambria" w:hAnsi="Cambria"/>
          <w:b/>
          <w:bCs/>
          <w:smallCaps/>
          <w:sz w:val="28"/>
          <w:szCs w:val="28"/>
        </w:rPr>
        <w:t xml:space="preserve"> </w:t>
      </w:r>
      <w:r w:rsidR="00466899" w:rsidRPr="00466899">
        <w:rPr>
          <w:rFonts w:ascii="Cambria" w:hAnsi="Cambria" w:cs="Arial"/>
          <w:bCs/>
        </w:rPr>
        <w:t xml:space="preserve">Załącznik nr </w:t>
      </w:r>
      <w:r w:rsidR="000D0C24">
        <w:rPr>
          <w:rFonts w:ascii="Cambria" w:hAnsi="Cambria" w:cs="Arial"/>
          <w:bCs/>
        </w:rPr>
        <w:t xml:space="preserve"> 1 do SWZ</w:t>
      </w:r>
    </w:p>
    <w:p w14:paraId="319B2B28" w14:textId="05C50EE3" w:rsidR="00163D0F" w:rsidRPr="009849B1" w:rsidRDefault="00907E6B" w:rsidP="00DC16C1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hanging="432"/>
        <w:rPr>
          <w:rFonts w:ascii="Cambria" w:hAnsi="Cambria" w:cs="Arial"/>
          <w:color w:val="auto"/>
          <w:sz w:val="28"/>
          <w:szCs w:val="28"/>
        </w:rPr>
      </w:pPr>
      <w:bookmarkStart w:id="0" w:name="_Toc43198306"/>
      <w:bookmarkEnd w:id="0"/>
      <w:r w:rsidRPr="009849B1">
        <w:rPr>
          <w:rFonts w:ascii="Cambria" w:hAnsi="Cambria" w:cs="Arial"/>
          <w:color w:val="auto"/>
          <w:sz w:val="28"/>
          <w:szCs w:val="28"/>
        </w:rPr>
        <w:t>OPIS PRZEDMIOTU ZAMÓWIENIA</w:t>
      </w:r>
    </w:p>
    <w:p w14:paraId="6C5E44DF" w14:textId="77777777" w:rsidR="00163D0F" w:rsidRDefault="00163D0F" w:rsidP="00163D0F">
      <w:pPr>
        <w:pStyle w:val="Bezodstpw"/>
        <w:rPr>
          <w:rFonts w:ascii="Arial" w:hAnsi="Arial" w:cs="Arial"/>
        </w:rPr>
      </w:pPr>
    </w:p>
    <w:p w14:paraId="51C29D66" w14:textId="0CE10EFB" w:rsidR="00163D0F" w:rsidRPr="005D64D2" w:rsidRDefault="00163D0F" w:rsidP="00163D0F">
      <w:pPr>
        <w:pStyle w:val="Bezodstpw"/>
        <w:spacing w:before="60"/>
        <w:jc w:val="both"/>
        <w:rPr>
          <w:rFonts w:ascii="Cambria" w:hAnsi="Cambria"/>
          <w:u w:color="FFFFFF" w:themeColor="background1"/>
        </w:rPr>
      </w:pPr>
      <w:r w:rsidRPr="005D64D2">
        <w:rPr>
          <w:rFonts w:ascii="Cambria" w:hAnsi="Cambria"/>
          <w:u w:color="FFFFFF" w:themeColor="background1"/>
        </w:rPr>
        <w:t xml:space="preserve">Zamówienie będzie realizowane w ramach projektu pozakonkursowego pn. </w:t>
      </w:r>
      <w:r w:rsidRPr="005D64D2">
        <w:rPr>
          <w:rFonts w:ascii="Cambria" w:hAnsi="Cambria" w:cstheme="minorHAnsi"/>
          <w:u w:color="FFFFFF" w:themeColor="background1"/>
        </w:rPr>
        <w:t>„</w:t>
      </w:r>
      <w:r w:rsidRPr="005D64D2">
        <w:rPr>
          <w:rFonts w:ascii="Cambria" w:hAnsi="Cambria" w:cstheme="minorHAnsi"/>
          <w:b/>
          <w:u w:color="FFFFFF" w:themeColor="background1"/>
        </w:rPr>
        <w:t>Przygotowanie fundamentu instytucjonalnego i niezbędnej wiedzy dla Regionalnego Ekosystemu Innowacji Dolina Rolnicza 4.0”</w:t>
      </w:r>
      <w:r w:rsidRPr="005D64D2">
        <w:rPr>
          <w:rFonts w:ascii="Cambria" w:hAnsi="Cambria"/>
          <w:u w:color="FFFFFF" w:themeColor="background1"/>
        </w:rPr>
        <w:t xml:space="preserve">, współfinansowanego ze środków Regionalnego Programu Operacyjnego Województwa Podlaskiego na lata 2014-2020, </w:t>
      </w:r>
    </w:p>
    <w:p w14:paraId="321D302A" w14:textId="77777777" w:rsidR="00163D0F" w:rsidRPr="005D64D2" w:rsidRDefault="00163D0F" w:rsidP="00590F7B">
      <w:pPr>
        <w:autoSpaceDE w:val="0"/>
        <w:autoSpaceDN w:val="0"/>
        <w:adjustRightInd w:val="0"/>
        <w:spacing w:before="60" w:after="60"/>
        <w:jc w:val="both"/>
        <w:rPr>
          <w:rFonts w:ascii="Cambria" w:hAnsi="Cambria"/>
          <w:color w:val="000000"/>
          <w:u w:color="FFFFFF" w:themeColor="background1"/>
        </w:rPr>
      </w:pPr>
      <w:r w:rsidRPr="005D64D2">
        <w:rPr>
          <w:rFonts w:ascii="Cambria" w:hAnsi="Cambria" w:cs="Arial"/>
          <w:b/>
          <w:color w:val="000000"/>
          <w:u w:color="FFFFFF" w:themeColor="background1"/>
        </w:rPr>
        <w:t>Oś Priorytetowa I</w:t>
      </w:r>
      <w:r w:rsidRPr="005D64D2">
        <w:rPr>
          <w:rFonts w:ascii="Cambria" w:hAnsi="Cambria" w:cs="Arial"/>
          <w:color w:val="000000"/>
          <w:u w:color="FFFFFF" w:themeColor="background1"/>
        </w:rPr>
        <w:t>. Wzmocnienie potencjału i konkurencyjności gospodarki regionu,</w:t>
      </w:r>
    </w:p>
    <w:p w14:paraId="24CD9A7E" w14:textId="77777777" w:rsidR="00163D0F" w:rsidRPr="005D64D2" w:rsidRDefault="00163D0F" w:rsidP="00590F7B">
      <w:pPr>
        <w:tabs>
          <w:tab w:val="center" w:pos="3010"/>
        </w:tabs>
        <w:autoSpaceDE w:val="0"/>
        <w:autoSpaceDN w:val="0"/>
        <w:adjustRightInd w:val="0"/>
        <w:spacing w:before="60" w:after="60"/>
        <w:jc w:val="both"/>
        <w:rPr>
          <w:rFonts w:ascii="Cambria" w:hAnsi="Cambria"/>
          <w:color w:val="000000"/>
          <w:u w:color="FFFFFF" w:themeColor="background1"/>
        </w:rPr>
      </w:pPr>
      <w:r w:rsidRPr="005D64D2">
        <w:rPr>
          <w:rFonts w:ascii="Cambria" w:hAnsi="Cambria"/>
          <w:b/>
          <w:color w:val="000000"/>
          <w:u w:color="FFFFFF" w:themeColor="background1"/>
        </w:rPr>
        <w:t>Działanie 1.2.</w:t>
      </w:r>
      <w:r w:rsidRPr="005D64D2">
        <w:rPr>
          <w:rFonts w:ascii="Cambria" w:hAnsi="Cambria"/>
          <w:color w:val="000000"/>
          <w:u w:color="FFFFFF" w:themeColor="background1"/>
        </w:rPr>
        <w:t xml:space="preserve"> </w:t>
      </w:r>
      <w:r w:rsidRPr="005D64D2">
        <w:rPr>
          <w:rFonts w:ascii="Cambria" w:hAnsi="Cambria"/>
          <w:color w:val="000000"/>
          <w:u w:color="FFFFFF" w:themeColor="background1"/>
        </w:rPr>
        <w:tab/>
        <w:t>Wspieranie transferu wiedzy, innowacji, technologii i komercjalizacji wyników B+R oraz rozwój działalności B+R w przedsiębiorstwach,</w:t>
      </w:r>
    </w:p>
    <w:p w14:paraId="7EACA870" w14:textId="77777777" w:rsidR="00163D0F" w:rsidRDefault="00163D0F" w:rsidP="00590F7B">
      <w:pPr>
        <w:pStyle w:val="Bezodstpw"/>
        <w:jc w:val="both"/>
        <w:rPr>
          <w:rFonts w:ascii="Arial" w:hAnsi="Arial" w:cs="Arial"/>
        </w:rPr>
      </w:pPr>
      <w:r w:rsidRPr="005D64D2">
        <w:rPr>
          <w:rFonts w:ascii="Cambria" w:hAnsi="Cambria" w:cs="Arial"/>
          <w:b/>
          <w:color w:val="000000"/>
          <w:u w:color="FFFFFF" w:themeColor="background1"/>
        </w:rPr>
        <w:t>Poddziałanie 1.2.1.</w:t>
      </w:r>
      <w:r w:rsidRPr="005D64D2">
        <w:rPr>
          <w:rFonts w:ascii="Cambria" w:hAnsi="Cambria" w:cs="Arial"/>
          <w:color w:val="000000"/>
          <w:u w:color="FFFFFF" w:themeColor="background1"/>
        </w:rPr>
        <w:t xml:space="preserve"> Wspieranie transferu wiedzy, innowacji, technologii i komercjalizacji wyników B+R oraz rozwój działalności B+R w przedsiębiorstwach.</w:t>
      </w:r>
    </w:p>
    <w:p w14:paraId="66CD6B91" w14:textId="77777777" w:rsidR="00163D0F" w:rsidRDefault="00163D0F" w:rsidP="00163D0F">
      <w:pPr>
        <w:pStyle w:val="Akapitzlist"/>
        <w:ind w:left="0"/>
        <w:jc w:val="both"/>
        <w:rPr>
          <w:rFonts w:ascii="Cambria" w:hAnsi="Cambria" w:cs="Times New Roman"/>
          <w:b/>
        </w:rPr>
      </w:pPr>
    </w:p>
    <w:p w14:paraId="71A48C50" w14:textId="2E42E7DB" w:rsidR="00163D0F" w:rsidRDefault="00163D0F" w:rsidP="00163D0F">
      <w:pPr>
        <w:pStyle w:val="Akapitzlist"/>
        <w:ind w:left="0"/>
        <w:jc w:val="both"/>
        <w:rPr>
          <w:rFonts w:ascii="Cambria" w:hAnsi="Cambria" w:cs="Times New Roman"/>
          <w:b/>
        </w:rPr>
      </w:pPr>
      <w:r w:rsidRPr="00DC16C1">
        <w:rPr>
          <w:rFonts w:ascii="Cambria" w:hAnsi="Cambria" w:cs="Times New Roman"/>
          <w:b/>
          <w:u w:val="single"/>
        </w:rPr>
        <w:t>Przedmiotem zamówienia jest</w:t>
      </w:r>
      <w:r>
        <w:rPr>
          <w:rFonts w:ascii="Cambria" w:hAnsi="Cambria" w:cs="Times New Roman"/>
          <w:b/>
        </w:rPr>
        <w:t>:</w:t>
      </w:r>
    </w:p>
    <w:p w14:paraId="224DF30D" w14:textId="4E664C95" w:rsidR="00163D0F" w:rsidRPr="005D64D2" w:rsidRDefault="00163D0F" w:rsidP="00163D0F">
      <w:pPr>
        <w:pStyle w:val="Akapitzlist"/>
        <w:ind w:left="0"/>
        <w:jc w:val="both"/>
        <w:rPr>
          <w:rFonts w:ascii="Cambria" w:hAnsi="Cambria" w:cs="Times New Roman"/>
          <w:b/>
        </w:rPr>
      </w:pPr>
      <w:r w:rsidRPr="005D64D2">
        <w:rPr>
          <w:rFonts w:ascii="Cambria" w:hAnsi="Cambria" w:cs="Times New Roman"/>
          <w:b/>
        </w:rPr>
        <w:t xml:space="preserve">„Wykonanie badań o charakterze jakościowym oraz analiz diagnostycznych dotyczących potencjału innowacyjnego </w:t>
      </w:r>
      <w:r w:rsidR="00E317AE">
        <w:rPr>
          <w:rFonts w:ascii="Cambria" w:hAnsi="Cambria" w:cs="Times New Roman"/>
          <w:b/>
        </w:rPr>
        <w:t>w</w:t>
      </w:r>
      <w:r w:rsidRPr="005D64D2">
        <w:rPr>
          <w:rFonts w:ascii="Cambria" w:hAnsi="Cambria" w:cs="Times New Roman"/>
          <w:b/>
        </w:rPr>
        <w:t xml:space="preserve">ojewództwa </w:t>
      </w:r>
      <w:r w:rsidR="00E317AE">
        <w:rPr>
          <w:rFonts w:ascii="Cambria" w:hAnsi="Cambria" w:cs="Times New Roman"/>
          <w:b/>
        </w:rPr>
        <w:t>p</w:t>
      </w:r>
      <w:r w:rsidRPr="005D64D2">
        <w:rPr>
          <w:rFonts w:ascii="Cambria" w:hAnsi="Cambria" w:cs="Times New Roman"/>
          <w:b/>
        </w:rPr>
        <w:t xml:space="preserve">odlaskiego” </w:t>
      </w:r>
    </w:p>
    <w:p w14:paraId="23720939" w14:textId="7BAD8886" w:rsidR="00163D0F" w:rsidRPr="005D64D2" w:rsidRDefault="00163D0F" w:rsidP="00163D0F">
      <w:pPr>
        <w:pStyle w:val="Akapitzlist"/>
        <w:ind w:left="0"/>
        <w:jc w:val="both"/>
        <w:rPr>
          <w:rFonts w:ascii="Cambria" w:hAnsi="Cambria" w:cs="Times New Roman"/>
          <w:b/>
        </w:rPr>
      </w:pPr>
      <w:r w:rsidRPr="005D64D2">
        <w:rPr>
          <w:rFonts w:ascii="Cambria" w:hAnsi="Cambria" w:cs="Times New Roman"/>
          <w:b/>
        </w:rPr>
        <w:t>Zamówienie zostanie podzielone</w:t>
      </w:r>
      <w:r w:rsidR="00E23D16">
        <w:rPr>
          <w:rFonts w:ascii="Cambria" w:hAnsi="Cambria" w:cs="Times New Roman"/>
          <w:b/>
        </w:rPr>
        <w:t xml:space="preserve"> na </w:t>
      </w:r>
      <w:r w:rsidRPr="005D64D2">
        <w:rPr>
          <w:rFonts w:ascii="Cambria" w:hAnsi="Cambria" w:cs="Times New Roman"/>
          <w:b/>
          <w:u w:val="single"/>
        </w:rPr>
        <w:t>4 części:</w:t>
      </w:r>
    </w:p>
    <w:p w14:paraId="68D89ED4" w14:textId="300A5F1D" w:rsidR="00163D0F" w:rsidRPr="005D64D2" w:rsidRDefault="00163D0F" w:rsidP="00163D0F">
      <w:pPr>
        <w:pStyle w:val="text"/>
        <w:spacing w:beforeLines="60" w:before="144" w:line="240" w:lineRule="auto"/>
        <w:rPr>
          <w:rFonts w:ascii="Cambria" w:hAnsi="Cambria" w:cs="Times New Roman"/>
          <w:sz w:val="22"/>
          <w:u w:color="FFFFFF" w:themeColor="background1"/>
        </w:rPr>
      </w:pPr>
      <w:r w:rsidRPr="005D64D2">
        <w:rPr>
          <w:rFonts w:ascii="Cambria" w:hAnsi="Cambria" w:cs="Times New Roman"/>
          <w:b/>
          <w:sz w:val="22"/>
          <w:u w:val="single" w:color="FFFFFF" w:themeColor="background1"/>
        </w:rPr>
        <w:t>Część  nr 1</w:t>
      </w:r>
      <w:r w:rsidRPr="005D64D2">
        <w:rPr>
          <w:rFonts w:ascii="Cambria" w:hAnsi="Cambria" w:cs="Times New Roman"/>
          <w:sz w:val="22"/>
          <w:u w:val="single" w:color="FFFFFF" w:themeColor="background1"/>
        </w:rPr>
        <w:t xml:space="preserve">: Opracowanie analizy diagnostycznej </w:t>
      </w:r>
      <w:r w:rsidRPr="005D64D2">
        <w:rPr>
          <w:rFonts w:ascii="Cambria" w:hAnsi="Cambria" w:cs="Times New Roman"/>
          <w:sz w:val="22"/>
          <w:u w:color="FFFFFF" w:themeColor="background1"/>
        </w:rPr>
        <w:t xml:space="preserve">dotyczącej potencjału innowacyjnego  sektora rolno-spożywczego i jego otoczenia biznesowego w województwie podlaskim, w oparciu o  uwarunkowania i priorytetowe problemy branży rolno-spożywczej.   </w:t>
      </w:r>
    </w:p>
    <w:p w14:paraId="59522406" w14:textId="77777777" w:rsidR="00163D0F" w:rsidRPr="005D64D2" w:rsidRDefault="00163D0F" w:rsidP="00163D0F">
      <w:pPr>
        <w:spacing w:beforeLines="60" w:before="144"/>
        <w:jc w:val="both"/>
        <w:rPr>
          <w:rFonts w:ascii="Cambria" w:hAnsi="Cambria" w:cs="Times New Roman"/>
          <w:u w:val="single" w:color="FFFFFF" w:themeColor="background1"/>
        </w:rPr>
      </w:pPr>
      <w:r w:rsidRPr="005D64D2">
        <w:rPr>
          <w:rFonts w:ascii="Cambria" w:hAnsi="Cambria" w:cs="Times New Roman"/>
          <w:b/>
          <w:u w:val="single" w:color="FFFFFF" w:themeColor="background1"/>
        </w:rPr>
        <w:t>Część nr 2:</w:t>
      </w:r>
      <w:r w:rsidRPr="005D64D2">
        <w:rPr>
          <w:rFonts w:ascii="Cambria" w:hAnsi="Cambria" w:cs="Times New Roman"/>
          <w:b/>
          <w:bCs/>
          <w:u w:color="FFFFFF" w:themeColor="background1"/>
        </w:rPr>
        <w:t xml:space="preserve">  </w:t>
      </w:r>
      <w:r w:rsidRPr="005D64D2">
        <w:rPr>
          <w:rFonts w:ascii="Cambria" w:hAnsi="Cambria" w:cs="Times New Roman"/>
          <w:bCs/>
          <w:u w:color="FFFFFF" w:themeColor="background1"/>
        </w:rPr>
        <w:t>Opracowanie a</w:t>
      </w:r>
      <w:r w:rsidRPr="005D64D2">
        <w:rPr>
          <w:rFonts w:ascii="Cambria" w:hAnsi="Cambria" w:cs="Times New Roman"/>
          <w:u w:val="single" w:color="FFFFFF" w:themeColor="background1"/>
        </w:rPr>
        <w:t>naliz w zakresie innowacji w obszarach żywności i zdrowia i ich otoczeniu  biznesowym w województwie podlaskim.</w:t>
      </w:r>
    </w:p>
    <w:p w14:paraId="3F3CE16E" w14:textId="77777777" w:rsidR="00163D0F" w:rsidRPr="005D64D2" w:rsidRDefault="00163D0F" w:rsidP="00163D0F">
      <w:pPr>
        <w:spacing w:beforeLines="60" w:before="144"/>
        <w:jc w:val="both"/>
        <w:rPr>
          <w:rFonts w:ascii="Cambria" w:hAnsi="Cambria" w:cs="Times New Roman"/>
          <w:u w:color="FFFFFF" w:themeColor="background1"/>
        </w:rPr>
      </w:pPr>
      <w:r w:rsidRPr="005D64D2">
        <w:rPr>
          <w:rFonts w:ascii="Cambria" w:hAnsi="Cambria" w:cs="Times New Roman"/>
          <w:b/>
          <w:bCs/>
          <w:u w:color="FFFFFF" w:themeColor="background1"/>
        </w:rPr>
        <w:t xml:space="preserve">Część nr 3: </w:t>
      </w:r>
      <w:r w:rsidRPr="005D64D2">
        <w:rPr>
          <w:rFonts w:ascii="Cambria" w:hAnsi="Cambria" w:cs="Times New Roman"/>
          <w:u w:color="FFFFFF" w:themeColor="background1"/>
        </w:rPr>
        <w:t>Opracowanie analizy dotyczącej potencjału wysoce innowacyjnych  podlaskich przedsiębiorstw, w szczególności start-</w:t>
      </w:r>
      <w:proofErr w:type="spellStart"/>
      <w:r w:rsidRPr="005D64D2">
        <w:rPr>
          <w:rFonts w:ascii="Cambria" w:hAnsi="Cambria" w:cs="Times New Roman"/>
          <w:u w:color="FFFFFF" w:themeColor="background1"/>
        </w:rPr>
        <w:t>upów</w:t>
      </w:r>
      <w:proofErr w:type="spellEnd"/>
      <w:r w:rsidRPr="005D64D2">
        <w:rPr>
          <w:rFonts w:ascii="Cambria" w:hAnsi="Cambria" w:cs="Times New Roman"/>
          <w:u w:color="FFFFFF" w:themeColor="background1"/>
        </w:rPr>
        <w:t>, pod kątem możliwości ich rozwoju i ekspansji na rynki zagraniczne.</w:t>
      </w:r>
    </w:p>
    <w:p w14:paraId="1DA11E57" w14:textId="4594C2ED" w:rsidR="00163D0F" w:rsidRDefault="00163D0F" w:rsidP="00163D0F">
      <w:pPr>
        <w:spacing w:beforeLines="60" w:before="144"/>
        <w:jc w:val="both"/>
        <w:rPr>
          <w:rFonts w:ascii="Cambria" w:hAnsi="Cambria" w:cs="Times New Roman"/>
        </w:rPr>
      </w:pPr>
      <w:r w:rsidRPr="005D64D2">
        <w:rPr>
          <w:rFonts w:ascii="Cambria" w:hAnsi="Cambria" w:cs="Times New Roman"/>
          <w:b/>
        </w:rPr>
        <w:t xml:space="preserve">Część nr 4: </w:t>
      </w:r>
      <w:r w:rsidRPr="005D64D2">
        <w:rPr>
          <w:rFonts w:ascii="Cambria" w:hAnsi="Cambria" w:cs="Times New Roman"/>
        </w:rPr>
        <w:t>Opracowanie analizy zasobów i potrzeb rynku globalnego w zakresie zielonych technologii w rolnictwie i jego otoczeniu biznesowym oraz możliwości ich transferu  do/z województwa podlaskiego.</w:t>
      </w:r>
    </w:p>
    <w:p w14:paraId="44086A96" w14:textId="77777777" w:rsidR="00DC16C1" w:rsidRPr="005D64D2" w:rsidRDefault="00DC16C1" w:rsidP="00163D0F">
      <w:pPr>
        <w:spacing w:beforeLines="60" w:before="144"/>
        <w:jc w:val="both"/>
        <w:rPr>
          <w:rFonts w:ascii="Cambria" w:hAnsi="Cambria" w:cs="Times New Roman"/>
          <w:b/>
        </w:rPr>
      </w:pPr>
    </w:p>
    <w:p w14:paraId="4915C03A" w14:textId="492DDE9A" w:rsidR="00163D0F" w:rsidRPr="009849B1" w:rsidRDefault="00DC16C1" w:rsidP="003F16D8">
      <w:pPr>
        <w:tabs>
          <w:tab w:val="left" w:pos="3735"/>
          <w:tab w:val="left" w:pos="3870"/>
        </w:tabs>
        <w:spacing w:before="60"/>
        <w:jc w:val="both"/>
        <w:rPr>
          <w:rFonts w:ascii="Cambria" w:hAnsi="Cambria"/>
          <w:b/>
          <w:bCs/>
          <w:u w:val="single"/>
        </w:rPr>
      </w:pPr>
      <w:r w:rsidRPr="009849B1">
        <w:rPr>
          <w:rFonts w:ascii="Cambria" w:hAnsi="Cambria"/>
          <w:b/>
          <w:bCs/>
          <w:u w:val="single"/>
        </w:rPr>
        <w:t>I.   OPIS USŁUGI</w:t>
      </w:r>
      <w:r w:rsidR="00002850">
        <w:rPr>
          <w:rFonts w:ascii="Cambria" w:hAnsi="Cambria"/>
          <w:b/>
          <w:bCs/>
          <w:u w:val="single"/>
        </w:rPr>
        <w:t xml:space="preserve"> </w:t>
      </w:r>
      <w:r w:rsidR="009E1CFC">
        <w:rPr>
          <w:rFonts w:ascii="Cambria" w:hAnsi="Cambria"/>
          <w:b/>
          <w:bCs/>
          <w:u w:val="single"/>
        </w:rPr>
        <w:tab/>
      </w:r>
      <w:r w:rsidR="009E1CFC">
        <w:rPr>
          <w:rFonts w:ascii="Cambria" w:hAnsi="Cambria"/>
          <w:b/>
          <w:bCs/>
          <w:u w:val="single"/>
        </w:rPr>
        <w:tab/>
      </w:r>
    </w:p>
    <w:p w14:paraId="65BF5C0C" w14:textId="09833E34" w:rsidR="00DC16C1" w:rsidRPr="00DC16C1" w:rsidRDefault="00F4760C" w:rsidP="009E1CFC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right="4536" w:hanging="432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1</w:t>
      </w:r>
      <w:r w:rsidR="004F22CD">
        <w:rPr>
          <w:rFonts w:ascii="Cambria" w:hAnsi="Cambria" w:cs="Arial"/>
          <w:color w:val="auto"/>
          <w:sz w:val="22"/>
          <w:szCs w:val="22"/>
        </w:rPr>
        <w:t>.</w:t>
      </w:r>
      <w:r>
        <w:rPr>
          <w:rFonts w:ascii="Cambria" w:hAnsi="Cambria" w:cs="Arial"/>
          <w:color w:val="auto"/>
          <w:sz w:val="22"/>
          <w:szCs w:val="22"/>
        </w:rPr>
        <w:t xml:space="preserve"> </w:t>
      </w:r>
      <w:r w:rsidR="00DC16C1">
        <w:rPr>
          <w:rFonts w:ascii="Cambria" w:hAnsi="Cambria" w:cs="Arial"/>
          <w:color w:val="auto"/>
          <w:sz w:val="22"/>
          <w:szCs w:val="22"/>
        </w:rPr>
        <w:t>CZĘŚĆ NR 1:</w:t>
      </w:r>
    </w:p>
    <w:p w14:paraId="793B381C" w14:textId="77777777" w:rsidR="00DC16C1" w:rsidRDefault="00DC16C1" w:rsidP="00DC16C1">
      <w:pPr>
        <w:pStyle w:val="Bezodstpw"/>
        <w:rPr>
          <w:rFonts w:ascii="Arial" w:hAnsi="Arial" w:cs="Arial"/>
        </w:rPr>
      </w:pPr>
    </w:p>
    <w:p w14:paraId="2D3FF835" w14:textId="2D92A09C" w:rsidR="00163D0F" w:rsidRPr="00D44924" w:rsidRDefault="004F22CD" w:rsidP="003F16D8">
      <w:pPr>
        <w:ind w:left="567" w:hanging="425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1)   </w:t>
      </w:r>
      <w:r w:rsidR="00163D0F" w:rsidRPr="009E1CFC">
        <w:rPr>
          <w:rFonts w:ascii="Cambria" w:hAnsi="Cambria" w:cs="Times New Roman"/>
          <w:b/>
          <w:u w:val="single"/>
        </w:rPr>
        <w:t>Do zadań Wykonawcy należeć będzie</w:t>
      </w:r>
      <w:r w:rsidR="00163D0F" w:rsidRPr="00D44924">
        <w:rPr>
          <w:rFonts w:ascii="Cambria" w:hAnsi="Cambria" w:cs="Times New Roman"/>
          <w:b/>
        </w:rPr>
        <w:t>:</w:t>
      </w:r>
    </w:p>
    <w:p w14:paraId="0A21D1F0" w14:textId="0C260DAD" w:rsidR="00163D0F" w:rsidRPr="00D44924" w:rsidRDefault="00163D0F" w:rsidP="009E1CFC">
      <w:pPr>
        <w:pStyle w:val="Akapitzlist"/>
        <w:numPr>
          <w:ilvl w:val="0"/>
          <w:numId w:val="3"/>
        </w:numPr>
        <w:tabs>
          <w:tab w:val="clear" w:pos="426"/>
          <w:tab w:val="num" w:pos="851"/>
          <w:tab w:val="num" w:pos="993"/>
        </w:tabs>
        <w:suppressAutoHyphens/>
        <w:ind w:left="851" w:hanging="284"/>
        <w:jc w:val="both"/>
        <w:rPr>
          <w:rFonts w:ascii="Cambria" w:hAnsi="Cambria" w:cs="Times New Roman"/>
        </w:rPr>
      </w:pPr>
      <w:r w:rsidRPr="00D44924">
        <w:rPr>
          <w:rFonts w:ascii="Cambria" w:hAnsi="Cambria" w:cs="Times New Roman"/>
        </w:rPr>
        <w:t xml:space="preserve">Przeprowadzenie </w:t>
      </w:r>
      <w:r w:rsidRPr="00D44924">
        <w:rPr>
          <w:rFonts w:ascii="Cambria" w:hAnsi="Cambria" w:cs="Times New Roman"/>
          <w:b/>
        </w:rPr>
        <w:t xml:space="preserve">badań jakościowych </w:t>
      </w:r>
      <w:r w:rsidRPr="00D44924">
        <w:rPr>
          <w:rFonts w:ascii="Cambria" w:hAnsi="Cambria" w:cs="Times New Roman"/>
        </w:rPr>
        <w:t xml:space="preserve">w zakresie warunków i ograniczeń rozwoju </w:t>
      </w:r>
      <w:r w:rsidRPr="00071E8A">
        <w:rPr>
          <w:rFonts w:ascii="Cambria" w:hAnsi="Cambria" w:cs="Times New Roman"/>
        </w:rPr>
        <w:t>sektora rolno-spożywczego i jego otoczenia biznesowego</w:t>
      </w:r>
      <w:r>
        <w:rPr>
          <w:rFonts w:ascii="Cambria" w:hAnsi="Cambria" w:cs="Times New Roman"/>
        </w:rPr>
        <w:t xml:space="preserve"> </w:t>
      </w:r>
      <w:r w:rsidRPr="00D44924">
        <w:rPr>
          <w:rFonts w:ascii="Cambria" w:hAnsi="Cambria" w:cs="Times New Roman"/>
        </w:rPr>
        <w:t xml:space="preserve">w województwie podlaskim oraz priorytetowych problemów </w:t>
      </w:r>
      <w:r>
        <w:rPr>
          <w:rFonts w:ascii="Cambria" w:hAnsi="Cambria" w:cs="Times New Roman"/>
        </w:rPr>
        <w:t xml:space="preserve">tego sektora. </w:t>
      </w:r>
    </w:p>
    <w:p w14:paraId="4E7F9F01" w14:textId="77777777" w:rsidR="00163D0F" w:rsidRPr="00D44924" w:rsidRDefault="00163D0F" w:rsidP="009E1CFC">
      <w:pPr>
        <w:pStyle w:val="Akapitzlist"/>
        <w:numPr>
          <w:ilvl w:val="0"/>
          <w:numId w:val="3"/>
        </w:numPr>
        <w:tabs>
          <w:tab w:val="clear" w:pos="426"/>
          <w:tab w:val="num" w:pos="851"/>
        </w:tabs>
        <w:suppressAutoHyphens/>
        <w:spacing w:before="60"/>
        <w:ind w:left="851" w:hanging="284"/>
        <w:jc w:val="both"/>
        <w:rPr>
          <w:rFonts w:ascii="Cambria" w:hAnsi="Cambria" w:cs="Times New Roman"/>
        </w:rPr>
      </w:pPr>
      <w:r w:rsidRPr="00D44924">
        <w:rPr>
          <w:rFonts w:ascii="Cambria" w:hAnsi="Cambria" w:cs="Times New Roman"/>
        </w:rPr>
        <w:t>Analiza dokumentów zastanych, istniejących badań i raportów, a także regulacji krajowych i unijnych (</w:t>
      </w:r>
      <w:proofErr w:type="spellStart"/>
      <w:r w:rsidRPr="00D44924">
        <w:rPr>
          <w:rFonts w:ascii="Cambria" w:hAnsi="Cambria" w:cs="Times New Roman"/>
          <w:b/>
        </w:rPr>
        <w:t>Desk</w:t>
      </w:r>
      <w:proofErr w:type="spellEnd"/>
      <w:r w:rsidRPr="00D44924">
        <w:rPr>
          <w:rFonts w:ascii="Cambria" w:hAnsi="Cambria" w:cs="Times New Roman"/>
          <w:b/>
        </w:rPr>
        <w:t xml:space="preserve"> </w:t>
      </w:r>
      <w:proofErr w:type="spellStart"/>
      <w:r w:rsidRPr="00D44924">
        <w:rPr>
          <w:rFonts w:ascii="Cambria" w:hAnsi="Cambria" w:cs="Times New Roman"/>
          <w:b/>
        </w:rPr>
        <w:t>Rese</w:t>
      </w:r>
      <w:r>
        <w:rPr>
          <w:rFonts w:ascii="Cambria" w:hAnsi="Cambria" w:cs="Times New Roman"/>
          <w:b/>
        </w:rPr>
        <w:t>a</w:t>
      </w:r>
      <w:r w:rsidRPr="00D44924">
        <w:rPr>
          <w:rFonts w:ascii="Cambria" w:hAnsi="Cambria" w:cs="Times New Roman"/>
          <w:b/>
        </w:rPr>
        <w:t>rch</w:t>
      </w:r>
      <w:proofErr w:type="spellEnd"/>
      <w:r w:rsidRPr="00D44924">
        <w:rPr>
          <w:rFonts w:ascii="Cambria" w:hAnsi="Cambria" w:cs="Times New Roman"/>
        </w:rPr>
        <w:t>).</w:t>
      </w:r>
    </w:p>
    <w:p w14:paraId="5BC5ACA2" w14:textId="348B95F2" w:rsidR="00163D0F" w:rsidRPr="009E1CFC" w:rsidRDefault="00163D0F" w:rsidP="009E1CFC">
      <w:pPr>
        <w:pStyle w:val="Akapitzlist"/>
        <w:numPr>
          <w:ilvl w:val="0"/>
          <w:numId w:val="3"/>
        </w:numPr>
        <w:tabs>
          <w:tab w:val="clear" w:pos="426"/>
          <w:tab w:val="num" w:pos="851"/>
        </w:tabs>
        <w:suppressAutoHyphens/>
        <w:spacing w:before="120"/>
        <w:ind w:left="851" w:hanging="284"/>
        <w:jc w:val="both"/>
        <w:rPr>
          <w:rFonts w:ascii="Cambria" w:hAnsi="Cambria" w:cs="Times New Roman"/>
        </w:rPr>
      </w:pPr>
      <w:r w:rsidRPr="009E1CFC">
        <w:rPr>
          <w:rFonts w:ascii="Cambria" w:hAnsi="Cambria" w:cs="Times New Roman"/>
        </w:rPr>
        <w:lastRenderedPageBreak/>
        <w:t xml:space="preserve">Opracowanie </w:t>
      </w:r>
      <w:r w:rsidRPr="009E1CFC">
        <w:rPr>
          <w:rFonts w:ascii="Cambria" w:hAnsi="Cambria" w:cs="Times New Roman"/>
          <w:b/>
        </w:rPr>
        <w:t>analizy diagnostycznej</w:t>
      </w:r>
      <w:r w:rsidRPr="009E1CFC">
        <w:rPr>
          <w:rFonts w:ascii="Cambria" w:hAnsi="Cambria" w:cs="Times New Roman"/>
        </w:rPr>
        <w:t xml:space="preserve"> dotyczącej potencjału innowacyjnego sektora rolno-spożywczego i jego otoczenia biznesowego w województwie podlaskim.</w:t>
      </w:r>
      <w:r w:rsidR="004F22CD" w:rsidRPr="009E1CFC">
        <w:rPr>
          <w:rFonts w:ascii="Cambria" w:hAnsi="Cambria" w:cs="Times New Roman"/>
        </w:rPr>
        <w:t xml:space="preserve"> </w:t>
      </w:r>
      <w:r w:rsidRPr="009E1CFC">
        <w:rPr>
          <w:rFonts w:ascii="Cambria" w:hAnsi="Cambria" w:cs="Times New Roman"/>
          <w:b/>
        </w:rPr>
        <w:t>Zakres analizy powinien obejmować w szczególności:</w:t>
      </w:r>
    </w:p>
    <w:p w14:paraId="497CB5CB" w14:textId="1CE12700" w:rsidR="00163D0F" w:rsidRDefault="004F22CD" w:rsidP="009E1CFC">
      <w:pPr>
        <w:pStyle w:val="Akapitzlist"/>
        <w:numPr>
          <w:ilvl w:val="0"/>
          <w:numId w:val="4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163D0F" w:rsidRPr="006E0F78">
        <w:rPr>
          <w:rFonts w:ascii="Cambria" w:hAnsi="Cambria" w:cstheme="minorHAnsi"/>
        </w:rPr>
        <w:t xml:space="preserve">nalizę warunków i ograniczeń rozwoju sektora rolno-spożywczego </w:t>
      </w:r>
      <w:r w:rsidR="00163D0F">
        <w:rPr>
          <w:rFonts w:ascii="Cambria" w:hAnsi="Cambria" w:cstheme="minorHAnsi"/>
        </w:rPr>
        <w:t xml:space="preserve">                                       </w:t>
      </w:r>
      <w:r w:rsidR="00163D0F" w:rsidRPr="006E0F78">
        <w:rPr>
          <w:rFonts w:ascii="Cambria" w:hAnsi="Cambria" w:cstheme="minorHAnsi"/>
        </w:rPr>
        <w:t xml:space="preserve">w województwie podlaskim oraz priorytetowych problemów </w:t>
      </w:r>
      <w:r w:rsidR="00163D0F">
        <w:rPr>
          <w:rFonts w:ascii="Cambria" w:hAnsi="Cambria" w:cstheme="minorHAnsi"/>
        </w:rPr>
        <w:t>sektora rolnego (</w:t>
      </w:r>
      <w:r w:rsidR="00163D0F" w:rsidRPr="00D44924">
        <w:rPr>
          <w:rFonts w:ascii="Cambria" w:hAnsi="Cambria" w:cs="Times New Roman"/>
        </w:rPr>
        <w:t>agrotechnika, analiza opłacalności poszczególnych działów produkcji rolnej, racjonalne wykorzystanie zasobów i poprawa gospodarki wodnej itp.)</w:t>
      </w:r>
      <w:r>
        <w:rPr>
          <w:rFonts w:ascii="Cambria" w:hAnsi="Cambria" w:cs="Times New Roman"/>
        </w:rPr>
        <w:t>;</w:t>
      </w:r>
    </w:p>
    <w:p w14:paraId="5056F8A6" w14:textId="54DD3215" w:rsidR="00163D0F" w:rsidRPr="006E0F78" w:rsidRDefault="004F22CD" w:rsidP="009E1CFC">
      <w:pPr>
        <w:pStyle w:val="Akapitzlist"/>
        <w:numPr>
          <w:ilvl w:val="0"/>
          <w:numId w:val="4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163D0F">
        <w:rPr>
          <w:rFonts w:ascii="Cambria" w:hAnsi="Cambria" w:cstheme="minorHAnsi"/>
        </w:rPr>
        <w:t xml:space="preserve">nalizę możliwości </w:t>
      </w:r>
      <w:r w:rsidR="00163D0F" w:rsidRPr="006E0F78">
        <w:rPr>
          <w:rFonts w:ascii="Cambria" w:hAnsi="Cambria" w:cstheme="minorHAnsi"/>
        </w:rPr>
        <w:t xml:space="preserve">rozwoju </w:t>
      </w:r>
      <w:r w:rsidR="00163D0F">
        <w:rPr>
          <w:rFonts w:ascii="Cambria" w:hAnsi="Cambria" w:cstheme="minorHAnsi"/>
        </w:rPr>
        <w:t xml:space="preserve">produkcji rolno-spożywczej oraz wprowadzania </w:t>
      </w:r>
      <w:r w:rsidR="00163D0F" w:rsidRPr="006E0F78">
        <w:rPr>
          <w:rFonts w:ascii="Cambria" w:hAnsi="Cambria" w:cstheme="minorHAnsi"/>
        </w:rPr>
        <w:t xml:space="preserve">nowych metod (innowacyjnych technologii) </w:t>
      </w:r>
      <w:r w:rsidR="00163D0F">
        <w:rPr>
          <w:rFonts w:ascii="Cambria" w:hAnsi="Cambria" w:cstheme="minorHAnsi"/>
        </w:rPr>
        <w:t>w sektorze rolno-spożywczym</w:t>
      </w:r>
      <w:r>
        <w:rPr>
          <w:rFonts w:ascii="Cambria" w:hAnsi="Cambria" w:cstheme="minorHAnsi"/>
        </w:rPr>
        <w:t>;</w:t>
      </w:r>
    </w:p>
    <w:p w14:paraId="004CA694" w14:textId="3648AE4B" w:rsidR="004F22CD" w:rsidRDefault="004F22CD" w:rsidP="009E1CFC">
      <w:pPr>
        <w:pStyle w:val="Akapitzlist"/>
        <w:numPr>
          <w:ilvl w:val="0"/>
          <w:numId w:val="4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 w:rsidRPr="004F22CD">
        <w:rPr>
          <w:rFonts w:ascii="Cambria" w:hAnsi="Cambria" w:cstheme="minorHAnsi"/>
        </w:rPr>
        <w:t>a</w:t>
      </w:r>
      <w:r w:rsidR="00163D0F" w:rsidRPr="004F22CD">
        <w:rPr>
          <w:rFonts w:ascii="Cambria" w:hAnsi="Cambria" w:cstheme="minorHAnsi"/>
        </w:rPr>
        <w:t>nalizę potencjału naukowo-badawczego w sektorze rolno-spożywczym i jego otoczeniu biznesowym</w:t>
      </w:r>
      <w:r w:rsidR="00163D0F" w:rsidRPr="004F22CD">
        <w:rPr>
          <w:rFonts w:ascii="Cambria" w:hAnsi="Cambria" w:cs="Times New Roman"/>
        </w:rPr>
        <w:t xml:space="preserve"> w regionie</w:t>
      </w:r>
      <w:r w:rsidRPr="004F22CD">
        <w:rPr>
          <w:rFonts w:ascii="Cambria" w:hAnsi="Cambria" w:cs="Times New Roman"/>
        </w:rPr>
        <w:t>;</w:t>
      </w:r>
    </w:p>
    <w:p w14:paraId="62C686FB" w14:textId="1F8D58FF" w:rsidR="00163D0F" w:rsidRPr="004F22CD" w:rsidRDefault="004F22CD" w:rsidP="009E1CFC">
      <w:pPr>
        <w:pStyle w:val="Akapitzlist"/>
        <w:numPr>
          <w:ilvl w:val="0"/>
          <w:numId w:val="4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</w:t>
      </w:r>
      <w:r w:rsidR="00163D0F" w:rsidRPr="004F22CD">
        <w:rPr>
          <w:rFonts w:ascii="Cambria" w:hAnsi="Cambria" w:cstheme="minorHAnsi"/>
        </w:rPr>
        <w:t>skazanie wniosków i rekomendacji sformułowanych na podstawie przeprowadzonych badań jakościowych</w:t>
      </w:r>
      <w:r>
        <w:rPr>
          <w:rFonts w:ascii="Cambria" w:hAnsi="Cambria" w:cstheme="minorHAnsi"/>
        </w:rPr>
        <w:t>;</w:t>
      </w:r>
    </w:p>
    <w:p w14:paraId="753546D0" w14:textId="52CB4961" w:rsidR="00163D0F" w:rsidRPr="00AE6CFA" w:rsidRDefault="004F22CD" w:rsidP="009E1CFC">
      <w:pPr>
        <w:pStyle w:val="Akapitzlist"/>
        <w:numPr>
          <w:ilvl w:val="0"/>
          <w:numId w:val="4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</w:t>
      </w:r>
      <w:r w:rsidR="00163D0F" w:rsidRPr="00AE6CFA">
        <w:rPr>
          <w:rFonts w:ascii="Cambria" w:hAnsi="Cambria" w:cstheme="minorHAnsi"/>
        </w:rPr>
        <w:t xml:space="preserve">definiowanie </w:t>
      </w:r>
      <w:r w:rsidR="00163D0F" w:rsidRPr="008F28D2">
        <w:rPr>
          <w:rFonts w:ascii="Cambria" w:hAnsi="Cambria" w:cstheme="minorHAnsi"/>
          <w:u w:val="single"/>
        </w:rPr>
        <w:t>potencjalnych technologii przełomowych</w:t>
      </w:r>
      <w:r w:rsidR="00163D0F">
        <w:rPr>
          <w:rFonts w:ascii="Cambria" w:hAnsi="Cambria" w:cstheme="minorHAnsi"/>
        </w:rPr>
        <w:t xml:space="preserve"> w sektorze rolno-spożywczym w województwie podlaskim</w:t>
      </w:r>
      <w:r>
        <w:rPr>
          <w:rFonts w:ascii="Cambria" w:hAnsi="Cambria" w:cstheme="minorHAnsi"/>
        </w:rPr>
        <w:t>;</w:t>
      </w:r>
    </w:p>
    <w:p w14:paraId="17EA8E87" w14:textId="5BCAF304" w:rsidR="00163D0F" w:rsidRPr="006E0F78" w:rsidRDefault="004F22CD" w:rsidP="009E1CFC">
      <w:pPr>
        <w:pStyle w:val="Akapitzlist"/>
        <w:numPr>
          <w:ilvl w:val="0"/>
          <w:numId w:val="4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163D0F">
        <w:rPr>
          <w:rFonts w:ascii="Cambria" w:hAnsi="Cambria" w:cstheme="minorHAnsi"/>
        </w:rPr>
        <w:t>nalizę zgodności zaproponowanych obszarów</w:t>
      </w:r>
      <w:r w:rsidR="00163D0F" w:rsidRPr="006E0F78">
        <w:rPr>
          <w:rFonts w:ascii="Cambria" w:hAnsi="Cambria" w:cstheme="minorHAnsi"/>
        </w:rPr>
        <w:t xml:space="preserve"> specjalizacji z obserwowanymi </w:t>
      </w:r>
      <w:r w:rsidR="00163D0F">
        <w:rPr>
          <w:rFonts w:ascii="Cambria" w:hAnsi="Cambria" w:cstheme="minorHAnsi"/>
        </w:rPr>
        <w:t xml:space="preserve">                   </w:t>
      </w:r>
      <w:r w:rsidR="00163D0F" w:rsidRPr="006E0F78">
        <w:rPr>
          <w:rFonts w:ascii="Cambria" w:hAnsi="Cambria" w:cstheme="minorHAnsi"/>
        </w:rPr>
        <w:t xml:space="preserve">w krajach </w:t>
      </w:r>
      <w:r w:rsidR="00163D0F">
        <w:rPr>
          <w:rFonts w:ascii="Cambria" w:hAnsi="Cambria" w:cstheme="minorHAnsi"/>
        </w:rPr>
        <w:t xml:space="preserve">wysokorozwiniętych tendencjami na europejskim i globalnym rynku gospodarki rolno-spożywczej. </w:t>
      </w:r>
    </w:p>
    <w:p w14:paraId="1C6A995A" w14:textId="23B6E849" w:rsidR="00163D0F" w:rsidRPr="00D44924" w:rsidRDefault="00163D0F" w:rsidP="009E1CFC">
      <w:pPr>
        <w:pStyle w:val="Akapitzlist"/>
        <w:numPr>
          <w:ilvl w:val="0"/>
          <w:numId w:val="3"/>
        </w:numPr>
        <w:tabs>
          <w:tab w:val="clear" w:pos="426"/>
          <w:tab w:val="num" w:pos="851"/>
        </w:tabs>
        <w:suppressAutoHyphens/>
        <w:spacing w:before="60"/>
        <w:ind w:left="851" w:hanging="284"/>
        <w:jc w:val="both"/>
        <w:rPr>
          <w:rFonts w:ascii="Cambria" w:hAnsi="Cambria" w:cs="Arial"/>
        </w:rPr>
      </w:pPr>
      <w:r w:rsidRPr="00D44924">
        <w:rPr>
          <w:rFonts w:ascii="Cambria" w:hAnsi="Cambria"/>
        </w:rPr>
        <w:t xml:space="preserve">Przeprowadzenie </w:t>
      </w:r>
      <w:r w:rsidRPr="00D44924">
        <w:rPr>
          <w:rFonts w:ascii="Cambria" w:hAnsi="Cambria"/>
          <w:b/>
        </w:rPr>
        <w:t>wywiadów końcowych</w:t>
      </w:r>
      <w:r w:rsidRPr="00D44924">
        <w:rPr>
          <w:rFonts w:ascii="Cambria" w:hAnsi="Cambria"/>
        </w:rPr>
        <w:t xml:space="preserve"> </w:t>
      </w:r>
      <w:r w:rsidRPr="00D44924">
        <w:rPr>
          <w:rFonts w:ascii="Cambria" w:hAnsi="Cambria"/>
          <w:b/>
        </w:rPr>
        <w:t>z 3 ekspertami krajowymi z branży rolno-spożywczej posiadającymi doświadczenie na gruncie międzynarodowym</w:t>
      </w:r>
      <w:r w:rsidRPr="00D44924">
        <w:rPr>
          <w:rFonts w:ascii="Cambria" w:hAnsi="Cambria"/>
        </w:rPr>
        <w:t xml:space="preserve">. Wywiady będą polegać na </w:t>
      </w:r>
      <w:proofErr w:type="spellStart"/>
      <w:r w:rsidRPr="00D44924">
        <w:rPr>
          <w:rFonts w:ascii="Cambria" w:hAnsi="Cambria"/>
        </w:rPr>
        <w:t>videorozmowie</w:t>
      </w:r>
      <w:proofErr w:type="spellEnd"/>
      <w:r w:rsidRPr="00D44924">
        <w:rPr>
          <w:rFonts w:ascii="Cambria" w:hAnsi="Cambria"/>
        </w:rPr>
        <w:t xml:space="preserve"> prowadzącego (osoby rozpoznawalnej medialnie, związanej z popularyzacją nauki lub biznesu) z ekspertem z ww. dziedziny na </w:t>
      </w:r>
      <w:r w:rsidRPr="00D44924">
        <w:rPr>
          <w:rFonts w:ascii="Cambria" w:hAnsi="Cambria" w:cs="Arial"/>
        </w:rPr>
        <w:t xml:space="preserve">tematy związane z konkretnym obszarem ekosystemu (wyjście od problemu do możliwości jego rozwiązania dzięki innowacjom). Każda </w:t>
      </w:r>
      <w:proofErr w:type="spellStart"/>
      <w:r w:rsidRPr="00D44924">
        <w:rPr>
          <w:rFonts w:ascii="Cambria" w:hAnsi="Cambria" w:cs="Arial"/>
        </w:rPr>
        <w:t>videorozmowa</w:t>
      </w:r>
      <w:proofErr w:type="spellEnd"/>
      <w:r w:rsidRPr="00D44924">
        <w:rPr>
          <w:rFonts w:ascii="Cambria" w:hAnsi="Cambria" w:cs="Arial"/>
        </w:rPr>
        <w:t xml:space="preserve"> powinna zostać przygotowana w formie umożliwiającej publikację na stronie internetowej oraz w wybranych mediach społecznościowych</w:t>
      </w:r>
      <w:r w:rsidR="00560BFD">
        <w:rPr>
          <w:rFonts w:ascii="Cambria" w:hAnsi="Cambria" w:cs="Arial"/>
        </w:rPr>
        <w:t xml:space="preserve"> (</w:t>
      </w:r>
      <w:r w:rsidR="00560BFD" w:rsidRPr="00E23D16">
        <w:rPr>
          <w:rFonts w:ascii="Cambria" w:hAnsi="Cambria" w:cs="Arial"/>
        </w:rPr>
        <w:t>np. formacie MP4)</w:t>
      </w:r>
      <w:r w:rsidR="00560BFD">
        <w:rPr>
          <w:rFonts w:ascii="Cambria" w:hAnsi="Cambria" w:cs="Arial"/>
        </w:rPr>
        <w:t xml:space="preserve"> oraz dostarczona</w:t>
      </w:r>
      <w:r w:rsidR="00E23D16">
        <w:rPr>
          <w:rFonts w:ascii="Cambria" w:hAnsi="Cambria" w:cs="Arial"/>
        </w:rPr>
        <w:t xml:space="preserve"> w sposób skuteczny </w:t>
      </w:r>
      <w:r w:rsidR="00560BFD">
        <w:rPr>
          <w:rFonts w:ascii="Cambria" w:hAnsi="Cambria" w:cs="Arial"/>
        </w:rPr>
        <w:t>do siedziby Zamawiającego</w:t>
      </w:r>
      <w:r w:rsidR="00560BFD" w:rsidRPr="00D44924">
        <w:rPr>
          <w:rFonts w:ascii="Cambria" w:hAnsi="Cambria" w:cs="Arial"/>
        </w:rPr>
        <w:t>.</w:t>
      </w:r>
      <w:r w:rsidRPr="00D44924">
        <w:rPr>
          <w:rFonts w:ascii="Cambria" w:hAnsi="Cambria" w:cs="Arial"/>
        </w:rPr>
        <w:t xml:space="preserve"> Nagranie powinno być zrealizowane w miejscu z nowoczesną scenerią, kojarzącą się z zagadnieniami innowacyjności i nowych technologii.</w:t>
      </w:r>
    </w:p>
    <w:p w14:paraId="1AB20992" w14:textId="594F4ED1" w:rsidR="00DC16C1" w:rsidRPr="00D44924" w:rsidRDefault="004F22CD" w:rsidP="003F16D8">
      <w:pPr>
        <w:autoSpaceDE w:val="0"/>
        <w:autoSpaceDN w:val="0"/>
        <w:adjustRightInd w:val="0"/>
        <w:ind w:left="567" w:hanging="425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2)  </w:t>
      </w:r>
      <w:r w:rsidR="003F16D8">
        <w:rPr>
          <w:rFonts w:ascii="Cambria" w:hAnsi="Cambria" w:cs="Times New Roman"/>
          <w:b/>
        </w:rPr>
        <w:t xml:space="preserve">  </w:t>
      </w:r>
      <w:r w:rsidR="00DC16C1" w:rsidRPr="009E1CFC">
        <w:rPr>
          <w:rFonts w:ascii="Cambria" w:hAnsi="Cambria" w:cs="Times New Roman"/>
          <w:b/>
          <w:u w:val="single"/>
        </w:rPr>
        <w:t>Założenia metodologiczne dotyczące przeprowadzenia badań jakościowych</w:t>
      </w:r>
      <w:r w:rsidR="00DC16C1" w:rsidRPr="00D44924">
        <w:rPr>
          <w:rFonts w:ascii="Cambria" w:hAnsi="Cambria" w:cs="Times New Roman"/>
          <w:b/>
        </w:rPr>
        <w:t>:</w:t>
      </w:r>
    </w:p>
    <w:p w14:paraId="3B25DD43" w14:textId="3669EF1B" w:rsidR="00DC16C1" w:rsidRPr="00D44924" w:rsidRDefault="00DC16C1" w:rsidP="009E1CFC">
      <w:pPr>
        <w:pStyle w:val="Akapitzlist"/>
        <w:numPr>
          <w:ilvl w:val="0"/>
          <w:numId w:val="24"/>
        </w:numPr>
        <w:ind w:left="851" w:hanging="284"/>
        <w:jc w:val="both"/>
        <w:rPr>
          <w:rFonts w:ascii="Cambria" w:eastAsia="Times New Roman" w:hAnsi="Cambria"/>
        </w:rPr>
      </w:pPr>
      <w:r w:rsidRPr="00D44924">
        <w:rPr>
          <w:rFonts w:ascii="Cambria" w:eastAsia="Times New Roman" w:hAnsi="Cambria"/>
        </w:rPr>
        <w:t xml:space="preserve">Badania jakościowe powinny zostać przeprowadzone </w:t>
      </w:r>
      <w:r w:rsidRPr="007704C9">
        <w:rPr>
          <w:rFonts w:ascii="Cambria" w:eastAsia="Times New Roman" w:hAnsi="Cambria"/>
          <w:b/>
        </w:rPr>
        <w:t xml:space="preserve">metodą </w:t>
      </w:r>
      <w:r w:rsidRPr="00D44924">
        <w:rPr>
          <w:rFonts w:ascii="Cambria" w:eastAsia="Times New Roman" w:hAnsi="Cambria"/>
          <w:b/>
        </w:rPr>
        <w:t>IDI</w:t>
      </w:r>
      <w:r w:rsidRPr="00D44924">
        <w:rPr>
          <w:rFonts w:ascii="Cambria" w:eastAsia="Times New Roman" w:hAnsi="Cambria"/>
        </w:rPr>
        <w:t xml:space="preserve"> – indywidualny wywiad pogłębiony przeprowadzony z daną osobą</w:t>
      </w:r>
    </w:p>
    <w:p w14:paraId="36A62829" w14:textId="1B5AF22E" w:rsidR="00DC16C1" w:rsidRPr="00D44924" w:rsidRDefault="00DC16C1" w:rsidP="009E1CFC">
      <w:pPr>
        <w:pStyle w:val="Akapitzlist"/>
        <w:numPr>
          <w:ilvl w:val="0"/>
          <w:numId w:val="24"/>
        </w:numPr>
        <w:spacing w:before="60"/>
        <w:ind w:left="851" w:hanging="284"/>
        <w:rPr>
          <w:rFonts w:ascii="Cambria" w:eastAsia="Times New Roman" w:hAnsi="Cambria"/>
        </w:rPr>
      </w:pPr>
      <w:r w:rsidRPr="00D44924">
        <w:rPr>
          <w:rFonts w:ascii="Cambria" w:eastAsia="Times New Roman" w:hAnsi="Cambria"/>
        </w:rPr>
        <w:t>Czas trwania pojedynczego wywiadu – ok. 60 min.</w:t>
      </w:r>
    </w:p>
    <w:p w14:paraId="1F5F780D" w14:textId="77777777" w:rsidR="00DC16C1" w:rsidRPr="00D44924" w:rsidRDefault="00DC16C1" w:rsidP="009E1CFC">
      <w:pPr>
        <w:pStyle w:val="Akapitzlist"/>
        <w:numPr>
          <w:ilvl w:val="0"/>
          <w:numId w:val="24"/>
        </w:numPr>
        <w:spacing w:before="60"/>
        <w:ind w:left="851" w:hanging="284"/>
        <w:jc w:val="both"/>
        <w:rPr>
          <w:rFonts w:ascii="Cambria" w:eastAsia="Times New Roman" w:hAnsi="Cambria"/>
        </w:rPr>
      </w:pPr>
      <w:r w:rsidRPr="00D44924">
        <w:rPr>
          <w:rFonts w:ascii="Cambria" w:eastAsia="Times New Roman" w:hAnsi="Cambria"/>
        </w:rPr>
        <w:t xml:space="preserve">Minimalna próba </w:t>
      </w:r>
      <w:r w:rsidRPr="001F5725">
        <w:rPr>
          <w:rFonts w:ascii="Cambria" w:eastAsia="Times New Roman" w:hAnsi="Cambria"/>
          <w:b/>
          <w:u w:val="single"/>
        </w:rPr>
        <w:t>N= 120</w:t>
      </w:r>
      <w:r w:rsidRPr="00D44924">
        <w:rPr>
          <w:rFonts w:ascii="Cambria" w:eastAsia="Times New Roman" w:hAnsi="Cambria"/>
        </w:rPr>
        <w:t xml:space="preserve">, tj. po </w:t>
      </w:r>
      <w:r w:rsidRPr="00D44924">
        <w:rPr>
          <w:rFonts w:ascii="Cambria" w:eastAsia="Times New Roman" w:hAnsi="Cambria"/>
          <w:b/>
        </w:rPr>
        <w:t xml:space="preserve">30 wywiadów </w:t>
      </w:r>
      <w:r w:rsidRPr="0059036A">
        <w:rPr>
          <w:rFonts w:ascii="Cambria" w:eastAsia="Times New Roman" w:hAnsi="Cambria"/>
        </w:rPr>
        <w:t>w każdej</w:t>
      </w:r>
      <w:r w:rsidRPr="00D44924">
        <w:rPr>
          <w:rFonts w:ascii="Cambria" w:eastAsia="Times New Roman" w:hAnsi="Cambria"/>
          <w:b/>
        </w:rPr>
        <w:t xml:space="preserve"> z 4 grup uczestników badania</w:t>
      </w:r>
      <w:r w:rsidRPr="00D44924">
        <w:rPr>
          <w:rFonts w:ascii="Cambria" w:eastAsia="Times New Roman" w:hAnsi="Cambria"/>
        </w:rPr>
        <w:t>:</w:t>
      </w:r>
    </w:p>
    <w:p w14:paraId="2C8D4551" w14:textId="1002F561" w:rsidR="00DC16C1" w:rsidRPr="009E1CFC" w:rsidRDefault="009E1CFC" w:rsidP="009E1CFC">
      <w:pPr>
        <w:pStyle w:val="Akapitzlist"/>
        <w:numPr>
          <w:ilvl w:val="0"/>
          <w:numId w:val="25"/>
        </w:numPr>
        <w:spacing w:before="60"/>
        <w:ind w:left="1276" w:hanging="425"/>
        <w:jc w:val="both"/>
        <w:rPr>
          <w:rFonts w:ascii="Cambria" w:eastAsia="Times New Roman" w:hAnsi="Cambria"/>
        </w:rPr>
      </w:pPr>
      <w:r w:rsidRPr="009E1CFC">
        <w:rPr>
          <w:rFonts w:ascii="Cambria" w:eastAsia="Times New Roman" w:hAnsi="Cambria"/>
        </w:rPr>
        <w:t>p</w:t>
      </w:r>
      <w:r w:rsidR="00DC16C1" w:rsidRPr="009E1CFC">
        <w:rPr>
          <w:rFonts w:ascii="Cambria" w:eastAsia="Times New Roman" w:hAnsi="Cambria"/>
        </w:rPr>
        <w:t>odmioty zajmujące się produkcją rolną w województwie podlaskim - N=30</w:t>
      </w:r>
      <w:r w:rsidRPr="009E1CFC">
        <w:rPr>
          <w:rFonts w:ascii="Cambria" w:eastAsia="Times New Roman" w:hAnsi="Cambria"/>
        </w:rPr>
        <w:t>;</w:t>
      </w:r>
    </w:p>
    <w:p w14:paraId="42A90FEA" w14:textId="0BF47DF9" w:rsidR="00DC16C1" w:rsidRPr="00D44924" w:rsidRDefault="009E1CFC" w:rsidP="009E1CFC">
      <w:pPr>
        <w:pStyle w:val="Akapitzlist"/>
        <w:numPr>
          <w:ilvl w:val="0"/>
          <w:numId w:val="25"/>
        </w:numPr>
        <w:spacing w:before="60"/>
        <w:ind w:left="1276" w:hanging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</w:t>
      </w:r>
      <w:r w:rsidR="00DC16C1" w:rsidRPr="00D44924">
        <w:rPr>
          <w:rFonts w:ascii="Cambria" w:eastAsia="Times New Roman" w:hAnsi="Cambria"/>
        </w:rPr>
        <w:t>odmioty zajmujące się przetwórstwem spożywczym w województwie podlaskim -  N=30</w:t>
      </w:r>
      <w:r>
        <w:rPr>
          <w:rFonts w:ascii="Cambria" w:eastAsia="Times New Roman" w:hAnsi="Cambria"/>
        </w:rPr>
        <w:t>;</w:t>
      </w:r>
    </w:p>
    <w:p w14:paraId="15A85398" w14:textId="13ADEE20" w:rsidR="009E1CFC" w:rsidRPr="0081447E" w:rsidRDefault="009E1CFC" w:rsidP="009E1CFC">
      <w:pPr>
        <w:pStyle w:val="Akapitzlist"/>
        <w:numPr>
          <w:ilvl w:val="0"/>
          <w:numId w:val="25"/>
        </w:numPr>
        <w:spacing w:before="60"/>
        <w:ind w:left="1276" w:hanging="425"/>
        <w:jc w:val="both"/>
        <w:rPr>
          <w:rFonts w:ascii="Cambria" w:eastAsia="Times New Roman" w:hAnsi="Cambria"/>
        </w:rPr>
      </w:pPr>
      <w:r>
        <w:rPr>
          <w:rFonts w:ascii="Cambria" w:hAnsi="Cambria" w:cs="Arial"/>
          <w:bCs/>
        </w:rPr>
        <w:t>p</w:t>
      </w:r>
      <w:r w:rsidR="00DC16C1" w:rsidRPr="0081447E">
        <w:rPr>
          <w:rFonts w:ascii="Cambria" w:hAnsi="Cambria" w:cs="Arial"/>
          <w:bCs/>
        </w:rPr>
        <w:t xml:space="preserve">rzedstawiciele firm działających w </w:t>
      </w:r>
      <w:r w:rsidR="004F6A2A">
        <w:rPr>
          <w:rFonts w:ascii="Cambria" w:hAnsi="Cambria" w:cs="Arial"/>
          <w:bCs/>
        </w:rPr>
        <w:t xml:space="preserve">otoczeniu </w:t>
      </w:r>
      <w:r w:rsidR="00DC16C1" w:rsidRPr="0081447E">
        <w:rPr>
          <w:rFonts w:ascii="Cambria" w:hAnsi="Cambria" w:cs="Arial"/>
          <w:bCs/>
        </w:rPr>
        <w:t>branży rolno-spożywczej w województwie podlaskim, w tym producenci maszyn i urządzeń rolniczych - N=30</w:t>
      </w:r>
      <w:r>
        <w:rPr>
          <w:rFonts w:ascii="Cambria" w:hAnsi="Cambria" w:cs="Arial"/>
          <w:bCs/>
        </w:rPr>
        <w:t>;</w:t>
      </w:r>
    </w:p>
    <w:p w14:paraId="6EE20DDB" w14:textId="5088EB4E" w:rsidR="00DC16C1" w:rsidRPr="009E1CFC" w:rsidRDefault="009E1CFC" w:rsidP="009E1CFC">
      <w:pPr>
        <w:pStyle w:val="Akapitzlist"/>
        <w:numPr>
          <w:ilvl w:val="0"/>
          <w:numId w:val="25"/>
        </w:numPr>
        <w:spacing w:before="60"/>
        <w:ind w:left="1276" w:hanging="425"/>
        <w:jc w:val="both"/>
        <w:rPr>
          <w:rFonts w:ascii="Cambria" w:eastAsia="Times New Roman" w:hAnsi="Cambria"/>
        </w:rPr>
      </w:pPr>
      <w:r w:rsidRPr="009E1CFC">
        <w:rPr>
          <w:rFonts w:ascii="Cambria" w:hAnsi="Cambria" w:cs="Arial"/>
          <w:bCs/>
        </w:rPr>
        <w:t>e</w:t>
      </w:r>
      <w:r w:rsidR="00DC16C1" w:rsidRPr="009E1CFC">
        <w:rPr>
          <w:rFonts w:ascii="Cambria" w:hAnsi="Cambria" w:cs="Arial"/>
          <w:bCs/>
        </w:rPr>
        <w:t>ksperci i doradcy, osoby decyzyjne podejmujące strategiczne decyzje odnośnie rozwoju sektora rolno-spożywczego, podmioty z sektora naukowo-badawczego specjalizujący się w ww. dziedzinie - N=30.</w:t>
      </w:r>
    </w:p>
    <w:p w14:paraId="4089D009" w14:textId="17560022" w:rsidR="00163D0F" w:rsidRDefault="00163D0F" w:rsidP="00DC16C1">
      <w:pPr>
        <w:suppressAutoHyphens/>
        <w:ind w:left="284"/>
        <w:jc w:val="both"/>
        <w:rPr>
          <w:rFonts w:ascii="Cambria" w:hAnsi="Cambria" w:cs="Times New Roman"/>
        </w:rPr>
      </w:pPr>
    </w:p>
    <w:p w14:paraId="22C35142" w14:textId="77777777" w:rsidR="00DC16C1" w:rsidRDefault="00DC16C1" w:rsidP="00DC16C1">
      <w:pPr>
        <w:suppressAutoHyphens/>
        <w:ind w:left="284"/>
        <w:jc w:val="both"/>
        <w:rPr>
          <w:rFonts w:ascii="Cambria" w:hAnsi="Cambria" w:cs="Times New Roman"/>
        </w:rPr>
      </w:pPr>
    </w:p>
    <w:p w14:paraId="7D71EB13" w14:textId="3D2858F3" w:rsidR="00907E6B" w:rsidRPr="00DC16C1" w:rsidRDefault="00F4760C" w:rsidP="009E1CFC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right="4536" w:hanging="432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lastRenderedPageBreak/>
        <w:t>2</w:t>
      </w:r>
      <w:r w:rsidR="009E1CFC">
        <w:rPr>
          <w:rFonts w:ascii="Cambria" w:hAnsi="Cambria" w:cs="Arial"/>
          <w:color w:val="auto"/>
          <w:sz w:val="22"/>
          <w:szCs w:val="22"/>
        </w:rPr>
        <w:t>.</w:t>
      </w:r>
      <w:r>
        <w:rPr>
          <w:rFonts w:ascii="Cambria" w:hAnsi="Cambria" w:cs="Arial"/>
          <w:color w:val="auto"/>
          <w:sz w:val="22"/>
          <w:szCs w:val="22"/>
        </w:rPr>
        <w:t xml:space="preserve"> </w:t>
      </w:r>
      <w:r w:rsidR="00907E6B">
        <w:rPr>
          <w:rFonts w:ascii="Cambria" w:hAnsi="Cambria" w:cs="Arial"/>
          <w:color w:val="auto"/>
          <w:sz w:val="22"/>
          <w:szCs w:val="22"/>
        </w:rPr>
        <w:t>CZĘŚĆ NR 2:</w:t>
      </w:r>
    </w:p>
    <w:p w14:paraId="1654260D" w14:textId="77777777" w:rsidR="00907E6B" w:rsidRDefault="00907E6B" w:rsidP="00907E6B">
      <w:pPr>
        <w:pStyle w:val="Bezodstpw"/>
        <w:rPr>
          <w:rFonts w:ascii="Arial" w:hAnsi="Arial" w:cs="Arial"/>
        </w:rPr>
      </w:pPr>
    </w:p>
    <w:p w14:paraId="6946D9C0" w14:textId="69656A6B" w:rsidR="00DC16C1" w:rsidRDefault="00DC16C1" w:rsidP="003F16D8">
      <w:pPr>
        <w:pStyle w:val="Akapitzlist"/>
        <w:numPr>
          <w:ilvl w:val="0"/>
          <w:numId w:val="26"/>
        </w:numPr>
        <w:ind w:left="567" w:hanging="425"/>
        <w:jc w:val="both"/>
        <w:rPr>
          <w:rFonts w:ascii="Cambria" w:hAnsi="Cambria" w:cs="Times New Roman"/>
          <w:b/>
        </w:rPr>
      </w:pPr>
      <w:r w:rsidRPr="009E1CFC">
        <w:rPr>
          <w:rFonts w:ascii="Cambria" w:hAnsi="Cambria" w:cs="Times New Roman"/>
          <w:b/>
        </w:rPr>
        <w:t>Do zadań Wykonawcy należeć będzie:</w:t>
      </w:r>
    </w:p>
    <w:p w14:paraId="44F3EC16" w14:textId="77777777" w:rsidR="00671921" w:rsidRPr="009E1CFC" w:rsidRDefault="00671921" w:rsidP="00671921">
      <w:pPr>
        <w:pStyle w:val="Akapitzlist"/>
        <w:ind w:left="567"/>
        <w:jc w:val="both"/>
        <w:rPr>
          <w:rFonts w:ascii="Cambria" w:hAnsi="Cambria" w:cs="Times New Roman"/>
          <w:b/>
        </w:rPr>
      </w:pPr>
    </w:p>
    <w:p w14:paraId="5E1C915C" w14:textId="1B10709B" w:rsidR="00DC16C1" w:rsidRPr="00D44924" w:rsidRDefault="00DC16C1" w:rsidP="003F16D8">
      <w:pPr>
        <w:pStyle w:val="Akapitzlist"/>
        <w:numPr>
          <w:ilvl w:val="1"/>
          <w:numId w:val="25"/>
        </w:numPr>
        <w:suppressAutoHyphens/>
        <w:ind w:left="851" w:hanging="284"/>
        <w:jc w:val="both"/>
        <w:rPr>
          <w:rFonts w:ascii="Cambria" w:hAnsi="Cambria" w:cs="Times New Roman"/>
        </w:rPr>
      </w:pPr>
      <w:r w:rsidRPr="00D44924">
        <w:rPr>
          <w:rFonts w:ascii="Cambria" w:hAnsi="Cambria" w:cs="Times New Roman"/>
        </w:rPr>
        <w:t xml:space="preserve">Przeprowadzenie </w:t>
      </w:r>
      <w:r w:rsidRPr="00D44924">
        <w:rPr>
          <w:rFonts w:ascii="Cambria" w:hAnsi="Cambria" w:cs="Times New Roman"/>
          <w:b/>
        </w:rPr>
        <w:t xml:space="preserve">badań jakościowych </w:t>
      </w:r>
      <w:r w:rsidRPr="00D44924">
        <w:rPr>
          <w:rFonts w:ascii="Cambria" w:hAnsi="Cambria" w:cs="Times New Roman"/>
        </w:rPr>
        <w:t xml:space="preserve">w zakresie warunków i ograniczeń rozwoju </w:t>
      </w:r>
      <w:r w:rsidRPr="00071E8A">
        <w:rPr>
          <w:rFonts w:ascii="Cambria" w:hAnsi="Cambria" w:cs="Times New Roman"/>
        </w:rPr>
        <w:t>sektora żywności oraz sektora zdrowia oraz ich otoczenia biznesowego</w:t>
      </w:r>
      <w:r>
        <w:rPr>
          <w:rFonts w:ascii="Cambria" w:hAnsi="Cambria" w:cs="Times New Roman"/>
        </w:rPr>
        <w:t xml:space="preserve">                                          </w:t>
      </w:r>
      <w:r w:rsidRPr="00D44924">
        <w:rPr>
          <w:rFonts w:ascii="Cambria" w:hAnsi="Cambria" w:cs="Times New Roman"/>
        </w:rPr>
        <w:t>w województwie podlaskim oraz priorytetowych problemów tych branż.</w:t>
      </w:r>
    </w:p>
    <w:p w14:paraId="090164DF" w14:textId="77777777" w:rsidR="00DC16C1" w:rsidRPr="00D44924" w:rsidRDefault="00DC16C1" w:rsidP="003F16D8">
      <w:pPr>
        <w:pStyle w:val="Akapitzlist"/>
        <w:numPr>
          <w:ilvl w:val="1"/>
          <w:numId w:val="25"/>
        </w:numPr>
        <w:suppressAutoHyphens/>
        <w:ind w:left="851" w:hanging="284"/>
        <w:jc w:val="both"/>
        <w:rPr>
          <w:rFonts w:ascii="Cambria" w:hAnsi="Cambria" w:cs="Times New Roman"/>
        </w:rPr>
      </w:pPr>
      <w:r w:rsidRPr="00D44924">
        <w:rPr>
          <w:rFonts w:ascii="Cambria" w:hAnsi="Cambria" w:cs="Times New Roman"/>
        </w:rPr>
        <w:t>Analiza dokumentów zastanych, istniejących badań i raportów, a także regulacji krajowych i unijnych (</w:t>
      </w:r>
      <w:proofErr w:type="spellStart"/>
      <w:r w:rsidRPr="00D44924">
        <w:rPr>
          <w:rFonts w:ascii="Cambria" w:hAnsi="Cambria" w:cs="Times New Roman"/>
          <w:b/>
        </w:rPr>
        <w:t>Desk</w:t>
      </w:r>
      <w:proofErr w:type="spellEnd"/>
      <w:r w:rsidRPr="00D44924">
        <w:rPr>
          <w:rFonts w:ascii="Cambria" w:hAnsi="Cambria" w:cs="Times New Roman"/>
          <w:b/>
        </w:rPr>
        <w:t xml:space="preserve"> </w:t>
      </w:r>
      <w:proofErr w:type="spellStart"/>
      <w:r w:rsidRPr="00D44924">
        <w:rPr>
          <w:rFonts w:ascii="Cambria" w:hAnsi="Cambria" w:cs="Times New Roman"/>
          <w:b/>
        </w:rPr>
        <w:t>Rese</w:t>
      </w:r>
      <w:r>
        <w:rPr>
          <w:rFonts w:ascii="Cambria" w:hAnsi="Cambria" w:cs="Times New Roman"/>
          <w:b/>
        </w:rPr>
        <w:t>a</w:t>
      </w:r>
      <w:r w:rsidRPr="00D44924">
        <w:rPr>
          <w:rFonts w:ascii="Cambria" w:hAnsi="Cambria" w:cs="Times New Roman"/>
          <w:b/>
        </w:rPr>
        <w:t>rch</w:t>
      </w:r>
      <w:proofErr w:type="spellEnd"/>
      <w:r w:rsidRPr="00D44924">
        <w:rPr>
          <w:rFonts w:ascii="Cambria" w:hAnsi="Cambria" w:cs="Times New Roman"/>
        </w:rPr>
        <w:t>).</w:t>
      </w:r>
    </w:p>
    <w:p w14:paraId="06BEC86A" w14:textId="0BB6E48A" w:rsidR="00DC16C1" w:rsidRPr="003F16D8" w:rsidRDefault="00DC16C1" w:rsidP="003F16D8">
      <w:pPr>
        <w:pStyle w:val="Akapitzlist"/>
        <w:numPr>
          <w:ilvl w:val="1"/>
          <w:numId w:val="25"/>
        </w:numPr>
        <w:tabs>
          <w:tab w:val="num" w:pos="567"/>
        </w:tabs>
        <w:suppressAutoHyphens/>
        <w:spacing w:before="60"/>
        <w:ind w:left="851" w:hanging="284"/>
        <w:jc w:val="both"/>
        <w:rPr>
          <w:rFonts w:ascii="Cambria" w:hAnsi="Cambria" w:cs="Times New Roman"/>
          <w:b/>
        </w:rPr>
      </w:pPr>
      <w:r w:rsidRPr="003F16D8">
        <w:rPr>
          <w:rFonts w:ascii="Cambria" w:hAnsi="Cambria" w:cs="Times New Roman"/>
        </w:rPr>
        <w:t xml:space="preserve">Opracowanie </w:t>
      </w:r>
      <w:r w:rsidRPr="003F16D8">
        <w:rPr>
          <w:rFonts w:ascii="Cambria" w:hAnsi="Cambria" w:cs="Times New Roman"/>
          <w:b/>
        </w:rPr>
        <w:t>analizy diagnostycznej</w:t>
      </w:r>
      <w:r w:rsidRPr="003F16D8">
        <w:rPr>
          <w:rFonts w:ascii="Cambria" w:hAnsi="Cambria" w:cs="Times New Roman"/>
        </w:rPr>
        <w:t xml:space="preserve"> dotyczącej potencjału innowacyjnego sektorów żywności i zdrowia oraz ich otoczenia biznesowego w województwie podlaskim.</w:t>
      </w:r>
      <w:r w:rsidR="003F16D8">
        <w:rPr>
          <w:rFonts w:ascii="Cambria" w:hAnsi="Cambria" w:cs="Times New Roman"/>
          <w:b/>
        </w:rPr>
        <w:t xml:space="preserve"> </w:t>
      </w:r>
      <w:r w:rsidRPr="003F16D8">
        <w:rPr>
          <w:rFonts w:ascii="Cambria" w:hAnsi="Cambria" w:cs="Times New Roman"/>
          <w:b/>
        </w:rPr>
        <w:t>Zakres analizy powinien obejmować w szczególności:</w:t>
      </w:r>
    </w:p>
    <w:p w14:paraId="601B4CAB" w14:textId="72294699" w:rsidR="00DC16C1" w:rsidRPr="00B863F4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C16C1" w:rsidRPr="00B863F4">
        <w:rPr>
          <w:rFonts w:ascii="Cambria" w:hAnsi="Cambria" w:cstheme="minorHAnsi"/>
        </w:rPr>
        <w:t xml:space="preserve">nalizę warunków i ograniczeń rozwoju sektora żywności </w:t>
      </w:r>
      <w:r w:rsidR="00DC16C1" w:rsidRPr="00D44924">
        <w:rPr>
          <w:rFonts w:ascii="Cambria" w:hAnsi="Cambria" w:cs="Times New Roman"/>
        </w:rPr>
        <w:t>(w kontekście produkcji żywności wysokiej jakości, tradycyjnej i ekologicznej)</w:t>
      </w:r>
      <w:r w:rsidR="00DC16C1">
        <w:rPr>
          <w:rFonts w:ascii="Cambria" w:hAnsi="Cambria" w:cs="Times New Roman"/>
        </w:rPr>
        <w:t xml:space="preserve"> </w:t>
      </w:r>
      <w:r w:rsidR="00DC16C1" w:rsidRPr="00B863F4">
        <w:rPr>
          <w:rFonts w:ascii="Cambria" w:hAnsi="Cambria" w:cstheme="minorHAnsi"/>
        </w:rPr>
        <w:t xml:space="preserve">i zdrowia </w:t>
      </w:r>
      <w:r w:rsidR="00DC16C1" w:rsidRPr="00071E8A">
        <w:rPr>
          <w:rFonts w:ascii="Cambria" w:hAnsi="Cambria" w:cstheme="minorHAnsi"/>
        </w:rPr>
        <w:t xml:space="preserve">(w kontekście </w:t>
      </w:r>
      <w:proofErr w:type="spellStart"/>
      <w:r w:rsidR="00DC16C1" w:rsidRPr="00071E8A">
        <w:rPr>
          <w:rFonts w:ascii="Cambria" w:hAnsi="Cambria" w:cstheme="minorHAnsi"/>
        </w:rPr>
        <w:t>silver</w:t>
      </w:r>
      <w:proofErr w:type="spellEnd"/>
      <w:r w:rsidR="00DC16C1" w:rsidRPr="00071E8A">
        <w:rPr>
          <w:rFonts w:ascii="Cambria" w:hAnsi="Cambria" w:cstheme="minorHAnsi"/>
        </w:rPr>
        <w:t xml:space="preserve"> </w:t>
      </w:r>
      <w:proofErr w:type="spellStart"/>
      <w:r w:rsidR="00DC16C1" w:rsidRPr="00071E8A">
        <w:rPr>
          <w:rFonts w:ascii="Cambria" w:hAnsi="Cambria" w:cstheme="minorHAnsi"/>
        </w:rPr>
        <w:t>economy</w:t>
      </w:r>
      <w:proofErr w:type="spellEnd"/>
      <w:r w:rsidR="00DC16C1" w:rsidRPr="00071E8A">
        <w:rPr>
          <w:rFonts w:ascii="Cambria" w:hAnsi="Cambria" w:cstheme="minorHAnsi"/>
        </w:rPr>
        <w:t>, rozwoju usług specjalistycznych podnoszących jakość życia w starzejących się społeczeństwach, czy produkcji kosmetyków naturalnych)</w:t>
      </w:r>
      <w:r w:rsidR="00DC16C1" w:rsidRPr="00B863F4">
        <w:rPr>
          <w:rFonts w:ascii="Cambria" w:hAnsi="Cambria" w:cstheme="minorHAnsi"/>
        </w:rPr>
        <w:t>w województwie podlaskim oraz priorytetowych problemów w zakresie wprowadzania nowych innowacji</w:t>
      </w:r>
      <w:r>
        <w:rPr>
          <w:rFonts w:ascii="Cambria" w:hAnsi="Cambria" w:cstheme="minorHAnsi"/>
        </w:rPr>
        <w:t>;</w:t>
      </w:r>
    </w:p>
    <w:p w14:paraId="125924E0" w14:textId="1FE6B214" w:rsidR="00DC16C1" w:rsidRPr="00B863F4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C16C1" w:rsidRPr="00B863F4">
        <w:rPr>
          <w:rFonts w:ascii="Cambria" w:hAnsi="Cambria" w:cstheme="minorHAnsi"/>
        </w:rPr>
        <w:t>nalizę rozwoju produkcji żywności nowej generacji, w tym żywności funkcjonalnej o znaczeniu profilaktycznym wobec chorób cywilizacyjnych oraz żywności</w:t>
      </w:r>
      <w:r w:rsidR="00DC16C1">
        <w:rPr>
          <w:rFonts w:ascii="Cambria" w:hAnsi="Cambria" w:cstheme="minorHAnsi"/>
        </w:rPr>
        <w:t xml:space="preserve"> tradycyjnej, ekologicznej itp.</w:t>
      </w:r>
      <w:r>
        <w:rPr>
          <w:rFonts w:ascii="Cambria" w:hAnsi="Cambria" w:cstheme="minorHAnsi"/>
        </w:rPr>
        <w:t>;</w:t>
      </w:r>
    </w:p>
    <w:p w14:paraId="00E8564F" w14:textId="72B1B5B7" w:rsidR="00DC16C1" w:rsidRPr="00B863F4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C16C1" w:rsidRPr="00B863F4">
        <w:rPr>
          <w:rFonts w:ascii="Cambria" w:hAnsi="Cambria" w:cstheme="minorHAnsi"/>
        </w:rPr>
        <w:t xml:space="preserve">nalizę </w:t>
      </w:r>
      <w:r w:rsidR="00DC16C1">
        <w:rPr>
          <w:rFonts w:ascii="Cambria" w:hAnsi="Cambria" w:cstheme="minorHAnsi"/>
        </w:rPr>
        <w:t xml:space="preserve">możliwości </w:t>
      </w:r>
      <w:r w:rsidR="00DC16C1" w:rsidRPr="00B863F4">
        <w:rPr>
          <w:rFonts w:ascii="Cambria" w:hAnsi="Cambria" w:cstheme="minorHAnsi"/>
        </w:rPr>
        <w:t xml:space="preserve">rozwoju nowych metod (innowacyjnych technologii) pozwalających pozyskać </w:t>
      </w:r>
      <w:r w:rsidR="00DC16C1">
        <w:rPr>
          <w:rFonts w:ascii="Cambria" w:hAnsi="Cambria" w:cstheme="minorHAnsi"/>
        </w:rPr>
        <w:t>i</w:t>
      </w:r>
      <w:r w:rsidR="00DC16C1" w:rsidRPr="00B863F4">
        <w:rPr>
          <w:rFonts w:ascii="Cambria" w:hAnsi="Cambria" w:cstheme="minorHAnsi"/>
        </w:rPr>
        <w:t xml:space="preserve"> przetworzyć naturalne źródła surowców rolnych i biotechnologicznych w pr</w:t>
      </w:r>
      <w:r w:rsidR="00DC16C1">
        <w:rPr>
          <w:rFonts w:ascii="Cambria" w:hAnsi="Cambria" w:cstheme="minorHAnsi"/>
        </w:rPr>
        <w:t>odukty żywnościowe prozdrowotne</w:t>
      </w:r>
      <w:r>
        <w:rPr>
          <w:rFonts w:ascii="Cambria" w:hAnsi="Cambria" w:cstheme="minorHAnsi"/>
        </w:rPr>
        <w:t>;</w:t>
      </w:r>
    </w:p>
    <w:p w14:paraId="6C43B943" w14:textId="41B63EF6" w:rsidR="00DC16C1" w:rsidRPr="00B863F4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C16C1" w:rsidRPr="00B863F4">
        <w:rPr>
          <w:rFonts w:ascii="Cambria" w:hAnsi="Cambria" w:cstheme="minorHAnsi"/>
        </w:rPr>
        <w:t xml:space="preserve">nalizę potencjału naukowo-badawczego w obszarze technologii medycznych i zdrowej żywności (m.in. laboratoria, infrastruktura, automatyka i robotyka </w:t>
      </w:r>
      <w:r w:rsidR="00DC16C1">
        <w:rPr>
          <w:rFonts w:ascii="Cambria" w:hAnsi="Cambria" w:cstheme="minorHAnsi"/>
        </w:rPr>
        <w:t xml:space="preserve">                          </w:t>
      </w:r>
      <w:r w:rsidR="00DC16C1" w:rsidRPr="00B863F4">
        <w:rPr>
          <w:rFonts w:ascii="Cambria" w:hAnsi="Cambria" w:cstheme="minorHAnsi"/>
        </w:rPr>
        <w:t>w medycynie)</w:t>
      </w:r>
      <w:r w:rsidR="00DC16C1">
        <w:rPr>
          <w:rFonts w:ascii="Cambria" w:hAnsi="Cambria" w:cstheme="minorHAnsi"/>
        </w:rPr>
        <w:t xml:space="preserve"> w regionie</w:t>
      </w:r>
      <w:r>
        <w:rPr>
          <w:rFonts w:ascii="Cambria" w:hAnsi="Cambria" w:cstheme="minorHAnsi"/>
        </w:rPr>
        <w:t>;</w:t>
      </w:r>
    </w:p>
    <w:p w14:paraId="7D2731C1" w14:textId="44E2B824" w:rsidR="00DC16C1" w:rsidRPr="00B863F4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</w:t>
      </w:r>
      <w:r w:rsidR="00DC16C1" w:rsidRPr="00B863F4">
        <w:rPr>
          <w:rFonts w:ascii="Cambria" w:hAnsi="Cambria" w:cstheme="minorHAnsi"/>
        </w:rPr>
        <w:t>skazanie wniosków i rekomendacji sformułowanych na podstawie przeprowadzonych badań jakościowych</w:t>
      </w:r>
      <w:r>
        <w:rPr>
          <w:rFonts w:ascii="Cambria" w:hAnsi="Cambria" w:cstheme="minorHAnsi"/>
        </w:rPr>
        <w:t>;</w:t>
      </w:r>
    </w:p>
    <w:p w14:paraId="63ACAC93" w14:textId="1321516D" w:rsidR="00DC16C1" w:rsidRPr="00071E8A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="Times New Roman"/>
          <w:u w:val="single"/>
        </w:rPr>
        <w:t>z</w:t>
      </w:r>
      <w:r w:rsidR="00DC16C1" w:rsidRPr="00B863F4">
        <w:rPr>
          <w:rFonts w:ascii="Cambria" w:hAnsi="Cambria" w:cs="Times New Roman"/>
          <w:u w:val="single"/>
        </w:rPr>
        <w:t>definiowanie potencjalnych technologii przełomowych</w:t>
      </w:r>
      <w:r w:rsidR="00DC16C1">
        <w:rPr>
          <w:rFonts w:ascii="Cambria" w:hAnsi="Cambria" w:cs="Times New Roman"/>
          <w:u w:val="single"/>
        </w:rPr>
        <w:t xml:space="preserve"> </w:t>
      </w:r>
      <w:r w:rsidR="00DC16C1" w:rsidRPr="00071E8A">
        <w:rPr>
          <w:rFonts w:ascii="Cambria" w:hAnsi="Cambria" w:cs="Times New Roman"/>
        </w:rPr>
        <w:t>w sektorach żywności i zdrowia w województwie podlaskim</w:t>
      </w:r>
      <w:r>
        <w:rPr>
          <w:rFonts w:ascii="Cambria" w:hAnsi="Cambria" w:cs="Times New Roman"/>
        </w:rPr>
        <w:t>;</w:t>
      </w:r>
    </w:p>
    <w:p w14:paraId="72658028" w14:textId="003D87C3" w:rsidR="00DC16C1" w:rsidRPr="00B863F4" w:rsidRDefault="003F16D8" w:rsidP="008E4BBD">
      <w:pPr>
        <w:pStyle w:val="Akapitzlist"/>
        <w:numPr>
          <w:ilvl w:val="0"/>
          <w:numId w:val="17"/>
        </w:numPr>
        <w:suppressAutoHyphens/>
        <w:spacing w:after="120"/>
        <w:ind w:left="1276" w:hanging="425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C16C1" w:rsidRPr="00B863F4">
        <w:rPr>
          <w:rFonts w:ascii="Cambria" w:hAnsi="Cambria" w:cstheme="minorHAnsi"/>
        </w:rPr>
        <w:t xml:space="preserve">nalizę zgodności </w:t>
      </w:r>
      <w:r w:rsidR="00DC16C1">
        <w:rPr>
          <w:rFonts w:ascii="Cambria" w:hAnsi="Cambria" w:cstheme="minorHAnsi"/>
        </w:rPr>
        <w:t>zaproponowanych obszarów</w:t>
      </w:r>
      <w:r w:rsidR="00DC16C1" w:rsidRPr="00B863F4">
        <w:rPr>
          <w:rFonts w:ascii="Cambria" w:hAnsi="Cambria" w:cstheme="minorHAnsi"/>
        </w:rPr>
        <w:t xml:space="preserve"> specjalizacji z obserwowanymi </w:t>
      </w:r>
      <w:r w:rsidR="00DC16C1">
        <w:rPr>
          <w:rFonts w:ascii="Cambria" w:hAnsi="Cambria" w:cstheme="minorHAnsi"/>
        </w:rPr>
        <w:t xml:space="preserve">                  </w:t>
      </w:r>
      <w:r w:rsidR="00DC16C1" w:rsidRPr="00B863F4">
        <w:rPr>
          <w:rFonts w:ascii="Cambria" w:hAnsi="Cambria" w:cstheme="minorHAnsi"/>
        </w:rPr>
        <w:t xml:space="preserve">w krajach wysokorozwiniętych tendencjami dotyczącymi rosnącego znaczenia kierunków rozwoju związanych z koniecznością podnoszenia jakości życia </w:t>
      </w:r>
      <w:r w:rsidR="00DC16C1">
        <w:rPr>
          <w:rFonts w:ascii="Cambria" w:hAnsi="Cambria" w:cstheme="minorHAnsi"/>
        </w:rPr>
        <w:t xml:space="preserve">                          </w:t>
      </w:r>
      <w:r w:rsidR="00DC16C1" w:rsidRPr="00B863F4">
        <w:rPr>
          <w:rFonts w:ascii="Cambria" w:hAnsi="Cambria" w:cstheme="minorHAnsi"/>
        </w:rPr>
        <w:t>w starzejących się społeczeństwach.</w:t>
      </w:r>
    </w:p>
    <w:p w14:paraId="3AF268EE" w14:textId="3BD587E7" w:rsidR="00DC16C1" w:rsidRDefault="00DC16C1" w:rsidP="009E1CFC">
      <w:pPr>
        <w:pStyle w:val="Akapitzlist"/>
        <w:numPr>
          <w:ilvl w:val="1"/>
          <w:numId w:val="25"/>
        </w:numPr>
        <w:suppressAutoHyphens/>
        <w:ind w:left="567" w:hanging="283"/>
        <w:jc w:val="both"/>
        <w:rPr>
          <w:rFonts w:ascii="Cambria" w:hAnsi="Cambria" w:cs="Arial"/>
        </w:rPr>
      </w:pPr>
      <w:r w:rsidRPr="00D44924">
        <w:rPr>
          <w:rFonts w:ascii="Cambria" w:hAnsi="Cambria"/>
        </w:rPr>
        <w:t xml:space="preserve">Przeprowadzenie </w:t>
      </w:r>
      <w:r w:rsidRPr="00D44924">
        <w:rPr>
          <w:rFonts w:ascii="Cambria" w:hAnsi="Cambria"/>
          <w:b/>
        </w:rPr>
        <w:t>wywiadów końcowych</w:t>
      </w:r>
      <w:r w:rsidRPr="00D44924">
        <w:rPr>
          <w:rFonts w:ascii="Cambria" w:hAnsi="Cambria"/>
        </w:rPr>
        <w:t xml:space="preserve"> </w:t>
      </w:r>
      <w:r w:rsidRPr="00D44924">
        <w:rPr>
          <w:rFonts w:ascii="Cambria" w:hAnsi="Cambria"/>
          <w:b/>
        </w:rPr>
        <w:t>z 3 ekspertami krajowymi z branż żywności i zdrowia posiada</w:t>
      </w:r>
      <w:r>
        <w:rPr>
          <w:rFonts w:ascii="Cambria" w:hAnsi="Cambria"/>
          <w:b/>
        </w:rPr>
        <w:t xml:space="preserve">jącymi doświadczenie na gruncie </w:t>
      </w:r>
      <w:r w:rsidRPr="00D44924">
        <w:rPr>
          <w:rFonts w:ascii="Cambria" w:hAnsi="Cambria"/>
          <w:b/>
        </w:rPr>
        <w:t>międzynarodowym</w:t>
      </w:r>
      <w:r w:rsidRPr="00D44924">
        <w:rPr>
          <w:rFonts w:ascii="Cambria" w:hAnsi="Cambria"/>
        </w:rPr>
        <w:t xml:space="preserve">. Wywiady będą polegać na </w:t>
      </w:r>
      <w:proofErr w:type="spellStart"/>
      <w:r w:rsidRPr="00D44924">
        <w:rPr>
          <w:rFonts w:ascii="Cambria" w:hAnsi="Cambria"/>
        </w:rPr>
        <w:t>videorozmowie</w:t>
      </w:r>
      <w:proofErr w:type="spellEnd"/>
      <w:r w:rsidRPr="00D44924">
        <w:rPr>
          <w:rFonts w:ascii="Cambria" w:hAnsi="Cambria"/>
        </w:rPr>
        <w:t xml:space="preserve"> prowadzącego (osoby rozpoznawalnej medialnie, związanej z popularyzacją nauki lub biznesu) z ekspertem z ww. dziedziny na </w:t>
      </w:r>
      <w:r w:rsidRPr="00D44924">
        <w:rPr>
          <w:rFonts w:ascii="Cambria" w:hAnsi="Cambria" w:cs="Arial"/>
        </w:rPr>
        <w:t xml:space="preserve">tematy związane  z konkretnym obszarem ekosystemu (wyjście od problemu do możliwości jego rozwiązania dzięki innowacjom). Każda </w:t>
      </w:r>
      <w:proofErr w:type="spellStart"/>
      <w:r w:rsidRPr="00D44924">
        <w:rPr>
          <w:rFonts w:ascii="Cambria" w:hAnsi="Cambria" w:cs="Arial"/>
        </w:rPr>
        <w:t>videorozmowa</w:t>
      </w:r>
      <w:proofErr w:type="spellEnd"/>
      <w:r w:rsidRPr="00D44924">
        <w:rPr>
          <w:rFonts w:ascii="Cambria" w:hAnsi="Cambria" w:cs="Arial"/>
        </w:rPr>
        <w:t xml:space="preserve"> powinna zostać przygotowana w formie umożliwiającej publikację na stronie internetowej oraz w wybranych mediach społecznościowych</w:t>
      </w:r>
      <w:r w:rsidR="00560BFD">
        <w:rPr>
          <w:rFonts w:ascii="Cambria" w:hAnsi="Cambria" w:cs="Arial"/>
        </w:rPr>
        <w:t xml:space="preserve"> </w:t>
      </w:r>
      <w:r w:rsidR="00560BFD" w:rsidRPr="00E23D16">
        <w:rPr>
          <w:rFonts w:ascii="Cambria" w:hAnsi="Cambria" w:cs="Arial"/>
        </w:rPr>
        <w:t>(np. formacie MP4)</w:t>
      </w:r>
      <w:r w:rsidR="00560BFD">
        <w:rPr>
          <w:rFonts w:ascii="Cambria" w:hAnsi="Cambria" w:cs="Arial"/>
        </w:rPr>
        <w:t xml:space="preserve"> oraz dostarczona </w:t>
      </w:r>
      <w:r w:rsidR="00E23D16">
        <w:rPr>
          <w:rFonts w:ascii="Cambria" w:hAnsi="Cambria" w:cs="Arial"/>
        </w:rPr>
        <w:t xml:space="preserve">w sposób skuteczny </w:t>
      </w:r>
      <w:r w:rsidR="00560BFD">
        <w:rPr>
          <w:rFonts w:ascii="Cambria" w:hAnsi="Cambria" w:cs="Arial"/>
        </w:rPr>
        <w:t>do siedziby Zamawiającego</w:t>
      </w:r>
      <w:r w:rsidRPr="00D44924">
        <w:rPr>
          <w:rFonts w:ascii="Cambria" w:hAnsi="Cambria" w:cs="Arial"/>
        </w:rPr>
        <w:t>. Nagranie powinno być zrealizowane w miejscu z nowoczesną scenerią, kojarzącą się z zagadnieniami innowacyjności i nowych technologii.</w:t>
      </w:r>
    </w:p>
    <w:p w14:paraId="406F5A2D" w14:textId="77777777" w:rsidR="00560BFD" w:rsidRDefault="00560BFD" w:rsidP="00560BFD">
      <w:pPr>
        <w:pStyle w:val="Akapitzlist"/>
        <w:tabs>
          <w:tab w:val="num" w:pos="680"/>
        </w:tabs>
        <w:suppressAutoHyphens/>
        <w:ind w:left="567"/>
        <w:jc w:val="both"/>
        <w:rPr>
          <w:rFonts w:ascii="Cambria" w:hAnsi="Cambria" w:cs="Arial"/>
        </w:rPr>
      </w:pPr>
    </w:p>
    <w:p w14:paraId="56439E62" w14:textId="77777777" w:rsidR="008E4BBD" w:rsidRDefault="008E4BBD" w:rsidP="00560BFD">
      <w:pPr>
        <w:pStyle w:val="Akapitzlist"/>
        <w:tabs>
          <w:tab w:val="num" w:pos="680"/>
        </w:tabs>
        <w:suppressAutoHyphens/>
        <w:ind w:left="567"/>
        <w:jc w:val="both"/>
        <w:rPr>
          <w:rFonts w:ascii="Cambria" w:hAnsi="Cambria" w:cs="Arial"/>
        </w:rPr>
      </w:pPr>
    </w:p>
    <w:p w14:paraId="4C98D0A9" w14:textId="77777777" w:rsidR="008E4BBD" w:rsidRDefault="008E4BBD" w:rsidP="00560BFD">
      <w:pPr>
        <w:pStyle w:val="Akapitzlist"/>
        <w:tabs>
          <w:tab w:val="num" w:pos="680"/>
        </w:tabs>
        <w:suppressAutoHyphens/>
        <w:ind w:left="567"/>
        <w:jc w:val="both"/>
        <w:rPr>
          <w:rFonts w:ascii="Cambria" w:hAnsi="Cambria" w:cs="Arial"/>
        </w:rPr>
      </w:pPr>
    </w:p>
    <w:p w14:paraId="7B200205" w14:textId="77777777" w:rsidR="008E4BBD" w:rsidRDefault="008E4BBD" w:rsidP="00560BFD">
      <w:pPr>
        <w:pStyle w:val="Akapitzlist"/>
        <w:tabs>
          <w:tab w:val="num" w:pos="680"/>
        </w:tabs>
        <w:suppressAutoHyphens/>
        <w:ind w:left="567"/>
        <w:jc w:val="both"/>
        <w:rPr>
          <w:rFonts w:ascii="Cambria" w:hAnsi="Cambria" w:cs="Arial"/>
        </w:rPr>
      </w:pPr>
    </w:p>
    <w:p w14:paraId="31187E31" w14:textId="77777777" w:rsidR="004F6A2A" w:rsidRPr="00D44924" w:rsidRDefault="004F6A2A" w:rsidP="00560BFD">
      <w:pPr>
        <w:pStyle w:val="Akapitzlist"/>
        <w:tabs>
          <w:tab w:val="num" w:pos="680"/>
        </w:tabs>
        <w:suppressAutoHyphens/>
        <w:ind w:left="567"/>
        <w:jc w:val="both"/>
        <w:rPr>
          <w:rFonts w:ascii="Cambria" w:hAnsi="Cambria" w:cs="Arial"/>
        </w:rPr>
      </w:pPr>
    </w:p>
    <w:p w14:paraId="06047C4E" w14:textId="44338EA2" w:rsidR="00DC16C1" w:rsidRPr="008E4BBD" w:rsidRDefault="00DC16C1" w:rsidP="008E4BB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425"/>
        <w:jc w:val="both"/>
        <w:rPr>
          <w:rFonts w:ascii="Cambria" w:hAnsi="Cambria" w:cs="Times New Roman"/>
          <w:b/>
        </w:rPr>
      </w:pPr>
      <w:r w:rsidRPr="008E4BBD">
        <w:rPr>
          <w:rFonts w:ascii="Cambria" w:hAnsi="Cambria" w:cs="Times New Roman"/>
          <w:b/>
        </w:rPr>
        <w:lastRenderedPageBreak/>
        <w:t>Założenia metodologiczne dotyczące przeprowadzenia badań jakościowych:</w:t>
      </w:r>
    </w:p>
    <w:p w14:paraId="75216A44" w14:textId="63AD89D3" w:rsidR="00DC16C1" w:rsidRPr="008E4BBD" w:rsidRDefault="008E4BBD" w:rsidP="008E4BBD">
      <w:pPr>
        <w:spacing w:after="0" w:line="240" w:lineRule="auto"/>
        <w:ind w:left="851" w:hanging="284"/>
        <w:jc w:val="both"/>
        <w:rPr>
          <w:rFonts w:ascii="Cambria" w:eastAsia="Times New Roman" w:hAnsi="Cambria"/>
        </w:rPr>
      </w:pPr>
      <w:r w:rsidRPr="008E4BBD">
        <w:rPr>
          <w:rFonts w:ascii="Cambria" w:eastAsia="Times New Roman" w:hAnsi="Cambria"/>
        </w:rPr>
        <w:t xml:space="preserve">A. </w:t>
      </w:r>
      <w:r w:rsidR="00DC16C1" w:rsidRPr="008E4BBD">
        <w:rPr>
          <w:rFonts w:ascii="Cambria" w:eastAsia="Times New Roman" w:hAnsi="Cambria"/>
        </w:rPr>
        <w:t xml:space="preserve">Badania jakościowe powinny zostać przeprowadzone </w:t>
      </w:r>
      <w:r w:rsidR="00DC16C1" w:rsidRPr="008E4BBD">
        <w:rPr>
          <w:rFonts w:ascii="Cambria" w:eastAsia="Times New Roman" w:hAnsi="Cambria"/>
          <w:b/>
        </w:rPr>
        <w:t>metodą IDI</w:t>
      </w:r>
      <w:r w:rsidR="00DC16C1" w:rsidRPr="008E4BBD">
        <w:rPr>
          <w:rFonts w:ascii="Cambria" w:eastAsia="Times New Roman" w:hAnsi="Cambria"/>
        </w:rPr>
        <w:t xml:space="preserve"> – indywidualny wywiad pogłębiony przeprowadzony z daną osobą</w:t>
      </w:r>
    </w:p>
    <w:p w14:paraId="2C63B6BC" w14:textId="62A290B3" w:rsidR="008E4BBD" w:rsidRPr="008E4BBD" w:rsidRDefault="008E4BBD" w:rsidP="008E4BBD">
      <w:pPr>
        <w:spacing w:after="0" w:line="240" w:lineRule="auto"/>
        <w:ind w:left="851" w:hanging="284"/>
        <w:rPr>
          <w:rFonts w:ascii="Cambria" w:eastAsia="Times New Roman" w:hAnsi="Cambria"/>
        </w:rPr>
      </w:pPr>
      <w:r w:rsidRPr="008E4BBD">
        <w:rPr>
          <w:rFonts w:ascii="Cambria" w:eastAsia="Times New Roman" w:hAnsi="Cambria"/>
        </w:rPr>
        <w:t xml:space="preserve">B.  </w:t>
      </w:r>
      <w:r w:rsidR="00DC16C1" w:rsidRPr="008E4BBD">
        <w:rPr>
          <w:rFonts w:ascii="Cambria" w:eastAsia="Times New Roman" w:hAnsi="Cambria"/>
        </w:rPr>
        <w:t>Czas trwania pojedynczego wywiadu – ok. 60 min.</w:t>
      </w:r>
    </w:p>
    <w:p w14:paraId="1A305976" w14:textId="2FEB0E75" w:rsidR="00DC16C1" w:rsidRPr="008E4BBD" w:rsidRDefault="008E4BBD" w:rsidP="008E4BBD">
      <w:pPr>
        <w:spacing w:after="0" w:line="240" w:lineRule="auto"/>
        <w:ind w:left="851" w:hanging="284"/>
        <w:jc w:val="both"/>
        <w:rPr>
          <w:rFonts w:ascii="Cambria" w:eastAsia="Times New Roman" w:hAnsi="Cambria"/>
          <w:b/>
        </w:rPr>
      </w:pPr>
      <w:r w:rsidRPr="008E4BBD">
        <w:rPr>
          <w:rFonts w:ascii="Cambria" w:eastAsia="Times New Roman" w:hAnsi="Cambria"/>
        </w:rPr>
        <w:t xml:space="preserve">C.  </w:t>
      </w:r>
      <w:r w:rsidR="00DC16C1" w:rsidRPr="008E4BBD">
        <w:rPr>
          <w:rFonts w:ascii="Cambria" w:eastAsia="Times New Roman" w:hAnsi="Cambria"/>
        </w:rPr>
        <w:t xml:space="preserve">Minimalna próba badawcza </w:t>
      </w:r>
      <w:r w:rsidR="00DC16C1" w:rsidRPr="008E4BBD">
        <w:rPr>
          <w:rFonts w:ascii="Cambria" w:eastAsia="Times New Roman" w:hAnsi="Cambria"/>
          <w:b/>
          <w:u w:val="single"/>
        </w:rPr>
        <w:t>N=50</w:t>
      </w:r>
      <w:r w:rsidR="00DC16C1" w:rsidRPr="008E4BBD">
        <w:rPr>
          <w:rFonts w:ascii="Cambria" w:eastAsia="Times New Roman" w:hAnsi="Cambria"/>
        </w:rPr>
        <w:t xml:space="preserve"> wywiadów IDI łącznie wśród </w:t>
      </w:r>
      <w:r w:rsidR="00DC16C1" w:rsidRPr="008E4BBD">
        <w:rPr>
          <w:rFonts w:ascii="Cambria" w:eastAsia="Times New Roman" w:hAnsi="Cambria"/>
          <w:b/>
        </w:rPr>
        <w:t>następuj</w:t>
      </w:r>
      <w:r w:rsidR="001F5725" w:rsidRPr="008E4BBD">
        <w:rPr>
          <w:rFonts w:ascii="Cambria" w:eastAsia="Times New Roman" w:hAnsi="Cambria"/>
          <w:b/>
        </w:rPr>
        <w:t>ących grup uczestników badania (</w:t>
      </w:r>
      <w:r w:rsidR="001F5725" w:rsidRPr="008E4BBD">
        <w:rPr>
          <w:rFonts w:ascii="Cambria" w:eastAsia="Times New Roman" w:hAnsi="Cambria"/>
          <w:b/>
          <w:u w:val="single"/>
        </w:rPr>
        <w:t>co najmniej po 5 podmiotów w ramach każdej z niżej wymienionych grup podmiotów</w:t>
      </w:r>
      <w:r w:rsidR="001F5725" w:rsidRPr="008E4BBD">
        <w:rPr>
          <w:rFonts w:ascii="Cambria" w:eastAsia="Times New Roman" w:hAnsi="Cambria"/>
          <w:b/>
        </w:rPr>
        <w:t>):</w:t>
      </w:r>
    </w:p>
    <w:p w14:paraId="4BE4B937" w14:textId="48E03015" w:rsidR="00DC16C1" w:rsidRPr="00D44924" w:rsidRDefault="00B1747C" w:rsidP="00002850">
      <w:pPr>
        <w:pStyle w:val="Akapitzlist"/>
        <w:numPr>
          <w:ilvl w:val="0"/>
          <w:numId w:val="27"/>
        </w:numPr>
        <w:ind w:left="1276" w:hanging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</w:t>
      </w:r>
      <w:r w:rsidR="00DC16C1" w:rsidRPr="00D44924">
        <w:rPr>
          <w:rFonts w:ascii="Cambria" w:eastAsia="Times New Roman" w:hAnsi="Cambria"/>
        </w:rPr>
        <w:t>o</w:t>
      </w:r>
      <w:r w:rsidR="00DC16C1">
        <w:rPr>
          <w:rFonts w:ascii="Cambria" w:eastAsia="Times New Roman" w:hAnsi="Cambria"/>
        </w:rPr>
        <w:t xml:space="preserve">dmioty zajmujące się produkcją żywności, kosmetyków naturalnych itp.                     </w:t>
      </w:r>
      <w:r w:rsidR="00DC16C1" w:rsidRPr="00D44924">
        <w:rPr>
          <w:rFonts w:ascii="Cambria" w:eastAsia="Times New Roman" w:hAnsi="Cambria"/>
        </w:rPr>
        <w:t>w województwie podlaskim</w:t>
      </w:r>
      <w:r>
        <w:rPr>
          <w:rFonts w:ascii="Cambria" w:eastAsia="Times New Roman" w:hAnsi="Cambria"/>
        </w:rPr>
        <w:t>;</w:t>
      </w:r>
      <w:r w:rsidR="00DC16C1" w:rsidRPr="00D44924">
        <w:rPr>
          <w:rFonts w:ascii="Cambria" w:eastAsia="Times New Roman" w:hAnsi="Cambria"/>
        </w:rPr>
        <w:t xml:space="preserve"> </w:t>
      </w:r>
    </w:p>
    <w:p w14:paraId="20A25969" w14:textId="5BE20747" w:rsidR="00DC16C1" w:rsidRPr="00D44924" w:rsidRDefault="00B1747C" w:rsidP="00002850">
      <w:pPr>
        <w:pStyle w:val="Akapitzlist"/>
        <w:numPr>
          <w:ilvl w:val="0"/>
          <w:numId w:val="27"/>
        </w:numPr>
        <w:ind w:left="1276" w:hanging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</w:t>
      </w:r>
      <w:r w:rsidR="00DC16C1" w:rsidRPr="00D44924">
        <w:rPr>
          <w:rFonts w:ascii="Cambria" w:eastAsia="Times New Roman" w:hAnsi="Cambria"/>
        </w:rPr>
        <w:t xml:space="preserve">odmioty </w:t>
      </w:r>
      <w:r w:rsidR="00DC16C1">
        <w:rPr>
          <w:rFonts w:ascii="Cambria" w:eastAsia="Times New Roman" w:hAnsi="Cambria"/>
        </w:rPr>
        <w:t xml:space="preserve">działające w sektorze usług specjalistycznych podnoszących jakość życia (w kontekście </w:t>
      </w:r>
      <w:proofErr w:type="spellStart"/>
      <w:r w:rsidR="00DC16C1">
        <w:rPr>
          <w:rFonts w:ascii="Cambria" w:eastAsia="Times New Roman" w:hAnsi="Cambria"/>
        </w:rPr>
        <w:t>silver</w:t>
      </w:r>
      <w:proofErr w:type="spellEnd"/>
      <w:r w:rsidR="00DC16C1">
        <w:rPr>
          <w:rFonts w:ascii="Cambria" w:eastAsia="Times New Roman" w:hAnsi="Cambria"/>
        </w:rPr>
        <w:t xml:space="preserve"> </w:t>
      </w:r>
      <w:proofErr w:type="spellStart"/>
      <w:r w:rsidR="00DC16C1">
        <w:rPr>
          <w:rFonts w:ascii="Cambria" w:eastAsia="Times New Roman" w:hAnsi="Cambria"/>
        </w:rPr>
        <w:t>economy</w:t>
      </w:r>
      <w:proofErr w:type="spellEnd"/>
      <w:r w:rsidR="00DC16C1">
        <w:rPr>
          <w:rFonts w:ascii="Cambria" w:eastAsia="Times New Roman" w:hAnsi="Cambria"/>
        </w:rPr>
        <w:t xml:space="preserve">) w </w:t>
      </w:r>
      <w:r w:rsidR="00DC16C1" w:rsidRPr="00D44924">
        <w:rPr>
          <w:rFonts w:ascii="Cambria" w:eastAsia="Times New Roman" w:hAnsi="Cambria"/>
        </w:rPr>
        <w:t>województwie podlaskim</w:t>
      </w:r>
      <w:r>
        <w:rPr>
          <w:rFonts w:ascii="Cambria" w:eastAsia="Times New Roman" w:hAnsi="Cambria"/>
        </w:rPr>
        <w:t>;</w:t>
      </w:r>
      <w:r w:rsidR="00DC16C1" w:rsidRPr="00D44924">
        <w:rPr>
          <w:rFonts w:ascii="Cambria" w:eastAsia="Times New Roman" w:hAnsi="Cambria"/>
        </w:rPr>
        <w:t xml:space="preserve"> </w:t>
      </w:r>
    </w:p>
    <w:p w14:paraId="0F4CD03D" w14:textId="661919A3" w:rsidR="00DC16C1" w:rsidRPr="004F6A2A" w:rsidRDefault="00B1747C" w:rsidP="008A6C4E">
      <w:pPr>
        <w:pStyle w:val="Akapitzlist"/>
        <w:numPr>
          <w:ilvl w:val="0"/>
          <w:numId w:val="27"/>
        </w:numPr>
        <w:tabs>
          <w:tab w:val="left" w:pos="4678"/>
        </w:tabs>
        <w:ind w:left="1276" w:hanging="425"/>
        <w:jc w:val="both"/>
        <w:rPr>
          <w:rFonts w:ascii="Cambria" w:eastAsia="Times New Roman" w:hAnsi="Cambria"/>
        </w:rPr>
      </w:pPr>
      <w:r w:rsidRPr="00E23D16">
        <w:rPr>
          <w:rFonts w:ascii="Cambria" w:hAnsi="Cambria" w:cs="Arial"/>
          <w:bCs/>
        </w:rPr>
        <w:t>p</w:t>
      </w:r>
      <w:r w:rsidR="00DC16C1" w:rsidRPr="00E23D16">
        <w:rPr>
          <w:rFonts w:ascii="Cambria" w:hAnsi="Cambria" w:cs="Arial"/>
          <w:bCs/>
        </w:rPr>
        <w:t>rzedstawiciele innych firm</w:t>
      </w:r>
      <w:r w:rsidR="004F6A2A">
        <w:rPr>
          <w:rFonts w:ascii="Cambria" w:hAnsi="Cambria" w:cs="Arial"/>
          <w:bCs/>
        </w:rPr>
        <w:t xml:space="preserve"> niż wymienione w pkt. a) i b)</w:t>
      </w:r>
      <w:r w:rsidR="00DC16C1" w:rsidRPr="00E23D16">
        <w:rPr>
          <w:rFonts w:ascii="Cambria" w:hAnsi="Cambria" w:cs="Arial"/>
          <w:bCs/>
        </w:rPr>
        <w:t xml:space="preserve"> działających w branży</w:t>
      </w:r>
      <w:r w:rsidR="00DC16C1" w:rsidRPr="004F6A2A">
        <w:rPr>
          <w:rFonts w:ascii="Cambria" w:hAnsi="Cambria" w:cs="Arial"/>
          <w:bCs/>
        </w:rPr>
        <w:t xml:space="preserve"> żywności i zdrowia</w:t>
      </w:r>
      <w:r w:rsidR="004F6A2A">
        <w:rPr>
          <w:rFonts w:ascii="Cambria" w:hAnsi="Cambria" w:cs="Arial"/>
          <w:bCs/>
        </w:rPr>
        <w:t xml:space="preserve"> </w:t>
      </w:r>
      <w:r w:rsidR="00DC16C1" w:rsidRPr="004F6A2A">
        <w:rPr>
          <w:rFonts w:ascii="Cambria" w:hAnsi="Cambria" w:cs="Arial"/>
          <w:bCs/>
        </w:rPr>
        <w:t>w województwie podlaskim</w:t>
      </w:r>
      <w:r w:rsidRPr="004F6A2A">
        <w:rPr>
          <w:rFonts w:ascii="Cambria" w:hAnsi="Cambria" w:cs="Arial"/>
          <w:bCs/>
        </w:rPr>
        <w:t>;</w:t>
      </w:r>
    </w:p>
    <w:p w14:paraId="10DD6564" w14:textId="09CB762C" w:rsidR="00DC16C1" w:rsidRPr="004F6A2A" w:rsidRDefault="00B1747C" w:rsidP="00002850">
      <w:pPr>
        <w:pStyle w:val="Akapitzlist"/>
        <w:numPr>
          <w:ilvl w:val="0"/>
          <w:numId w:val="27"/>
        </w:numPr>
        <w:ind w:left="1276" w:hanging="425"/>
        <w:jc w:val="both"/>
        <w:rPr>
          <w:rFonts w:ascii="Cambria" w:eastAsia="Times New Roman" w:hAnsi="Cambria"/>
        </w:rPr>
      </w:pPr>
      <w:r w:rsidRPr="008D7D54">
        <w:rPr>
          <w:rFonts w:ascii="Cambria" w:hAnsi="Cambria" w:cs="Arial"/>
          <w:bCs/>
        </w:rPr>
        <w:t>e</w:t>
      </w:r>
      <w:r w:rsidR="00DC16C1" w:rsidRPr="008D7D54">
        <w:rPr>
          <w:rFonts w:ascii="Cambria" w:hAnsi="Cambria" w:cs="Arial"/>
          <w:bCs/>
        </w:rPr>
        <w:t xml:space="preserve">ksperci i doradcy, osoby decyzyjne podejmujące strategiczne decyzje odnośnie rozwoju sektora </w:t>
      </w:r>
      <w:r w:rsidR="00DC16C1" w:rsidRPr="004F6A2A">
        <w:rPr>
          <w:rFonts w:ascii="Cambria" w:hAnsi="Cambria" w:cs="Arial"/>
          <w:bCs/>
        </w:rPr>
        <w:t>żywności i zdrowia, podmioty z sektora naukowo-badawczego specjalizujący się w ww. dziedzinach.</w:t>
      </w:r>
    </w:p>
    <w:p w14:paraId="69B2FC4F" w14:textId="2EA260D8" w:rsidR="00907E6B" w:rsidRPr="00DC16C1" w:rsidRDefault="00F4760C" w:rsidP="008E4BBD">
      <w:pPr>
        <w:pStyle w:val="Nagwek11"/>
        <w:numPr>
          <w:ilvl w:val="0"/>
          <w:numId w:val="0"/>
        </w:numPr>
        <w:pBdr>
          <w:bottom w:val="single" w:sz="4" w:space="0" w:color="000000"/>
        </w:pBdr>
        <w:ind w:right="4536"/>
        <w:rPr>
          <w:rFonts w:ascii="Cambria" w:hAnsi="Cambria" w:cs="Arial"/>
          <w:color w:val="auto"/>
          <w:sz w:val="22"/>
          <w:szCs w:val="22"/>
        </w:rPr>
      </w:pPr>
      <w:r w:rsidRPr="00E23D16">
        <w:rPr>
          <w:rFonts w:ascii="Cambria" w:hAnsi="Cambria" w:cs="Arial"/>
          <w:color w:val="auto"/>
          <w:sz w:val="22"/>
          <w:szCs w:val="22"/>
        </w:rPr>
        <w:t>3</w:t>
      </w:r>
      <w:r w:rsidR="008E4BBD" w:rsidRPr="00E23D16">
        <w:rPr>
          <w:rFonts w:ascii="Cambria" w:hAnsi="Cambria" w:cs="Arial"/>
          <w:color w:val="auto"/>
          <w:sz w:val="22"/>
          <w:szCs w:val="22"/>
        </w:rPr>
        <w:t>.</w:t>
      </w:r>
      <w:r w:rsidR="008E4BBD">
        <w:rPr>
          <w:rFonts w:ascii="Cambria" w:hAnsi="Cambria" w:cs="Arial"/>
          <w:color w:val="auto"/>
          <w:sz w:val="22"/>
          <w:szCs w:val="22"/>
        </w:rPr>
        <w:t xml:space="preserve"> </w:t>
      </w:r>
      <w:r>
        <w:rPr>
          <w:rFonts w:ascii="Cambria" w:hAnsi="Cambria" w:cs="Arial"/>
          <w:color w:val="auto"/>
          <w:sz w:val="22"/>
          <w:szCs w:val="22"/>
        </w:rPr>
        <w:t xml:space="preserve"> </w:t>
      </w:r>
      <w:r w:rsidR="00907E6B">
        <w:rPr>
          <w:rFonts w:ascii="Cambria" w:hAnsi="Cambria" w:cs="Arial"/>
          <w:color w:val="auto"/>
          <w:sz w:val="22"/>
          <w:szCs w:val="22"/>
        </w:rPr>
        <w:t>CZĘŚĆ NR 3:</w:t>
      </w:r>
    </w:p>
    <w:p w14:paraId="0F3A7B2F" w14:textId="77777777" w:rsidR="00907E6B" w:rsidRDefault="00907E6B" w:rsidP="00163D0F">
      <w:pPr>
        <w:jc w:val="both"/>
        <w:rPr>
          <w:rFonts w:ascii="Cambria" w:hAnsi="Cambria" w:cs="Times New Roman"/>
          <w:b/>
        </w:rPr>
      </w:pPr>
    </w:p>
    <w:p w14:paraId="25C1582B" w14:textId="47960C1C" w:rsidR="00163D0F" w:rsidRPr="007F5774" w:rsidRDefault="008E4BBD" w:rsidP="00D645D5">
      <w:pPr>
        <w:ind w:left="567" w:hanging="425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1) </w:t>
      </w:r>
      <w:r w:rsidR="00D645D5">
        <w:rPr>
          <w:rFonts w:ascii="Cambria" w:hAnsi="Cambria" w:cs="Times New Roman"/>
          <w:b/>
        </w:rPr>
        <w:tab/>
      </w:r>
      <w:r w:rsidR="00163D0F" w:rsidRPr="007F5774">
        <w:rPr>
          <w:rFonts w:ascii="Cambria" w:hAnsi="Cambria" w:cs="Times New Roman"/>
          <w:b/>
        </w:rPr>
        <w:t>Do zadań Wykonawcy należeć będzie:</w:t>
      </w:r>
    </w:p>
    <w:p w14:paraId="0560214C" w14:textId="598A4A01" w:rsidR="00163D0F" w:rsidRPr="007F5774" w:rsidRDefault="008E4BBD" w:rsidP="00002850">
      <w:p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A. </w:t>
      </w:r>
      <w:r w:rsidR="00163D0F" w:rsidRPr="007F5774">
        <w:rPr>
          <w:rFonts w:ascii="Cambria" w:hAnsi="Cambria"/>
        </w:rPr>
        <w:t xml:space="preserve">Przeprowadzenie </w:t>
      </w:r>
      <w:r w:rsidR="00163D0F" w:rsidRPr="003E187C">
        <w:rPr>
          <w:rFonts w:ascii="Cambria" w:hAnsi="Cambria"/>
          <w:b/>
        </w:rPr>
        <w:t>badań jakościowych</w:t>
      </w:r>
      <w:r w:rsidR="00163D0F" w:rsidRPr="007F5774">
        <w:rPr>
          <w:rFonts w:ascii="Cambria" w:hAnsi="Cambria"/>
        </w:rPr>
        <w:t xml:space="preserve"> w zakresie warunków i ograniczeń rozwoju wysoce innowacyjnych podlaskich przedsiębiorstw w województwie podlaskim oraz priorytetowych problemów tego sektora.</w:t>
      </w:r>
    </w:p>
    <w:p w14:paraId="53EA1283" w14:textId="2945E5A7" w:rsidR="00163D0F" w:rsidRPr="007F5774" w:rsidRDefault="008E4BBD" w:rsidP="00002850">
      <w:p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B. </w:t>
      </w:r>
      <w:r w:rsidR="00163D0F" w:rsidRPr="007F5774">
        <w:rPr>
          <w:rFonts w:ascii="Cambria" w:hAnsi="Cambria"/>
        </w:rPr>
        <w:t>Analiza dokumentów zastanych,  istniejących badań i raportów, a także regulacji krajowych i unijnych (</w:t>
      </w:r>
      <w:proofErr w:type="spellStart"/>
      <w:r w:rsidR="00163D0F" w:rsidRPr="007F5774">
        <w:rPr>
          <w:rFonts w:ascii="Cambria" w:hAnsi="Cambria"/>
          <w:b/>
        </w:rPr>
        <w:t>Desk</w:t>
      </w:r>
      <w:proofErr w:type="spellEnd"/>
      <w:r w:rsidR="00163D0F" w:rsidRPr="007F5774">
        <w:rPr>
          <w:rFonts w:ascii="Cambria" w:hAnsi="Cambria"/>
          <w:b/>
        </w:rPr>
        <w:t xml:space="preserve"> </w:t>
      </w:r>
      <w:proofErr w:type="spellStart"/>
      <w:r w:rsidR="00163D0F" w:rsidRPr="007F5774">
        <w:rPr>
          <w:rFonts w:ascii="Cambria" w:hAnsi="Cambria"/>
          <w:b/>
        </w:rPr>
        <w:t>Research</w:t>
      </w:r>
      <w:proofErr w:type="spellEnd"/>
      <w:r w:rsidR="00163D0F" w:rsidRPr="007F5774">
        <w:rPr>
          <w:rFonts w:ascii="Cambria" w:hAnsi="Cambria"/>
        </w:rPr>
        <w:t>).</w:t>
      </w:r>
    </w:p>
    <w:p w14:paraId="6815E071" w14:textId="35D5B005" w:rsidR="00163D0F" w:rsidRPr="007F5774" w:rsidRDefault="008E4BBD" w:rsidP="00002850">
      <w:p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C. </w:t>
      </w:r>
      <w:r w:rsidR="00163D0F" w:rsidRPr="007F5774">
        <w:rPr>
          <w:rFonts w:ascii="Cambria" w:hAnsi="Cambria"/>
        </w:rPr>
        <w:t xml:space="preserve">Opracowanie </w:t>
      </w:r>
      <w:r w:rsidR="00163D0F" w:rsidRPr="007F5774">
        <w:rPr>
          <w:rFonts w:ascii="Cambria" w:hAnsi="Cambria"/>
          <w:b/>
        </w:rPr>
        <w:t>analizy diagnostycznej</w:t>
      </w:r>
      <w:r w:rsidR="00163D0F" w:rsidRPr="007F5774">
        <w:rPr>
          <w:rFonts w:ascii="Cambria" w:hAnsi="Cambria"/>
        </w:rPr>
        <w:t xml:space="preserve"> </w:t>
      </w:r>
      <w:r w:rsidR="00163D0F" w:rsidRPr="007F5774">
        <w:rPr>
          <w:rFonts w:ascii="Cambria" w:hAnsi="Cambria" w:cs="Times New Roman"/>
          <w:u w:color="FFFFFF" w:themeColor="background1"/>
        </w:rPr>
        <w:t>dotyczącej potencjału wysoce innowacyjnych  podlaskich przedsiębiorstw, w szczególności start-</w:t>
      </w:r>
      <w:proofErr w:type="spellStart"/>
      <w:r w:rsidR="00163D0F" w:rsidRPr="007F5774">
        <w:rPr>
          <w:rFonts w:ascii="Cambria" w:hAnsi="Cambria" w:cs="Times New Roman"/>
          <w:u w:color="FFFFFF" w:themeColor="background1"/>
        </w:rPr>
        <w:t>upów</w:t>
      </w:r>
      <w:proofErr w:type="spellEnd"/>
      <w:r w:rsidR="00163D0F" w:rsidRPr="007F5774">
        <w:rPr>
          <w:rFonts w:ascii="Cambria" w:hAnsi="Cambria" w:cs="Times New Roman"/>
          <w:u w:color="FFFFFF" w:themeColor="background1"/>
        </w:rPr>
        <w:t>, pod kątem możliwości ich rozwoju i ekspansji na rynki zagraniczne</w:t>
      </w:r>
      <w:r w:rsidR="00163D0F">
        <w:rPr>
          <w:rFonts w:ascii="Cambria" w:hAnsi="Cambria" w:cs="Times New Roman"/>
          <w:u w:color="FFFFFF" w:themeColor="background1"/>
        </w:rPr>
        <w:t>.</w:t>
      </w:r>
      <w:r>
        <w:rPr>
          <w:rFonts w:ascii="Cambria" w:hAnsi="Cambria" w:cs="Times New Roman"/>
          <w:u w:color="FFFFFF" w:themeColor="background1"/>
        </w:rPr>
        <w:t xml:space="preserve"> </w:t>
      </w:r>
      <w:r w:rsidR="00163D0F" w:rsidRPr="007F5774">
        <w:rPr>
          <w:rFonts w:ascii="Cambria" w:hAnsi="Cambria"/>
          <w:b/>
        </w:rPr>
        <w:t xml:space="preserve">Zakres analizy powinien obejmować </w:t>
      </w:r>
      <w:r>
        <w:rPr>
          <w:rFonts w:ascii="Cambria" w:hAnsi="Cambria"/>
          <w:b/>
        </w:rPr>
        <w:t xml:space="preserve">                           </w:t>
      </w:r>
      <w:r w:rsidR="00163D0F" w:rsidRPr="007F5774">
        <w:rPr>
          <w:rFonts w:ascii="Cambria" w:hAnsi="Cambria"/>
          <w:b/>
        </w:rPr>
        <w:t>w szczególności:</w:t>
      </w:r>
    </w:p>
    <w:p w14:paraId="2A503BC6" w14:textId="12A2B39E" w:rsidR="00163D0F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163D0F" w:rsidRPr="007F5774">
        <w:rPr>
          <w:rFonts w:ascii="Cambria" w:hAnsi="Cambria"/>
        </w:rPr>
        <w:t xml:space="preserve">ozpoznanie wysoce innowacyjnych podlaskich przedsiębiorstw, w szczególności </w:t>
      </w:r>
      <w:r w:rsidR="00163D0F" w:rsidRPr="00BA07D5">
        <w:rPr>
          <w:rFonts w:ascii="Cambria" w:hAnsi="Cambria"/>
          <w:u w:val="single"/>
        </w:rPr>
        <w:t>start-</w:t>
      </w:r>
      <w:proofErr w:type="spellStart"/>
      <w:r w:rsidR="00163D0F" w:rsidRPr="00BA07D5">
        <w:rPr>
          <w:rFonts w:ascii="Cambria" w:hAnsi="Cambria"/>
          <w:u w:val="single"/>
        </w:rPr>
        <w:t>upów</w:t>
      </w:r>
      <w:proofErr w:type="spellEnd"/>
      <w:r w:rsidR="00163D0F" w:rsidRPr="007F5774">
        <w:rPr>
          <w:rFonts w:ascii="Cambria" w:hAnsi="Cambria"/>
        </w:rPr>
        <w:t>, o potencjale w zakresie komercjalizacji i transferu inteligentnych technologii w skali globalnej.</w:t>
      </w:r>
    </w:p>
    <w:p w14:paraId="57E5A11C" w14:textId="77777777" w:rsidR="008E4BBD" w:rsidRPr="00D645D5" w:rsidRDefault="008E4BBD" w:rsidP="00B1747C">
      <w:pPr>
        <w:pStyle w:val="Akapitzlist"/>
        <w:autoSpaceDE w:val="0"/>
        <w:autoSpaceDN w:val="0"/>
        <w:adjustRightInd w:val="0"/>
        <w:ind w:left="1276" w:hanging="425"/>
        <w:jc w:val="both"/>
        <w:rPr>
          <w:rFonts w:ascii="Cambria" w:hAnsi="Cambria"/>
          <w:sz w:val="6"/>
          <w:szCs w:val="6"/>
          <w:highlight w:val="yellow"/>
        </w:rPr>
      </w:pPr>
    </w:p>
    <w:p w14:paraId="6027CCE7" w14:textId="28668BC7" w:rsidR="00BA07D5" w:rsidRPr="00D645D5" w:rsidRDefault="001601B7" w:rsidP="00D645D5">
      <w:pPr>
        <w:pStyle w:val="Akapitzlist"/>
        <w:autoSpaceDE w:val="0"/>
        <w:autoSpaceDN w:val="0"/>
        <w:adjustRightInd w:val="0"/>
        <w:ind w:left="1276"/>
        <w:jc w:val="both"/>
        <w:rPr>
          <w:rFonts w:ascii="Cambria" w:hAnsi="Cambria"/>
          <w:i/>
        </w:rPr>
      </w:pPr>
      <w:r w:rsidRPr="00D645D5">
        <w:rPr>
          <w:rFonts w:ascii="Cambria" w:hAnsi="Cambria"/>
          <w:i/>
        </w:rPr>
        <w:t xml:space="preserve">Przyjęta przez Zamawiającego </w:t>
      </w:r>
      <w:r w:rsidRPr="00D645D5">
        <w:rPr>
          <w:rFonts w:ascii="Cambria" w:hAnsi="Cambria"/>
          <w:b/>
          <w:i/>
        </w:rPr>
        <w:t>definicja</w:t>
      </w:r>
      <w:r w:rsidR="00BA07D5" w:rsidRPr="00D645D5">
        <w:rPr>
          <w:rFonts w:ascii="Cambria" w:hAnsi="Cambria"/>
          <w:b/>
          <w:i/>
        </w:rPr>
        <w:t xml:space="preserve"> „start</w:t>
      </w:r>
      <w:r w:rsidRPr="00D645D5">
        <w:rPr>
          <w:rFonts w:ascii="Cambria" w:hAnsi="Cambria"/>
          <w:b/>
          <w:i/>
        </w:rPr>
        <w:t>-</w:t>
      </w:r>
      <w:proofErr w:type="spellStart"/>
      <w:r w:rsidRPr="00D645D5">
        <w:rPr>
          <w:rFonts w:ascii="Cambria" w:hAnsi="Cambria"/>
          <w:b/>
          <w:i/>
        </w:rPr>
        <w:t>pów</w:t>
      </w:r>
      <w:proofErr w:type="spellEnd"/>
      <w:r w:rsidR="00BA07D5" w:rsidRPr="00D645D5">
        <w:rPr>
          <w:rFonts w:ascii="Cambria" w:hAnsi="Cambria"/>
          <w:b/>
          <w:i/>
        </w:rPr>
        <w:t>”</w:t>
      </w:r>
      <w:r w:rsidR="00BA07D5" w:rsidRPr="00D645D5">
        <w:rPr>
          <w:rFonts w:ascii="Cambria" w:hAnsi="Cambria"/>
          <w:i/>
        </w:rPr>
        <w:t xml:space="preserve"> </w:t>
      </w:r>
      <w:r w:rsidRPr="00D645D5">
        <w:rPr>
          <w:rFonts w:ascii="Cambria" w:hAnsi="Cambria"/>
          <w:i/>
        </w:rPr>
        <w:t>obejmuje firmy prowadzące działalność trwającą nie dłużej niż 5 lat, które wykorzystują nowe technologie dostępne na rynku od maksymalnie 5 lat</w:t>
      </w:r>
      <w:r w:rsidR="00002850" w:rsidRPr="00D645D5">
        <w:rPr>
          <w:rFonts w:ascii="Cambria" w:hAnsi="Cambria"/>
          <w:i/>
        </w:rPr>
        <w:t>.</w:t>
      </w:r>
    </w:p>
    <w:p w14:paraId="61CE7A12" w14:textId="77777777" w:rsidR="00002850" w:rsidRPr="00D645D5" w:rsidRDefault="00002850" w:rsidP="00B1747C">
      <w:pPr>
        <w:pStyle w:val="Akapitzlist"/>
        <w:autoSpaceDE w:val="0"/>
        <w:autoSpaceDN w:val="0"/>
        <w:adjustRightInd w:val="0"/>
        <w:ind w:left="1276" w:hanging="425"/>
        <w:jc w:val="both"/>
        <w:rPr>
          <w:rFonts w:ascii="Cambria" w:hAnsi="Cambria"/>
          <w:sz w:val="6"/>
          <w:szCs w:val="6"/>
          <w:vertAlign w:val="subscript"/>
        </w:rPr>
      </w:pPr>
    </w:p>
    <w:p w14:paraId="6311E3E8" w14:textId="29A1F886" w:rsidR="00163D0F" w:rsidRDefault="00B1747C" w:rsidP="00B1747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163D0F" w:rsidRPr="00002850">
        <w:rPr>
          <w:rFonts w:ascii="Cambria" w:hAnsi="Cambria"/>
        </w:rPr>
        <w:t>badanie poziomu startowego zdefiniowanych podmiotów: poziomu zaawansowania technologicznego, procesowe</w:t>
      </w:r>
      <w:r w:rsidR="009363AB" w:rsidRPr="00D645D5">
        <w:rPr>
          <w:rFonts w:ascii="Cambria" w:hAnsi="Cambria"/>
        </w:rPr>
        <w:t>go</w:t>
      </w:r>
      <w:r w:rsidR="00163D0F" w:rsidRPr="00002850">
        <w:rPr>
          <w:rFonts w:ascii="Cambria" w:hAnsi="Cambria"/>
        </w:rPr>
        <w:t>, kompetencyjnego czy</w:t>
      </w:r>
      <w:r w:rsidR="00163D0F" w:rsidRPr="007F5774">
        <w:rPr>
          <w:rFonts w:ascii="Cambria" w:hAnsi="Cambria"/>
        </w:rPr>
        <w:t xml:space="preserve"> operacyjnego niezbędnego do generowania innowacji o potencjale międzynarodowym czy globalnym</w:t>
      </w:r>
      <w:r>
        <w:rPr>
          <w:rFonts w:ascii="Cambria" w:hAnsi="Cambria"/>
        </w:rPr>
        <w:t>;</w:t>
      </w:r>
    </w:p>
    <w:p w14:paraId="40613856" w14:textId="63B25F1E" w:rsidR="00163D0F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163D0F" w:rsidRPr="007F5774">
        <w:rPr>
          <w:rFonts w:ascii="Cambria" w:hAnsi="Cambria"/>
        </w:rPr>
        <w:t>nalizę potencjału internacjonalizacji ww. podmiotów, tz</w:t>
      </w:r>
      <w:r w:rsidR="001E69D9">
        <w:rPr>
          <w:rFonts w:ascii="Cambria" w:hAnsi="Cambria"/>
        </w:rPr>
        <w:t>n</w:t>
      </w:r>
      <w:r w:rsidR="00163D0F" w:rsidRPr="007F5774">
        <w:rPr>
          <w:rFonts w:ascii="Cambria" w:hAnsi="Cambria"/>
        </w:rPr>
        <w:t>. zbadanie, czy produkty / usługi oferowane przez podlaskie firmy są konkurencyjne względem analogicznych rozwiązań na rynkach zewnętrznych</w:t>
      </w:r>
      <w:r>
        <w:rPr>
          <w:rFonts w:ascii="Cambria" w:hAnsi="Cambria"/>
        </w:rPr>
        <w:t>;</w:t>
      </w:r>
    </w:p>
    <w:p w14:paraId="6CBB1B26" w14:textId="076673F6" w:rsidR="00163D0F" w:rsidRDefault="00B1747C" w:rsidP="00B1747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163D0F" w:rsidRPr="007F5774">
        <w:rPr>
          <w:rFonts w:ascii="Cambria" w:hAnsi="Cambria"/>
        </w:rPr>
        <w:t>nalizę potencjału ww. podlaskich przedsiębiorstw pod kątem możliwości wejścia na rynki zagraniczne.</w:t>
      </w:r>
    </w:p>
    <w:p w14:paraId="610D6DD3" w14:textId="3E1F660B" w:rsidR="00163D0F" w:rsidRPr="007F5774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163D0F" w:rsidRPr="007F5774">
        <w:rPr>
          <w:rFonts w:ascii="Cambria" w:hAnsi="Cambria"/>
        </w:rPr>
        <w:t>nalizę najnowszych trendów w tzw. „Przemysłach 4.0.” oraz</w:t>
      </w:r>
      <w:r w:rsidR="00163D0F" w:rsidRPr="0081447E">
        <w:rPr>
          <w:rFonts w:ascii="Cambria" w:hAnsi="Cambria"/>
          <w:u w:val="single"/>
        </w:rPr>
        <w:t xml:space="preserve"> identyfikacja nisz                               z kluczowym potencjałem wzrostu</w:t>
      </w:r>
      <w:r>
        <w:rPr>
          <w:rFonts w:ascii="Cambria" w:hAnsi="Cambria"/>
          <w:u w:val="single"/>
        </w:rPr>
        <w:t xml:space="preserve"> w </w:t>
      </w:r>
      <w:r w:rsidR="00163D0F" w:rsidRPr="0081447E">
        <w:rPr>
          <w:rFonts w:ascii="Cambria" w:hAnsi="Cambria"/>
          <w:u w:val="single"/>
        </w:rPr>
        <w:t>tzw. „Przemysł</w:t>
      </w:r>
      <w:r w:rsidR="006735E3">
        <w:rPr>
          <w:rFonts w:ascii="Cambria" w:hAnsi="Cambria"/>
          <w:u w:val="single"/>
        </w:rPr>
        <w:t>ach P</w:t>
      </w:r>
      <w:r w:rsidR="00163D0F" w:rsidRPr="0081447E">
        <w:rPr>
          <w:rFonts w:ascii="Cambria" w:hAnsi="Cambria"/>
          <w:u w:val="single"/>
        </w:rPr>
        <w:t>rzyszłości 4.0”</w:t>
      </w:r>
      <w:r>
        <w:rPr>
          <w:rFonts w:ascii="Cambria" w:hAnsi="Cambria"/>
          <w:u w:val="single"/>
        </w:rPr>
        <w:t>, w których mogłyby rozwijać się podlaskie przedsiębiorstwa;</w:t>
      </w:r>
    </w:p>
    <w:p w14:paraId="5B3B1C94" w14:textId="26D84A0D" w:rsidR="00163D0F" w:rsidRPr="007F5774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 w:cs="Arial"/>
        </w:rPr>
        <w:lastRenderedPageBreak/>
        <w:t>a</w:t>
      </w:r>
      <w:r w:rsidR="00163D0F" w:rsidRPr="007F5774">
        <w:rPr>
          <w:rFonts w:ascii="Cambria" w:hAnsi="Cambria" w:cs="Arial"/>
        </w:rPr>
        <w:t>nalizę poziomu wzajemnej współpracy oraz możliwości jej wzmocnienia pomiędzy zidentyfikowanymi przedsiębiorstwami (w tym start-</w:t>
      </w:r>
      <w:proofErr w:type="spellStart"/>
      <w:r w:rsidR="00163D0F" w:rsidRPr="007F5774">
        <w:rPr>
          <w:rFonts w:ascii="Cambria" w:hAnsi="Cambria" w:cs="Arial"/>
        </w:rPr>
        <w:t>upami</w:t>
      </w:r>
      <w:proofErr w:type="spellEnd"/>
      <w:r w:rsidR="00163D0F" w:rsidRPr="007F5774">
        <w:rPr>
          <w:rFonts w:ascii="Cambria" w:hAnsi="Cambria" w:cs="Arial"/>
        </w:rPr>
        <w:t>) a sektorem naukowo-badawczym oraz instytucjami otoczenia biznesu</w:t>
      </w:r>
      <w:r>
        <w:rPr>
          <w:rFonts w:ascii="Cambria" w:hAnsi="Cambria" w:cs="Arial"/>
        </w:rPr>
        <w:t>;</w:t>
      </w:r>
    </w:p>
    <w:p w14:paraId="05C44D4F" w14:textId="04B7AD94" w:rsidR="00163D0F" w:rsidRPr="007F5774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 w:cs="Arial"/>
        </w:rPr>
        <w:t>a</w:t>
      </w:r>
      <w:r w:rsidR="00163D0F" w:rsidRPr="007F5774">
        <w:rPr>
          <w:rFonts w:ascii="Cambria" w:hAnsi="Cambria" w:cs="Arial"/>
        </w:rPr>
        <w:t>nalizę poziomu sieciowania współpracy ww. podmiotów oraz tworzenia i rozwoju klastrów</w:t>
      </w:r>
      <w:r>
        <w:rPr>
          <w:rFonts w:ascii="Cambria" w:hAnsi="Cambria" w:cs="Arial"/>
        </w:rPr>
        <w:t>;</w:t>
      </w:r>
    </w:p>
    <w:p w14:paraId="56D6869F" w14:textId="03C788D7" w:rsidR="00163D0F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163D0F" w:rsidRPr="007F5774">
        <w:rPr>
          <w:rFonts w:ascii="Cambria" w:hAnsi="Cambria"/>
        </w:rPr>
        <w:t xml:space="preserve">kreślenie </w:t>
      </w:r>
      <w:r w:rsidR="00163D0F" w:rsidRPr="0081447E">
        <w:rPr>
          <w:rFonts w:ascii="Cambria" w:hAnsi="Cambria"/>
          <w:u w:val="single"/>
        </w:rPr>
        <w:t>rekomendowanych modeli biznesowych i strategii ekspansji na rynki zagraniczne</w:t>
      </w:r>
      <w:r w:rsidR="00163D0F" w:rsidRPr="007F5774">
        <w:rPr>
          <w:rFonts w:ascii="Cambria" w:hAnsi="Cambria"/>
        </w:rPr>
        <w:t>, z uwzględnieniem specyfiki i uwarunkowań rynków międzynarodowych</w:t>
      </w:r>
      <w:r>
        <w:rPr>
          <w:rFonts w:ascii="Cambria" w:hAnsi="Cambria"/>
        </w:rPr>
        <w:t>;</w:t>
      </w:r>
    </w:p>
    <w:p w14:paraId="7EF76111" w14:textId="6514C50A" w:rsidR="00163D0F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163D0F" w:rsidRPr="007F5774">
        <w:rPr>
          <w:rFonts w:ascii="Cambria" w:hAnsi="Cambria"/>
        </w:rPr>
        <w:t>skazanie barier utrudniających rozwój ww. firm</w:t>
      </w:r>
      <w:r>
        <w:rPr>
          <w:rFonts w:ascii="Cambria" w:hAnsi="Cambria"/>
        </w:rPr>
        <w:t>;</w:t>
      </w:r>
    </w:p>
    <w:p w14:paraId="7353CB2C" w14:textId="68D7FF4D" w:rsidR="00163D0F" w:rsidRPr="007F5774" w:rsidRDefault="00B1747C" w:rsidP="00D645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276" w:hanging="425"/>
        <w:jc w:val="both"/>
        <w:rPr>
          <w:rFonts w:ascii="Cambria" w:hAnsi="Cambria"/>
        </w:rPr>
      </w:pPr>
      <w:r>
        <w:rPr>
          <w:rFonts w:ascii="Cambria" w:hAnsi="Cambria" w:cs="Times New Roman"/>
        </w:rPr>
        <w:t>w</w:t>
      </w:r>
      <w:r w:rsidR="00163D0F" w:rsidRPr="007F5774">
        <w:rPr>
          <w:rFonts w:ascii="Cambria" w:hAnsi="Cambria" w:cs="Times New Roman"/>
        </w:rPr>
        <w:t xml:space="preserve">skazanie </w:t>
      </w:r>
      <w:r w:rsidR="00163D0F">
        <w:rPr>
          <w:rFonts w:ascii="Cambria" w:hAnsi="Cambria" w:cs="Times New Roman"/>
        </w:rPr>
        <w:t>w</w:t>
      </w:r>
      <w:r w:rsidR="00163D0F" w:rsidRPr="007F5774">
        <w:rPr>
          <w:rFonts w:ascii="Cambria" w:hAnsi="Cambria" w:cs="Times New Roman"/>
        </w:rPr>
        <w:t>niosk</w:t>
      </w:r>
      <w:r w:rsidR="00163D0F">
        <w:rPr>
          <w:rFonts w:ascii="Cambria" w:hAnsi="Cambria" w:cs="Times New Roman"/>
        </w:rPr>
        <w:t xml:space="preserve">ów </w:t>
      </w:r>
      <w:r w:rsidR="00163D0F" w:rsidRPr="007F5774">
        <w:rPr>
          <w:rFonts w:ascii="Cambria" w:hAnsi="Cambria" w:cs="Times New Roman"/>
        </w:rPr>
        <w:t>z przeprowadzonych badań jakościowych oraz</w:t>
      </w:r>
      <w:r w:rsidR="00163D0F">
        <w:rPr>
          <w:rFonts w:ascii="Cambria" w:hAnsi="Cambria" w:cs="Times New Roman"/>
        </w:rPr>
        <w:t xml:space="preserve"> sformułowanie  rekomendacji</w:t>
      </w:r>
      <w:r w:rsidR="00163D0F" w:rsidRPr="007F5774">
        <w:rPr>
          <w:rFonts w:ascii="Cambria" w:hAnsi="Cambria" w:cs="Times New Roman"/>
        </w:rPr>
        <w:t xml:space="preserve"> dotycząc</w:t>
      </w:r>
      <w:r w:rsidR="00163D0F">
        <w:rPr>
          <w:rFonts w:ascii="Cambria" w:hAnsi="Cambria" w:cs="Times New Roman"/>
        </w:rPr>
        <w:t xml:space="preserve">ych wsparcia przedsiębiorstw </w:t>
      </w:r>
      <w:r w:rsidR="00163D0F" w:rsidRPr="007F5774">
        <w:rPr>
          <w:rFonts w:ascii="Cambria" w:hAnsi="Cambria" w:cs="Times New Roman"/>
        </w:rPr>
        <w:t xml:space="preserve">pod kątem podniesienia poziomu ich innowacyjności i szeroko rozumianej internacjonalizacji. </w:t>
      </w:r>
    </w:p>
    <w:p w14:paraId="70A65CE1" w14:textId="77777777" w:rsidR="00163D0F" w:rsidRPr="007F5774" w:rsidRDefault="00163D0F" w:rsidP="00163D0F">
      <w:pPr>
        <w:pStyle w:val="Akapitzlist"/>
        <w:autoSpaceDE w:val="0"/>
        <w:autoSpaceDN w:val="0"/>
        <w:adjustRightInd w:val="0"/>
        <w:jc w:val="both"/>
        <w:rPr>
          <w:rFonts w:ascii="Cambria" w:hAnsi="Cambria"/>
        </w:rPr>
      </w:pPr>
    </w:p>
    <w:p w14:paraId="3946145B" w14:textId="036F230B" w:rsidR="00163D0F" w:rsidRPr="007F5774" w:rsidRDefault="00D645D5" w:rsidP="00D645D5">
      <w:pPr>
        <w:autoSpaceDE w:val="0"/>
        <w:autoSpaceDN w:val="0"/>
        <w:adjustRightInd w:val="0"/>
        <w:ind w:left="567" w:hanging="425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2) </w:t>
      </w:r>
      <w:r w:rsidR="00B1747C">
        <w:rPr>
          <w:rFonts w:ascii="Cambria" w:hAnsi="Cambria" w:cs="Times New Roman"/>
          <w:b/>
        </w:rPr>
        <w:t xml:space="preserve">   </w:t>
      </w:r>
      <w:r w:rsidR="00163D0F" w:rsidRPr="007F5774">
        <w:rPr>
          <w:rFonts w:ascii="Cambria" w:hAnsi="Cambria" w:cs="Times New Roman"/>
          <w:b/>
        </w:rPr>
        <w:t>Założenia metodologiczne dotyczące przeprowadzenia badań jakościowych:</w:t>
      </w:r>
    </w:p>
    <w:p w14:paraId="5087C132" w14:textId="2250A7A4" w:rsidR="00163D0F" w:rsidRPr="007F5774" w:rsidRDefault="00163D0F" w:rsidP="00B1747C">
      <w:pPr>
        <w:pStyle w:val="Akapitzlist"/>
        <w:numPr>
          <w:ilvl w:val="0"/>
          <w:numId w:val="5"/>
        </w:numPr>
        <w:tabs>
          <w:tab w:val="clear" w:pos="720"/>
          <w:tab w:val="num" w:pos="567"/>
          <w:tab w:val="left" w:pos="851"/>
        </w:tabs>
        <w:ind w:left="851" w:hanging="284"/>
        <w:rPr>
          <w:rFonts w:ascii="Cambria" w:eastAsia="Times New Roman" w:hAnsi="Cambria"/>
        </w:rPr>
      </w:pPr>
      <w:r w:rsidRPr="007F5774">
        <w:rPr>
          <w:rFonts w:ascii="Cambria" w:eastAsia="Times New Roman" w:hAnsi="Cambria"/>
        </w:rPr>
        <w:t>Badania jakościowe</w:t>
      </w:r>
      <w:r>
        <w:rPr>
          <w:rFonts w:ascii="Cambria" w:eastAsia="Times New Roman" w:hAnsi="Cambria"/>
        </w:rPr>
        <w:t xml:space="preserve"> powinny zostać przeprowadzone </w:t>
      </w:r>
      <w:r w:rsidRPr="007704C9">
        <w:rPr>
          <w:rFonts w:ascii="Cambria" w:eastAsia="Times New Roman" w:hAnsi="Cambria"/>
          <w:b/>
        </w:rPr>
        <w:t>metodą</w:t>
      </w:r>
      <w:r>
        <w:rPr>
          <w:rFonts w:ascii="Cambria" w:eastAsia="Times New Roman" w:hAnsi="Cambria"/>
        </w:rPr>
        <w:t xml:space="preserve"> </w:t>
      </w:r>
      <w:r w:rsidRPr="007F5774">
        <w:rPr>
          <w:rFonts w:ascii="Cambria" w:eastAsia="Times New Roman" w:hAnsi="Cambria"/>
          <w:b/>
        </w:rPr>
        <w:t>IDI</w:t>
      </w:r>
      <w:r w:rsidRPr="007F5774">
        <w:rPr>
          <w:rFonts w:ascii="Cambria" w:eastAsia="Times New Roman" w:hAnsi="Cambria"/>
        </w:rPr>
        <w:t xml:space="preserve"> – indywidualny wywiad pogłębiony przeprowadzony z daną osobą.</w:t>
      </w:r>
    </w:p>
    <w:p w14:paraId="030B88B7" w14:textId="77777777" w:rsidR="00163D0F" w:rsidRPr="007F5774" w:rsidRDefault="00163D0F" w:rsidP="00B1747C">
      <w:pPr>
        <w:pStyle w:val="Akapitzlist"/>
        <w:numPr>
          <w:ilvl w:val="0"/>
          <w:numId w:val="5"/>
        </w:numPr>
        <w:tabs>
          <w:tab w:val="clear" w:pos="720"/>
        </w:tabs>
        <w:ind w:left="851" w:hanging="284"/>
        <w:rPr>
          <w:rFonts w:ascii="Cambria" w:eastAsia="Times New Roman" w:hAnsi="Cambria"/>
        </w:rPr>
      </w:pPr>
      <w:r w:rsidRPr="007F5774">
        <w:rPr>
          <w:rFonts w:ascii="Cambria" w:eastAsia="Times New Roman" w:hAnsi="Cambria"/>
        </w:rPr>
        <w:t>Czas trwania pojedynczego wywiadu – ok. 60 min.</w:t>
      </w:r>
    </w:p>
    <w:p w14:paraId="24D1826E" w14:textId="6DE6CF6E" w:rsidR="001F5725" w:rsidRPr="00D645D5" w:rsidRDefault="00163D0F" w:rsidP="00B1747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851" w:hanging="284"/>
        <w:jc w:val="both"/>
        <w:rPr>
          <w:rFonts w:ascii="Cambria" w:eastAsia="Times New Roman" w:hAnsi="Cambria"/>
          <w:b/>
        </w:rPr>
      </w:pPr>
      <w:r w:rsidRPr="007F5774">
        <w:rPr>
          <w:rFonts w:ascii="Cambria" w:eastAsia="Times New Roman" w:hAnsi="Cambria"/>
        </w:rPr>
        <w:t xml:space="preserve">Minimalna próba badawcza </w:t>
      </w:r>
      <w:r w:rsidRPr="007F5774">
        <w:rPr>
          <w:rFonts w:ascii="Cambria" w:eastAsia="Times New Roman" w:hAnsi="Cambria"/>
          <w:b/>
        </w:rPr>
        <w:t>N=50 wywiadów</w:t>
      </w:r>
      <w:r w:rsidRPr="007F5774">
        <w:rPr>
          <w:rFonts w:ascii="Cambria" w:eastAsia="Times New Roman" w:hAnsi="Cambria"/>
        </w:rPr>
        <w:t xml:space="preserve"> IDI łącznie wśród </w:t>
      </w:r>
      <w:r w:rsidRPr="0059036A">
        <w:rPr>
          <w:rFonts w:ascii="Cambria" w:eastAsia="Times New Roman" w:hAnsi="Cambria"/>
          <w:b/>
        </w:rPr>
        <w:t>następujących</w:t>
      </w:r>
      <w:r w:rsidR="001F5725">
        <w:rPr>
          <w:rFonts w:ascii="Cambria" w:eastAsia="Times New Roman" w:hAnsi="Cambria"/>
          <w:b/>
        </w:rPr>
        <w:t xml:space="preserve"> grup </w:t>
      </w:r>
      <w:r w:rsidR="001F5725" w:rsidRPr="00D645D5">
        <w:rPr>
          <w:rFonts w:ascii="Cambria" w:eastAsia="Times New Roman" w:hAnsi="Cambria"/>
          <w:b/>
        </w:rPr>
        <w:t xml:space="preserve">uczestników badania </w:t>
      </w:r>
      <w:r w:rsidR="004054ED" w:rsidRPr="00D645D5">
        <w:rPr>
          <w:rFonts w:ascii="Cambria" w:eastAsia="Times New Roman" w:hAnsi="Cambria"/>
          <w:b/>
        </w:rPr>
        <w:t>(co najmniej po 10</w:t>
      </w:r>
      <w:r w:rsidR="001F5725" w:rsidRPr="00D645D5">
        <w:rPr>
          <w:rFonts w:ascii="Cambria" w:eastAsia="Times New Roman" w:hAnsi="Cambria"/>
          <w:b/>
        </w:rPr>
        <w:t xml:space="preserve"> podmiotów w ramach każdej z niżej wymienionych grup podmiotów):</w:t>
      </w:r>
    </w:p>
    <w:p w14:paraId="4A4AF0E8" w14:textId="5D8133E0" w:rsidR="00163D0F" w:rsidRPr="007F5774" w:rsidRDefault="00D645D5" w:rsidP="00671921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Cambria" w:eastAsia="Times New Roman" w:hAnsi="Cambria"/>
        </w:rPr>
      </w:pPr>
      <w:r>
        <w:rPr>
          <w:rFonts w:ascii="Cambria" w:hAnsi="Cambria" w:cs="Arial"/>
          <w:bCs/>
        </w:rPr>
        <w:t>p</w:t>
      </w:r>
      <w:r w:rsidR="00163D0F" w:rsidRPr="007F5774">
        <w:rPr>
          <w:rFonts w:ascii="Cambria" w:hAnsi="Cambria" w:cs="Arial"/>
          <w:bCs/>
        </w:rPr>
        <w:t xml:space="preserve">rzedstawiciele przedsiębiorstw z województwa podlaskiego działających </w:t>
      </w:r>
      <w:r w:rsidR="00163D0F">
        <w:rPr>
          <w:rFonts w:ascii="Cambria" w:hAnsi="Cambria" w:cs="Arial"/>
          <w:bCs/>
        </w:rPr>
        <w:t xml:space="preserve">                        </w:t>
      </w:r>
      <w:r w:rsidR="00163D0F" w:rsidRPr="007F5774">
        <w:rPr>
          <w:rFonts w:ascii="Cambria" w:hAnsi="Cambria" w:cs="Arial"/>
          <w:bCs/>
        </w:rPr>
        <w:t xml:space="preserve">w obszarze B+R i wysokich </w:t>
      </w:r>
      <w:r w:rsidR="004F6A2A">
        <w:rPr>
          <w:rFonts w:ascii="Cambria" w:hAnsi="Cambria" w:cs="Arial"/>
          <w:bCs/>
        </w:rPr>
        <w:t xml:space="preserve">lub średnio zaawansowanych </w:t>
      </w:r>
      <w:r w:rsidR="00163D0F" w:rsidRPr="007F5774">
        <w:rPr>
          <w:rFonts w:ascii="Cambria" w:hAnsi="Cambria" w:cs="Arial"/>
          <w:bCs/>
        </w:rPr>
        <w:t>technologii</w:t>
      </w:r>
      <w:r>
        <w:rPr>
          <w:rFonts w:ascii="Cambria" w:hAnsi="Cambria" w:cs="Arial"/>
          <w:bCs/>
        </w:rPr>
        <w:t>;</w:t>
      </w:r>
    </w:p>
    <w:p w14:paraId="3808C907" w14:textId="2E3B4B11" w:rsidR="00163D0F" w:rsidRPr="007F5774" w:rsidRDefault="00163D0F" w:rsidP="00671921">
      <w:pPr>
        <w:spacing w:after="0" w:line="240" w:lineRule="auto"/>
        <w:ind w:left="1276" w:hanging="425"/>
        <w:jc w:val="both"/>
        <w:rPr>
          <w:rFonts w:ascii="Cambria" w:eastAsia="Times New Roman" w:hAnsi="Cambria"/>
        </w:rPr>
      </w:pPr>
      <w:r w:rsidRPr="007F5774">
        <w:rPr>
          <w:rFonts w:ascii="Cambria" w:hAnsi="Cambria" w:cs="Arial"/>
        </w:rPr>
        <w:t xml:space="preserve">      </w:t>
      </w:r>
      <w:r w:rsidR="00B1747C">
        <w:rPr>
          <w:rFonts w:ascii="Cambria" w:hAnsi="Cambria" w:cs="Arial"/>
        </w:rPr>
        <w:tab/>
      </w:r>
      <w:r w:rsidRPr="007F5774">
        <w:rPr>
          <w:rFonts w:ascii="Cambria" w:hAnsi="Cambria" w:cs="Arial"/>
        </w:rPr>
        <w:t>Respondentami powinny być osoby zajmujące kierownicze stanowiska i posiadające szeroką wiedzę na temat działalności firmy zarówno na rynku polskim, jak i rynkach zagranicznych (np. Prezesi/członkowie zarządów lub osoby pełniące kierownicze stanowiska, głównie w działach sprzedaży i eksportu, IT)</w:t>
      </w:r>
      <w:r w:rsidR="00D645D5">
        <w:rPr>
          <w:rFonts w:ascii="Cambria" w:hAnsi="Cambria" w:cs="Arial"/>
        </w:rPr>
        <w:t>;</w:t>
      </w:r>
    </w:p>
    <w:p w14:paraId="4414D5BA" w14:textId="1D34F87C" w:rsidR="00163D0F" w:rsidRPr="007F5774" w:rsidRDefault="00D645D5" w:rsidP="00671921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Cambria" w:eastAsia="Times New Roman" w:hAnsi="Cambria"/>
        </w:rPr>
      </w:pPr>
      <w:r>
        <w:rPr>
          <w:rFonts w:ascii="Cambria" w:hAnsi="Cambria" w:cs="Arial"/>
          <w:bCs/>
        </w:rPr>
        <w:t>p</w:t>
      </w:r>
      <w:r w:rsidR="00163D0F" w:rsidRPr="007F5774">
        <w:rPr>
          <w:rFonts w:ascii="Cambria" w:hAnsi="Cambria" w:cs="Arial"/>
          <w:bCs/>
        </w:rPr>
        <w:t>rzedstawiciele podlaskich start-</w:t>
      </w:r>
      <w:proofErr w:type="spellStart"/>
      <w:r w:rsidR="00163D0F" w:rsidRPr="007F5774">
        <w:rPr>
          <w:rFonts w:ascii="Cambria" w:hAnsi="Cambria" w:cs="Arial"/>
          <w:bCs/>
        </w:rPr>
        <w:t>upów</w:t>
      </w:r>
      <w:proofErr w:type="spellEnd"/>
      <w:r w:rsidR="00163D0F" w:rsidRPr="007F5774">
        <w:rPr>
          <w:rFonts w:ascii="Cambria" w:hAnsi="Cambria" w:cs="Arial"/>
          <w:bCs/>
        </w:rPr>
        <w:t>, b</w:t>
      </w:r>
      <w:r w:rsidR="00163D0F" w:rsidRPr="007F5774">
        <w:rPr>
          <w:rFonts w:ascii="Cambria" w:hAnsi="Cambria" w:cs="Arial"/>
        </w:rPr>
        <w:t>udujący swoje przewagi w oparciu o nowoczesne i innowacyjne rozwiązania technologiczne, procesowe, czy organizacyjne</w:t>
      </w:r>
      <w:r>
        <w:rPr>
          <w:rFonts w:ascii="Cambria" w:hAnsi="Cambria" w:cs="Arial"/>
        </w:rPr>
        <w:t>;</w:t>
      </w:r>
    </w:p>
    <w:p w14:paraId="6E5825A5" w14:textId="40AFF390" w:rsidR="00163D0F" w:rsidRPr="004F6A2A" w:rsidRDefault="00D645D5" w:rsidP="00671921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Cambria" w:eastAsia="Times New Roman" w:hAnsi="Cambria"/>
        </w:rPr>
      </w:pPr>
      <w:r w:rsidRPr="004F6A2A">
        <w:rPr>
          <w:rFonts w:ascii="Cambria" w:hAnsi="Cambria" w:cs="Arial"/>
          <w:bCs/>
        </w:rPr>
        <w:t>e</w:t>
      </w:r>
      <w:r w:rsidR="00163D0F" w:rsidRPr="004F6A2A">
        <w:rPr>
          <w:rFonts w:ascii="Cambria" w:hAnsi="Cambria" w:cs="Arial"/>
          <w:bCs/>
        </w:rPr>
        <w:t>ksperci i doradcy, osoby decyzyjne podejmujące strategiczne decyzje w obszarze innowacyjności, podmioty z sektora naukowo-badawczego specjalizujące się w ww. dziedzinie.</w:t>
      </w:r>
    </w:p>
    <w:p w14:paraId="06E07AEC" w14:textId="358788F5" w:rsidR="00907E6B" w:rsidRPr="00907E6B" w:rsidRDefault="00F4760C" w:rsidP="00D645D5">
      <w:pPr>
        <w:pStyle w:val="Nagwek11"/>
        <w:numPr>
          <w:ilvl w:val="0"/>
          <w:numId w:val="0"/>
        </w:numPr>
        <w:pBdr>
          <w:bottom w:val="single" w:sz="4" w:space="0" w:color="000000"/>
        </w:pBdr>
        <w:ind w:right="4536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4</w:t>
      </w:r>
      <w:r w:rsidR="00B1747C">
        <w:rPr>
          <w:rFonts w:ascii="Cambria" w:hAnsi="Cambria" w:cs="Arial"/>
          <w:color w:val="auto"/>
          <w:sz w:val="22"/>
          <w:szCs w:val="22"/>
        </w:rPr>
        <w:t>.</w:t>
      </w:r>
      <w:r>
        <w:rPr>
          <w:rFonts w:ascii="Cambria" w:hAnsi="Cambria" w:cs="Arial"/>
          <w:color w:val="auto"/>
          <w:sz w:val="22"/>
          <w:szCs w:val="22"/>
        </w:rPr>
        <w:t xml:space="preserve"> </w:t>
      </w:r>
      <w:r w:rsidR="00907E6B">
        <w:rPr>
          <w:rFonts w:ascii="Cambria" w:hAnsi="Cambria" w:cs="Arial"/>
          <w:color w:val="auto"/>
          <w:sz w:val="22"/>
          <w:szCs w:val="22"/>
        </w:rPr>
        <w:t>CZĘŚĆ NR 4:</w:t>
      </w:r>
    </w:p>
    <w:p w14:paraId="71C9C610" w14:textId="7B13C050" w:rsidR="00163D0F" w:rsidRPr="00D645D5" w:rsidRDefault="00163D0F" w:rsidP="00B1747C">
      <w:pPr>
        <w:pStyle w:val="Akapitzlist"/>
        <w:numPr>
          <w:ilvl w:val="0"/>
          <w:numId w:val="30"/>
        </w:numPr>
        <w:spacing w:before="120"/>
        <w:ind w:left="567" w:hanging="425"/>
        <w:jc w:val="both"/>
        <w:rPr>
          <w:rFonts w:ascii="Cambria" w:hAnsi="Cambria" w:cs="Times New Roman"/>
          <w:b/>
        </w:rPr>
      </w:pPr>
      <w:r w:rsidRPr="00D645D5">
        <w:rPr>
          <w:rFonts w:ascii="Cambria" w:hAnsi="Cambria" w:cs="Times New Roman"/>
          <w:b/>
        </w:rPr>
        <w:t>Do zadań Wykonawcy należeć będzie:</w:t>
      </w:r>
    </w:p>
    <w:p w14:paraId="64C04EC5" w14:textId="6A463EEA" w:rsidR="00163D0F" w:rsidRPr="0059036A" w:rsidRDefault="00163D0F" w:rsidP="00B1747C">
      <w:pPr>
        <w:pStyle w:val="Akapitzlist"/>
        <w:numPr>
          <w:ilvl w:val="0"/>
          <w:numId w:val="31"/>
        </w:numPr>
        <w:suppressAutoHyphens/>
        <w:spacing w:after="60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 xml:space="preserve">Przeprowadzenie </w:t>
      </w:r>
      <w:r w:rsidRPr="0059036A">
        <w:rPr>
          <w:rFonts w:ascii="Cambria" w:hAnsi="Cambria" w:cs="Times New Roman"/>
          <w:b/>
        </w:rPr>
        <w:t>badań</w:t>
      </w:r>
      <w:r w:rsidRPr="003E187C">
        <w:rPr>
          <w:rFonts w:ascii="Cambria" w:hAnsi="Cambria" w:cs="Times New Roman"/>
          <w:b/>
        </w:rPr>
        <w:t xml:space="preserve"> jakościowych</w:t>
      </w:r>
      <w:r w:rsidRPr="0059036A">
        <w:rPr>
          <w:rFonts w:ascii="Cambria" w:hAnsi="Cambria" w:cs="Times New Roman"/>
          <w:b/>
        </w:rPr>
        <w:t xml:space="preserve"> </w:t>
      </w:r>
      <w:r w:rsidRPr="0059036A">
        <w:rPr>
          <w:rFonts w:ascii="Cambria" w:hAnsi="Cambria" w:cs="Times New Roman"/>
        </w:rPr>
        <w:t xml:space="preserve">w zakresie potrzeb i zasobów globalnego rynku zielonych technologii w rolnictwie i jego otoczeniu biznesowym. </w:t>
      </w:r>
    </w:p>
    <w:p w14:paraId="409AB841" w14:textId="77777777" w:rsidR="00163D0F" w:rsidRPr="0081447E" w:rsidRDefault="00163D0F" w:rsidP="00B1747C">
      <w:pPr>
        <w:spacing w:after="60"/>
        <w:ind w:left="567"/>
        <w:jc w:val="both"/>
        <w:rPr>
          <w:rFonts w:ascii="Cambria" w:hAnsi="Cambria"/>
          <w:i/>
          <w:color w:val="000000"/>
          <w:szCs w:val="20"/>
        </w:rPr>
      </w:pPr>
      <w:r w:rsidRPr="0081447E">
        <w:rPr>
          <w:rFonts w:ascii="Cambria" w:hAnsi="Cambria"/>
          <w:i/>
        </w:rPr>
        <w:t>Za „</w:t>
      </w:r>
      <w:r w:rsidRPr="0081447E">
        <w:rPr>
          <w:rFonts w:ascii="Cambria" w:hAnsi="Cambria"/>
          <w:b/>
          <w:i/>
        </w:rPr>
        <w:t>zielone technologie w rolnictwie</w:t>
      </w:r>
      <w:r w:rsidRPr="0081447E">
        <w:rPr>
          <w:rFonts w:ascii="Cambria" w:hAnsi="Cambria"/>
          <w:i/>
        </w:rPr>
        <w:t>” Zamawiający rozumieć będzie nowoczesne technologie i procesy produkcyjne, opierające się na innowacyjnych, przyjaznych dla środowiska rozwiązaniach   z zakresu robotyki i automatyki.</w:t>
      </w:r>
    </w:p>
    <w:p w14:paraId="0A9B638B" w14:textId="31C2D668" w:rsidR="00163D0F" w:rsidRPr="0059036A" w:rsidRDefault="00163D0F" w:rsidP="00B1747C">
      <w:pPr>
        <w:pStyle w:val="Akapitzlist"/>
        <w:numPr>
          <w:ilvl w:val="0"/>
          <w:numId w:val="31"/>
        </w:numPr>
        <w:suppressAutoHyphens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>Analiza dokumentów zastanych,  istniejących badań i raportów, a także regulacji krajowych i unijnych (</w:t>
      </w:r>
      <w:proofErr w:type="spellStart"/>
      <w:r w:rsidRPr="0059036A">
        <w:rPr>
          <w:rFonts w:ascii="Cambria" w:hAnsi="Cambria" w:cs="Times New Roman"/>
          <w:b/>
        </w:rPr>
        <w:t>Desk</w:t>
      </w:r>
      <w:proofErr w:type="spellEnd"/>
      <w:r w:rsidRPr="0059036A">
        <w:rPr>
          <w:rFonts w:ascii="Cambria" w:hAnsi="Cambria" w:cs="Times New Roman"/>
          <w:b/>
        </w:rPr>
        <w:t xml:space="preserve"> </w:t>
      </w:r>
      <w:proofErr w:type="spellStart"/>
      <w:r w:rsidRPr="0059036A">
        <w:rPr>
          <w:rFonts w:ascii="Cambria" w:hAnsi="Cambria" w:cs="Times New Roman"/>
          <w:b/>
        </w:rPr>
        <w:t>Research</w:t>
      </w:r>
      <w:proofErr w:type="spellEnd"/>
      <w:r w:rsidRPr="0059036A">
        <w:rPr>
          <w:rFonts w:ascii="Cambria" w:hAnsi="Cambria" w:cs="Times New Roman"/>
        </w:rPr>
        <w:t>).</w:t>
      </w:r>
    </w:p>
    <w:p w14:paraId="3A7F38A0" w14:textId="73B3F6B6" w:rsidR="00163D0F" w:rsidRPr="00B1747C" w:rsidRDefault="00163D0F" w:rsidP="00B1747C">
      <w:pPr>
        <w:pStyle w:val="Akapitzlist"/>
        <w:numPr>
          <w:ilvl w:val="0"/>
          <w:numId w:val="31"/>
        </w:numPr>
        <w:suppressAutoHyphens/>
        <w:jc w:val="both"/>
        <w:rPr>
          <w:rFonts w:ascii="Cambria" w:hAnsi="Cambria"/>
          <w:b/>
        </w:rPr>
      </w:pPr>
      <w:r w:rsidRPr="008E6B2D">
        <w:rPr>
          <w:rFonts w:ascii="Cambria" w:hAnsi="Cambria" w:cs="Times New Roman"/>
          <w:b/>
        </w:rPr>
        <w:t>Opracowanie analizy diagnostycznej</w:t>
      </w:r>
      <w:r w:rsidRPr="008E6B2D">
        <w:rPr>
          <w:rFonts w:ascii="Cambria" w:hAnsi="Cambria" w:cs="Times New Roman"/>
        </w:rPr>
        <w:t xml:space="preserve"> dotyczącej potrzeb i zasobów rynku globalnego</w:t>
      </w:r>
      <w:r w:rsidR="00B1747C">
        <w:rPr>
          <w:rFonts w:ascii="Cambria" w:hAnsi="Cambria" w:cs="Times New Roman"/>
        </w:rPr>
        <w:t xml:space="preserve"> </w:t>
      </w:r>
      <w:r w:rsidRPr="008E6B2D">
        <w:rPr>
          <w:rFonts w:ascii="Cambria" w:hAnsi="Cambria" w:cs="Times New Roman"/>
        </w:rPr>
        <w:t xml:space="preserve">w obszarze zielonych technologii w rolnictwie i jego otoczeniu biznesowym, pod kątem możliwości transferu technologii </w:t>
      </w:r>
      <w:r>
        <w:rPr>
          <w:rFonts w:ascii="Cambria" w:hAnsi="Cambria" w:cs="Times New Roman"/>
        </w:rPr>
        <w:t>z województwa podlaskiego.</w:t>
      </w:r>
      <w:r w:rsidR="00B1747C">
        <w:rPr>
          <w:rFonts w:ascii="Cambria" w:hAnsi="Cambria" w:cs="Times New Roman"/>
        </w:rPr>
        <w:t xml:space="preserve"> </w:t>
      </w:r>
      <w:r w:rsidRPr="00B1747C">
        <w:rPr>
          <w:rFonts w:ascii="Cambria" w:hAnsi="Cambria"/>
          <w:b/>
        </w:rPr>
        <w:t xml:space="preserve">Zakres analizy powinien zawierać w szczególności: </w:t>
      </w:r>
    </w:p>
    <w:p w14:paraId="3DAC34BB" w14:textId="32C1AB18" w:rsidR="00163D0F" w:rsidRPr="0059036A" w:rsidRDefault="00671921" w:rsidP="00671921">
      <w:pPr>
        <w:pStyle w:val="Akapitzlist"/>
        <w:numPr>
          <w:ilvl w:val="0"/>
          <w:numId w:val="32"/>
        </w:numPr>
        <w:suppressAutoHyphens/>
        <w:ind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u w:val="single"/>
        </w:rPr>
        <w:t xml:space="preserve">  </w:t>
      </w:r>
      <w:r w:rsidR="00B1747C">
        <w:rPr>
          <w:rFonts w:ascii="Cambria" w:hAnsi="Cambria" w:cs="Times New Roman"/>
          <w:u w:val="single"/>
        </w:rPr>
        <w:t>r</w:t>
      </w:r>
      <w:r w:rsidR="00163D0F" w:rsidRPr="0059036A">
        <w:rPr>
          <w:rFonts w:ascii="Cambria" w:hAnsi="Cambria" w:cs="Times New Roman"/>
          <w:u w:val="single"/>
        </w:rPr>
        <w:t>aport badawczy</w:t>
      </w:r>
      <w:r w:rsidR="00163D0F" w:rsidRPr="0059036A">
        <w:rPr>
          <w:rFonts w:ascii="Cambria" w:hAnsi="Cambria" w:cs="Times New Roman"/>
        </w:rPr>
        <w:t xml:space="preserve"> obejmujący: </w:t>
      </w:r>
    </w:p>
    <w:p w14:paraId="126FC546" w14:textId="77777777" w:rsidR="00163D0F" w:rsidRPr="0059036A" w:rsidRDefault="00163D0F" w:rsidP="00671921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 xml:space="preserve">metodologię i opis zastosowanych metod badawczych; </w:t>
      </w:r>
    </w:p>
    <w:p w14:paraId="64EFD203" w14:textId="77777777" w:rsidR="00163D0F" w:rsidRPr="0059036A" w:rsidRDefault="00163D0F" w:rsidP="00671921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lastRenderedPageBreak/>
        <w:t xml:space="preserve">prezentację w formie graficznej struktury doboru prób badawczych; </w:t>
      </w:r>
    </w:p>
    <w:p w14:paraId="5F58B725" w14:textId="77777777" w:rsidR="00163D0F" w:rsidRPr="0059036A" w:rsidRDefault="00163D0F" w:rsidP="00671921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="Cambria" w:hAnsi="Cambria" w:cs="Arial"/>
        </w:rPr>
      </w:pPr>
      <w:r w:rsidRPr="0059036A">
        <w:rPr>
          <w:rFonts w:ascii="Cambria" w:hAnsi="Cambria" w:cs="Arial"/>
        </w:rPr>
        <w:t>szczegółowy harmonogram realizacji badań jakościowych;</w:t>
      </w:r>
    </w:p>
    <w:p w14:paraId="69770285" w14:textId="77777777" w:rsidR="00163D0F" w:rsidRPr="0059036A" w:rsidRDefault="00163D0F" w:rsidP="00671921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="Cambria" w:hAnsi="Cambria" w:cs="Arial"/>
        </w:rPr>
      </w:pPr>
      <w:r w:rsidRPr="0059036A">
        <w:rPr>
          <w:rFonts w:ascii="Cambria" w:hAnsi="Cambria" w:cs="Arial"/>
        </w:rPr>
        <w:t>scenariusze wywiadów przygotowane dla każdej grupy badawczej;</w:t>
      </w:r>
    </w:p>
    <w:p w14:paraId="15A8A0BB" w14:textId="77777777" w:rsidR="00163D0F" w:rsidRPr="0059036A" w:rsidRDefault="00163D0F" w:rsidP="00671921">
      <w:pPr>
        <w:pStyle w:val="Akapitzlist"/>
        <w:numPr>
          <w:ilvl w:val="0"/>
          <w:numId w:val="13"/>
        </w:numPr>
        <w:suppressAutoHyphens/>
        <w:ind w:left="1560" w:hanging="284"/>
        <w:jc w:val="both"/>
        <w:rPr>
          <w:rFonts w:ascii="Cambria" w:hAnsi="Cambria" w:cs="Arial"/>
        </w:rPr>
      </w:pPr>
      <w:r w:rsidRPr="0059036A">
        <w:rPr>
          <w:rFonts w:ascii="Cambria" w:hAnsi="Cambria" w:cs="Arial"/>
        </w:rPr>
        <w:t>istotne ryzyka związane z realizacją badania wraz z opisem działań zapobiegawczych.</w:t>
      </w:r>
    </w:p>
    <w:p w14:paraId="012AD571" w14:textId="77777777" w:rsidR="00163D0F" w:rsidRPr="0059036A" w:rsidRDefault="00163D0F" w:rsidP="00671921">
      <w:pPr>
        <w:pStyle w:val="Akapitzlist"/>
        <w:suppressAutoHyphens/>
        <w:ind w:left="993"/>
        <w:jc w:val="both"/>
        <w:rPr>
          <w:rFonts w:ascii="Cambria" w:hAnsi="Cambria" w:cs="Times New Roman"/>
        </w:rPr>
      </w:pPr>
      <w:r w:rsidRPr="0059036A">
        <w:rPr>
          <w:rFonts w:ascii="Cambria" w:hAnsi="Cambria" w:cs="Arial"/>
        </w:rPr>
        <w:t>Raport badawczy powinien zostać dostarczony w formie elektronicznej, jak również                    w papierowej w terminie maksymalnie 30 dni od zakończenia etapu badawczego. Streszczenie wyników badań powinno zostać dodatkowo opracowane w formie prezentacji multimedialnej.</w:t>
      </w:r>
    </w:p>
    <w:p w14:paraId="634B09AB" w14:textId="4B530CC0" w:rsidR="00163D0F" w:rsidRPr="0059036A" w:rsidRDefault="00671921" w:rsidP="00B1747C">
      <w:pPr>
        <w:pStyle w:val="Akapitzlist"/>
        <w:numPr>
          <w:ilvl w:val="0"/>
          <w:numId w:val="32"/>
        </w:numPr>
        <w:suppressAutoHyphens/>
        <w:ind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u w:val="single"/>
        </w:rPr>
        <w:t xml:space="preserve">  </w:t>
      </w:r>
      <w:r w:rsidR="00B1747C">
        <w:rPr>
          <w:rFonts w:ascii="Cambria" w:hAnsi="Cambria" w:cs="Times New Roman"/>
          <w:u w:val="single"/>
        </w:rPr>
        <w:t>w</w:t>
      </w:r>
      <w:r w:rsidR="00163D0F" w:rsidRPr="0059036A">
        <w:rPr>
          <w:rFonts w:ascii="Cambria" w:hAnsi="Cambria" w:cs="Times New Roman"/>
          <w:u w:val="single"/>
        </w:rPr>
        <w:t>nioski i rekomendacje z przeprowadzonych badań</w:t>
      </w:r>
      <w:r w:rsidR="00163D0F" w:rsidRPr="0059036A">
        <w:rPr>
          <w:rFonts w:ascii="Cambria" w:hAnsi="Cambria" w:cs="Times New Roman"/>
        </w:rPr>
        <w:t>, w tym:</w:t>
      </w:r>
    </w:p>
    <w:p w14:paraId="50BED91C" w14:textId="77777777" w:rsidR="00163D0F" w:rsidRPr="0059036A" w:rsidRDefault="00163D0F" w:rsidP="00671921">
      <w:pPr>
        <w:pStyle w:val="Akapitzlist"/>
        <w:numPr>
          <w:ilvl w:val="0"/>
          <w:numId w:val="11"/>
        </w:numPr>
        <w:suppressAutoHyphens/>
        <w:ind w:left="1560" w:hanging="284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>analizę potrzeb i zasobów rynku globalnego w badanym obszarze;</w:t>
      </w:r>
    </w:p>
    <w:p w14:paraId="449BF35E" w14:textId="77777777" w:rsidR="00163D0F" w:rsidRPr="0059036A" w:rsidRDefault="00163D0F" w:rsidP="00671921">
      <w:pPr>
        <w:pStyle w:val="Akapitzlist"/>
        <w:numPr>
          <w:ilvl w:val="0"/>
          <w:numId w:val="11"/>
        </w:numPr>
        <w:suppressAutoHyphens/>
        <w:ind w:left="1560" w:hanging="284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>analizę strukturalną sektora zielonych technologii w rolnictwie i jego otoczeniu biznesowym w zakresie barier i możliwości wejścia w obszarze zidentyfikowanej technologii;</w:t>
      </w:r>
    </w:p>
    <w:p w14:paraId="2DD44214" w14:textId="77777777" w:rsidR="00163D0F" w:rsidRPr="0059036A" w:rsidRDefault="00163D0F" w:rsidP="00671921">
      <w:pPr>
        <w:pStyle w:val="Akapitzlist"/>
        <w:numPr>
          <w:ilvl w:val="0"/>
          <w:numId w:val="11"/>
        </w:numPr>
        <w:suppressAutoHyphens/>
        <w:ind w:left="1560" w:hanging="284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>mapowanie technologii i analizę możliwości ich transferu z/do województwa podlaskiego;</w:t>
      </w:r>
    </w:p>
    <w:p w14:paraId="42F7C671" w14:textId="77777777" w:rsidR="00163D0F" w:rsidRDefault="00163D0F" w:rsidP="00671921">
      <w:pPr>
        <w:pStyle w:val="Akapitzlist"/>
        <w:numPr>
          <w:ilvl w:val="0"/>
          <w:numId w:val="11"/>
        </w:numPr>
        <w:suppressAutoHyphens/>
        <w:ind w:left="1560" w:hanging="284"/>
        <w:jc w:val="both"/>
        <w:rPr>
          <w:rFonts w:ascii="Cambria" w:hAnsi="Cambria" w:cs="Times New Roman"/>
        </w:rPr>
      </w:pPr>
      <w:r w:rsidRPr="0059036A">
        <w:rPr>
          <w:rFonts w:ascii="Cambria" w:hAnsi="Cambria" w:cs="Times New Roman"/>
        </w:rPr>
        <w:t>analizę cyklu życia zdefiniowanych technologii.</w:t>
      </w:r>
    </w:p>
    <w:p w14:paraId="3684BA56" w14:textId="55B602E3" w:rsidR="00163D0F" w:rsidRPr="008E6B2D" w:rsidRDefault="00B1747C" w:rsidP="00671921">
      <w:pPr>
        <w:pStyle w:val="Akapitzlist"/>
        <w:numPr>
          <w:ilvl w:val="0"/>
          <w:numId w:val="32"/>
        </w:numPr>
        <w:suppressAutoHyphens/>
        <w:ind w:left="1418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u w:val="single"/>
        </w:rPr>
        <w:t>z</w:t>
      </w:r>
      <w:r w:rsidR="00163D0F" w:rsidRPr="007704C9">
        <w:rPr>
          <w:rFonts w:ascii="Cambria" w:hAnsi="Cambria" w:cs="Times New Roman"/>
          <w:u w:val="single"/>
        </w:rPr>
        <w:t>identyfikowanie</w:t>
      </w:r>
      <w:r w:rsidR="00163D0F" w:rsidRPr="0059036A">
        <w:rPr>
          <w:rFonts w:ascii="Cambria" w:hAnsi="Cambria" w:cs="Times New Roman"/>
        </w:rPr>
        <w:t xml:space="preserve"> - </w:t>
      </w:r>
      <w:r w:rsidR="00163D0F" w:rsidRPr="007704C9">
        <w:rPr>
          <w:rFonts w:ascii="Cambria" w:hAnsi="Cambria" w:cs="Times New Roman"/>
        </w:rPr>
        <w:t>na podstawie badań jakościowych</w:t>
      </w:r>
      <w:r w:rsidR="00163D0F" w:rsidRPr="0059036A">
        <w:rPr>
          <w:rFonts w:ascii="Cambria" w:hAnsi="Cambria" w:cs="Times New Roman"/>
        </w:rPr>
        <w:t xml:space="preserve"> - </w:t>
      </w:r>
      <w:r w:rsidR="00163D0F" w:rsidRPr="007704C9">
        <w:rPr>
          <w:rFonts w:ascii="Cambria" w:hAnsi="Cambria" w:cs="Times New Roman"/>
          <w:u w:val="single"/>
        </w:rPr>
        <w:t>obszarów</w:t>
      </w:r>
      <w:r w:rsidR="00163D0F" w:rsidRPr="0059036A">
        <w:rPr>
          <w:rFonts w:ascii="Cambria" w:hAnsi="Cambria" w:cs="Times New Roman"/>
        </w:rPr>
        <w:t>, w których podlaskie technologie posiadają największe możliwości wzrostu i potencjał, aby stać się dostawcą nowoczesnych technologii na rynku globalnym.</w:t>
      </w:r>
    </w:p>
    <w:p w14:paraId="1CED548E" w14:textId="42999A41" w:rsidR="00163D0F" w:rsidRDefault="00B1747C" w:rsidP="00671921">
      <w:pPr>
        <w:pStyle w:val="Akapitzlist"/>
        <w:numPr>
          <w:ilvl w:val="0"/>
          <w:numId w:val="32"/>
        </w:numPr>
        <w:suppressAutoHyphens/>
        <w:ind w:left="1418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="00163D0F" w:rsidRPr="0059036A">
        <w:rPr>
          <w:rFonts w:ascii="Cambria" w:hAnsi="Cambria" w:cs="Times New Roman"/>
        </w:rPr>
        <w:t xml:space="preserve">pracowanie w formie graficznych prezentacji </w:t>
      </w:r>
      <w:r w:rsidR="00163D0F" w:rsidRPr="0059036A">
        <w:rPr>
          <w:rFonts w:ascii="Cambria" w:hAnsi="Cambria" w:cs="Times New Roman"/>
          <w:u w:val="single"/>
        </w:rPr>
        <w:t xml:space="preserve">modeli technologicznych w zakresie zielonych technologii w rolnictwie, </w:t>
      </w:r>
      <w:r w:rsidR="00163D0F" w:rsidRPr="0059036A">
        <w:rPr>
          <w:rFonts w:ascii="Cambria" w:hAnsi="Cambria" w:cs="Times New Roman"/>
        </w:rPr>
        <w:t xml:space="preserve">które można transferować z /do </w:t>
      </w:r>
      <w:r w:rsidR="00163D0F">
        <w:rPr>
          <w:rFonts w:ascii="Cambria" w:hAnsi="Cambria" w:cs="Times New Roman"/>
        </w:rPr>
        <w:t>województwa podlaskiego.</w:t>
      </w:r>
    </w:p>
    <w:p w14:paraId="1B495762" w14:textId="2FA8ACFC" w:rsidR="00163D0F" w:rsidRPr="0081447E" w:rsidRDefault="00B1747C" w:rsidP="00B1747C">
      <w:pPr>
        <w:autoSpaceDE w:val="0"/>
        <w:autoSpaceDN w:val="0"/>
        <w:adjustRightInd w:val="0"/>
        <w:ind w:left="567" w:hanging="425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2) </w:t>
      </w:r>
      <w:r w:rsidR="00671921">
        <w:rPr>
          <w:rFonts w:ascii="Cambria" w:hAnsi="Cambria" w:cs="Times New Roman"/>
          <w:b/>
        </w:rPr>
        <w:t xml:space="preserve">   </w:t>
      </w:r>
      <w:r w:rsidR="00163D0F" w:rsidRPr="0081447E">
        <w:rPr>
          <w:rFonts w:ascii="Cambria" w:hAnsi="Cambria" w:cs="Times New Roman"/>
          <w:b/>
        </w:rPr>
        <w:t>Założenia metodologiczne dotyczące przeprowadzenia badań jakościowych:</w:t>
      </w:r>
    </w:p>
    <w:p w14:paraId="67AA0DCF" w14:textId="0F797B32" w:rsidR="00163D0F" w:rsidRPr="0081447E" w:rsidRDefault="00163D0F" w:rsidP="00671921">
      <w:pPr>
        <w:pStyle w:val="Akapitzlist"/>
        <w:numPr>
          <w:ilvl w:val="0"/>
          <w:numId w:val="33"/>
        </w:numPr>
        <w:ind w:left="993" w:hanging="426"/>
        <w:jc w:val="both"/>
        <w:rPr>
          <w:rFonts w:ascii="Cambria" w:eastAsia="Times New Roman" w:hAnsi="Cambria"/>
        </w:rPr>
      </w:pPr>
      <w:r w:rsidRPr="0081447E">
        <w:rPr>
          <w:rFonts w:ascii="Cambria" w:eastAsia="Times New Roman" w:hAnsi="Cambria"/>
        </w:rPr>
        <w:t>B</w:t>
      </w:r>
      <w:r>
        <w:rPr>
          <w:rFonts w:ascii="Cambria" w:eastAsia="Times New Roman" w:hAnsi="Cambria"/>
        </w:rPr>
        <w:t>adania</w:t>
      </w:r>
      <w:r w:rsidRPr="0081447E">
        <w:rPr>
          <w:rFonts w:ascii="Cambria" w:eastAsia="Times New Roman" w:hAnsi="Cambria"/>
        </w:rPr>
        <w:t xml:space="preserve"> jakościowe powinny zostać przeprowadzone </w:t>
      </w:r>
      <w:r w:rsidRPr="0081447E">
        <w:rPr>
          <w:rFonts w:ascii="Cambria" w:eastAsia="Times New Roman" w:hAnsi="Cambria"/>
          <w:b/>
        </w:rPr>
        <w:t>metodą IDI</w:t>
      </w:r>
      <w:r w:rsidRPr="0081447E">
        <w:rPr>
          <w:rFonts w:ascii="Cambria" w:eastAsia="Times New Roman" w:hAnsi="Cambria"/>
        </w:rPr>
        <w:t xml:space="preserve"> – indywidualny wywiad pogłębiony przeprowadzony z daną osobą.</w:t>
      </w:r>
    </w:p>
    <w:p w14:paraId="01E0BBC8" w14:textId="77777777" w:rsidR="00163D0F" w:rsidRPr="0081447E" w:rsidRDefault="00163D0F" w:rsidP="00671921">
      <w:pPr>
        <w:pStyle w:val="Akapitzlist"/>
        <w:numPr>
          <w:ilvl w:val="0"/>
          <w:numId w:val="33"/>
        </w:numPr>
        <w:ind w:left="993" w:hanging="426"/>
        <w:rPr>
          <w:rFonts w:ascii="Cambria" w:eastAsia="Times New Roman" w:hAnsi="Cambria"/>
        </w:rPr>
      </w:pPr>
      <w:r w:rsidRPr="0081447E">
        <w:rPr>
          <w:rFonts w:ascii="Cambria" w:eastAsia="Times New Roman" w:hAnsi="Cambria"/>
        </w:rPr>
        <w:t>Czas trwania pojedynczego wywiadu – ok. 60 min.</w:t>
      </w:r>
    </w:p>
    <w:p w14:paraId="71C46BBA" w14:textId="6EBCEA3B" w:rsidR="004054ED" w:rsidRPr="00B1747C" w:rsidRDefault="00163D0F" w:rsidP="00671921">
      <w:pPr>
        <w:pStyle w:val="Akapitzlist"/>
        <w:numPr>
          <w:ilvl w:val="0"/>
          <w:numId w:val="33"/>
        </w:numPr>
        <w:ind w:left="993" w:hanging="426"/>
        <w:jc w:val="both"/>
        <w:rPr>
          <w:rFonts w:ascii="Cambria" w:eastAsia="Times New Roman" w:hAnsi="Cambria"/>
          <w:b/>
        </w:rPr>
      </w:pPr>
      <w:r w:rsidRPr="00B1747C">
        <w:rPr>
          <w:rFonts w:ascii="Cambria" w:eastAsia="Times New Roman" w:hAnsi="Cambria"/>
        </w:rPr>
        <w:t xml:space="preserve">Minimalna próba badawcza </w:t>
      </w:r>
      <w:r w:rsidRPr="00B1747C">
        <w:rPr>
          <w:rFonts w:ascii="Cambria" w:eastAsia="Times New Roman" w:hAnsi="Cambria"/>
          <w:b/>
        </w:rPr>
        <w:t xml:space="preserve">N=50 </w:t>
      </w:r>
      <w:r w:rsidRPr="00B1747C">
        <w:rPr>
          <w:rFonts w:ascii="Cambria" w:eastAsia="Times New Roman" w:hAnsi="Cambria"/>
        </w:rPr>
        <w:t xml:space="preserve">wywiadów IDI łącznie wśród </w:t>
      </w:r>
      <w:r w:rsidRPr="00B1747C">
        <w:rPr>
          <w:rFonts w:ascii="Cambria" w:eastAsia="Times New Roman" w:hAnsi="Cambria"/>
          <w:b/>
        </w:rPr>
        <w:t>następuj</w:t>
      </w:r>
      <w:r w:rsidR="004054ED" w:rsidRPr="00B1747C">
        <w:rPr>
          <w:rFonts w:ascii="Cambria" w:eastAsia="Times New Roman" w:hAnsi="Cambria"/>
          <w:b/>
        </w:rPr>
        <w:t>ących grup uczestników badania (co najmniej po 10 podmiotów w ramach każdej z niżej wymienionych grup podmiotów):</w:t>
      </w:r>
    </w:p>
    <w:p w14:paraId="3A149C93" w14:textId="4ED5DEC7" w:rsidR="00163D0F" w:rsidRPr="0081447E" w:rsidRDefault="00671921" w:rsidP="0067192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</w:t>
      </w:r>
      <w:r w:rsidR="00163D0F" w:rsidRPr="0081447E">
        <w:rPr>
          <w:rFonts w:ascii="Cambria" w:eastAsia="Times New Roman" w:hAnsi="Cambria"/>
        </w:rPr>
        <w:t>rzedstawiciele podmiotów zagranicznych działających w obszarze zielonych technologii w rolnictwie i jego otoczeniu biznesowym</w:t>
      </w:r>
      <w:r>
        <w:rPr>
          <w:rFonts w:ascii="Cambria" w:eastAsia="Times New Roman" w:hAnsi="Cambria"/>
        </w:rPr>
        <w:t>;</w:t>
      </w:r>
    </w:p>
    <w:p w14:paraId="43C78B85" w14:textId="3EB1B415" w:rsidR="00163D0F" w:rsidRPr="0081447E" w:rsidRDefault="00671921" w:rsidP="0067192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mbria" w:eastAsia="Times New Roman" w:hAnsi="Cambria"/>
        </w:rPr>
      </w:pPr>
      <w:r>
        <w:rPr>
          <w:rFonts w:ascii="Cambria" w:hAnsi="Cambria" w:cs="Arial"/>
          <w:bCs/>
        </w:rPr>
        <w:t>p</w:t>
      </w:r>
      <w:r w:rsidR="00163D0F" w:rsidRPr="0081447E">
        <w:rPr>
          <w:rFonts w:ascii="Cambria" w:hAnsi="Cambria" w:cs="Arial"/>
          <w:bCs/>
        </w:rPr>
        <w:t>rzedstawiciele przedsiębiorstw z województwa podlaskiego działających                          w obszarze zielonych technologii w rolnictwie i jego otoczeniu biznesowym</w:t>
      </w:r>
      <w:r>
        <w:rPr>
          <w:rFonts w:ascii="Cambria" w:hAnsi="Cambria" w:cs="Arial"/>
          <w:bCs/>
        </w:rPr>
        <w:t>;</w:t>
      </w:r>
      <w:r w:rsidR="00163D0F" w:rsidRPr="0081447E">
        <w:rPr>
          <w:rFonts w:ascii="Cambria" w:hAnsi="Cambria" w:cs="Arial"/>
          <w:bCs/>
        </w:rPr>
        <w:t xml:space="preserve">  </w:t>
      </w:r>
    </w:p>
    <w:p w14:paraId="5940382B" w14:textId="018A9254" w:rsidR="00163D0F" w:rsidRPr="004F6A2A" w:rsidRDefault="00671921" w:rsidP="00671921">
      <w:pPr>
        <w:pStyle w:val="Akapitzlist"/>
        <w:numPr>
          <w:ilvl w:val="0"/>
          <w:numId w:val="16"/>
        </w:numPr>
        <w:ind w:left="1418" w:hanging="425"/>
        <w:jc w:val="both"/>
        <w:rPr>
          <w:rFonts w:ascii="Cambria" w:eastAsia="Times New Roman" w:hAnsi="Cambria"/>
        </w:rPr>
      </w:pPr>
      <w:r w:rsidRPr="004F6A2A">
        <w:rPr>
          <w:rFonts w:ascii="Cambria" w:hAnsi="Cambria" w:cs="Arial"/>
          <w:bCs/>
        </w:rPr>
        <w:t>e</w:t>
      </w:r>
      <w:r w:rsidR="00163D0F" w:rsidRPr="004F6A2A">
        <w:rPr>
          <w:rFonts w:ascii="Cambria" w:hAnsi="Cambria" w:cs="Arial"/>
          <w:bCs/>
        </w:rPr>
        <w:t xml:space="preserve">ksperci i doradcy, osoby decyzyjne podejmujące strategiczne decyzje </w:t>
      </w:r>
      <w:r w:rsidRPr="004F6A2A">
        <w:rPr>
          <w:rFonts w:ascii="Cambria" w:hAnsi="Cambria" w:cs="Arial"/>
          <w:bCs/>
        </w:rPr>
        <w:t xml:space="preserve">                               </w:t>
      </w:r>
      <w:r w:rsidR="00163D0F" w:rsidRPr="004F6A2A">
        <w:rPr>
          <w:rFonts w:ascii="Cambria" w:hAnsi="Cambria" w:cs="Arial"/>
          <w:bCs/>
        </w:rPr>
        <w:t>w obszarze zielonych technologii w rolnictwie, podmioty z sektora naukowo-badawczego specjalizujące się w ww. dziedzinie.</w:t>
      </w:r>
    </w:p>
    <w:p w14:paraId="043AE1B2" w14:textId="0413A839" w:rsidR="00590F7B" w:rsidRPr="00907E6B" w:rsidRDefault="00F4760C" w:rsidP="00671921">
      <w:pPr>
        <w:pStyle w:val="Nagwek11"/>
        <w:numPr>
          <w:ilvl w:val="0"/>
          <w:numId w:val="0"/>
        </w:numPr>
        <w:pBdr>
          <w:bottom w:val="single" w:sz="4" w:space="0" w:color="000000"/>
        </w:pBdr>
        <w:tabs>
          <w:tab w:val="left" w:pos="7088"/>
          <w:tab w:val="left" w:pos="7371"/>
          <w:tab w:val="left" w:pos="8222"/>
        </w:tabs>
        <w:ind w:left="720" w:right="850" w:hanging="720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5</w:t>
      </w:r>
      <w:r w:rsidR="00671921">
        <w:rPr>
          <w:rFonts w:ascii="Cambria" w:hAnsi="Cambria" w:cs="Arial"/>
          <w:color w:val="auto"/>
          <w:sz w:val="22"/>
          <w:szCs w:val="22"/>
        </w:rPr>
        <w:t xml:space="preserve">. </w:t>
      </w:r>
      <w:r>
        <w:rPr>
          <w:rFonts w:ascii="Cambria" w:hAnsi="Cambria" w:cs="Arial"/>
          <w:color w:val="auto"/>
          <w:sz w:val="22"/>
          <w:szCs w:val="22"/>
        </w:rPr>
        <w:t xml:space="preserve"> </w:t>
      </w:r>
      <w:r w:rsidR="00590F7B">
        <w:rPr>
          <w:rFonts w:ascii="Cambria" w:hAnsi="Cambria" w:cs="Arial"/>
          <w:color w:val="auto"/>
          <w:sz w:val="22"/>
          <w:szCs w:val="22"/>
        </w:rPr>
        <w:t xml:space="preserve">ELEMENTY WSPÓLNE (dla części nr 1, części nr 2, części nr 3 i części nr 4) </w:t>
      </w:r>
    </w:p>
    <w:p w14:paraId="4C7C5C43" w14:textId="106E88CA" w:rsidR="00163D0F" w:rsidRPr="00E3796C" w:rsidRDefault="00230305" w:rsidP="008D7D54">
      <w:pPr>
        <w:tabs>
          <w:tab w:val="left" w:pos="567"/>
        </w:tabs>
        <w:spacing w:before="60" w:line="240" w:lineRule="auto"/>
        <w:ind w:firstLine="142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 xml:space="preserve">1) </w:t>
      </w:r>
      <w:r>
        <w:rPr>
          <w:rFonts w:ascii="Cambria" w:eastAsia="Times New Roman" w:hAnsi="Cambria"/>
          <w:b/>
        </w:rPr>
        <w:tab/>
      </w:r>
      <w:r w:rsidR="00163D0F" w:rsidRPr="00E3796C">
        <w:rPr>
          <w:rFonts w:ascii="Cambria" w:eastAsia="Times New Roman" w:hAnsi="Cambria"/>
          <w:b/>
        </w:rPr>
        <w:t>Etapy realizacji badania jakościowego:</w:t>
      </w:r>
    </w:p>
    <w:p w14:paraId="59EC4311" w14:textId="102443A5" w:rsidR="00163D0F" w:rsidRPr="00E3796C" w:rsidRDefault="00163D0F" w:rsidP="008D7D54">
      <w:pPr>
        <w:pStyle w:val="Akapitzlist"/>
        <w:numPr>
          <w:ilvl w:val="1"/>
          <w:numId w:val="8"/>
        </w:numPr>
        <w:spacing w:line="240" w:lineRule="auto"/>
        <w:ind w:left="993" w:hanging="426"/>
        <w:rPr>
          <w:rFonts w:ascii="Cambria" w:hAnsi="Cambria"/>
        </w:rPr>
      </w:pPr>
      <w:r w:rsidRPr="00E3796C">
        <w:rPr>
          <w:rFonts w:ascii="Cambria" w:hAnsi="Cambria"/>
        </w:rPr>
        <w:t>Opracowanie scenariuszy wywiadów IDI</w:t>
      </w:r>
      <w:r w:rsidR="00230305">
        <w:rPr>
          <w:rFonts w:ascii="Cambria" w:hAnsi="Cambria"/>
        </w:rPr>
        <w:t>.</w:t>
      </w:r>
    </w:p>
    <w:p w14:paraId="57D5BD04" w14:textId="77777777" w:rsidR="00163D0F" w:rsidRDefault="00163D0F" w:rsidP="00230305">
      <w:pPr>
        <w:pStyle w:val="Akapitzlist"/>
        <w:numPr>
          <w:ilvl w:val="1"/>
          <w:numId w:val="8"/>
        </w:numPr>
        <w:ind w:left="993" w:hanging="426"/>
        <w:rPr>
          <w:rFonts w:ascii="Cambria" w:hAnsi="Cambria"/>
        </w:rPr>
      </w:pPr>
      <w:r w:rsidRPr="00E3796C">
        <w:rPr>
          <w:rFonts w:ascii="Cambria" w:hAnsi="Cambria"/>
        </w:rPr>
        <w:t>Akceptacja scenariuszy  i zestawu pytań do uczestników badania – w gestii zleceniodawcy.</w:t>
      </w:r>
    </w:p>
    <w:p w14:paraId="42ED63A0" w14:textId="6673837F" w:rsidR="00E317AE" w:rsidRPr="00E3796C" w:rsidRDefault="00E317AE" w:rsidP="00230305">
      <w:pPr>
        <w:pStyle w:val="Akapitzlist"/>
        <w:numPr>
          <w:ilvl w:val="1"/>
          <w:numId w:val="8"/>
        </w:numPr>
        <w:ind w:left="993" w:hanging="426"/>
        <w:rPr>
          <w:rFonts w:ascii="Cambria" w:hAnsi="Cambria"/>
        </w:rPr>
      </w:pPr>
      <w:r>
        <w:rPr>
          <w:rFonts w:ascii="Cambria" w:hAnsi="Cambria"/>
        </w:rPr>
        <w:t>Ostateczna liczba uczestników badania (rozmówców) zostanie skonsultowana przez Wykonawcę z Zamawiającym przed realizacją badań jakościowych.</w:t>
      </w:r>
    </w:p>
    <w:p w14:paraId="3DC11420" w14:textId="540661EC" w:rsidR="00163D0F" w:rsidRPr="00E3796C" w:rsidRDefault="00163D0F" w:rsidP="00230305">
      <w:pPr>
        <w:pStyle w:val="Akapitzlist"/>
        <w:numPr>
          <w:ilvl w:val="1"/>
          <w:numId w:val="8"/>
        </w:numPr>
        <w:ind w:left="993" w:hanging="426"/>
        <w:rPr>
          <w:rFonts w:ascii="Cambria" w:hAnsi="Cambria"/>
        </w:rPr>
      </w:pPr>
      <w:r w:rsidRPr="00E3796C">
        <w:rPr>
          <w:rFonts w:ascii="Cambria" w:hAnsi="Cambria"/>
        </w:rPr>
        <w:t>Realizacja badań jakościowych.</w:t>
      </w:r>
    </w:p>
    <w:p w14:paraId="332DE904" w14:textId="314A9EC2" w:rsidR="00163D0F" w:rsidRPr="00E3796C" w:rsidRDefault="00163D0F" w:rsidP="00230305">
      <w:pPr>
        <w:pStyle w:val="Akapitzlist"/>
        <w:numPr>
          <w:ilvl w:val="0"/>
          <w:numId w:val="33"/>
        </w:numPr>
        <w:ind w:left="993" w:hanging="426"/>
        <w:rPr>
          <w:rFonts w:ascii="Cambria" w:hAnsi="Cambria"/>
        </w:rPr>
      </w:pPr>
      <w:r w:rsidRPr="00E3796C">
        <w:rPr>
          <w:rFonts w:ascii="Cambria" w:hAnsi="Cambria"/>
        </w:rPr>
        <w:t>Analiza wyników przeprowadzonych badań.</w:t>
      </w:r>
    </w:p>
    <w:p w14:paraId="03510CAF" w14:textId="77777777" w:rsidR="00163D0F" w:rsidRPr="00CF0640" w:rsidRDefault="00163D0F" w:rsidP="002303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  <w:u w:val="single"/>
        </w:rPr>
      </w:pPr>
      <w:r w:rsidRPr="00E3796C">
        <w:rPr>
          <w:rFonts w:ascii="Cambria" w:hAnsi="Cambria"/>
        </w:rPr>
        <w:t xml:space="preserve">Opracowanie </w:t>
      </w:r>
      <w:r>
        <w:rPr>
          <w:rFonts w:ascii="Cambria" w:hAnsi="Cambria"/>
        </w:rPr>
        <w:t xml:space="preserve">raportu podsumowującego. </w:t>
      </w:r>
    </w:p>
    <w:p w14:paraId="4C59D4A4" w14:textId="5BCED841" w:rsidR="00163D0F" w:rsidRPr="00E3796C" w:rsidRDefault="00230305" w:rsidP="00230305">
      <w:pPr>
        <w:suppressAutoHyphens/>
        <w:ind w:left="567" w:hanging="425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lastRenderedPageBreak/>
        <w:t xml:space="preserve">2) </w:t>
      </w:r>
      <w:r>
        <w:rPr>
          <w:rFonts w:ascii="Cambria" w:hAnsi="Cambria" w:cs="Times New Roman"/>
          <w:b/>
        </w:rPr>
        <w:tab/>
      </w:r>
      <w:r w:rsidR="00163D0F" w:rsidRPr="00E3796C">
        <w:rPr>
          <w:rFonts w:ascii="Cambria" w:hAnsi="Cambria" w:cs="Times New Roman"/>
          <w:b/>
        </w:rPr>
        <w:t xml:space="preserve">Sformułowane rekomendacje powinny uwzględniać: </w:t>
      </w:r>
    </w:p>
    <w:p w14:paraId="2D3F6308" w14:textId="677B52BC" w:rsidR="00163D0F" w:rsidRPr="00230305" w:rsidRDefault="00230305" w:rsidP="00230305">
      <w:pPr>
        <w:pStyle w:val="Akapitzlist"/>
        <w:numPr>
          <w:ilvl w:val="0"/>
          <w:numId w:val="9"/>
        </w:numPr>
        <w:suppressAutoHyphens/>
        <w:ind w:left="993" w:hanging="426"/>
        <w:jc w:val="both"/>
        <w:rPr>
          <w:rFonts w:ascii="Cambria" w:hAnsi="Cambria" w:cs="Times New Roman"/>
        </w:rPr>
      </w:pPr>
      <w:r w:rsidRPr="00230305">
        <w:rPr>
          <w:rFonts w:ascii="Cambria" w:hAnsi="Cambria" w:cs="Times New Roman"/>
        </w:rPr>
        <w:t>C</w:t>
      </w:r>
      <w:r w:rsidR="00163D0F" w:rsidRPr="00230305">
        <w:rPr>
          <w:rFonts w:ascii="Cambria" w:hAnsi="Cambria" w:cs="Times New Roman"/>
        </w:rPr>
        <w:t xml:space="preserve">zynniki otoczenia zewnętrznego i wewnętrznego, które warunkują rozwój innowacji w danym sektorze i jego otoczeniu biznesowym (międzynarodowe uwarunkowania </w:t>
      </w:r>
      <w:r w:rsidR="00590F7B" w:rsidRPr="00230305">
        <w:rPr>
          <w:rFonts w:ascii="Cambria" w:hAnsi="Cambria" w:cs="Times New Roman"/>
        </w:rPr>
        <w:t xml:space="preserve"> </w:t>
      </w:r>
      <w:r w:rsidR="00163D0F" w:rsidRPr="00230305">
        <w:rPr>
          <w:rFonts w:ascii="Cambria" w:hAnsi="Cambria" w:cs="Times New Roman"/>
        </w:rPr>
        <w:t xml:space="preserve">w zakresie potencjału rozwoju danej branży, aktualne </w:t>
      </w:r>
      <w:r w:rsidR="00163D0F" w:rsidRPr="00230305">
        <w:rPr>
          <w:rFonts w:ascii="Cambria" w:hAnsi="Cambria"/>
        </w:rPr>
        <w:t>przepisy prawne,  uwarunkowania ekonomiczne regulujące działalność  w danej branży itp.)</w:t>
      </w:r>
      <w:r>
        <w:rPr>
          <w:rFonts w:ascii="Cambria" w:hAnsi="Cambria"/>
        </w:rPr>
        <w:t>.</w:t>
      </w:r>
      <w:r w:rsidR="00163D0F" w:rsidRPr="00230305">
        <w:rPr>
          <w:rFonts w:ascii="Cambria" w:hAnsi="Cambria"/>
        </w:rPr>
        <w:t xml:space="preserve"> </w:t>
      </w:r>
    </w:p>
    <w:p w14:paraId="73C7005F" w14:textId="09ECE3D6" w:rsidR="00163D0F" w:rsidRPr="00E3796C" w:rsidRDefault="00230305" w:rsidP="00230305">
      <w:pPr>
        <w:pStyle w:val="Akapitzlist"/>
        <w:numPr>
          <w:ilvl w:val="0"/>
          <w:numId w:val="9"/>
        </w:numPr>
        <w:suppressAutoHyphens/>
        <w:ind w:left="993" w:hanging="426"/>
        <w:jc w:val="both"/>
        <w:rPr>
          <w:rFonts w:ascii="Cambria" w:hAnsi="Cambria" w:cs="Times New Roman"/>
        </w:rPr>
      </w:pPr>
      <w:r>
        <w:rPr>
          <w:rFonts w:ascii="Cambria" w:hAnsi="Cambria"/>
        </w:rPr>
        <w:t>K</w:t>
      </w:r>
      <w:r w:rsidR="00163D0F" w:rsidRPr="00E3796C">
        <w:rPr>
          <w:rFonts w:ascii="Cambria" w:hAnsi="Cambria"/>
        </w:rPr>
        <w:t>onkurencję na rynku krajowym i globalnym</w:t>
      </w:r>
      <w:r>
        <w:rPr>
          <w:rFonts w:ascii="Cambria" w:hAnsi="Cambria"/>
        </w:rPr>
        <w:t>.</w:t>
      </w:r>
    </w:p>
    <w:p w14:paraId="34662DE1" w14:textId="2BDB65A1" w:rsidR="00163D0F" w:rsidRPr="00E3796C" w:rsidRDefault="00230305" w:rsidP="00230305">
      <w:pPr>
        <w:pStyle w:val="Akapitzlist"/>
        <w:numPr>
          <w:ilvl w:val="0"/>
          <w:numId w:val="9"/>
        </w:numPr>
        <w:suppressAutoHyphens/>
        <w:ind w:left="993" w:hanging="426"/>
        <w:jc w:val="both"/>
        <w:rPr>
          <w:rFonts w:ascii="Cambria" w:hAnsi="Cambria" w:cs="Times New Roman"/>
        </w:rPr>
      </w:pPr>
      <w:r>
        <w:rPr>
          <w:rFonts w:ascii="Cambria" w:hAnsi="Cambria"/>
        </w:rPr>
        <w:t>P</w:t>
      </w:r>
      <w:r w:rsidR="00163D0F" w:rsidRPr="00E3796C">
        <w:rPr>
          <w:rFonts w:ascii="Cambria" w:hAnsi="Cambria"/>
        </w:rPr>
        <w:t xml:space="preserve">referencje i uwarunkowania </w:t>
      </w:r>
      <w:proofErr w:type="spellStart"/>
      <w:r w:rsidR="00163D0F" w:rsidRPr="00E3796C">
        <w:rPr>
          <w:rFonts w:ascii="Cambria" w:hAnsi="Cambria"/>
        </w:rPr>
        <w:t>psychologiczno</w:t>
      </w:r>
      <w:proofErr w:type="spellEnd"/>
      <w:r w:rsidR="00163D0F" w:rsidRPr="00E3796C">
        <w:rPr>
          <w:rFonts w:ascii="Cambria" w:hAnsi="Cambria"/>
        </w:rPr>
        <w:t xml:space="preserve"> - społeczne grup interesariuszy</w:t>
      </w:r>
      <w:r>
        <w:rPr>
          <w:rFonts w:ascii="Cambria" w:hAnsi="Cambria"/>
        </w:rPr>
        <w:t>.</w:t>
      </w:r>
    </w:p>
    <w:p w14:paraId="4EFAE3D5" w14:textId="1AD6A45D" w:rsidR="00163D0F" w:rsidRPr="00E3796C" w:rsidRDefault="00230305" w:rsidP="00230305">
      <w:pPr>
        <w:pStyle w:val="Akapitzlist"/>
        <w:numPr>
          <w:ilvl w:val="0"/>
          <w:numId w:val="9"/>
        </w:numPr>
        <w:suppressAutoHyphens/>
        <w:ind w:left="993" w:hanging="426"/>
        <w:jc w:val="both"/>
        <w:rPr>
          <w:rFonts w:ascii="Cambria" w:hAnsi="Cambria" w:cs="Times New Roman"/>
        </w:rPr>
      </w:pPr>
      <w:r>
        <w:rPr>
          <w:rFonts w:ascii="Cambria" w:hAnsi="Cambria"/>
        </w:rPr>
        <w:t>P</w:t>
      </w:r>
      <w:r w:rsidR="00163D0F" w:rsidRPr="00E3796C">
        <w:rPr>
          <w:rFonts w:ascii="Cambria" w:hAnsi="Cambria"/>
        </w:rPr>
        <w:t>owiązania sieciowe między przedsiębiorstwami, a innymi sektorami gospodarki.</w:t>
      </w:r>
    </w:p>
    <w:p w14:paraId="3BB0C4EB" w14:textId="67CD35C1" w:rsidR="00163D0F" w:rsidRPr="00E3796C" w:rsidRDefault="00230305" w:rsidP="00230305">
      <w:pPr>
        <w:autoSpaceDE w:val="0"/>
        <w:autoSpaceDN w:val="0"/>
        <w:adjustRightInd w:val="0"/>
        <w:ind w:left="567" w:hanging="425"/>
        <w:rPr>
          <w:rFonts w:ascii="Cambria" w:hAnsi="Cambria" w:cs="ArialNarrow,Bold"/>
          <w:b/>
          <w:bCs/>
        </w:rPr>
      </w:pPr>
      <w:r>
        <w:rPr>
          <w:rFonts w:ascii="Cambria" w:hAnsi="Cambria" w:cs="ArialNarrow,Bold"/>
          <w:b/>
          <w:bCs/>
        </w:rPr>
        <w:t xml:space="preserve">3) </w:t>
      </w:r>
      <w:r w:rsidR="00163D0F" w:rsidRPr="00E3796C">
        <w:rPr>
          <w:rFonts w:ascii="Cambria" w:hAnsi="Cambria" w:cs="ArialNarrow,Bold"/>
          <w:b/>
          <w:bCs/>
        </w:rPr>
        <w:t xml:space="preserve">Wykonawca będzie zobowiązany: </w:t>
      </w:r>
    </w:p>
    <w:p w14:paraId="15B58B01" w14:textId="36381019" w:rsidR="00230305" w:rsidRPr="00E3796C" w:rsidRDefault="00163D0F" w:rsidP="0023030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E3796C">
        <w:rPr>
          <w:rFonts w:ascii="Cambria" w:hAnsi="Cambria" w:cs="ArialNarrow"/>
        </w:rPr>
        <w:t>Zapewnić respondentom pełną anonimowość w celu uzyskania jak najbardziej wiarygodnych danych oraz zapewnić poufność otrzymanych informacji</w:t>
      </w:r>
      <w:r>
        <w:rPr>
          <w:rFonts w:ascii="Cambria" w:hAnsi="Cambria" w:cs="ArialNarrow"/>
        </w:rPr>
        <w:t>.</w:t>
      </w:r>
    </w:p>
    <w:p w14:paraId="5849692F" w14:textId="1FCE6C98" w:rsidR="00230305" w:rsidRPr="00230305" w:rsidRDefault="001040A4" w:rsidP="0023030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230305">
        <w:rPr>
          <w:rFonts w:ascii="Cambria" w:hAnsi="Cambria" w:cs="ArialNarrow"/>
        </w:rPr>
        <w:t>Pozyskać wszelkie niezbędne zgody dotyczące przetwarzania danych osobowych, które będą niezbędne do właściwej realizacji przedmiotu zamówienia.</w:t>
      </w:r>
    </w:p>
    <w:p w14:paraId="4749AE2F" w14:textId="4D28D112" w:rsidR="00230305" w:rsidRPr="00230305" w:rsidRDefault="001040A4" w:rsidP="0023030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230305">
        <w:rPr>
          <w:rFonts w:ascii="Cambria" w:hAnsi="Cambria"/>
        </w:rPr>
        <w:t>Przeprowadzić instruktaż ankieterów przed rozpoczęciem badania.</w:t>
      </w:r>
    </w:p>
    <w:p w14:paraId="18169AA9" w14:textId="31E96ED0" w:rsidR="00230305" w:rsidRPr="00230305" w:rsidRDefault="001040A4" w:rsidP="0023030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230305">
        <w:rPr>
          <w:rFonts w:ascii="Cambria" w:hAnsi="Cambria" w:cs="Arial"/>
        </w:rPr>
        <w:t xml:space="preserve">Udokumentować </w:t>
      </w:r>
      <w:r w:rsidR="007777AF" w:rsidRPr="00230305">
        <w:rPr>
          <w:rFonts w:ascii="Cambria" w:hAnsi="Cambria" w:cs="Arial"/>
        </w:rPr>
        <w:t>zebrany materiał badawczy/</w:t>
      </w:r>
      <w:r w:rsidR="000E4939" w:rsidRPr="00230305">
        <w:rPr>
          <w:rFonts w:ascii="Cambria" w:hAnsi="Cambria" w:cs="Arial"/>
        </w:rPr>
        <w:t xml:space="preserve">wszystkie próby kontaktu </w:t>
      </w:r>
      <w:r w:rsidR="007777AF" w:rsidRPr="00230305">
        <w:rPr>
          <w:rFonts w:ascii="Cambria" w:hAnsi="Cambria" w:cs="Arial"/>
        </w:rPr>
        <w:t xml:space="preserve">                              </w:t>
      </w:r>
      <w:r w:rsidR="000E4939" w:rsidRPr="00230305">
        <w:rPr>
          <w:rFonts w:ascii="Cambria" w:hAnsi="Cambria" w:cs="Arial"/>
        </w:rPr>
        <w:t xml:space="preserve">z uczestnikami badania </w:t>
      </w:r>
      <w:r w:rsidR="007777AF" w:rsidRPr="00230305">
        <w:rPr>
          <w:rFonts w:ascii="Cambria" w:hAnsi="Cambria" w:cs="Arial"/>
        </w:rPr>
        <w:t>(</w:t>
      </w:r>
      <w:r w:rsidR="000E4939" w:rsidRPr="00230305">
        <w:rPr>
          <w:rFonts w:ascii="Cambria" w:hAnsi="Cambria" w:cs="Arial"/>
        </w:rPr>
        <w:t>skuteczne i nieskuteczne</w:t>
      </w:r>
      <w:r w:rsidR="007777AF" w:rsidRPr="00230305">
        <w:rPr>
          <w:rFonts w:ascii="Cambria" w:hAnsi="Cambria" w:cs="Arial"/>
        </w:rPr>
        <w:t>)</w:t>
      </w:r>
      <w:r w:rsidR="000E4939" w:rsidRPr="00230305">
        <w:rPr>
          <w:rFonts w:ascii="Cambria" w:hAnsi="Cambria" w:cs="Arial"/>
        </w:rPr>
        <w:t xml:space="preserve"> </w:t>
      </w:r>
      <w:r w:rsidRPr="00230305">
        <w:rPr>
          <w:rFonts w:ascii="Cambria" w:hAnsi="Cambria" w:cs="Arial"/>
        </w:rPr>
        <w:t>tj. zapisy/nagrania/transkrypcje</w:t>
      </w:r>
      <w:r w:rsidR="007777AF" w:rsidRPr="00230305">
        <w:rPr>
          <w:rFonts w:ascii="Cambria" w:hAnsi="Cambria" w:cs="Arial"/>
        </w:rPr>
        <w:t xml:space="preserve">               </w:t>
      </w:r>
      <w:r w:rsidR="000E4939" w:rsidRPr="00230305">
        <w:rPr>
          <w:rFonts w:ascii="Cambria" w:hAnsi="Cambria" w:cs="Arial"/>
        </w:rPr>
        <w:t xml:space="preserve"> z </w:t>
      </w:r>
      <w:r w:rsidRPr="00230305">
        <w:rPr>
          <w:rFonts w:ascii="Cambria" w:hAnsi="Cambria" w:cs="Arial"/>
        </w:rPr>
        <w:t xml:space="preserve">przeprowadzonych wywiadów </w:t>
      </w:r>
      <w:r w:rsidR="000E4939" w:rsidRPr="00230305">
        <w:rPr>
          <w:rFonts w:ascii="Cambria" w:hAnsi="Cambria" w:cs="Arial"/>
        </w:rPr>
        <w:t>oraz listy respondentów</w:t>
      </w:r>
      <w:r w:rsidR="007777AF" w:rsidRPr="00230305">
        <w:rPr>
          <w:rFonts w:ascii="Cambria" w:hAnsi="Cambria" w:cs="Arial"/>
        </w:rPr>
        <w:t>.</w:t>
      </w:r>
    </w:p>
    <w:p w14:paraId="5D6382C9" w14:textId="68ED32F4" w:rsidR="00626BF9" w:rsidRPr="00230305" w:rsidRDefault="00626BF9" w:rsidP="0023030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230305">
        <w:rPr>
          <w:rFonts w:ascii="Cambria" w:hAnsi="Cambria" w:cs="ArialNarrow"/>
        </w:rPr>
        <w:t xml:space="preserve">Opracować </w:t>
      </w:r>
      <w:r w:rsidRPr="00230305">
        <w:rPr>
          <w:rFonts w:ascii="Cambria" w:hAnsi="Cambria" w:cs="ArialNarrow"/>
          <w:u w:val="single"/>
        </w:rPr>
        <w:t>bazę danych respondentów</w:t>
      </w:r>
      <w:r w:rsidRPr="00230305">
        <w:rPr>
          <w:rFonts w:ascii="Cambria" w:hAnsi="Cambria" w:cs="ArialNarrow"/>
        </w:rPr>
        <w:t xml:space="preserve"> badań jakościowych, która powinna obejmować co najmniej: nazwę firmy</w:t>
      </w:r>
      <w:r w:rsidR="00A72B02" w:rsidRPr="00230305">
        <w:rPr>
          <w:rFonts w:ascii="Cambria" w:hAnsi="Cambria" w:cs="ArialNarrow"/>
        </w:rPr>
        <w:t xml:space="preserve"> lub podmiotu, nr telefonu, datę</w:t>
      </w:r>
      <w:r w:rsidRPr="00230305">
        <w:rPr>
          <w:rFonts w:ascii="Cambria" w:hAnsi="Cambria" w:cs="ArialNarrow"/>
        </w:rPr>
        <w:t xml:space="preserve"> przeprowadzenia wywiadu i czas trwania wywiadu oraz osoby niedostępne, daty prób kontaktu, przyczyny odmów itp.</w:t>
      </w:r>
      <w:r w:rsidR="007777AF" w:rsidRPr="007777AF">
        <w:t xml:space="preserve"> </w:t>
      </w:r>
      <w:r w:rsidR="007777AF" w:rsidRPr="00230305">
        <w:rPr>
          <w:rFonts w:ascii="Cambria" w:hAnsi="Cambria" w:cs="ArialNarrow"/>
        </w:rPr>
        <w:t>Zmiana respondenta/podmiotu badanego będzie możliwa po trzykrotnej nieudanej próbie przeprowadzenia rozmowy.</w:t>
      </w:r>
    </w:p>
    <w:p w14:paraId="1D69BA6C" w14:textId="16E8BCD5" w:rsidR="002E2EAE" w:rsidRPr="002E2EAE" w:rsidRDefault="000E4939" w:rsidP="002303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>
        <w:rPr>
          <w:rFonts w:ascii="Cambria" w:hAnsi="Cambria" w:cs="Arial"/>
        </w:rPr>
        <w:t>P</w:t>
      </w:r>
      <w:r w:rsidR="002E2EAE" w:rsidRPr="002E2EAE">
        <w:rPr>
          <w:rFonts w:ascii="Cambria" w:hAnsi="Cambria" w:cs="Arial"/>
        </w:rPr>
        <w:t>rzekazać</w:t>
      </w:r>
      <w:r w:rsidR="007777AF">
        <w:rPr>
          <w:rFonts w:ascii="Cambria" w:hAnsi="Cambria" w:cs="Arial"/>
        </w:rPr>
        <w:t xml:space="preserve"> Zamawiającemu </w:t>
      </w:r>
      <w:r w:rsidR="002E2EAE" w:rsidRPr="002E2EAE">
        <w:rPr>
          <w:rFonts w:ascii="Cambria" w:hAnsi="Cambria" w:cs="Arial"/>
        </w:rPr>
        <w:t xml:space="preserve"> </w:t>
      </w:r>
      <w:r w:rsidR="007777AF">
        <w:rPr>
          <w:rFonts w:ascii="Cambria" w:hAnsi="Cambria" w:cs="Arial"/>
        </w:rPr>
        <w:t xml:space="preserve">zebrany materiał badawczy </w:t>
      </w:r>
      <w:r w:rsidR="001040A4" w:rsidRPr="002E2EAE">
        <w:rPr>
          <w:rFonts w:ascii="Cambria" w:hAnsi="Cambria" w:cs="Arial"/>
        </w:rPr>
        <w:t>w następujących formatach: n</w:t>
      </w:r>
      <w:r w:rsidR="002E2EAE" w:rsidRPr="002E2EAE">
        <w:rPr>
          <w:rFonts w:ascii="Cambria" w:hAnsi="Cambria"/>
        </w:rPr>
        <w:t xml:space="preserve">agrania </w:t>
      </w:r>
      <w:r w:rsidR="001040A4" w:rsidRPr="002E2EAE">
        <w:rPr>
          <w:rFonts w:ascii="Cambria" w:hAnsi="Cambria"/>
        </w:rPr>
        <w:t>w formacie *.mp3, transkrypcje w formacie *.</w:t>
      </w:r>
      <w:proofErr w:type="spellStart"/>
      <w:r w:rsidR="001040A4" w:rsidRPr="002E2EAE">
        <w:rPr>
          <w:rFonts w:ascii="Cambria" w:hAnsi="Cambria"/>
        </w:rPr>
        <w:t>doc</w:t>
      </w:r>
      <w:proofErr w:type="spellEnd"/>
      <w:r w:rsidR="001040A4" w:rsidRPr="002E2EAE">
        <w:rPr>
          <w:rFonts w:ascii="Cambria" w:hAnsi="Cambria"/>
        </w:rPr>
        <w:t xml:space="preserve">, bazy danych respondentów </w:t>
      </w:r>
      <w:r w:rsidR="002E2EAE" w:rsidRPr="002E2EAE">
        <w:rPr>
          <w:rFonts w:ascii="Cambria" w:hAnsi="Cambria"/>
        </w:rPr>
        <w:t>w formacie *.xls.</w:t>
      </w:r>
    </w:p>
    <w:p w14:paraId="50904A71" w14:textId="77777777" w:rsidR="00163D0F" w:rsidRPr="00E3796C" w:rsidRDefault="00163D0F" w:rsidP="002303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E3796C">
        <w:rPr>
          <w:rFonts w:ascii="Cambria" w:hAnsi="Cambria" w:cs="ArialNarrow"/>
        </w:rPr>
        <w:t xml:space="preserve">Wyznaczyć </w:t>
      </w:r>
      <w:r w:rsidRPr="004054ED">
        <w:rPr>
          <w:rFonts w:ascii="Cambria" w:hAnsi="Cambria" w:cs="ArialNarrow"/>
          <w:b/>
        </w:rPr>
        <w:t>Zespół składający się z co najmniej 3 osób</w:t>
      </w:r>
      <w:r w:rsidRPr="00E3796C">
        <w:rPr>
          <w:rFonts w:ascii="Cambria" w:hAnsi="Cambria" w:cs="ArialNarrow"/>
        </w:rPr>
        <w:t>, które będą uczestniczyć                         w realizacji zamówienia, w tym kierownika badania, eksperta specjalizującego się                        w badaniach jakościowych, eksperta posiadającego praktyczną wiedzę nt. realizacji międzynarodowych projektów w zakresie innowacyjności i działalności B+R.</w:t>
      </w:r>
    </w:p>
    <w:p w14:paraId="4A84A2CC" w14:textId="77777777" w:rsidR="00163D0F" w:rsidRPr="00E3796C" w:rsidRDefault="00163D0F" w:rsidP="002303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E3796C">
        <w:rPr>
          <w:rFonts w:ascii="Cambria" w:hAnsi="Cambria" w:cs="ArialNarrow"/>
        </w:rPr>
        <w:t xml:space="preserve">Wyznaczyć osobę do kontaktów roboczych, która będzie pozostawać </w:t>
      </w:r>
      <w:r>
        <w:rPr>
          <w:rFonts w:ascii="Cambria" w:hAnsi="Cambria" w:cs="ArialNarrow"/>
        </w:rPr>
        <w:t xml:space="preserve">                                             </w:t>
      </w:r>
      <w:r w:rsidRPr="00E3796C">
        <w:rPr>
          <w:rFonts w:ascii="Cambria" w:hAnsi="Cambria" w:cs="ArialNarrow"/>
        </w:rPr>
        <w:t xml:space="preserve">z Zamawiającym w bieżącym kontakcie na całym etapie realizacji zamówienia. </w:t>
      </w:r>
    </w:p>
    <w:p w14:paraId="5D664C77" w14:textId="77777777" w:rsidR="00163D0F" w:rsidRPr="00E3796C" w:rsidRDefault="00163D0F" w:rsidP="002303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E3796C">
        <w:rPr>
          <w:rFonts w:ascii="Cambria" w:hAnsi="Cambria" w:cs="ArialNarrow"/>
        </w:rPr>
        <w:t>Informować Zamawiającego o stanie prac, pojawiających się problemach i innych zagadnieniach istotnych dla realizacji badania.</w:t>
      </w:r>
    </w:p>
    <w:p w14:paraId="389061B3" w14:textId="77777777" w:rsidR="00163D0F" w:rsidRPr="00E3796C" w:rsidRDefault="00163D0F" w:rsidP="0023030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E3796C">
        <w:rPr>
          <w:rFonts w:ascii="Cambria" w:hAnsi="Cambria" w:cs="ArialNarrow"/>
        </w:rPr>
        <w:t>P</w:t>
      </w:r>
      <w:r w:rsidRPr="00E3796C">
        <w:rPr>
          <w:rFonts w:ascii="Cambria" w:hAnsi="Cambria" w:cs="Times New Roman"/>
        </w:rPr>
        <w:t>o zakończeniu badań jakościowych, umożliwić (do decyzji Zamawiającego) zorganizowanie panelu</w:t>
      </w:r>
      <w:r w:rsidRPr="00E3796C">
        <w:rPr>
          <w:rFonts w:ascii="Cambria" w:hAnsi="Cambria" w:cs="Times New Roman"/>
          <w:b/>
        </w:rPr>
        <w:t xml:space="preserve"> </w:t>
      </w:r>
      <w:r w:rsidRPr="00E3796C">
        <w:rPr>
          <w:rFonts w:ascii="Cambria" w:hAnsi="Cambria" w:cs="Times New Roman"/>
        </w:rPr>
        <w:t xml:space="preserve">ekspertów, w celu analizy i dyskusji otrzymanych wyników i wypracowania rekomendacji. </w:t>
      </w:r>
    </w:p>
    <w:p w14:paraId="1600DC28" w14:textId="6DB94D9C" w:rsidR="00163D0F" w:rsidRPr="00CF0640" w:rsidRDefault="00163D0F" w:rsidP="006719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E3796C">
        <w:rPr>
          <w:rFonts w:ascii="Cambria" w:hAnsi="Cambria" w:cs="Times New Roman"/>
        </w:rPr>
        <w:t xml:space="preserve">Dostarczyć </w:t>
      </w:r>
      <w:r w:rsidRPr="00560BFD">
        <w:rPr>
          <w:rFonts w:ascii="Cambria" w:hAnsi="Cambria" w:cs="Times New Roman"/>
          <w:u w:val="single"/>
        </w:rPr>
        <w:t>analizy diagnostyczne</w:t>
      </w:r>
      <w:r w:rsidRPr="00A21DF1">
        <w:rPr>
          <w:rFonts w:ascii="Cambria" w:hAnsi="Cambria" w:cs="Times New Roman"/>
        </w:rPr>
        <w:t xml:space="preserve"> w formie papierowej w 2 egzemplarzach</w:t>
      </w:r>
      <w:r w:rsidRPr="00E3796C">
        <w:rPr>
          <w:rFonts w:ascii="Cambria" w:hAnsi="Cambria" w:cs="Times New Roman"/>
        </w:rPr>
        <w:t xml:space="preserve"> oraz </w:t>
      </w:r>
      <w:r>
        <w:rPr>
          <w:rFonts w:ascii="Cambria" w:hAnsi="Cambria" w:cs="Times New Roman"/>
        </w:rPr>
        <w:t xml:space="preserve">                w</w:t>
      </w:r>
      <w:r w:rsidRPr="00E3796C">
        <w:rPr>
          <w:rFonts w:ascii="Cambria" w:hAnsi="Cambria" w:cs="Times New Roman"/>
        </w:rPr>
        <w:t xml:space="preserve"> 1 egzemplarzu na nośniku cyfrowym w formatach PDF, DOC, DOCX (zawierając</w:t>
      </w:r>
      <w:r w:rsidR="00A72B02">
        <w:rPr>
          <w:rFonts w:ascii="Cambria" w:hAnsi="Cambria" w:cs="Times New Roman"/>
        </w:rPr>
        <w:t>e</w:t>
      </w:r>
      <w:r w:rsidRPr="00E3796C">
        <w:rPr>
          <w:rFonts w:ascii="Cambria" w:hAnsi="Cambria" w:cs="Times New Roman"/>
        </w:rPr>
        <w:t xml:space="preserve"> opracowanie tekstowe oraz wszelkie opracowania graficzne wykorzystane w dokumencie). Elementy graficzne</w:t>
      </w:r>
      <w:r w:rsidRPr="00E3796C">
        <w:rPr>
          <w:rFonts w:ascii="Cambria" w:hAnsi="Cambria" w:cs="Arial"/>
        </w:rPr>
        <w:t xml:space="preserve"> (np. wykresy, diagramy) wykorzystane w tekście opracowania powinny być dostarczone dodatkowo</w:t>
      </w:r>
      <w:r w:rsidR="00907E6B">
        <w:rPr>
          <w:rFonts w:ascii="Cambria" w:hAnsi="Cambria" w:cs="Arial"/>
        </w:rPr>
        <w:t xml:space="preserve"> </w:t>
      </w:r>
      <w:r w:rsidRPr="00E3796C">
        <w:rPr>
          <w:rFonts w:ascii="Cambria" w:hAnsi="Cambria" w:cs="Arial"/>
        </w:rPr>
        <w:t xml:space="preserve">w plikach otwartych (umożliwiających ich edycję, np. AI, EPS, CDR). </w:t>
      </w:r>
    </w:p>
    <w:p w14:paraId="3A0AB2FD" w14:textId="1ABE25F2" w:rsidR="00163D0F" w:rsidRPr="00002850" w:rsidRDefault="00163D0F" w:rsidP="006719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CF0640">
        <w:rPr>
          <w:rFonts w:ascii="Cambria" w:hAnsi="Cambria"/>
        </w:rPr>
        <w:t xml:space="preserve">Opracować </w:t>
      </w:r>
      <w:r w:rsidRPr="00560BFD">
        <w:rPr>
          <w:rFonts w:ascii="Cambria" w:hAnsi="Cambria"/>
          <w:u w:val="single"/>
        </w:rPr>
        <w:t>prezentacje multimedialne</w:t>
      </w:r>
      <w:r>
        <w:rPr>
          <w:rFonts w:ascii="Cambria" w:hAnsi="Cambria"/>
        </w:rPr>
        <w:t xml:space="preserve"> (ok. 15-30 slajdów), będące uzupełnieniem każdej analizy diagnostycznej, w których w sposób syntetyczny zostanie przedstawiony </w:t>
      </w:r>
      <w:r>
        <w:rPr>
          <w:rFonts w:ascii="Cambria" w:hAnsi="Cambria" w:cs="ArialNarrow"/>
        </w:rPr>
        <w:t>cel i przedmiot analizy, zastosowana metodyka</w:t>
      </w:r>
      <w:r w:rsidRPr="006E0F78">
        <w:rPr>
          <w:rFonts w:ascii="Cambria" w:hAnsi="Cambria" w:cs="ArialNarrow"/>
        </w:rPr>
        <w:t xml:space="preserve"> badawcz</w:t>
      </w:r>
      <w:r>
        <w:rPr>
          <w:rFonts w:ascii="Cambria" w:hAnsi="Cambria" w:cs="ArialNarrow"/>
        </w:rPr>
        <w:t xml:space="preserve">a oraz </w:t>
      </w:r>
      <w:r w:rsidRPr="00002850">
        <w:rPr>
          <w:rFonts w:ascii="Cambria" w:hAnsi="Cambria" w:cs="ArialNarrow"/>
        </w:rPr>
        <w:t xml:space="preserve">najważniejsze wyniki badania. Prezentacje powinny być opracowane w dwóch wersjach językowych: </w:t>
      </w:r>
      <w:r w:rsidR="004054ED" w:rsidRPr="00002850">
        <w:rPr>
          <w:rFonts w:ascii="Cambria" w:hAnsi="Cambria" w:cs="ArialNarrow"/>
          <w:u w:val="single"/>
        </w:rPr>
        <w:t xml:space="preserve">polskiej i angielskiej na szablonach dostarczonych przez Zamawiającego. </w:t>
      </w:r>
    </w:p>
    <w:p w14:paraId="16947432" w14:textId="70EC9BB1" w:rsidR="00560BFD" w:rsidRPr="00560BFD" w:rsidRDefault="00163D0F" w:rsidP="006719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352285">
        <w:rPr>
          <w:rFonts w:ascii="Cambria" w:hAnsi="Cambria" w:cs="Times New Roman"/>
        </w:rPr>
        <w:lastRenderedPageBreak/>
        <w:t xml:space="preserve">Przenieść na Zamawiającego, z chwilą przekazania przez Wykonawcę </w:t>
      </w:r>
      <w:r w:rsidR="001040A4">
        <w:rPr>
          <w:rFonts w:ascii="Cambria" w:hAnsi="Cambria" w:cs="Times New Roman"/>
        </w:rPr>
        <w:t xml:space="preserve">przedmiotu zamówienia, </w:t>
      </w:r>
      <w:r w:rsidRPr="00352285">
        <w:rPr>
          <w:rFonts w:ascii="Cambria" w:hAnsi="Cambria" w:cs="Times New Roman"/>
        </w:rPr>
        <w:t>wszelkie autorskie prawa majątkowe na wszystkich polach eksploatacji.</w:t>
      </w:r>
    </w:p>
    <w:p w14:paraId="6AF5F9E0" w14:textId="6723C128" w:rsidR="00560BFD" w:rsidRPr="00560BFD" w:rsidRDefault="00560BFD" w:rsidP="006719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>Przygotować a</w:t>
      </w:r>
      <w:r w:rsidRPr="00560BFD">
        <w:rPr>
          <w:rFonts w:ascii="Cambria" w:hAnsi="Cambria" w:cs="ArialNarrow"/>
        </w:rPr>
        <w:t>naliz</w:t>
      </w:r>
      <w:r>
        <w:rPr>
          <w:rFonts w:ascii="Cambria" w:hAnsi="Cambria" w:cs="ArialNarrow"/>
        </w:rPr>
        <w:t>y i prezentacje</w:t>
      </w:r>
      <w:r w:rsidRPr="00560BFD">
        <w:rPr>
          <w:rFonts w:ascii="Cambria" w:hAnsi="Cambria" w:cs="ArialNarrow"/>
        </w:rPr>
        <w:t xml:space="preserve"> zgodnie z ogólnie przyjętymi zasadami redakcji tekstu, tj. poprawnością stylistyczną, gramatyczną, interpunkcyjną oraz strukturą logiczną. Sposób technicznej redakcji tekstu oraz warstwa wizualna prezentacji zostaną ustalone w trybie kontaktów roboczych między </w:t>
      </w:r>
      <w:r w:rsidR="00A72B02">
        <w:rPr>
          <w:rFonts w:ascii="Cambria" w:hAnsi="Cambria" w:cs="ArialNarrow"/>
        </w:rPr>
        <w:t xml:space="preserve">Zamawiającym a </w:t>
      </w:r>
      <w:r>
        <w:rPr>
          <w:rFonts w:ascii="Cambria" w:hAnsi="Cambria" w:cs="ArialNarrow"/>
        </w:rPr>
        <w:t>Wykonawcą</w:t>
      </w:r>
      <w:r w:rsidRPr="00560BFD">
        <w:rPr>
          <w:rFonts w:ascii="Cambria" w:hAnsi="Cambria" w:cs="ArialNarrow"/>
        </w:rPr>
        <w:t>.</w:t>
      </w:r>
    </w:p>
    <w:p w14:paraId="4953E7D4" w14:textId="1FFA0800" w:rsidR="00163D0F" w:rsidRPr="006E0F78" w:rsidRDefault="00163D0F" w:rsidP="0067192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Cambria" w:hAnsi="Cambria" w:cs="ArialNarrow"/>
        </w:rPr>
      </w:pPr>
      <w:r w:rsidRPr="006E0F78">
        <w:rPr>
          <w:rFonts w:ascii="Cambria" w:hAnsi="Cambria" w:cs="ArialNarrow"/>
        </w:rPr>
        <w:t xml:space="preserve">Zamawiający będzie mógł zażądać od Wykonawcy w okresie 1 roku od zakończenia realizacji </w:t>
      </w:r>
      <w:r>
        <w:rPr>
          <w:rFonts w:ascii="Cambria" w:hAnsi="Cambria" w:cs="ArialNarrow"/>
        </w:rPr>
        <w:t xml:space="preserve">każdej </w:t>
      </w:r>
      <w:r w:rsidRPr="006E0F78">
        <w:rPr>
          <w:rFonts w:ascii="Cambria" w:hAnsi="Cambria" w:cs="ArialNarrow"/>
        </w:rPr>
        <w:t>analizy, trzykrotnego żądania udziału Wykonawcy w spotkaniach/ seminariach</w:t>
      </w:r>
      <w:r>
        <w:rPr>
          <w:rFonts w:ascii="Cambria" w:hAnsi="Cambria" w:cs="ArialNarrow"/>
        </w:rPr>
        <w:t>/</w:t>
      </w:r>
      <w:r w:rsidRPr="006E0F78">
        <w:rPr>
          <w:rFonts w:ascii="Cambria" w:hAnsi="Cambria" w:cs="ArialNarrow"/>
        </w:rPr>
        <w:t>konferencjach w celu prezentacji wyników analizy (prezentacji multimedialn</w:t>
      </w:r>
      <w:r w:rsidR="00A72B02">
        <w:rPr>
          <w:rFonts w:ascii="Cambria" w:hAnsi="Cambria" w:cs="ArialNarrow"/>
        </w:rPr>
        <w:t>ej</w:t>
      </w:r>
      <w:r w:rsidRPr="006E0F78">
        <w:rPr>
          <w:rFonts w:ascii="Cambria" w:hAnsi="Cambria" w:cs="ArialNarrow"/>
        </w:rPr>
        <w:t>) na terenie województwa podlaskiego we wskazanym przez siebie miejscu. Zamawiający poinformuje Wykonawcę o tym żądaniu co najmniej na 14 dni przed planowaną prezentacją. Koszty dotarcia na ww. spotkania oraz ewentualnych noclegów pokrywać będzie Wykonawca we własnym zakresie.</w:t>
      </w:r>
    </w:p>
    <w:p w14:paraId="59D7C491" w14:textId="77777777" w:rsidR="00817799" w:rsidRDefault="00817799" w:rsidP="00907E6B">
      <w:pPr>
        <w:spacing w:after="120"/>
        <w:ind w:left="993" w:hanging="426"/>
        <w:jc w:val="both"/>
        <w:rPr>
          <w:rFonts w:ascii="Cambria" w:hAnsi="Cambria"/>
          <w:b/>
          <w:u w:val="single"/>
        </w:rPr>
      </w:pPr>
    </w:p>
    <w:p w14:paraId="476F3473" w14:textId="3CF6A6FD" w:rsidR="00907E6B" w:rsidRPr="009849B1" w:rsidRDefault="00907E6B" w:rsidP="00230305">
      <w:pPr>
        <w:spacing w:after="120"/>
        <w:ind w:left="567" w:hanging="567"/>
        <w:jc w:val="both"/>
        <w:rPr>
          <w:rFonts w:ascii="Cambria" w:hAnsi="Cambria"/>
          <w:b/>
          <w:u w:val="single"/>
        </w:rPr>
      </w:pPr>
      <w:r w:rsidRPr="008A6C4E">
        <w:rPr>
          <w:rFonts w:ascii="Cambria" w:hAnsi="Cambria"/>
          <w:b/>
        </w:rPr>
        <w:t xml:space="preserve">II.   </w:t>
      </w:r>
      <w:r w:rsidR="00230305" w:rsidRPr="008A6C4E">
        <w:rPr>
          <w:rFonts w:ascii="Cambria" w:hAnsi="Cambria"/>
          <w:b/>
        </w:rPr>
        <w:tab/>
      </w:r>
      <w:r w:rsidRPr="009849B1">
        <w:rPr>
          <w:rFonts w:ascii="Cambria" w:hAnsi="Cambria"/>
          <w:b/>
          <w:u w:val="single"/>
        </w:rPr>
        <w:t>PLANOWANY TERMIN REAL</w:t>
      </w:r>
      <w:r w:rsidR="009849B1">
        <w:rPr>
          <w:rFonts w:ascii="Cambria" w:hAnsi="Cambria"/>
          <w:b/>
          <w:u w:val="single"/>
        </w:rPr>
        <w:t>I</w:t>
      </w:r>
      <w:r w:rsidRPr="009849B1">
        <w:rPr>
          <w:rFonts w:ascii="Cambria" w:hAnsi="Cambria"/>
          <w:b/>
          <w:u w:val="single"/>
        </w:rPr>
        <w:t>ZACJI ZAMÓWIENIA</w:t>
      </w:r>
    </w:p>
    <w:p w14:paraId="0B5EBCCB" w14:textId="032C732E" w:rsidR="00907E6B" w:rsidRPr="00352285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CZĘŚĆ NR </w:t>
      </w:r>
      <w:r w:rsidRPr="00352285">
        <w:rPr>
          <w:rFonts w:ascii="Cambria" w:eastAsia="Times New Roman" w:hAnsi="Cambria" w:cs="Times New Roman"/>
          <w:b/>
          <w:lang w:eastAsia="pl-PL"/>
        </w:rPr>
        <w:t>1:</w:t>
      </w:r>
    </w:p>
    <w:p w14:paraId="4C7D5F75" w14:textId="1C002877" w:rsidR="00907E6B" w:rsidRPr="009849B1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lang w:eastAsia="pl-PL"/>
        </w:rPr>
      </w:pPr>
      <w:r w:rsidRPr="00352285">
        <w:rPr>
          <w:rFonts w:ascii="Cambria" w:eastAsia="Times New Roman" w:hAnsi="Cambria" w:cs="Times New Roman"/>
          <w:lang w:eastAsia="pl-PL"/>
        </w:rPr>
        <w:t>Planowa</w:t>
      </w:r>
      <w:r w:rsidR="00815ED8">
        <w:rPr>
          <w:rFonts w:ascii="Cambria" w:eastAsia="Times New Roman" w:hAnsi="Cambria" w:cs="Times New Roman"/>
          <w:lang w:eastAsia="pl-PL"/>
        </w:rPr>
        <w:t>ny termin realizacji zamówienia:</w:t>
      </w:r>
    </w:p>
    <w:p w14:paraId="00C3EFB0" w14:textId="1DE1724B" w:rsidR="00907E6B" w:rsidRPr="00352285" w:rsidRDefault="009849B1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– </w:t>
      </w:r>
      <w:r w:rsidRPr="009849B1">
        <w:rPr>
          <w:rFonts w:ascii="Cambria" w:eastAsia="Times New Roman" w:hAnsi="Cambria" w:cs="Times New Roman"/>
          <w:b/>
          <w:lang w:eastAsia="pl-PL"/>
        </w:rPr>
        <w:t>maksymalnie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907E6B" w:rsidRPr="00352285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07E6B" w:rsidRPr="00352285">
        <w:rPr>
          <w:rFonts w:ascii="Cambria" w:eastAsia="Times New Roman" w:hAnsi="Cambria" w:cs="Times New Roman"/>
          <w:b/>
          <w:u w:val="single"/>
          <w:lang w:eastAsia="pl-PL"/>
        </w:rPr>
        <w:t>120 dni</w:t>
      </w:r>
      <w:r w:rsidR="00907E6B" w:rsidRPr="00352285">
        <w:rPr>
          <w:rFonts w:ascii="Cambria" w:eastAsia="Times New Roman" w:hAnsi="Cambria" w:cs="Times New Roman"/>
          <w:b/>
          <w:lang w:eastAsia="pl-PL"/>
        </w:rPr>
        <w:t xml:space="preserve"> licząc od dnia podpisania umowy.</w:t>
      </w:r>
    </w:p>
    <w:p w14:paraId="77CEE0CA" w14:textId="77777777" w:rsidR="00907E6B" w:rsidRPr="00352285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</w:p>
    <w:p w14:paraId="5692ABE1" w14:textId="7395B2DE" w:rsidR="00907E6B" w:rsidRPr="00352285" w:rsidRDefault="009849B1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CZĘŚĆ NR</w:t>
      </w:r>
      <w:r w:rsidR="00907E6B" w:rsidRPr="00352285">
        <w:rPr>
          <w:rFonts w:ascii="Cambria" w:eastAsia="Times New Roman" w:hAnsi="Cambria" w:cs="Times New Roman"/>
          <w:b/>
          <w:lang w:eastAsia="pl-PL"/>
        </w:rPr>
        <w:t xml:space="preserve"> 2:</w:t>
      </w:r>
    </w:p>
    <w:p w14:paraId="53D8BDEA" w14:textId="544B8D29" w:rsidR="00907E6B" w:rsidRPr="009849B1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lang w:eastAsia="pl-PL"/>
        </w:rPr>
      </w:pPr>
      <w:r w:rsidRPr="00352285">
        <w:rPr>
          <w:rFonts w:ascii="Cambria" w:eastAsia="Times New Roman" w:hAnsi="Cambria" w:cs="Times New Roman"/>
          <w:lang w:eastAsia="pl-PL"/>
        </w:rPr>
        <w:t>Planowa</w:t>
      </w:r>
      <w:r w:rsidR="00815ED8">
        <w:rPr>
          <w:rFonts w:ascii="Cambria" w:eastAsia="Times New Roman" w:hAnsi="Cambria" w:cs="Times New Roman"/>
          <w:lang w:eastAsia="pl-PL"/>
        </w:rPr>
        <w:t>ny termin realizacji zamówienia:</w:t>
      </w:r>
    </w:p>
    <w:p w14:paraId="3CFA986B" w14:textId="44FA84AC" w:rsidR="00907E6B" w:rsidRPr="00352285" w:rsidRDefault="009849B1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– maksymalnie </w:t>
      </w:r>
      <w:r w:rsidR="00907E6B" w:rsidRPr="00352285">
        <w:rPr>
          <w:rFonts w:ascii="Cambria" w:eastAsia="Times New Roman" w:hAnsi="Cambria" w:cs="Times New Roman"/>
          <w:b/>
          <w:u w:val="single"/>
          <w:lang w:eastAsia="pl-PL"/>
        </w:rPr>
        <w:t>120 dni</w:t>
      </w:r>
      <w:r w:rsidR="00907E6B" w:rsidRPr="00352285">
        <w:rPr>
          <w:rFonts w:ascii="Cambria" w:eastAsia="Times New Roman" w:hAnsi="Cambria" w:cs="Times New Roman"/>
          <w:b/>
          <w:lang w:eastAsia="pl-PL"/>
        </w:rPr>
        <w:t xml:space="preserve"> licząc od dnia podpisania umowy.</w:t>
      </w:r>
    </w:p>
    <w:p w14:paraId="74B6159D" w14:textId="77777777" w:rsidR="00907E6B" w:rsidRPr="00352285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</w:p>
    <w:p w14:paraId="08681296" w14:textId="77777777" w:rsidR="00907E6B" w:rsidRPr="00352285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 w:rsidRPr="00352285">
        <w:rPr>
          <w:rFonts w:ascii="Cambria" w:eastAsia="Times New Roman" w:hAnsi="Cambria" w:cs="Times New Roman"/>
          <w:b/>
          <w:lang w:eastAsia="pl-PL"/>
        </w:rPr>
        <w:t xml:space="preserve">Część nr 3: </w:t>
      </w:r>
    </w:p>
    <w:p w14:paraId="1B9DC35C" w14:textId="663FB518" w:rsidR="00907E6B" w:rsidRPr="009849B1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lang w:eastAsia="pl-PL"/>
        </w:rPr>
      </w:pPr>
      <w:r w:rsidRPr="00352285">
        <w:rPr>
          <w:rFonts w:ascii="Cambria" w:eastAsia="Times New Roman" w:hAnsi="Cambria" w:cs="Times New Roman"/>
          <w:lang w:eastAsia="pl-PL"/>
        </w:rPr>
        <w:t>Planowa</w:t>
      </w:r>
      <w:r w:rsidR="00815ED8">
        <w:rPr>
          <w:rFonts w:ascii="Cambria" w:eastAsia="Times New Roman" w:hAnsi="Cambria" w:cs="Times New Roman"/>
          <w:lang w:eastAsia="pl-PL"/>
        </w:rPr>
        <w:t>ny termin realizacji zamówienia:</w:t>
      </w:r>
      <w:r w:rsidRPr="009849B1">
        <w:rPr>
          <w:rFonts w:ascii="Cambria" w:eastAsia="Times New Roman" w:hAnsi="Cambria" w:cs="Times New Roman"/>
          <w:lang w:eastAsia="pl-PL"/>
        </w:rPr>
        <w:t xml:space="preserve"> </w:t>
      </w:r>
    </w:p>
    <w:p w14:paraId="0E5C631D" w14:textId="35134491" w:rsidR="00907E6B" w:rsidRPr="00352285" w:rsidRDefault="009849B1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– </w:t>
      </w:r>
      <w:r w:rsidRPr="009849B1">
        <w:rPr>
          <w:rFonts w:ascii="Cambria" w:eastAsia="Times New Roman" w:hAnsi="Cambria" w:cs="Times New Roman"/>
          <w:b/>
          <w:lang w:eastAsia="pl-PL"/>
        </w:rPr>
        <w:t>maksymalnie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907E6B" w:rsidRPr="00352285">
        <w:rPr>
          <w:rFonts w:ascii="Cambria" w:eastAsia="Times New Roman" w:hAnsi="Cambria" w:cs="Times New Roman"/>
          <w:b/>
          <w:u w:val="single"/>
          <w:lang w:eastAsia="pl-PL"/>
        </w:rPr>
        <w:t>120 dni</w:t>
      </w:r>
      <w:r w:rsidR="00907E6B" w:rsidRPr="00352285">
        <w:rPr>
          <w:rFonts w:ascii="Cambria" w:eastAsia="Times New Roman" w:hAnsi="Cambria" w:cs="Times New Roman"/>
          <w:b/>
          <w:lang w:eastAsia="pl-PL"/>
        </w:rPr>
        <w:t xml:space="preserve"> licząc od dnia podpisania umowy.</w:t>
      </w:r>
    </w:p>
    <w:p w14:paraId="0952F5FA" w14:textId="77777777" w:rsidR="00907E6B" w:rsidRPr="00352285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</w:p>
    <w:p w14:paraId="4EB33244" w14:textId="77777777" w:rsidR="00907E6B" w:rsidRPr="00352285" w:rsidRDefault="00907E6B" w:rsidP="009849B1">
      <w:pPr>
        <w:spacing w:after="0" w:line="240" w:lineRule="auto"/>
        <w:ind w:left="567"/>
        <w:rPr>
          <w:rFonts w:ascii="Cambria" w:eastAsia="Times New Roman" w:hAnsi="Cambria" w:cs="Times New Roman"/>
          <w:b/>
          <w:lang w:eastAsia="pl-PL"/>
        </w:rPr>
      </w:pPr>
      <w:r w:rsidRPr="00352285">
        <w:rPr>
          <w:rFonts w:ascii="Cambria" w:eastAsia="Times New Roman" w:hAnsi="Cambria" w:cs="Times New Roman"/>
          <w:b/>
          <w:lang w:eastAsia="pl-PL"/>
        </w:rPr>
        <w:t>Część nr 4:</w:t>
      </w:r>
    </w:p>
    <w:p w14:paraId="4B9C2841" w14:textId="5971168F" w:rsidR="00907E6B" w:rsidRPr="009849B1" w:rsidRDefault="00907E6B" w:rsidP="009849B1">
      <w:pPr>
        <w:spacing w:after="0" w:line="240" w:lineRule="auto"/>
        <w:ind w:left="567" w:right="-426"/>
        <w:rPr>
          <w:rFonts w:ascii="Cambria" w:eastAsia="Times New Roman" w:hAnsi="Cambria" w:cs="Times New Roman"/>
          <w:lang w:eastAsia="pl-PL"/>
        </w:rPr>
      </w:pPr>
      <w:r w:rsidRPr="00352285">
        <w:rPr>
          <w:rFonts w:ascii="Cambria" w:eastAsia="Times New Roman" w:hAnsi="Cambria" w:cs="Times New Roman"/>
          <w:lang w:eastAsia="pl-PL"/>
        </w:rPr>
        <w:t>Planowany termin realizacji zamówienia</w:t>
      </w:r>
      <w:r w:rsidR="00815ED8">
        <w:rPr>
          <w:rFonts w:ascii="Cambria" w:eastAsia="Times New Roman" w:hAnsi="Cambria" w:cs="Times New Roman"/>
          <w:lang w:eastAsia="pl-PL"/>
        </w:rPr>
        <w:t>:</w:t>
      </w:r>
      <w:r w:rsidRPr="009849B1">
        <w:rPr>
          <w:rFonts w:ascii="Cambria" w:eastAsia="Times New Roman" w:hAnsi="Cambria" w:cs="Times New Roman"/>
          <w:lang w:eastAsia="pl-PL"/>
        </w:rPr>
        <w:t xml:space="preserve">   </w:t>
      </w:r>
    </w:p>
    <w:p w14:paraId="79BDABA5" w14:textId="7B71AE5D" w:rsidR="00163D0F" w:rsidRDefault="009849B1" w:rsidP="009849B1">
      <w:pPr>
        <w:spacing w:after="0" w:line="240" w:lineRule="auto"/>
        <w:ind w:left="567"/>
        <w:jc w:val="both"/>
      </w:pPr>
      <w:r>
        <w:rPr>
          <w:rFonts w:ascii="Cambria" w:eastAsia="Times New Roman" w:hAnsi="Cambria" w:cs="Times New Roman"/>
          <w:lang w:eastAsia="pl-PL"/>
        </w:rPr>
        <w:t xml:space="preserve">– </w:t>
      </w:r>
      <w:r w:rsidRPr="009849B1">
        <w:rPr>
          <w:rFonts w:ascii="Cambria" w:eastAsia="Times New Roman" w:hAnsi="Cambria" w:cs="Times New Roman"/>
          <w:b/>
          <w:lang w:eastAsia="pl-PL"/>
        </w:rPr>
        <w:t>maksymalnie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907E6B" w:rsidRPr="00352285">
        <w:rPr>
          <w:rFonts w:ascii="Cambria" w:eastAsia="Times New Roman" w:hAnsi="Cambria" w:cs="Times New Roman"/>
          <w:b/>
          <w:u w:val="single"/>
          <w:lang w:eastAsia="pl-PL"/>
        </w:rPr>
        <w:t>150 dni</w:t>
      </w:r>
      <w:r w:rsidR="00907E6B" w:rsidRPr="00352285">
        <w:rPr>
          <w:rFonts w:ascii="Cambria" w:eastAsia="Times New Roman" w:hAnsi="Cambria" w:cs="Times New Roman"/>
          <w:b/>
          <w:lang w:eastAsia="pl-PL"/>
        </w:rPr>
        <w:t xml:space="preserve"> licząc od dnia podpisania umowy.</w:t>
      </w:r>
    </w:p>
    <w:p w14:paraId="79BE7AEF" w14:textId="77777777" w:rsidR="00163D0F" w:rsidRDefault="00163D0F" w:rsidP="00163D0F">
      <w:pPr>
        <w:pStyle w:val="Bezodstpw"/>
        <w:rPr>
          <w:rFonts w:ascii="Arial" w:hAnsi="Arial" w:cs="Arial"/>
        </w:rPr>
      </w:pPr>
    </w:p>
    <w:p w14:paraId="634D0225" w14:textId="77777777" w:rsidR="00230305" w:rsidRDefault="00230305" w:rsidP="00163D0F">
      <w:pPr>
        <w:pStyle w:val="Bezodstpw"/>
        <w:rPr>
          <w:rFonts w:ascii="Arial" w:hAnsi="Arial" w:cs="Arial"/>
        </w:rPr>
      </w:pPr>
    </w:p>
    <w:p w14:paraId="1674438E" w14:textId="77777777" w:rsidR="007777AF" w:rsidRPr="009D1E97" w:rsidRDefault="007777AF" w:rsidP="00163D0F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Toc43198311"/>
    </w:p>
    <w:p w14:paraId="44D56326" w14:textId="04B16157" w:rsidR="00163D0F" w:rsidRPr="009849B1" w:rsidRDefault="00817799" w:rsidP="00230305">
      <w:pPr>
        <w:pStyle w:val="Default"/>
        <w:numPr>
          <w:ilvl w:val="0"/>
          <w:numId w:val="22"/>
        </w:numPr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OBOWIĄZKI WYKONAWCY W ZAKRESIE DZIAŁAŃ INFOMRACYJNO-PROMOCYJNYCH</w:t>
      </w:r>
    </w:p>
    <w:p w14:paraId="49498D22" w14:textId="77777777" w:rsidR="00163D0F" w:rsidRPr="009849B1" w:rsidRDefault="00163D0F" w:rsidP="00163D0F">
      <w:pPr>
        <w:pStyle w:val="Default"/>
        <w:spacing w:line="276" w:lineRule="auto"/>
        <w:ind w:left="720"/>
        <w:jc w:val="both"/>
        <w:rPr>
          <w:rFonts w:ascii="Cambria" w:hAnsi="Cambria" w:cs="Arial"/>
          <w:b/>
          <w:sz w:val="22"/>
          <w:szCs w:val="22"/>
        </w:rPr>
      </w:pPr>
    </w:p>
    <w:bookmarkEnd w:id="1"/>
    <w:p w14:paraId="19EB3119" w14:textId="42ACB7FF" w:rsidR="009849B1" w:rsidRPr="009849B1" w:rsidRDefault="00163D0F" w:rsidP="00BA247B">
      <w:pPr>
        <w:pStyle w:val="Default"/>
        <w:numPr>
          <w:ilvl w:val="0"/>
          <w:numId w:val="21"/>
        </w:numPr>
        <w:spacing w:line="276" w:lineRule="auto"/>
        <w:ind w:left="1134" w:hanging="567"/>
        <w:jc w:val="both"/>
        <w:rPr>
          <w:rStyle w:val="Hipercze"/>
          <w:rFonts w:ascii="Cambria" w:hAnsi="Cambria" w:cs="Arial"/>
          <w:b/>
          <w:color w:val="auto"/>
          <w:sz w:val="22"/>
          <w:szCs w:val="22"/>
        </w:rPr>
      </w:pPr>
      <w:r w:rsidRPr="009849B1">
        <w:rPr>
          <w:rFonts w:ascii="Cambria" w:hAnsi="Cambria" w:cs="Arial"/>
          <w:color w:val="auto"/>
          <w:sz w:val="22"/>
          <w:szCs w:val="22"/>
        </w:rPr>
        <w:t>Wykonawca w zakresie podejmowanych działań informacyjno-promocyjnych powinien się stosować się do zasad zamieszczonych w „Podręczniku wnioskodawcy i beneficjenta programów polityki spójności 2014-2020 w zakresie informacji i promocji”, wydanego przez Ministra Infrastruktury i Rozwoju, zamieszczonego na stronie internetowej</w:t>
      </w:r>
      <w:r w:rsidR="007777AF">
        <w:rPr>
          <w:rStyle w:val="Hipercze"/>
          <w:rFonts w:ascii="Cambria" w:hAnsi="Cambria" w:cs="Arial"/>
          <w:color w:val="auto"/>
          <w:sz w:val="22"/>
          <w:szCs w:val="22"/>
        </w:rPr>
        <w:t>:</w:t>
      </w:r>
    </w:p>
    <w:p w14:paraId="6EE38B57" w14:textId="6E71F1EE" w:rsidR="009849B1" w:rsidRPr="00817799" w:rsidRDefault="00BD2DD9" w:rsidP="002E2EAE">
      <w:pPr>
        <w:pStyle w:val="Default"/>
        <w:spacing w:line="276" w:lineRule="auto"/>
        <w:ind w:left="1134"/>
        <w:jc w:val="both"/>
        <w:rPr>
          <w:rStyle w:val="Hipercze"/>
          <w:rFonts w:ascii="Cambria" w:hAnsi="Cambria" w:cs="Arial"/>
          <w:color w:val="auto"/>
          <w:sz w:val="22"/>
          <w:szCs w:val="22"/>
        </w:rPr>
      </w:pPr>
      <w:hyperlink r:id="rId9" w:history="1">
        <w:r w:rsidR="002E2EAE" w:rsidRPr="003D0751">
          <w:rPr>
            <w:rStyle w:val="Hipercze"/>
            <w:rFonts w:ascii="Cambria" w:hAnsi="Cambria" w:cs="Arial"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</w:p>
    <w:p w14:paraId="25B83382" w14:textId="6EC74D0B" w:rsidR="00163D0F" w:rsidRPr="009849B1" w:rsidRDefault="00163D0F" w:rsidP="002E2EAE">
      <w:pPr>
        <w:pStyle w:val="Default"/>
        <w:spacing w:line="276" w:lineRule="auto"/>
        <w:ind w:left="851" w:firstLine="283"/>
        <w:jc w:val="both"/>
        <w:rPr>
          <w:rStyle w:val="Hipercze"/>
          <w:rFonts w:ascii="Cambria" w:hAnsi="Cambria" w:cs="Arial"/>
          <w:b/>
          <w:color w:val="auto"/>
          <w:sz w:val="22"/>
          <w:szCs w:val="22"/>
          <w:u w:val="none"/>
        </w:rPr>
      </w:pPr>
      <w:r w:rsidRPr="009849B1">
        <w:rPr>
          <w:rStyle w:val="Hipercze"/>
          <w:rFonts w:ascii="Cambria" w:hAnsi="Cambria" w:cs="Arial"/>
          <w:color w:val="auto"/>
          <w:sz w:val="22"/>
          <w:szCs w:val="22"/>
          <w:u w:val="none"/>
        </w:rPr>
        <w:t>w wersji obowiązującej w okresie realizacji usługi.</w:t>
      </w:r>
    </w:p>
    <w:p w14:paraId="269CDA1F" w14:textId="771B89E6" w:rsidR="00163D0F" w:rsidRPr="009849B1" w:rsidRDefault="00163D0F" w:rsidP="00BA247B">
      <w:pPr>
        <w:pStyle w:val="Default"/>
        <w:numPr>
          <w:ilvl w:val="0"/>
          <w:numId w:val="21"/>
        </w:numPr>
        <w:spacing w:line="276" w:lineRule="auto"/>
        <w:ind w:left="1134" w:hanging="567"/>
        <w:jc w:val="both"/>
        <w:rPr>
          <w:rFonts w:ascii="Cambria" w:hAnsi="Cambria" w:cs="Arial"/>
          <w:b/>
          <w:sz w:val="22"/>
          <w:szCs w:val="22"/>
        </w:rPr>
      </w:pPr>
      <w:r w:rsidRPr="009849B1">
        <w:rPr>
          <w:rFonts w:ascii="Cambria" w:hAnsi="Cambria" w:cs="Arial"/>
          <w:sz w:val="22"/>
          <w:szCs w:val="22"/>
        </w:rPr>
        <w:t xml:space="preserve">Obowiązkiem Wykonawcy jest oznaczanie dokumentów wytworzonych w ramach </w:t>
      </w:r>
      <w:r w:rsidR="00817799">
        <w:rPr>
          <w:rFonts w:ascii="Cambria" w:hAnsi="Cambria" w:cs="Arial"/>
          <w:sz w:val="22"/>
          <w:szCs w:val="22"/>
        </w:rPr>
        <w:t xml:space="preserve">zamówienia </w:t>
      </w:r>
      <w:r w:rsidRPr="009849B1">
        <w:rPr>
          <w:rFonts w:ascii="Cambria" w:hAnsi="Cambria" w:cs="Arial"/>
          <w:sz w:val="22"/>
          <w:szCs w:val="22"/>
        </w:rPr>
        <w:t>zgodnie z ww. wytycznymi, w tym oznaczanie znakiem Unii Europejskiej i Funduszy Europejskich oraz barwami Rzeczypospolitej Po</w:t>
      </w:r>
      <w:r w:rsidR="00817799">
        <w:rPr>
          <w:rFonts w:ascii="Cambria" w:hAnsi="Cambria" w:cs="Arial"/>
          <w:sz w:val="22"/>
          <w:szCs w:val="22"/>
        </w:rPr>
        <w:t>lskiej:</w:t>
      </w:r>
    </w:p>
    <w:p w14:paraId="6A688D35" w14:textId="77777777" w:rsidR="00163D0F" w:rsidRPr="009849B1" w:rsidRDefault="00163D0F" w:rsidP="00BA247B">
      <w:pPr>
        <w:pStyle w:val="Bezodstpw"/>
        <w:numPr>
          <w:ilvl w:val="0"/>
          <w:numId w:val="23"/>
        </w:numPr>
        <w:suppressAutoHyphens/>
        <w:spacing w:line="276" w:lineRule="auto"/>
        <w:ind w:left="1418" w:hanging="284"/>
        <w:jc w:val="both"/>
        <w:rPr>
          <w:rFonts w:ascii="Cambria" w:hAnsi="Cambria" w:cs="Arial"/>
        </w:rPr>
      </w:pPr>
      <w:r w:rsidRPr="009849B1">
        <w:rPr>
          <w:rFonts w:ascii="Cambria" w:hAnsi="Cambria" w:cs="Arial"/>
        </w:rPr>
        <w:lastRenderedPageBreak/>
        <w:t xml:space="preserve">wszystkich prowadzonych działań informacyjnych i promocyjnych dotyczących projektu, </w:t>
      </w:r>
    </w:p>
    <w:p w14:paraId="47FE2210" w14:textId="77777777" w:rsidR="00163D0F" w:rsidRPr="009849B1" w:rsidRDefault="00163D0F" w:rsidP="00BA247B">
      <w:pPr>
        <w:pStyle w:val="Bezodstpw"/>
        <w:numPr>
          <w:ilvl w:val="0"/>
          <w:numId w:val="23"/>
        </w:numPr>
        <w:suppressAutoHyphens/>
        <w:spacing w:line="276" w:lineRule="auto"/>
        <w:ind w:left="1418" w:hanging="284"/>
        <w:jc w:val="both"/>
        <w:rPr>
          <w:rFonts w:ascii="Cambria" w:hAnsi="Cambria" w:cs="Arial"/>
        </w:rPr>
      </w:pPr>
      <w:r w:rsidRPr="009849B1">
        <w:rPr>
          <w:rFonts w:ascii="Cambria" w:hAnsi="Cambria" w:cs="Arial"/>
        </w:rPr>
        <w:t xml:space="preserve">wszystkich dokumentów związanych z realizacją projektu, podawanych do wiadomości publicznej, </w:t>
      </w:r>
    </w:p>
    <w:p w14:paraId="7B6DAAA8" w14:textId="77777777" w:rsidR="00163D0F" w:rsidRPr="009849B1" w:rsidRDefault="00163D0F" w:rsidP="00BA247B">
      <w:pPr>
        <w:pStyle w:val="Bezodstpw"/>
        <w:numPr>
          <w:ilvl w:val="0"/>
          <w:numId w:val="23"/>
        </w:numPr>
        <w:suppressAutoHyphens/>
        <w:spacing w:line="276" w:lineRule="auto"/>
        <w:ind w:left="1418" w:hanging="284"/>
        <w:jc w:val="both"/>
        <w:rPr>
          <w:rFonts w:ascii="Cambria" w:hAnsi="Cambria" w:cs="Arial"/>
        </w:rPr>
      </w:pPr>
      <w:r w:rsidRPr="009849B1">
        <w:rPr>
          <w:rFonts w:ascii="Cambria" w:hAnsi="Cambria" w:cs="Arial"/>
        </w:rPr>
        <w:t>wszystkich dokumentów i materiałów dla osób i podmiotów uczestniczących w projekcie.</w:t>
      </w:r>
    </w:p>
    <w:p w14:paraId="4E6B46B4" w14:textId="77777777" w:rsidR="00025385" w:rsidRDefault="00163D0F" w:rsidP="00025385">
      <w:pPr>
        <w:pStyle w:val="Bezodstpw"/>
        <w:numPr>
          <w:ilvl w:val="0"/>
          <w:numId w:val="21"/>
        </w:numPr>
        <w:suppressAutoHyphens/>
        <w:spacing w:line="276" w:lineRule="auto"/>
        <w:ind w:left="1134" w:hanging="567"/>
        <w:jc w:val="both"/>
        <w:rPr>
          <w:rFonts w:ascii="Cambria" w:hAnsi="Cambria" w:cs="Arial"/>
        </w:rPr>
      </w:pPr>
      <w:r w:rsidRPr="009849B1">
        <w:rPr>
          <w:rFonts w:ascii="Cambria" w:hAnsi="Cambria" w:cs="Arial"/>
        </w:rPr>
        <w:t>Wzory dokumentów przygotowanych w ramach projektu muszą być zatwierdzone przez Zamawiającego.</w:t>
      </w:r>
    </w:p>
    <w:p w14:paraId="59D98AA6" w14:textId="5C32CAD0" w:rsidR="00025385" w:rsidRDefault="00025385" w:rsidP="00025385">
      <w:pPr>
        <w:pStyle w:val="Bezodstpw"/>
        <w:numPr>
          <w:ilvl w:val="0"/>
          <w:numId w:val="21"/>
        </w:numPr>
        <w:suppressAutoHyphens/>
        <w:spacing w:line="276" w:lineRule="auto"/>
        <w:ind w:left="1134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Produkty </w:t>
      </w:r>
      <w:r w:rsidRPr="00025385">
        <w:rPr>
          <w:rFonts w:ascii="Cambria" w:hAnsi="Cambria" w:cs="Arial"/>
        </w:rPr>
        <w:t xml:space="preserve">realizacji przedmiotu zamówienia </w:t>
      </w:r>
      <w:r>
        <w:rPr>
          <w:rFonts w:ascii="Cambria" w:hAnsi="Cambria" w:cs="Arial"/>
        </w:rPr>
        <w:t>muszą</w:t>
      </w:r>
      <w:r w:rsidRPr="00025385">
        <w:rPr>
          <w:rFonts w:ascii="Cambria" w:hAnsi="Cambria" w:cs="Arial"/>
        </w:rPr>
        <w:t xml:space="preserve"> być zgodne ze </w:t>
      </w:r>
      <w:r>
        <w:rPr>
          <w:rFonts w:ascii="Cambria" w:hAnsi="Cambria" w:cs="Arial"/>
        </w:rPr>
        <w:t>„</w:t>
      </w:r>
      <w:r w:rsidRPr="00025385">
        <w:rPr>
          <w:rFonts w:ascii="Cambria" w:hAnsi="Cambria" w:cs="Arial"/>
        </w:rPr>
        <w:t>Strategią Komunikacji Regionalnego Programu Operacyjnego Województwa Podlaskiego na lata 2014-2020</w:t>
      </w:r>
      <w:r>
        <w:rPr>
          <w:rFonts w:ascii="Cambria" w:hAnsi="Cambria" w:cs="Arial"/>
        </w:rPr>
        <w:t>”</w:t>
      </w:r>
      <w:r w:rsidRPr="00025385">
        <w:rPr>
          <w:rFonts w:ascii="Cambria" w:hAnsi="Cambria" w:cs="Arial"/>
        </w:rPr>
        <w:t xml:space="preserve"> oraz z wymogami Zamawiającego.</w:t>
      </w:r>
    </w:p>
    <w:p w14:paraId="5F92A62A" w14:textId="56DB90E4" w:rsidR="00025385" w:rsidRPr="00025385" w:rsidRDefault="00025385" w:rsidP="00025385">
      <w:pPr>
        <w:pStyle w:val="Bezodstpw"/>
        <w:numPr>
          <w:ilvl w:val="0"/>
          <w:numId w:val="21"/>
        </w:numPr>
        <w:suppressAutoHyphens/>
        <w:spacing w:line="276" w:lineRule="auto"/>
        <w:ind w:left="1134" w:hanging="567"/>
        <w:jc w:val="both"/>
        <w:rPr>
          <w:rFonts w:ascii="Cambria" w:hAnsi="Cambria" w:cs="Arial"/>
        </w:rPr>
      </w:pPr>
      <w:r w:rsidRPr="00025385">
        <w:rPr>
          <w:rFonts w:ascii="Cambria" w:hAnsi="Cambria" w:cs="Arial"/>
        </w:rPr>
        <w:t xml:space="preserve">Na stronie redakcyjnej każdej </w:t>
      </w:r>
      <w:r>
        <w:rPr>
          <w:rFonts w:ascii="Cambria" w:hAnsi="Cambria" w:cs="Arial"/>
        </w:rPr>
        <w:t xml:space="preserve">wytworzonej w ramach zamówienia </w:t>
      </w:r>
      <w:r w:rsidRPr="00025385">
        <w:rPr>
          <w:rFonts w:ascii="Cambria" w:hAnsi="Cambria" w:cs="Arial"/>
        </w:rPr>
        <w:t xml:space="preserve">publikacji, Wykonawca zobowiązuje się zamieścić informację na temat </w:t>
      </w:r>
      <w:r>
        <w:rPr>
          <w:rFonts w:ascii="Cambria" w:hAnsi="Cambria" w:cs="Arial"/>
        </w:rPr>
        <w:t xml:space="preserve">Zamawiającego oraz </w:t>
      </w:r>
      <w:r w:rsidRPr="00025385">
        <w:rPr>
          <w:rFonts w:ascii="Cambria" w:hAnsi="Cambria" w:cs="Arial"/>
        </w:rPr>
        <w:t>Wykonawcy badania (nazwa firmy i skład zespołu)</w:t>
      </w:r>
      <w:r>
        <w:rPr>
          <w:rFonts w:ascii="Cambria" w:hAnsi="Cambria" w:cs="Arial"/>
        </w:rPr>
        <w:t>.</w:t>
      </w:r>
      <w:r w:rsidRPr="00025385">
        <w:rPr>
          <w:rFonts w:ascii="Cambria" w:hAnsi="Cambria" w:cs="Arial"/>
        </w:rPr>
        <w:t xml:space="preserve"> </w:t>
      </w:r>
    </w:p>
    <w:p w14:paraId="585B6140" w14:textId="77777777" w:rsidR="00163D0F" w:rsidRDefault="00163D0F" w:rsidP="00163D0F">
      <w:pPr>
        <w:spacing w:after="0" w:line="240" w:lineRule="auto"/>
        <w:rPr>
          <w:rFonts w:ascii="Arial" w:hAnsi="Arial" w:cs="Arial"/>
        </w:rPr>
      </w:pPr>
    </w:p>
    <w:p w14:paraId="7CE653B0" w14:textId="5E72E014" w:rsidR="00163D0F" w:rsidRPr="00817799" w:rsidRDefault="00817799" w:rsidP="00230305">
      <w:pPr>
        <w:pStyle w:val="Bezodstpw"/>
        <w:numPr>
          <w:ilvl w:val="0"/>
          <w:numId w:val="22"/>
        </w:numPr>
        <w:spacing w:line="280" w:lineRule="atLeast"/>
        <w:ind w:left="567" w:hanging="567"/>
        <w:jc w:val="both"/>
        <w:rPr>
          <w:rFonts w:ascii="Cambria" w:hAnsi="Cambria" w:cs="Arial"/>
          <w:b/>
          <w:u w:val="single"/>
        </w:rPr>
      </w:pPr>
      <w:r w:rsidRPr="00817799">
        <w:rPr>
          <w:rFonts w:ascii="Cambria" w:hAnsi="Cambria" w:cs="Arial"/>
          <w:b/>
          <w:bCs/>
          <w:iCs/>
          <w:u w:val="single"/>
        </w:rPr>
        <w:t>ZASADA RÓWNOŚCI SZANS I NIEDYSKRYMINACJI</w:t>
      </w:r>
    </w:p>
    <w:p w14:paraId="19228717" w14:textId="77777777" w:rsidR="00817799" w:rsidRPr="00817799" w:rsidRDefault="00817799" w:rsidP="00817799">
      <w:pPr>
        <w:pStyle w:val="Bezodstpw"/>
        <w:spacing w:line="280" w:lineRule="atLeast"/>
        <w:ind w:left="851"/>
        <w:jc w:val="both"/>
        <w:rPr>
          <w:rFonts w:ascii="Cambria" w:hAnsi="Cambria" w:cs="Arial"/>
          <w:b/>
        </w:rPr>
      </w:pPr>
    </w:p>
    <w:p w14:paraId="2B257C94" w14:textId="29E51800" w:rsidR="00163D0F" w:rsidRPr="007777AF" w:rsidRDefault="00163D0F" w:rsidP="00817799">
      <w:pPr>
        <w:pStyle w:val="Bezodstpw"/>
        <w:spacing w:line="276" w:lineRule="auto"/>
        <w:ind w:left="567"/>
        <w:jc w:val="both"/>
        <w:rPr>
          <w:rFonts w:ascii="Cambria" w:hAnsi="Cambria" w:cs="Arial"/>
          <w:iCs/>
        </w:rPr>
      </w:pPr>
      <w:r w:rsidRPr="00817799">
        <w:rPr>
          <w:rFonts w:ascii="Cambria" w:hAnsi="Cambria" w:cs="Arial"/>
          <w:bCs/>
          <w:iCs/>
        </w:rPr>
        <w:t>Wykonawca zobowiązany jest do realizacji przedmiotu zamówienia zgodnie z treścią</w:t>
      </w:r>
      <w:r w:rsidRPr="00817799">
        <w:rPr>
          <w:rFonts w:ascii="Cambria" w:hAnsi="Cambria" w:cs="Arial"/>
          <w:bCs/>
          <w:i/>
          <w:iCs/>
        </w:rPr>
        <w:t xml:space="preserve"> </w:t>
      </w:r>
      <w:r w:rsidR="007777AF">
        <w:rPr>
          <w:rFonts w:ascii="Cambria" w:hAnsi="Cambria" w:cs="Arial"/>
          <w:bCs/>
          <w:i/>
          <w:iCs/>
        </w:rPr>
        <w:t>„</w:t>
      </w:r>
      <w:r w:rsidRPr="007777AF">
        <w:rPr>
          <w:rFonts w:ascii="Cambria" w:hAnsi="Cambria" w:cs="Arial"/>
          <w:bCs/>
          <w:iCs/>
        </w:rPr>
        <w:t>Wytycznych</w:t>
      </w:r>
      <w:r w:rsidR="00DC16C1" w:rsidRPr="007777AF">
        <w:rPr>
          <w:rFonts w:ascii="Cambria" w:hAnsi="Cambria" w:cs="Arial"/>
          <w:bCs/>
          <w:iCs/>
        </w:rPr>
        <w:t xml:space="preserve"> </w:t>
      </w:r>
      <w:r w:rsidRPr="007777AF">
        <w:rPr>
          <w:rFonts w:ascii="Cambria" w:hAnsi="Cambria" w:cs="Arial"/>
          <w:bCs/>
          <w:iCs/>
        </w:rPr>
        <w:t>w zakresie realizacji zasady równości szans i niedyskryminacji</w:t>
      </w:r>
      <w:r w:rsidRPr="007777AF">
        <w:rPr>
          <w:rFonts w:ascii="Cambria" w:hAnsi="Cambria" w:cs="Arial"/>
          <w:iCs/>
        </w:rPr>
        <w:t>, w tym dostępności dla osób z niepełnosprawnościami oraz zasady równości szans kobiet i mężczyzn w ramach funduszy unijnych na lata 2014-2020</w:t>
      </w:r>
      <w:r w:rsidR="007777AF">
        <w:rPr>
          <w:rFonts w:ascii="Cambria" w:hAnsi="Cambria" w:cs="Arial"/>
          <w:iCs/>
        </w:rPr>
        <w:t>”</w:t>
      </w:r>
      <w:r w:rsidRPr="00817799">
        <w:rPr>
          <w:rFonts w:ascii="Cambria" w:hAnsi="Cambria" w:cs="Arial"/>
          <w:i/>
          <w:iCs/>
        </w:rPr>
        <w:t xml:space="preserve"> </w:t>
      </w:r>
      <w:r w:rsidRPr="00817799">
        <w:rPr>
          <w:rFonts w:ascii="Cambria" w:hAnsi="Cambria" w:cs="Arial"/>
          <w:iCs/>
        </w:rPr>
        <w:t>wraz z załącznikami</w:t>
      </w:r>
      <w:bookmarkStart w:id="2" w:name="_Toc43198328"/>
      <w:r w:rsidR="007777AF">
        <w:rPr>
          <w:rFonts w:ascii="Cambria" w:hAnsi="Cambria" w:cs="Arial"/>
          <w:i/>
          <w:iCs/>
        </w:rPr>
        <w:t xml:space="preserve">, </w:t>
      </w:r>
      <w:r w:rsidR="007777AF">
        <w:rPr>
          <w:rFonts w:ascii="Cambria" w:hAnsi="Cambria" w:cs="Arial"/>
          <w:iCs/>
        </w:rPr>
        <w:t>zamieszczonych na stronie internetowej:</w:t>
      </w:r>
    </w:p>
    <w:p w14:paraId="308AD6D5" w14:textId="35BAC9AD" w:rsidR="00817799" w:rsidRPr="00817799" w:rsidRDefault="00BD2DD9" w:rsidP="00817799">
      <w:pPr>
        <w:pStyle w:val="Bezodstpw"/>
        <w:spacing w:line="276" w:lineRule="auto"/>
        <w:ind w:left="567"/>
        <w:jc w:val="both"/>
        <w:rPr>
          <w:rFonts w:ascii="Cambria" w:hAnsi="Cambria" w:cs="Arial"/>
          <w:i/>
          <w:iCs/>
        </w:rPr>
      </w:pPr>
      <w:hyperlink r:id="rId10" w:history="1">
        <w:r w:rsidR="00817799" w:rsidRPr="00817799">
          <w:rPr>
            <w:rStyle w:val="Hipercze"/>
            <w:rFonts w:ascii="Cambria" w:hAnsi="Cambria" w:cs="Arial"/>
            <w:i/>
            <w:iCs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2BAC6FA4" w14:textId="77777777" w:rsidR="00817799" w:rsidRDefault="00817799" w:rsidP="00163D0F">
      <w:pPr>
        <w:pStyle w:val="Bezodstpw"/>
        <w:spacing w:line="276" w:lineRule="auto"/>
        <w:ind w:left="3"/>
        <w:rPr>
          <w:rFonts w:ascii="Arial" w:hAnsi="Arial" w:cs="Arial"/>
          <w:i/>
          <w:iCs/>
        </w:rPr>
      </w:pPr>
    </w:p>
    <w:bookmarkEnd w:id="2"/>
    <w:p w14:paraId="362AA94C" w14:textId="7EFED490" w:rsidR="00163D0F" w:rsidRPr="00817799" w:rsidRDefault="00817799" w:rsidP="00230305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17799">
        <w:rPr>
          <w:rFonts w:ascii="Cambria" w:hAnsi="Cambria" w:cs="Arial"/>
          <w:b/>
          <w:sz w:val="22"/>
          <w:szCs w:val="22"/>
          <w:u w:val="single"/>
        </w:rPr>
        <w:t>ODBIÓR USŁUGI I PŁATNOŚĆ</w:t>
      </w:r>
    </w:p>
    <w:p w14:paraId="1DADA67F" w14:textId="77777777" w:rsidR="00163D0F" w:rsidRPr="00817799" w:rsidRDefault="00163D0F" w:rsidP="00BA247B">
      <w:pPr>
        <w:pStyle w:val="Akapitzlist"/>
        <w:numPr>
          <w:ilvl w:val="0"/>
          <w:numId w:val="19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</w:rPr>
      </w:pPr>
      <w:bookmarkStart w:id="3" w:name="_Toc43198339"/>
      <w:bookmarkEnd w:id="3"/>
      <w:r w:rsidRPr="00817799">
        <w:rPr>
          <w:rFonts w:ascii="Cambria" w:hAnsi="Cambria" w:cs="Arial"/>
        </w:rPr>
        <w:t xml:space="preserve">Zamawiający przystąpi do </w:t>
      </w:r>
      <w:r w:rsidRPr="00817799">
        <w:rPr>
          <w:rFonts w:ascii="Cambria" w:hAnsi="Cambria" w:cs="Arial"/>
          <w:bCs/>
        </w:rPr>
        <w:t xml:space="preserve">odbioru usługi </w:t>
      </w:r>
      <w:r w:rsidRPr="00817799">
        <w:rPr>
          <w:rFonts w:ascii="Cambria" w:hAnsi="Cambria" w:cs="Arial"/>
        </w:rPr>
        <w:t>po zakończeniu jej realizacji w terminie przewidzianym w umowie.</w:t>
      </w:r>
    </w:p>
    <w:p w14:paraId="29D92078" w14:textId="330ABBFE" w:rsidR="00163D0F" w:rsidRPr="00817799" w:rsidRDefault="00163D0F" w:rsidP="00BA247B">
      <w:pPr>
        <w:pStyle w:val="Akapitzlist"/>
        <w:numPr>
          <w:ilvl w:val="0"/>
          <w:numId w:val="19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</w:rPr>
      </w:pPr>
      <w:bookmarkStart w:id="4" w:name="_Hlk43209167"/>
      <w:bookmarkEnd w:id="4"/>
      <w:r w:rsidRPr="00817799">
        <w:rPr>
          <w:rFonts w:ascii="Cambria" w:hAnsi="Cambria" w:cs="Arial"/>
        </w:rPr>
        <w:t xml:space="preserve">Podstawą dokonania płatności za zrealizowaną usługę będzie faktura wystawiona prawidłowo przez Wykonawcę na podstawie </w:t>
      </w:r>
      <w:r w:rsidRPr="00817799">
        <w:rPr>
          <w:rFonts w:ascii="Cambria" w:hAnsi="Cambria" w:cs="Arial"/>
          <w:bCs/>
        </w:rPr>
        <w:t>protokołu odbioru usługi, podpisanego przez Zamawiającego bez uwag</w:t>
      </w:r>
      <w:r w:rsidR="00817799" w:rsidRPr="00817799">
        <w:rPr>
          <w:rFonts w:ascii="Cambria" w:hAnsi="Cambria" w:cs="Arial"/>
          <w:bCs/>
        </w:rPr>
        <w:t xml:space="preserve"> i zastrzeżeń.</w:t>
      </w:r>
    </w:p>
    <w:p w14:paraId="09BF5644" w14:textId="601BB62A" w:rsidR="00163D0F" w:rsidRPr="00817799" w:rsidRDefault="00163D0F" w:rsidP="00BA247B">
      <w:pPr>
        <w:pStyle w:val="Akapitzlist"/>
        <w:numPr>
          <w:ilvl w:val="0"/>
          <w:numId w:val="19"/>
        </w:numPr>
        <w:suppressAutoHyphens/>
        <w:spacing w:after="0" w:line="276" w:lineRule="auto"/>
        <w:ind w:left="1134" w:hanging="567"/>
        <w:jc w:val="both"/>
        <w:rPr>
          <w:rFonts w:ascii="Cambria" w:hAnsi="Cambria" w:cs="Arial"/>
        </w:rPr>
      </w:pPr>
      <w:r w:rsidRPr="00817799">
        <w:rPr>
          <w:rFonts w:ascii="Cambria" w:hAnsi="Cambria" w:cs="Arial"/>
        </w:rPr>
        <w:t>Płatność zostanie zrealizowana w terminie do 30 dni od daty otrzymania</w:t>
      </w:r>
      <w:r w:rsidR="009363AB">
        <w:rPr>
          <w:rFonts w:ascii="Cambria" w:hAnsi="Cambria" w:cs="Arial"/>
        </w:rPr>
        <w:t xml:space="preserve"> przez Zamawiającego</w:t>
      </w:r>
      <w:r w:rsidRPr="00817799">
        <w:rPr>
          <w:rFonts w:ascii="Cambria" w:hAnsi="Cambria" w:cs="Arial"/>
        </w:rPr>
        <w:t xml:space="preserve"> poprawnie wystawionej faktury.</w:t>
      </w:r>
    </w:p>
    <w:p w14:paraId="0C5D2ACD" w14:textId="77777777" w:rsidR="00163D0F" w:rsidRDefault="00163D0F" w:rsidP="00817799">
      <w:pPr>
        <w:spacing w:after="0" w:line="240" w:lineRule="auto"/>
        <w:ind w:left="851" w:hanging="284"/>
        <w:rPr>
          <w:rFonts w:ascii="Cambria" w:hAnsi="Cambria" w:cs="Arial"/>
        </w:rPr>
      </w:pPr>
    </w:p>
    <w:p w14:paraId="49B74CE0" w14:textId="4EC7DAF0" w:rsidR="001040A4" w:rsidRPr="002E2EAE" w:rsidRDefault="001040A4" w:rsidP="00230305">
      <w:pPr>
        <w:pStyle w:val="Akapitzlist"/>
        <w:numPr>
          <w:ilvl w:val="0"/>
          <w:numId w:val="22"/>
        </w:numPr>
        <w:suppressAutoHyphens/>
        <w:spacing w:after="0" w:line="276" w:lineRule="auto"/>
        <w:ind w:left="567" w:hanging="567"/>
        <w:jc w:val="both"/>
        <w:rPr>
          <w:rFonts w:ascii="Cambria" w:hAnsi="Cambria" w:cs="Arial"/>
          <w:b/>
          <w:u w:val="single"/>
        </w:rPr>
      </w:pPr>
      <w:r w:rsidRPr="002E2EAE">
        <w:rPr>
          <w:rFonts w:ascii="Cambria" w:hAnsi="Cambria" w:cs="Arial"/>
          <w:b/>
          <w:u w:val="single"/>
        </w:rPr>
        <w:t>POSTANOWIENIA DODATKOWE</w:t>
      </w:r>
    </w:p>
    <w:p w14:paraId="10C02CDE" w14:textId="164A9658" w:rsidR="005D7D69" w:rsidRPr="000D0C24" w:rsidRDefault="001040A4" w:rsidP="000D0C24">
      <w:pPr>
        <w:pStyle w:val="Akapitzlist"/>
        <w:numPr>
          <w:ilvl w:val="3"/>
          <w:numId w:val="19"/>
        </w:numPr>
        <w:tabs>
          <w:tab w:val="left" w:pos="709"/>
        </w:tabs>
        <w:ind w:left="1134" w:hanging="567"/>
        <w:jc w:val="both"/>
        <w:rPr>
          <w:rFonts w:ascii="Cambria" w:hAnsi="Cambria"/>
        </w:rPr>
      </w:pPr>
      <w:r w:rsidRPr="000D0C24">
        <w:rPr>
          <w:rFonts w:ascii="Cambria" w:hAnsi="Cambria"/>
        </w:rPr>
        <w:t xml:space="preserve">Zamówienie realizowane będzie w oparciu o </w:t>
      </w:r>
      <w:r w:rsidR="00807F9F" w:rsidRPr="000D0C24">
        <w:rPr>
          <w:rFonts w:ascii="Cambria" w:hAnsi="Cambria"/>
        </w:rPr>
        <w:t>„H</w:t>
      </w:r>
      <w:r w:rsidRPr="000D0C24">
        <w:rPr>
          <w:rFonts w:ascii="Cambria" w:hAnsi="Cambria"/>
        </w:rPr>
        <w:t xml:space="preserve">armonogram realizacji </w:t>
      </w:r>
      <w:r w:rsidR="00663745" w:rsidRPr="000D0C24">
        <w:rPr>
          <w:rFonts w:ascii="Cambria" w:hAnsi="Cambria"/>
        </w:rPr>
        <w:t xml:space="preserve">przedmiotu zamówienia” </w:t>
      </w:r>
      <w:r w:rsidR="00314D8C" w:rsidRPr="000D0C24">
        <w:rPr>
          <w:rFonts w:ascii="Cambria" w:hAnsi="Cambria"/>
        </w:rPr>
        <w:t>stanowiący Z</w:t>
      </w:r>
      <w:r w:rsidR="002E2EAE" w:rsidRPr="000D0C24">
        <w:rPr>
          <w:rFonts w:ascii="Cambria" w:hAnsi="Cambria"/>
        </w:rPr>
        <w:t xml:space="preserve">ałącznik nr </w:t>
      </w:r>
      <w:r w:rsidR="00663745" w:rsidRPr="000D0C24">
        <w:rPr>
          <w:rFonts w:ascii="Cambria" w:hAnsi="Cambria"/>
        </w:rPr>
        <w:t>3 do umowy</w:t>
      </w:r>
      <w:r w:rsidRPr="000D0C24">
        <w:rPr>
          <w:rFonts w:ascii="Cambria" w:hAnsi="Cambria"/>
        </w:rPr>
        <w:t>. Zamawiający dopuszcza wprowadzenie zmian</w:t>
      </w:r>
      <w:r w:rsidR="004F6A2A" w:rsidRPr="000D0C24">
        <w:rPr>
          <w:rFonts w:ascii="Cambria" w:hAnsi="Cambria"/>
        </w:rPr>
        <w:t xml:space="preserve"> </w:t>
      </w:r>
      <w:r w:rsidRPr="000D0C24">
        <w:rPr>
          <w:rFonts w:ascii="Cambria" w:hAnsi="Cambria"/>
        </w:rPr>
        <w:t xml:space="preserve">w ramowym </w:t>
      </w:r>
      <w:r w:rsidR="008D7D54" w:rsidRPr="000D0C24">
        <w:rPr>
          <w:rFonts w:ascii="Cambria" w:hAnsi="Cambria"/>
        </w:rPr>
        <w:t>H</w:t>
      </w:r>
      <w:r w:rsidRPr="000D0C24">
        <w:rPr>
          <w:rFonts w:ascii="Cambria" w:hAnsi="Cambria"/>
        </w:rPr>
        <w:t>armonogramie po podpisaniu umowy</w:t>
      </w:r>
      <w:r w:rsidR="008D7D54" w:rsidRPr="000D0C24">
        <w:rPr>
          <w:rFonts w:ascii="Cambria" w:hAnsi="Cambria"/>
        </w:rPr>
        <w:t xml:space="preserve"> i po ich uzgodnieniu pomiędzy Stronami w wyniku kontaktów roboczych</w:t>
      </w:r>
      <w:r w:rsidRPr="000D0C24">
        <w:rPr>
          <w:rFonts w:ascii="Cambria" w:hAnsi="Cambria"/>
        </w:rPr>
        <w:t>, z zastrzeżeniem, że nie wpłyną one na przesunięcie końcowego terminu realizacji umowy.</w:t>
      </w:r>
    </w:p>
    <w:p w14:paraId="6612E43D" w14:textId="461DA8BE" w:rsidR="00CA73D7" w:rsidRPr="000D0C24" w:rsidRDefault="002E2EAE" w:rsidP="000D0C24">
      <w:pPr>
        <w:pStyle w:val="Akapitzlist"/>
        <w:numPr>
          <w:ilvl w:val="3"/>
          <w:numId w:val="19"/>
        </w:numPr>
        <w:tabs>
          <w:tab w:val="left" w:pos="709"/>
        </w:tabs>
        <w:ind w:left="1134" w:hanging="567"/>
        <w:jc w:val="both"/>
        <w:rPr>
          <w:rFonts w:ascii="Cambria" w:hAnsi="Cambria" w:cs="Arial"/>
        </w:rPr>
      </w:pPr>
      <w:bookmarkStart w:id="5" w:name="_GoBack"/>
      <w:bookmarkEnd w:id="5"/>
      <w:r w:rsidRPr="000D0C24">
        <w:rPr>
          <w:rFonts w:ascii="Cambria" w:hAnsi="Cambria"/>
        </w:rPr>
        <w:t xml:space="preserve">Zamawiający zastrzega sobie prawo przeprowadzenia kontroli </w:t>
      </w:r>
      <w:r w:rsidR="007777AF" w:rsidRPr="000D0C24">
        <w:rPr>
          <w:rFonts w:ascii="Cambria" w:hAnsi="Cambria"/>
        </w:rPr>
        <w:t xml:space="preserve">postępów i </w:t>
      </w:r>
      <w:r w:rsidR="00F2382B" w:rsidRPr="000D0C24">
        <w:rPr>
          <w:rFonts w:ascii="Cambria" w:hAnsi="Cambria"/>
        </w:rPr>
        <w:t xml:space="preserve">sposobów </w:t>
      </w:r>
      <w:r w:rsidR="007777AF" w:rsidRPr="000D0C24">
        <w:rPr>
          <w:rFonts w:ascii="Cambria" w:hAnsi="Cambria"/>
        </w:rPr>
        <w:t xml:space="preserve">realizacji badania </w:t>
      </w:r>
      <w:r w:rsidRPr="000D0C24">
        <w:rPr>
          <w:rFonts w:ascii="Cambria" w:hAnsi="Cambria"/>
        </w:rPr>
        <w:t>poprzez żądanie od Wykonawcy zapisów audio wybranych wywiadów (IDI</w:t>
      </w:r>
      <w:r w:rsidR="007777AF" w:rsidRPr="000D0C24">
        <w:rPr>
          <w:rFonts w:ascii="Cambria" w:hAnsi="Cambria"/>
        </w:rPr>
        <w:t xml:space="preserve">) i/lub </w:t>
      </w:r>
      <w:r w:rsidR="000E4939" w:rsidRPr="000D0C24">
        <w:rPr>
          <w:rFonts w:ascii="Cambria" w:hAnsi="Cambria"/>
        </w:rPr>
        <w:t xml:space="preserve"> </w:t>
      </w:r>
      <w:r w:rsidR="007777AF" w:rsidRPr="000D0C24">
        <w:rPr>
          <w:rFonts w:ascii="Cambria" w:hAnsi="Cambria"/>
        </w:rPr>
        <w:t>raportów z postępów prac w formie elektronicznej (</w:t>
      </w:r>
      <w:r w:rsidR="00590F7B" w:rsidRPr="000D0C24">
        <w:rPr>
          <w:rFonts w:ascii="Cambria" w:hAnsi="Cambria"/>
        </w:rPr>
        <w:t>format *.</w:t>
      </w:r>
      <w:proofErr w:type="spellStart"/>
      <w:r w:rsidR="00590F7B" w:rsidRPr="000D0C24">
        <w:rPr>
          <w:rFonts w:ascii="Cambria" w:hAnsi="Cambria"/>
        </w:rPr>
        <w:t>doc</w:t>
      </w:r>
      <w:proofErr w:type="spellEnd"/>
      <w:r w:rsidR="00590F7B" w:rsidRPr="000D0C24">
        <w:rPr>
          <w:rFonts w:ascii="Cambria" w:hAnsi="Cambria"/>
        </w:rPr>
        <w:t xml:space="preserve"> i *.pdf) w terminie 3 dni od otrzy</w:t>
      </w:r>
      <w:r w:rsidR="00F2382B" w:rsidRPr="000D0C24">
        <w:rPr>
          <w:rFonts w:ascii="Cambria" w:hAnsi="Cambria"/>
        </w:rPr>
        <w:t>mania żądania od Zamawiającego. W</w:t>
      </w:r>
      <w:r w:rsidRPr="000D0C24">
        <w:rPr>
          <w:rFonts w:ascii="Cambria" w:hAnsi="Cambria"/>
        </w:rPr>
        <w:t xml:space="preserve"> przypadku stwierdzenia nienależytego przeprowadzenia wywiadu, Wykonawca zobowiązuje się do jego powtórnego wykonania.</w:t>
      </w:r>
    </w:p>
    <w:sectPr w:rsidR="00CA73D7" w:rsidRPr="000D0C24" w:rsidSect="009E1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1A25" w16cex:dateUtc="2021-06-09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E6A0F" w16cid:durableId="246B1A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42C45" w14:textId="77777777" w:rsidR="00BD2DD9" w:rsidRDefault="00BD2DD9" w:rsidP="00203AF1">
      <w:pPr>
        <w:spacing w:after="0" w:line="240" w:lineRule="auto"/>
      </w:pPr>
      <w:r>
        <w:separator/>
      </w:r>
    </w:p>
  </w:endnote>
  <w:endnote w:type="continuationSeparator" w:id="0">
    <w:p w14:paraId="0BED7217" w14:textId="77777777" w:rsidR="00BD2DD9" w:rsidRDefault="00BD2DD9" w:rsidP="0020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8411C" w14:textId="77777777" w:rsidR="005D7D69" w:rsidRDefault="005D7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0AF8" w14:textId="13C9196E" w:rsidR="00203AF1" w:rsidRDefault="00203AF1" w:rsidP="003A74B6">
    <w:pPr>
      <w:pStyle w:val="Stopka"/>
    </w:pPr>
  </w:p>
  <w:p w14:paraId="06C2A1FC" w14:textId="77777777" w:rsidR="00203AF1" w:rsidRDefault="00203AF1" w:rsidP="003A74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18B1" w14:textId="77777777" w:rsidR="005D7D69" w:rsidRDefault="005D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302C7" w14:textId="77777777" w:rsidR="00BD2DD9" w:rsidRDefault="00BD2DD9" w:rsidP="00203AF1">
      <w:pPr>
        <w:spacing w:after="0" w:line="240" w:lineRule="auto"/>
      </w:pPr>
      <w:r>
        <w:separator/>
      </w:r>
    </w:p>
  </w:footnote>
  <w:footnote w:type="continuationSeparator" w:id="0">
    <w:p w14:paraId="585AA0F2" w14:textId="77777777" w:rsidR="00BD2DD9" w:rsidRDefault="00BD2DD9" w:rsidP="0020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17EA" w14:textId="77777777" w:rsidR="005D7D69" w:rsidRDefault="005D7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6B9E" w14:textId="4FB4FC00" w:rsidR="00852F71" w:rsidRPr="006A13B3" w:rsidRDefault="00852F71" w:rsidP="00852F71">
    <w:pPr>
      <w:pStyle w:val="Nagwek"/>
    </w:pPr>
  </w:p>
  <w:p w14:paraId="5D322EC6" w14:textId="77777777" w:rsidR="00852F71" w:rsidRDefault="00852F71" w:rsidP="00852F71">
    <w:pPr>
      <w:pStyle w:val="wypunktowanie"/>
      <w:numPr>
        <w:ilvl w:val="0"/>
        <w:numId w:val="0"/>
      </w:numPr>
      <w:spacing w:line="264" w:lineRule="auto"/>
      <w:ind w:left="284"/>
      <w:jc w:val="both"/>
      <w:rPr>
        <w:color w:val="333333"/>
        <w:sz w:val="18"/>
        <w:szCs w:val="18"/>
        <w:lang w:eastAsia="ar-SA"/>
      </w:rPr>
    </w:pPr>
  </w:p>
  <w:p w14:paraId="6C99C54A" w14:textId="77777777" w:rsidR="00852F71" w:rsidRDefault="00852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C91B" w14:textId="72B3978D" w:rsidR="00BA6E09" w:rsidRPr="006A13B3" w:rsidRDefault="00E23D16" w:rsidP="006A13B3">
    <w:pPr>
      <w:pStyle w:val="Nagwek"/>
    </w:pPr>
    <w:r>
      <w:rPr>
        <w:noProof/>
        <w:lang w:eastAsia="pl-PL"/>
      </w:rPr>
      <w:drawing>
        <wp:inline distT="0" distB="0" distL="0" distR="0" wp14:anchorId="4B32C35F" wp14:editId="33148ADC">
          <wp:extent cx="5759450" cy="504190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36701" w14:textId="77777777" w:rsidR="00852F71" w:rsidRDefault="00852F71" w:rsidP="006A13B3">
    <w:pPr>
      <w:pStyle w:val="wypunktowanie"/>
      <w:numPr>
        <w:ilvl w:val="0"/>
        <w:numId w:val="0"/>
      </w:numPr>
      <w:spacing w:line="264" w:lineRule="auto"/>
      <w:ind w:left="284"/>
      <w:jc w:val="both"/>
      <w:rPr>
        <w:color w:val="333333"/>
        <w:sz w:val="18"/>
        <w:szCs w:val="18"/>
        <w:lang w:eastAsia="ar-SA"/>
      </w:rPr>
    </w:pPr>
  </w:p>
  <w:p w14:paraId="5D6057AF" w14:textId="5AB7ABD8" w:rsidR="00B12349" w:rsidRPr="00F55823" w:rsidRDefault="00B12349" w:rsidP="00B12349">
    <w:pPr>
      <w:keepNext/>
      <w:autoSpaceDN w:val="0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Cs/>
        <w:iCs/>
        <w:sz w:val="16"/>
        <w:szCs w:val="16"/>
      </w:rPr>
    </w:pPr>
    <w:bookmarkStart w:id="6" w:name="_Hlk25158893"/>
    <w:r w:rsidRPr="00F55823">
      <w:rPr>
        <w:rFonts w:ascii="Times New Roman" w:eastAsia="Times New Roman" w:hAnsi="Times New Roman" w:cs="Times New Roman"/>
        <w:sz w:val="16"/>
        <w:szCs w:val="16"/>
      </w:rPr>
      <w:t>Projekt „</w:t>
    </w:r>
    <w:r w:rsidRPr="00F55823">
      <w:rPr>
        <w:rFonts w:ascii="Times New Roman" w:hAnsi="Times New Roman" w:cs="Times New Roman"/>
        <w:sz w:val="16"/>
        <w:szCs w:val="16"/>
        <w:u w:color="FFFFFF" w:themeColor="background1"/>
      </w:rPr>
      <w:t>Przygotowanie fundamentu instytucjonalnego i niezbędnej wiedzy dla Regionalnego Ekosystemu Innowacji Dolina Rolnicza 4.0”</w:t>
    </w:r>
    <w:r w:rsidR="00D645D5">
      <w:rPr>
        <w:rFonts w:ascii="Times New Roman" w:hAnsi="Times New Roman" w:cs="Times New Roman"/>
        <w:sz w:val="16"/>
        <w:szCs w:val="16"/>
        <w:u w:color="FFFFFF" w:themeColor="background1"/>
      </w:rPr>
      <w:t xml:space="preserve">           </w:t>
    </w:r>
    <w:r w:rsidRPr="00F55823">
      <w:rPr>
        <w:rFonts w:ascii="Times New Roman" w:hAnsi="Times New Roman" w:cs="Times New Roman"/>
        <w:sz w:val="16"/>
        <w:szCs w:val="16"/>
        <w:u w:color="FFFFFF" w:themeColor="background1"/>
      </w:rPr>
      <w:t xml:space="preserve"> </w:t>
    </w:r>
    <w:r w:rsidRPr="00F55823">
      <w:rPr>
        <w:rFonts w:ascii="Times New Roman" w:eastAsia="Times New Roman" w:hAnsi="Times New Roman" w:cs="Times New Roman"/>
        <w:sz w:val="16"/>
        <w:szCs w:val="16"/>
      </w:rPr>
      <w:t xml:space="preserve">w ramach </w:t>
    </w:r>
    <w:r w:rsidRPr="00F55823">
      <w:rPr>
        <w:rFonts w:ascii="Times New Roman" w:eastAsia="Times New Roman" w:hAnsi="Times New Roman" w:cs="Times New Roman"/>
        <w:sz w:val="16"/>
        <w:szCs w:val="16"/>
        <w:lang w:val="x-none"/>
      </w:rPr>
      <w:t>Poddziałani</w:t>
    </w:r>
    <w:r w:rsidRPr="00F55823">
      <w:rPr>
        <w:rFonts w:ascii="Times New Roman" w:eastAsia="Times New Roman" w:hAnsi="Times New Roman" w:cs="Times New Roman"/>
        <w:sz w:val="16"/>
        <w:szCs w:val="16"/>
      </w:rPr>
      <w:t>a</w:t>
    </w:r>
    <w:r w:rsidRPr="00F55823">
      <w:rPr>
        <w:rFonts w:ascii="Times New Roman" w:eastAsia="Times New Roman" w:hAnsi="Times New Roman" w:cs="Times New Roman"/>
        <w:sz w:val="16"/>
        <w:szCs w:val="16"/>
        <w:lang w:val="x-none"/>
      </w:rPr>
      <w:t xml:space="preserve"> 1.</w:t>
    </w:r>
    <w:bookmarkEnd w:id="6"/>
    <w:r w:rsidRPr="00F55823">
      <w:rPr>
        <w:rFonts w:ascii="Times New Roman" w:eastAsia="Times New Roman" w:hAnsi="Times New Roman" w:cs="Times New Roman"/>
        <w:sz w:val="16"/>
        <w:szCs w:val="16"/>
      </w:rPr>
      <w:t xml:space="preserve">2.1. </w:t>
    </w:r>
    <w:r w:rsidRPr="00F55823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>Wspieranie transferu wiedzy, innowacji, technologii i komercjalizacji wyników B+R oraz                                         rozwój działalności B+R w przedsiębiorstwach</w:t>
    </w:r>
  </w:p>
  <w:p w14:paraId="7373804A" w14:textId="77777777" w:rsidR="00237DB4" w:rsidRPr="006A13B3" w:rsidRDefault="00237DB4" w:rsidP="006A13B3">
    <w:pPr>
      <w:pStyle w:val="wypunktowanie"/>
      <w:numPr>
        <w:ilvl w:val="0"/>
        <w:numId w:val="0"/>
      </w:numPr>
      <w:spacing w:line="264" w:lineRule="auto"/>
      <w:ind w:left="284"/>
      <w:jc w:val="both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17"/>
    <w:multiLevelType w:val="hybridMultilevel"/>
    <w:tmpl w:val="16CE2BBE"/>
    <w:lvl w:ilvl="0" w:tplc="676407A0">
      <w:start w:val="1"/>
      <w:numFmt w:val="lowerLetter"/>
      <w:lvlText w:val="%1)"/>
      <w:lvlJc w:val="left"/>
      <w:pPr>
        <w:ind w:left="1004" w:hanging="360"/>
      </w:pPr>
      <w:rPr>
        <w:rFonts w:ascii="Cambria" w:eastAsia="Times New Roman" w:hAnsi="Cambria" w:cstheme="minorBidi"/>
      </w:rPr>
    </w:lvl>
    <w:lvl w:ilvl="1" w:tplc="DC4A96E2">
      <w:numFmt w:val="bullet"/>
      <w:lvlText w:val=""/>
      <w:lvlJc w:val="left"/>
      <w:pPr>
        <w:ind w:left="1784" w:hanging="42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072224"/>
    <w:multiLevelType w:val="hybridMultilevel"/>
    <w:tmpl w:val="D6BA3B06"/>
    <w:lvl w:ilvl="0" w:tplc="87BCD0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C4A96E2">
      <w:numFmt w:val="bullet"/>
      <w:lvlText w:val=""/>
      <w:lvlJc w:val="left"/>
      <w:pPr>
        <w:ind w:left="1784" w:hanging="42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17909"/>
    <w:multiLevelType w:val="hybridMultilevel"/>
    <w:tmpl w:val="5088D8CC"/>
    <w:lvl w:ilvl="0" w:tplc="16C853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4576D5"/>
    <w:multiLevelType w:val="multilevel"/>
    <w:tmpl w:val="16762D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F6AC4"/>
    <w:multiLevelType w:val="hybridMultilevel"/>
    <w:tmpl w:val="396AF714"/>
    <w:lvl w:ilvl="0" w:tplc="87BC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D4B"/>
    <w:multiLevelType w:val="hybridMultilevel"/>
    <w:tmpl w:val="A4ACE602"/>
    <w:lvl w:ilvl="0" w:tplc="87BC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A828CA">
      <w:start w:val="1"/>
      <w:numFmt w:val="upperLetter"/>
      <w:lvlText w:val="%2."/>
      <w:lvlJc w:val="left"/>
      <w:pPr>
        <w:ind w:left="1440" w:hanging="360"/>
      </w:pPr>
      <w:rPr>
        <w:rFonts w:ascii="Cambria" w:eastAsiaTheme="minorHAnsi" w:hAnsi="Cambria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E99"/>
    <w:multiLevelType w:val="hybridMultilevel"/>
    <w:tmpl w:val="1C70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E6"/>
    <w:multiLevelType w:val="hybridMultilevel"/>
    <w:tmpl w:val="41CEDFE2"/>
    <w:lvl w:ilvl="0" w:tplc="0660E19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76308B"/>
    <w:multiLevelType w:val="hybridMultilevel"/>
    <w:tmpl w:val="87D20866"/>
    <w:lvl w:ilvl="0" w:tplc="E2126E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2B00"/>
    <w:multiLevelType w:val="hybridMultilevel"/>
    <w:tmpl w:val="4C34DBAC"/>
    <w:lvl w:ilvl="0" w:tplc="0532B17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F7AD9"/>
    <w:multiLevelType w:val="hybridMultilevel"/>
    <w:tmpl w:val="40DA3A18"/>
    <w:lvl w:ilvl="0" w:tplc="87BC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E6F1C"/>
    <w:multiLevelType w:val="hybridMultilevel"/>
    <w:tmpl w:val="47329AE6"/>
    <w:lvl w:ilvl="0" w:tplc="2A06B048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6A17"/>
    <w:multiLevelType w:val="hybridMultilevel"/>
    <w:tmpl w:val="751E9094"/>
    <w:lvl w:ilvl="0" w:tplc="87BCD0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3409E7"/>
    <w:multiLevelType w:val="hybridMultilevel"/>
    <w:tmpl w:val="656425BA"/>
    <w:lvl w:ilvl="0" w:tplc="10CA58FE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42A4D"/>
    <w:multiLevelType w:val="hybridMultilevel"/>
    <w:tmpl w:val="0EE25848"/>
    <w:lvl w:ilvl="0" w:tplc="52D66A70">
      <w:start w:val="1"/>
      <w:numFmt w:val="upperLetter"/>
      <w:lvlText w:val="%1."/>
      <w:lvlJc w:val="left"/>
      <w:pPr>
        <w:ind w:left="1440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CF4D0D"/>
    <w:multiLevelType w:val="hybridMultilevel"/>
    <w:tmpl w:val="C40C84B6"/>
    <w:lvl w:ilvl="0" w:tplc="348E7332">
      <w:start w:val="1"/>
      <w:numFmt w:val="lowerLetter"/>
      <w:lvlText w:val="%1)"/>
      <w:lvlJc w:val="left"/>
      <w:pPr>
        <w:ind w:left="1495" w:hanging="360"/>
      </w:pPr>
      <w:rPr>
        <w:rFonts w:eastAsia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FC5218F"/>
    <w:multiLevelType w:val="hybridMultilevel"/>
    <w:tmpl w:val="2200C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0A5C"/>
    <w:multiLevelType w:val="hybridMultilevel"/>
    <w:tmpl w:val="55A614EA"/>
    <w:lvl w:ilvl="0" w:tplc="7EFAC4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EB7A6A"/>
    <w:multiLevelType w:val="hybridMultilevel"/>
    <w:tmpl w:val="77E407EA"/>
    <w:lvl w:ilvl="0" w:tplc="9D30D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8A5E56"/>
    <w:multiLevelType w:val="hybridMultilevel"/>
    <w:tmpl w:val="C1768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9C614E">
      <w:start w:val="1"/>
      <w:numFmt w:val="upperLetter"/>
      <w:lvlText w:val="%2."/>
      <w:lvlJc w:val="left"/>
      <w:pPr>
        <w:ind w:left="1440" w:hanging="360"/>
      </w:pPr>
      <w:rPr>
        <w:rFonts w:ascii="Cambria" w:eastAsiaTheme="minorHAnsi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15BC"/>
    <w:multiLevelType w:val="hybridMultilevel"/>
    <w:tmpl w:val="D71AB900"/>
    <w:lvl w:ilvl="0" w:tplc="EC541B3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2">
    <w:nsid w:val="5AF65CA4"/>
    <w:multiLevelType w:val="multilevel"/>
    <w:tmpl w:val="2D2C36FE"/>
    <w:lvl w:ilvl="0">
      <w:start w:val="1"/>
      <w:numFmt w:val="decimal"/>
      <w:pStyle w:val="wypunktowani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PS" w:hAnsi="SymbolPS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EA93876"/>
    <w:multiLevelType w:val="hybridMultilevel"/>
    <w:tmpl w:val="A416812C"/>
    <w:lvl w:ilvl="0" w:tplc="87BCD0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F606D1"/>
    <w:multiLevelType w:val="multilevel"/>
    <w:tmpl w:val="55CE1172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Cambria" w:eastAsiaTheme="minorHAnsi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</w:lvl>
    <w:lvl w:ilvl="2">
      <w:start w:val="1"/>
      <w:numFmt w:val="decimal"/>
      <w:lvlText w:val="%3."/>
      <w:lvlJc w:val="left"/>
      <w:pPr>
        <w:tabs>
          <w:tab w:val="num" w:pos="491"/>
        </w:tabs>
        <w:ind w:left="49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91"/>
        </w:tabs>
        <w:ind w:left="491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5">
    <w:nsid w:val="63CA1B5E"/>
    <w:multiLevelType w:val="hybridMultilevel"/>
    <w:tmpl w:val="61348CC0"/>
    <w:lvl w:ilvl="0" w:tplc="08921C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24986"/>
    <w:multiLevelType w:val="hybridMultilevel"/>
    <w:tmpl w:val="A2682124"/>
    <w:lvl w:ilvl="0" w:tplc="87BCD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276D41"/>
    <w:multiLevelType w:val="hybridMultilevel"/>
    <w:tmpl w:val="F5320D4E"/>
    <w:lvl w:ilvl="0" w:tplc="064042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E157B0"/>
    <w:multiLevelType w:val="hybridMultilevel"/>
    <w:tmpl w:val="AB5EE300"/>
    <w:lvl w:ilvl="0" w:tplc="87BCD0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CE23BD"/>
    <w:multiLevelType w:val="multilevel"/>
    <w:tmpl w:val="73225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717C6C77"/>
    <w:multiLevelType w:val="multilevel"/>
    <w:tmpl w:val="DDCEE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72AF795A"/>
    <w:multiLevelType w:val="hybridMultilevel"/>
    <w:tmpl w:val="CFD23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555DB"/>
    <w:multiLevelType w:val="hybridMultilevel"/>
    <w:tmpl w:val="645211A6"/>
    <w:lvl w:ilvl="0" w:tplc="80AA957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5854E4B"/>
    <w:multiLevelType w:val="hybridMultilevel"/>
    <w:tmpl w:val="657E3376"/>
    <w:lvl w:ilvl="0" w:tplc="7D92C9FE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43C49"/>
    <w:multiLevelType w:val="hybridMultilevel"/>
    <w:tmpl w:val="135AC39A"/>
    <w:lvl w:ilvl="0" w:tplc="87BCD0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3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4"/>
  </w:num>
  <w:num w:numId="10">
    <w:abstractNumId w:val="10"/>
  </w:num>
  <w:num w:numId="11">
    <w:abstractNumId w:val="26"/>
  </w:num>
  <w:num w:numId="12">
    <w:abstractNumId w:val="11"/>
  </w:num>
  <w:num w:numId="13">
    <w:abstractNumId w:val="28"/>
  </w:num>
  <w:num w:numId="14">
    <w:abstractNumId w:val="12"/>
  </w:num>
  <w:num w:numId="15">
    <w:abstractNumId w:val="23"/>
  </w:num>
  <w:num w:numId="16">
    <w:abstractNumId w:val="0"/>
  </w:num>
  <w:num w:numId="17">
    <w:abstractNumId w:val="20"/>
  </w:num>
  <w:num w:numId="18">
    <w:abstractNumId w:val="21"/>
  </w:num>
  <w:num w:numId="19">
    <w:abstractNumId w:val="30"/>
  </w:num>
  <w:num w:numId="20">
    <w:abstractNumId w:val="29"/>
  </w:num>
  <w:num w:numId="21">
    <w:abstractNumId w:val="25"/>
  </w:num>
  <w:num w:numId="22">
    <w:abstractNumId w:val="8"/>
  </w:num>
  <w:num w:numId="23">
    <w:abstractNumId w:val="34"/>
  </w:num>
  <w:num w:numId="24">
    <w:abstractNumId w:val="7"/>
  </w:num>
  <w:num w:numId="25">
    <w:abstractNumId w:val="19"/>
  </w:num>
  <w:num w:numId="26">
    <w:abstractNumId w:val="31"/>
  </w:num>
  <w:num w:numId="27">
    <w:abstractNumId w:val="2"/>
  </w:num>
  <w:num w:numId="28">
    <w:abstractNumId w:val="27"/>
  </w:num>
  <w:num w:numId="29">
    <w:abstractNumId w:val="15"/>
  </w:num>
  <w:num w:numId="30">
    <w:abstractNumId w:val="16"/>
  </w:num>
  <w:num w:numId="31">
    <w:abstractNumId w:val="9"/>
  </w:num>
  <w:num w:numId="32">
    <w:abstractNumId w:val="13"/>
  </w:num>
  <w:num w:numId="33">
    <w:abstractNumId w:val="17"/>
  </w:num>
  <w:num w:numId="34">
    <w:abstractNumId w:val="32"/>
  </w:num>
  <w:num w:numId="35">
    <w:abstractNumId w:val="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ypułkowska Agnieszka">
    <w15:presenceInfo w15:providerId="AD" w15:userId="S-1-5-21-1757981266-776561741-839522115-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2D"/>
    <w:rsid w:val="00002850"/>
    <w:rsid w:val="00025385"/>
    <w:rsid w:val="00047D81"/>
    <w:rsid w:val="00050BC8"/>
    <w:rsid w:val="00053D8B"/>
    <w:rsid w:val="00054584"/>
    <w:rsid w:val="00085070"/>
    <w:rsid w:val="0008700C"/>
    <w:rsid w:val="0009781B"/>
    <w:rsid w:val="000A3F96"/>
    <w:rsid w:val="000B043D"/>
    <w:rsid w:val="000B1E69"/>
    <w:rsid w:val="000B7FB3"/>
    <w:rsid w:val="000C2330"/>
    <w:rsid w:val="000C7D65"/>
    <w:rsid w:val="000D0C24"/>
    <w:rsid w:val="000D2535"/>
    <w:rsid w:val="000E4939"/>
    <w:rsid w:val="000F45E9"/>
    <w:rsid w:val="000F6C35"/>
    <w:rsid w:val="001040A4"/>
    <w:rsid w:val="00111D15"/>
    <w:rsid w:val="00113CB6"/>
    <w:rsid w:val="001255B0"/>
    <w:rsid w:val="001258D6"/>
    <w:rsid w:val="00140DCA"/>
    <w:rsid w:val="001414D5"/>
    <w:rsid w:val="001600D9"/>
    <w:rsid w:val="001601B7"/>
    <w:rsid w:val="00163D0F"/>
    <w:rsid w:val="00187582"/>
    <w:rsid w:val="00196739"/>
    <w:rsid w:val="001A0BA9"/>
    <w:rsid w:val="001A169C"/>
    <w:rsid w:val="001A41C4"/>
    <w:rsid w:val="001B4389"/>
    <w:rsid w:val="001B55E5"/>
    <w:rsid w:val="001D59D2"/>
    <w:rsid w:val="001E6648"/>
    <w:rsid w:val="001E69D9"/>
    <w:rsid w:val="001F19EC"/>
    <w:rsid w:val="001F5725"/>
    <w:rsid w:val="00203AF1"/>
    <w:rsid w:val="002162B8"/>
    <w:rsid w:val="002214D8"/>
    <w:rsid w:val="00230305"/>
    <w:rsid w:val="00237DB4"/>
    <w:rsid w:val="00240CB9"/>
    <w:rsid w:val="0024235F"/>
    <w:rsid w:val="002652CB"/>
    <w:rsid w:val="002D5AF9"/>
    <w:rsid w:val="002E2EAE"/>
    <w:rsid w:val="002E465F"/>
    <w:rsid w:val="002E61A6"/>
    <w:rsid w:val="002F0CA8"/>
    <w:rsid w:val="002F1198"/>
    <w:rsid w:val="002F7AB2"/>
    <w:rsid w:val="00314D8C"/>
    <w:rsid w:val="003363A8"/>
    <w:rsid w:val="00365764"/>
    <w:rsid w:val="003663DD"/>
    <w:rsid w:val="003968B8"/>
    <w:rsid w:val="00397D73"/>
    <w:rsid w:val="003A5777"/>
    <w:rsid w:val="003A74B6"/>
    <w:rsid w:val="003C1623"/>
    <w:rsid w:val="003E64D8"/>
    <w:rsid w:val="003F16D8"/>
    <w:rsid w:val="003F34BC"/>
    <w:rsid w:val="003F5433"/>
    <w:rsid w:val="004047D0"/>
    <w:rsid w:val="004054ED"/>
    <w:rsid w:val="004121FB"/>
    <w:rsid w:val="00421E96"/>
    <w:rsid w:val="00427274"/>
    <w:rsid w:val="00434BF5"/>
    <w:rsid w:val="00435227"/>
    <w:rsid w:val="00451DA8"/>
    <w:rsid w:val="0046352F"/>
    <w:rsid w:val="004649CD"/>
    <w:rsid w:val="00466899"/>
    <w:rsid w:val="00470731"/>
    <w:rsid w:val="00475626"/>
    <w:rsid w:val="00486F50"/>
    <w:rsid w:val="004A3378"/>
    <w:rsid w:val="004A3735"/>
    <w:rsid w:val="004C4BD4"/>
    <w:rsid w:val="004C4DD4"/>
    <w:rsid w:val="004C60E9"/>
    <w:rsid w:val="004D006A"/>
    <w:rsid w:val="004F22CD"/>
    <w:rsid w:val="004F6A2A"/>
    <w:rsid w:val="00502A59"/>
    <w:rsid w:val="005034A8"/>
    <w:rsid w:val="00505944"/>
    <w:rsid w:val="005254B0"/>
    <w:rsid w:val="00530EE5"/>
    <w:rsid w:val="00536B7E"/>
    <w:rsid w:val="005419B3"/>
    <w:rsid w:val="00560BFD"/>
    <w:rsid w:val="00561E94"/>
    <w:rsid w:val="00567AB5"/>
    <w:rsid w:val="0058443E"/>
    <w:rsid w:val="00590F7B"/>
    <w:rsid w:val="005A58BE"/>
    <w:rsid w:val="005A77E8"/>
    <w:rsid w:val="005D3D03"/>
    <w:rsid w:val="005D64D2"/>
    <w:rsid w:val="005D7D69"/>
    <w:rsid w:val="005F026B"/>
    <w:rsid w:val="005F44BC"/>
    <w:rsid w:val="006045CA"/>
    <w:rsid w:val="006162A7"/>
    <w:rsid w:val="00626BF9"/>
    <w:rsid w:val="00642691"/>
    <w:rsid w:val="00643462"/>
    <w:rsid w:val="00652361"/>
    <w:rsid w:val="00662867"/>
    <w:rsid w:val="00663745"/>
    <w:rsid w:val="00667AD2"/>
    <w:rsid w:val="00671921"/>
    <w:rsid w:val="006735E3"/>
    <w:rsid w:val="00674CBD"/>
    <w:rsid w:val="0068633C"/>
    <w:rsid w:val="006915AF"/>
    <w:rsid w:val="006A13B3"/>
    <w:rsid w:val="006B2058"/>
    <w:rsid w:val="006B6B64"/>
    <w:rsid w:val="006B6F61"/>
    <w:rsid w:val="006D0744"/>
    <w:rsid w:val="006E30F2"/>
    <w:rsid w:val="006E6780"/>
    <w:rsid w:val="006F7625"/>
    <w:rsid w:val="00713B9E"/>
    <w:rsid w:val="0072416B"/>
    <w:rsid w:val="007305BC"/>
    <w:rsid w:val="00744537"/>
    <w:rsid w:val="00745574"/>
    <w:rsid w:val="0075077B"/>
    <w:rsid w:val="00750F79"/>
    <w:rsid w:val="00754D20"/>
    <w:rsid w:val="00761577"/>
    <w:rsid w:val="00762BB6"/>
    <w:rsid w:val="007768A9"/>
    <w:rsid w:val="007777AF"/>
    <w:rsid w:val="007839A6"/>
    <w:rsid w:val="007A00F8"/>
    <w:rsid w:val="007E0523"/>
    <w:rsid w:val="007E4C86"/>
    <w:rsid w:val="007F0405"/>
    <w:rsid w:val="007F2AB5"/>
    <w:rsid w:val="008016AB"/>
    <w:rsid w:val="00805E50"/>
    <w:rsid w:val="00807F9F"/>
    <w:rsid w:val="00815ED8"/>
    <w:rsid w:val="00817799"/>
    <w:rsid w:val="00840372"/>
    <w:rsid w:val="0084546F"/>
    <w:rsid w:val="00852F71"/>
    <w:rsid w:val="008574DA"/>
    <w:rsid w:val="00862ED9"/>
    <w:rsid w:val="008637CA"/>
    <w:rsid w:val="008828D9"/>
    <w:rsid w:val="008A55F2"/>
    <w:rsid w:val="008A6C4E"/>
    <w:rsid w:val="008B1C7C"/>
    <w:rsid w:val="008B252E"/>
    <w:rsid w:val="008C0453"/>
    <w:rsid w:val="008D7D54"/>
    <w:rsid w:val="008E4BBD"/>
    <w:rsid w:val="008F4C77"/>
    <w:rsid w:val="00902A85"/>
    <w:rsid w:val="00907E6B"/>
    <w:rsid w:val="00915246"/>
    <w:rsid w:val="009217AA"/>
    <w:rsid w:val="009261FB"/>
    <w:rsid w:val="009363AB"/>
    <w:rsid w:val="00941E21"/>
    <w:rsid w:val="009434F0"/>
    <w:rsid w:val="00957F40"/>
    <w:rsid w:val="00963BDA"/>
    <w:rsid w:val="00981911"/>
    <w:rsid w:val="009849B1"/>
    <w:rsid w:val="00994AC6"/>
    <w:rsid w:val="009D0995"/>
    <w:rsid w:val="009D3B78"/>
    <w:rsid w:val="009E1CFC"/>
    <w:rsid w:val="009F1DC6"/>
    <w:rsid w:val="00A034F7"/>
    <w:rsid w:val="00A14695"/>
    <w:rsid w:val="00A525C4"/>
    <w:rsid w:val="00A573B6"/>
    <w:rsid w:val="00A620DF"/>
    <w:rsid w:val="00A64893"/>
    <w:rsid w:val="00A72B02"/>
    <w:rsid w:val="00A75DB8"/>
    <w:rsid w:val="00A81015"/>
    <w:rsid w:val="00A86474"/>
    <w:rsid w:val="00A95EB1"/>
    <w:rsid w:val="00AB745F"/>
    <w:rsid w:val="00AC16FA"/>
    <w:rsid w:val="00AE21C7"/>
    <w:rsid w:val="00AE6E04"/>
    <w:rsid w:val="00B02106"/>
    <w:rsid w:val="00B05DF0"/>
    <w:rsid w:val="00B12349"/>
    <w:rsid w:val="00B12B32"/>
    <w:rsid w:val="00B1747C"/>
    <w:rsid w:val="00B2115E"/>
    <w:rsid w:val="00B31850"/>
    <w:rsid w:val="00B44914"/>
    <w:rsid w:val="00B676FA"/>
    <w:rsid w:val="00B76535"/>
    <w:rsid w:val="00B83851"/>
    <w:rsid w:val="00BA07D5"/>
    <w:rsid w:val="00BA247B"/>
    <w:rsid w:val="00BA5DD2"/>
    <w:rsid w:val="00BA6E09"/>
    <w:rsid w:val="00BB3A49"/>
    <w:rsid w:val="00BD2DD9"/>
    <w:rsid w:val="00BE7763"/>
    <w:rsid w:val="00BF1901"/>
    <w:rsid w:val="00C01FAE"/>
    <w:rsid w:val="00C137FD"/>
    <w:rsid w:val="00C1435A"/>
    <w:rsid w:val="00C14AA5"/>
    <w:rsid w:val="00C25BA8"/>
    <w:rsid w:val="00C50D80"/>
    <w:rsid w:val="00C657BA"/>
    <w:rsid w:val="00C7616E"/>
    <w:rsid w:val="00CA1F2D"/>
    <w:rsid w:val="00CA4F84"/>
    <w:rsid w:val="00CA5D8A"/>
    <w:rsid w:val="00CA73D7"/>
    <w:rsid w:val="00CA78E5"/>
    <w:rsid w:val="00CD4133"/>
    <w:rsid w:val="00D03E8F"/>
    <w:rsid w:val="00D14CF0"/>
    <w:rsid w:val="00D1748A"/>
    <w:rsid w:val="00D33645"/>
    <w:rsid w:val="00D45118"/>
    <w:rsid w:val="00D645D5"/>
    <w:rsid w:val="00D66CCB"/>
    <w:rsid w:val="00D74FC4"/>
    <w:rsid w:val="00D772B4"/>
    <w:rsid w:val="00D85F5D"/>
    <w:rsid w:val="00DA3231"/>
    <w:rsid w:val="00DB20E2"/>
    <w:rsid w:val="00DB452E"/>
    <w:rsid w:val="00DC0D7E"/>
    <w:rsid w:val="00DC16C1"/>
    <w:rsid w:val="00DC2673"/>
    <w:rsid w:val="00DC6C6A"/>
    <w:rsid w:val="00DD01AE"/>
    <w:rsid w:val="00DE01FB"/>
    <w:rsid w:val="00DE1FA0"/>
    <w:rsid w:val="00DE24C4"/>
    <w:rsid w:val="00E20BC2"/>
    <w:rsid w:val="00E22854"/>
    <w:rsid w:val="00E23D16"/>
    <w:rsid w:val="00E317AE"/>
    <w:rsid w:val="00E31910"/>
    <w:rsid w:val="00E33F9D"/>
    <w:rsid w:val="00E41F2F"/>
    <w:rsid w:val="00E71C62"/>
    <w:rsid w:val="00E759FF"/>
    <w:rsid w:val="00E82B83"/>
    <w:rsid w:val="00EA1681"/>
    <w:rsid w:val="00EA31F8"/>
    <w:rsid w:val="00EA6B49"/>
    <w:rsid w:val="00EC5499"/>
    <w:rsid w:val="00EE1CB9"/>
    <w:rsid w:val="00EE7FCD"/>
    <w:rsid w:val="00F13A2D"/>
    <w:rsid w:val="00F1475A"/>
    <w:rsid w:val="00F151F3"/>
    <w:rsid w:val="00F21423"/>
    <w:rsid w:val="00F2382B"/>
    <w:rsid w:val="00F37FA6"/>
    <w:rsid w:val="00F43223"/>
    <w:rsid w:val="00F46BAE"/>
    <w:rsid w:val="00F4760C"/>
    <w:rsid w:val="00F50476"/>
    <w:rsid w:val="00F55823"/>
    <w:rsid w:val="00F7500C"/>
    <w:rsid w:val="00F76A58"/>
    <w:rsid w:val="00F914BE"/>
    <w:rsid w:val="00FA21BF"/>
    <w:rsid w:val="00FE00A7"/>
    <w:rsid w:val="00FE6850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6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7500C"/>
    <w:pPr>
      <w:ind w:left="720"/>
      <w:contextualSpacing/>
    </w:pPr>
  </w:style>
  <w:style w:type="paragraph" w:styleId="Bezodstpw">
    <w:name w:val="No Spacing"/>
    <w:uiPriority w:val="1"/>
    <w:qFormat/>
    <w:rsid w:val="00A620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AF1"/>
  </w:style>
  <w:style w:type="paragraph" w:styleId="Stopka">
    <w:name w:val="footer"/>
    <w:basedOn w:val="Normalny"/>
    <w:link w:val="StopkaZnak"/>
    <w:uiPriority w:val="99"/>
    <w:unhideWhenUsed/>
    <w:rsid w:val="0020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03AF1"/>
  </w:style>
  <w:style w:type="character" w:styleId="Odwoaniedokomentarza">
    <w:name w:val="annotation reference"/>
    <w:basedOn w:val="Domylnaczcionkaakapitu"/>
    <w:uiPriority w:val="99"/>
    <w:semiHidden/>
    <w:unhideWhenUsed/>
    <w:rsid w:val="001F1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9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574"/>
    <w:rPr>
      <w:vertAlign w:val="superscript"/>
    </w:rPr>
  </w:style>
  <w:style w:type="paragraph" w:styleId="Poprawka">
    <w:name w:val="Revision"/>
    <w:hidden/>
    <w:uiPriority w:val="99"/>
    <w:semiHidden/>
    <w:rsid w:val="00A75D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3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rsid w:val="006A13B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4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45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xt">
    <w:name w:val="text"/>
    <w:basedOn w:val="Tekstpodstawowy2"/>
    <w:qFormat/>
    <w:rsid w:val="00AB745F"/>
    <w:pPr>
      <w:spacing w:before="120" w:after="0" w:line="276" w:lineRule="auto"/>
      <w:jc w:val="both"/>
    </w:pPr>
    <w:rPr>
      <w:rFonts w:ascii="Lato" w:eastAsia="Calibri" w:hAnsi="Lato" w:cs="Calibri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4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45F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63D0F"/>
    <w:pPr>
      <w:keepNext/>
      <w:keepLines/>
      <w:numPr>
        <w:numId w:val="18"/>
      </w:numPr>
      <w:suppressAutoHyphens/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pacing w:val="-2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63D0F"/>
    <w:pPr>
      <w:keepNext/>
      <w:keepLines/>
      <w:numPr>
        <w:ilvl w:val="1"/>
        <w:numId w:val="18"/>
      </w:numPr>
      <w:shd w:val="clear" w:color="auto" w:fill="F2F2F2" w:themeFill="background1" w:themeFillShade="F2"/>
      <w:suppressAutoHyphens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63D0F"/>
    <w:pPr>
      <w:keepNext/>
      <w:keepLines/>
      <w:numPr>
        <w:ilvl w:val="2"/>
        <w:numId w:val="18"/>
      </w:numPr>
      <w:suppressAutoHyphens/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546A" w:themeColor="text2"/>
      <w:spacing w:val="-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163D0F"/>
    <w:pPr>
      <w:keepNext/>
      <w:keepLines/>
      <w:numPr>
        <w:ilvl w:val="3"/>
        <w:numId w:val="18"/>
      </w:numPr>
      <w:suppressAutoHyphens/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pacing w:val="-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163D0F"/>
    <w:pPr>
      <w:keepNext/>
      <w:keepLines/>
      <w:numPr>
        <w:ilvl w:val="4"/>
        <w:numId w:val="18"/>
      </w:numPr>
      <w:suppressAutoHyphens/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pacing w:val="-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163D0F"/>
    <w:pPr>
      <w:keepNext/>
      <w:keepLines/>
      <w:numPr>
        <w:ilvl w:val="5"/>
        <w:numId w:val="18"/>
      </w:numPr>
      <w:suppressAutoHyphen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pacing w:val="-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63D0F"/>
    <w:pPr>
      <w:keepNext/>
      <w:keepLines/>
      <w:numPr>
        <w:ilvl w:val="6"/>
        <w:numId w:val="18"/>
      </w:numPr>
      <w:suppressAutoHyphens/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63D0F"/>
    <w:pPr>
      <w:keepNext/>
      <w:keepLines/>
      <w:numPr>
        <w:ilvl w:val="7"/>
        <w:numId w:val="18"/>
      </w:numPr>
      <w:suppressAutoHyphen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63D0F"/>
    <w:pPr>
      <w:keepNext/>
      <w:keepLines/>
      <w:numPr>
        <w:ilvl w:val="8"/>
        <w:numId w:val="18"/>
      </w:numPr>
      <w:suppressAutoHyphen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63D0F"/>
    <w:rPr>
      <w:rFonts w:asciiTheme="majorHAnsi" w:eastAsiaTheme="majorEastAsia" w:hAnsiTheme="majorHAnsi" w:cstheme="majorBidi"/>
      <w:b/>
      <w:color w:val="1F3864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163D0F"/>
  </w:style>
  <w:style w:type="character" w:styleId="Pogrubienie">
    <w:name w:val="Strong"/>
    <w:basedOn w:val="Domylnaczcionkaakapitu"/>
    <w:uiPriority w:val="22"/>
    <w:qFormat/>
    <w:rsid w:val="00163D0F"/>
    <w:rPr>
      <w:b/>
      <w:bCs/>
    </w:rPr>
  </w:style>
  <w:style w:type="paragraph" w:customStyle="1" w:styleId="Stopka1">
    <w:name w:val="Stopka1"/>
    <w:basedOn w:val="Normalny"/>
    <w:uiPriority w:val="99"/>
    <w:unhideWhenUsed/>
    <w:rsid w:val="00163D0F"/>
    <w:pPr>
      <w:tabs>
        <w:tab w:val="center" w:pos="4536"/>
        <w:tab w:val="right" w:pos="9072"/>
      </w:tabs>
      <w:suppressAutoHyphens/>
      <w:spacing w:after="0" w:line="240" w:lineRule="auto"/>
      <w:jc w:val="both"/>
    </w:pPr>
  </w:style>
  <w:style w:type="paragraph" w:customStyle="1" w:styleId="Default">
    <w:name w:val="Default"/>
    <w:qFormat/>
    <w:rsid w:val="00163D0F"/>
    <w:pPr>
      <w:suppressAutoHyphens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3D0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63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7500C"/>
    <w:pPr>
      <w:ind w:left="720"/>
      <w:contextualSpacing/>
    </w:pPr>
  </w:style>
  <w:style w:type="paragraph" w:styleId="Bezodstpw">
    <w:name w:val="No Spacing"/>
    <w:uiPriority w:val="1"/>
    <w:qFormat/>
    <w:rsid w:val="00A620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AF1"/>
  </w:style>
  <w:style w:type="paragraph" w:styleId="Stopka">
    <w:name w:val="footer"/>
    <w:basedOn w:val="Normalny"/>
    <w:link w:val="StopkaZnak"/>
    <w:uiPriority w:val="99"/>
    <w:unhideWhenUsed/>
    <w:rsid w:val="0020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03AF1"/>
  </w:style>
  <w:style w:type="character" w:styleId="Odwoaniedokomentarza">
    <w:name w:val="annotation reference"/>
    <w:basedOn w:val="Domylnaczcionkaakapitu"/>
    <w:uiPriority w:val="99"/>
    <w:semiHidden/>
    <w:unhideWhenUsed/>
    <w:rsid w:val="001F1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9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574"/>
    <w:rPr>
      <w:vertAlign w:val="superscript"/>
    </w:rPr>
  </w:style>
  <w:style w:type="paragraph" w:styleId="Poprawka">
    <w:name w:val="Revision"/>
    <w:hidden/>
    <w:uiPriority w:val="99"/>
    <w:semiHidden/>
    <w:rsid w:val="00A75D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3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rsid w:val="006A13B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4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45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ext">
    <w:name w:val="text"/>
    <w:basedOn w:val="Tekstpodstawowy2"/>
    <w:qFormat/>
    <w:rsid w:val="00AB745F"/>
    <w:pPr>
      <w:spacing w:before="120" w:after="0" w:line="276" w:lineRule="auto"/>
      <w:jc w:val="both"/>
    </w:pPr>
    <w:rPr>
      <w:rFonts w:ascii="Lato" w:eastAsia="Calibri" w:hAnsi="Lato" w:cs="Calibri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4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45F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63D0F"/>
    <w:pPr>
      <w:keepNext/>
      <w:keepLines/>
      <w:numPr>
        <w:numId w:val="18"/>
      </w:numPr>
      <w:suppressAutoHyphens/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pacing w:val="-2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63D0F"/>
    <w:pPr>
      <w:keepNext/>
      <w:keepLines/>
      <w:numPr>
        <w:ilvl w:val="1"/>
        <w:numId w:val="18"/>
      </w:numPr>
      <w:shd w:val="clear" w:color="auto" w:fill="F2F2F2" w:themeFill="background1" w:themeFillShade="F2"/>
      <w:suppressAutoHyphens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63D0F"/>
    <w:pPr>
      <w:keepNext/>
      <w:keepLines/>
      <w:numPr>
        <w:ilvl w:val="2"/>
        <w:numId w:val="18"/>
      </w:numPr>
      <w:suppressAutoHyphens/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546A" w:themeColor="text2"/>
      <w:spacing w:val="-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163D0F"/>
    <w:pPr>
      <w:keepNext/>
      <w:keepLines/>
      <w:numPr>
        <w:ilvl w:val="3"/>
        <w:numId w:val="18"/>
      </w:numPr>
      <w:suppressAutoHyphens/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pacing w:val="-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163D0F"/>
    <w:pPr>
      <w:keepNext/>
      <w:keepLines/>
      <w:numPr>
        <w:ilvl w:val="4"/>
        <w:numId w:val="18"/>
      </w:numPr>
      <w:suppressAutoHyphens/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pacing w:val="-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163D0F"/>
    <w:pPr>
      <w:keepNext/>
      <w:keepLines/>
      <w:numPr>
        <w:ilvl w:val="5"/>
        <w:numId w:val="18"/>
      </w:numPr>
      <w:suppressAutoHyphen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pacing w:val="-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63D0F"/>
    <w:pPr>
      <w:keepNext/>
      <w:keepLines/>
      <w:numPr>
        <w:ilvl w:val="6"/>
        <w:numId w:val="18"/>
      </w:numPr>
      <w:suppressAutoHyphens/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63D0F"/>
    <w:pPr>
      <w:keepNext/>
      <w:keepLines/>
      <w:numPr>
        <w:ilvl w:val="7"/>
        <w:numId w:val="18"/>
      </w:numPr>
      <w:suppressAutoHyphen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63D0F"/>
    <w:pPr>
      <w:keepNext/>
      <w:keepLines/>
      <w:numPr>
        <w:ilvl w:val="8"/>
        <w:numId w:val="18"/>
      </w:numPr>
      <w:suppressAutoHyphen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63D0F"/>
    <w:rPr>
      <w:rFonts w:asciiTheme="majorHAnsi" w:eastAsiaTheme="majorEastAsia" w:hAnsiTheme="majorHAnsi" w:cstheme="majorBidi"/>
      <w:b/>
      <w:color w:val="1F3864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163D0F"/>
  </w:style>
  <w:style w:type="character" w:styleId="Pogrubienie">
    <w:name w:val="Strong"/>
    <w:basedOn w:val="Domylnaczcionkaakapitu"/>
    <w:uiPriority w:val="22"/>
    <w:qFormat/>
    <w:rsid w:val="00163D0F"/>
    <w:rPr>
      <w:b/>
      <w:bCs/>
    </w:rPr>
  </w:style>
  <w:style w:type="paragraph" w:customStyle="1" w:styleId="Stopka1">
    <w:name w:val="Stopka1"/>
    <w:basedOn w:val="Normalny"/>
    <w:uiPriority w:val="99"/>
    <w:unhideWhenUsed/>
    <w:rsid w:val="00163D0F"/>
    <w:pPr>
      <w:tabs>
        <w:tab w:val="center" w:pos="4536"/>
        <w:tab w:val="right" w:pos="9072"/>
      </w:tabs>
      <w:suppressAutoHyphens/>
      <w:spacing w:after="0" w:line="240" w:lineRule="auto"/>
      <w:jc w:val="both"/>
    </w:pPr>
  </w:style>
  <w:style w:type="paragraph" w:customStyle="1" w:styleId="Default">
    <w:name w:val="Default"/>
    <w:qFormat/>
    <w:rsid w:val="00163D0F"/>
    <w:pPr>
      <w:suppressAutoHyphens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3D0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63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D094.29C08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2334-A868-4B36-941C-29FB89D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3577</Words>
  <Characters>21462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Gasowski</dc:creator>
  <cp:lastModifiedBy>Skorulska Joanna Beata</cp:lastModifiedBy>
  <cp:revision>2</cp:revision>
  <cp:lastPrinted>2020-10-14T12:44:00Z</cp:lastPrinted>
  <dcterms:created xsi:type="dcterms:W3CDTF">2021-11-05T13:18:00Z</dcterms:created>
  <dcterms:modified xsi:type="dcterms:W3CDTF">2021-11-05T13:18:00Z</dcterms:modified>
</cp:coreProperties>
</file>