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2D4E" w14:textId="6C378040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BB7E3F">
        <w:rPr>
          <w:rFonts w:ascii="Arial" w:hAnsi="Arial" w:cs="Arial"/>
          <w:sz w:val="20"/>
          <w:szCs w:val="20"/>
        </w:rPr>
        <w:t>0</w:t>
      </w:r>
      <w:r w:rsidR="00B05B3D">
        <w:rPr>
          <w:rFonts w:ascii="Arial" w:hAnsi="Arial" w:cs="Arial"/>
          <w:sz w:val="20"/>
          <w:szCs w:val="20"/>
        </w:rPr>
        <w:t>9</w:t>
      </w:r>
      <w:r w:rsidR="00F76D3D">
        <w:rPr>
          <w:rFonts w:ascii="Arial" w:hAnsi="Arial" w:cs="Arial"/>
          <w:sz w:val="20"/>
          <w:szCs w:val="20"/>
        </w:rPr>
        <w:t>.</w:t>
      </w:r>
      <w:r w:rsidR="000014C0">
        <w:rPr>
          <w:rFonts w:ascii="Arial" w:hAnsi="Arial" w:cs="Arial"/>
          <w:sz w:val="20"/>
          <w:szCs w:val="20"/>
        </w:rPr>
        <w:t>0</w:t>
      </w:r>
      <w:r w:rsidR="00BB7E3F">
        <w:rPr>
          <w:rFonts w:ascii="Arial" w:hAnsi="Arial" w:cs="Arial"/>
          <w:sz w:val="20"/>
          <w:szCs w:val="20"/>
        </w:rPr>
        <w:t>5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3051B206" w14:textId="57AB066B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DZP.240.</w:t>
      </w:r>
      <w:r w:rsidR="00E9220A">
        <w:rPr>
          <w:rFonts w:ascii="Arial" w:hAnsi="Arial" w:cs="Arial"/>
          <w:i/>
          <w:iCs/>
          <w:sz w:val="20"/>
          <w:szCs w:val="20"/>
        </w:rPr>
        <w:t>1</w:t>
      </w:r>
      <w:r w:rsidR="005E14AD">
        <w:rPr>
          <w:rFonts w:ascii="Arial" w:hAnsi="Arial" w:cs="Arial"/>
          <w:i/>
          <w:iCs/>
          <w:sz w:val="20"/>
          <w:szCs w:val="20"/>
        </w:rPr>
        <w:t>3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.2024</w:t>
      </w:r>
    </w:p>
    <w:p w14:paraId="49275BD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FBCBEF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27CB4E77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8DFF60" w14:textId="77777777"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8ADF0B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9B6250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917958C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B7001C8" w14:textId="2ED77D69" w:rsidR="00FF1991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5E14AD" w:rsidRPr="005E14AD">
        <w:rPr>
          <w:rFonts w:ascii="Arial" w:hAnsi="Arial" w:cs="Arial"/>
          <w:i/>
          <w:color w:val="000000"/>
          <w:sz w:val="18"/>
          <w:szCs w:val="18"/>
        </w:rPr>
        <w:t>DZP.240.13.2024 – Dostawy materiałów opatrunkowych</w:t>
      </w:r>
    </w:p>
    <w:p w14:paraId="28A941E9" w14:textId="77777777" w:rsidR="00B05B3D" w:rsidRPr="00A772A3" w:rsidRDefault="00B05B3D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011B45" w14:textId="53DB0E98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</w:t>
      </w:r>
      <w:r w:rsidR="00BB7E3F">
        <w:rPr>
          <w:rFonts w:ascii="Arial" w:hAnsi="Arial" w:cs="Arial"/>
          <w:sz w:val="20"/>
          <w:szCs w:val="20"/>
        </w:rPr>
        <w:t>,</w:t>
      </w:r>
      <w:r w:rsidRPr="00A772A3">
        <w:rPr>
          <w:rFonts w:ascii="Arial" w:hAnsi="Arial" w:cs="Arial"/>
          <w:sz w:val="20"/>
          <w:szCs w:val="20"/>
        </w:rPr>
        <w:t xml:space="preserve">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="00BB7E3F">
        <w:rPr>
          <w:rFonts w:ascii="Arial" w:hAnsi="Arial" w:cs="Arial"/>
          <w:sz w:val="20"/>
          <w:szCs w:val="20"/>
        </w:rPr>
        <w:t xml:space="preserve"> ze zm. – dalej: ustawa </w:t>
      </w:r>
      <w:proofErr w:type="spellStart"/>
      <w:r w:rsidR="00BB7E3F">
        <w:rPr>
          <w:rFonts w:ascii="Arial" w:hAnsi="Arial" w:cs="Arial"/>
          <w:sz w:val="20"/>
          <w:szCs w:val="20"/>
        </w:rPr>
        <w:t>p</w:t>
      </w:r>
      <w:r w:rsidRPr="00A772A3">
        <w:rPr>
          <w:rFonts w:ascii="Arial" w:hAnsi="Arial" w:cs="Arial"/>
          <w:sz w:val="20"/>
          <w:szCs w:val="20"/>
        </w:rPr>
        <w:t>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</w:t>
      </w:r>
      <w:r w:rsidR="00553FC3">
        <w:rPr>
          <w:rFonts w:ascii="Arial" w:hAnsi="Arial" w:cs="Arial"/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o udzielenie zamówienia publicznego</w:t>
      </w:r>
      <w:r w:rsidR="00553FC3">
        <w:rPr>
          <w:rFonts w:ascii="Arial" w:hAnsi="Arial" w:cs="Arial"/>
          <w:sz w:val="20"/>
          <w:szCs w:val="20"/>
        </w:rPr>
        <w:t xml:space="preserve"> w zakresie Zadania nr </w:t>
      </w:r>
      <w:r w:rsidR="00C4232D">
        <w:rPr>
          <w:rFonts w:ascii="Arial" w:hAnsi="Arial" w:cs="Arial"/>
          <w:sz w:val="20"/>
          <w:szCs w:val="20"/>
        </w:rPr>
        <w:t>6</w:t>
      </w:r>
      <w:r w:rsidR="00553FC3">
        <w:rPr>
          <w:rFonts w:ascii="Arial" w:hAnsi="Arial" w:cs="Arial"/>
          <w:sz w:val="20"/>
          <w:szCs w:val="20"/>
        </w:rPr>
        <w:t>.</w:t>
      </w:r>
      <w:r w:rsidR="002A6DC7">
        <w:rPr>
          <w:rFonts w:ascii="Arial" w:hAnsi="Arial" w:cs="Arial"/>
          <w:sz w:val="20"/>
          <w:szCs w:val="20"/>
        </w:rPr>
        <w:t xml:space="preserve"> </w:t>
      </w:r>
    </w:p>
    <w:p w14:paraId="5C7FCFBA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0EC1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5782E51E" w14:textId="227186B5" w:rsidR="00C4232D" w:rsidRDefault="00700522" w:rsidP="00C4232D">
      <w:pPr>
        <w:pStyle w:val="Akapitzlist"/>
        <w:widowControl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2A6DC7"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 w:rsidRPr="00A772A3">
        <w:rPr>
          <w:rFonts w:ascii="Arial" w:hAnsi="Arial" w:cs="Arial"/>
          <w:color w:val="000000"/>
          <w:sz w:val="20"/>
          <w:szCs w:val="20"/>
        </w:rPr>
        <w:t>w wyznaczonym terminie</w:t>
      </w:r>
      <w:r w:rsidR="00BB7E3F">
        <w:rPr>
          <w:rFonts w:ascii="Arial" w:hAnsi="Arial" w:cs="Arial"/>
          <w:color w:val="000000"/>
          <w:sz w:val="20"/>
          <w:szCs w:val="20"/>
        </w:rPr>
        <w:t>,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093385">
        <w:rPr>
          <w:rFonts w:ascii="Arial" w:hAnsi="Arial" w:cs="Arial"/>
          <w:color w:val="000000"/>
          <w:sz w:val="20"/>
          <w:szCs w:val="20"/>
        </w:rPr>
        <w:br/>
      </w:r>
      <w:r w:rsidRPr="00A772A3">
        <w:rPr>
          <w:rFonts w:ascii="Arial" w:hAnsi="Arial" w:cs="Arial"/>
          <w:color w:val="000000"/>
          <w:sz w:val="20"/>
          <w:szCs w:val="20"/>
        </w:rPr>
        <w:t xml:space="preserve">tj. do dnia </w:t>
      </w:r>
      <w:r w:rsidR="00D3511E">
        <w:rPr>
          <w:rFonts w:ascii="Arial" w:hAnsi="Arial" w:cs="Arial"/>
          <w:color w:val="000000"/>
          <w:sz w:val="20"/>
          <w:szCs w:val="20"/>
        </w:rPr>
        <w:t>16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553FC3">
        <w:rPr>
          <w:rFonts w:ascii="Arial" w:hAnsi="Arial" w:cs="Arial"/>
          <w:color w:val="000000"/>
          <w:sz w:val="20"/>
          <w:szCs w:val="20"/>
        </w:rPr>
        <w:t>0</w:t>
      </w:r>
      <w:r w:rsidR="00B05B3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wpłynęła </w:t>
      </w:r>
      <w:r w:rsidR="00C4232D">
        <w:rPr>
          <w:rFonts w:ascii="Arial" w:hAnsi="Arial" w:cs="Arial"/>
          <w:color w:val="000000"/>
          <w:sz w:val="20"/>
          <w:szCs w:val="20"/>
        </w:rPr>
        <w:t>jedna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oferta.</w:t>
      </w:r>
      <w:r w:rsidR="00C4232D">
        <w:rPr>
          <w:rFonts w:ascii="Arial" w:hAnsi="Arial" w:cs="Arial"/>
          <w:color w:val="000000"/>
          <w:sz w:val="20"/>
          <w:szCs w:val="20"/>
        </w:rPr>
        <w:t xml:space="preserve"> Oferta </w:t>
      </w:r>
      <w:r w:rsidR="00C4232D" w:rsidRPr="001E0729">
        <w:rPr>
          <w:rFonts w:ascii="Arial" w:hAnsi="Arial" w:cs="Arial"/>
          <w:color w:val="000000"/>
          <w:sz w:val="20"/>
          <w:szCs w:val="20"/>
        </w:rPr>
        <w:t>została odrzucona</w:t>
      </w:r>
      <w:r w:rsidR="00C4232D"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  <w:r w:rsidR="00C4232D" w:rsidRPr="001E0729">
        <w:rPr>
          <w:rFonts w:ascii="Arial" w:hAnsi="Arial" w:cs="Arial"/>
          <w:color w:val="000000"/>
          <w:sz w:val="20"/>
          <w:szCs w:val="20"/>
        </w:rPr>
        <w:t xml:space="preserve"> </w:t>
      </w:r>
      <w:r w:rsidR="00C4232D">
        <w:rPr>
          <w:rFonts w:ascii="Arial" w:hAnsi="Arial" w:cs="Arial"/>
          <w:color w:val="000000"/>
          <w:sz w:val="20"/>
          <w:szCs w:val="20"/>
        </w:rPr>
        <w:t xml:space="preserve">ponieważ </w:t>
      </w:r>
      <w:r w:rsidR="00C4232D">
        <w:rPr>
          <w:rFonts w:ascii="Arial" w:hAnsi="Arial" w:cs="Arial"/>
          <w:color w:val="000000"/>
          <w:sz w:val="20"/>
          <w:szCs w:val="20"/>
        </w:rPr>
        <w:t xml:space="preserve">jej treść </w:t>
      </w:r>
      <w:r w:rsidR="00C4232D">
        <w:rPr>
          <w:rFonts w:ascii="Arial" w:hAnsi="Arial" w:cs="Arial"/>
          <w:color w:val="000000"/>
          <w:sz w:val="20"/>
          <w:szCs w:val="20"/>
        </w:rPr>
        <w:t xml:space="preserve">była </w:t>
      </w:r>
      <w:r w:rsidR="00C4232D">
        <w:rPr>
          <w:rFonts w:ascii="Arial" w:hAnsi="Arial" w:cs="Arial"/>
          <w:color w:val="000000"/>
          <w:sz w:val="20"/>
          <w:szCs w:val="20"/>
        </w:rPr>
        <w:t xml:space="preserve">niezgodna z warunkami zamówienia. </w:t>
      </w:r>
    </w:p>
    <w:p w14:paraId="2B97810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3E9D45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73246031" w14:textId="11C8DCEF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</w:t>
      </w:r>
      <w:r w:rsidR="00C4232D">
        <w:rPr>
          <w:rFonts w:ascii="Arial" w:hAnsi="Arial" w:cs="Arial"/>
          <w:color w:val="000000"/>
          <w:sz w:val="20"/>
          <w:szCs w:val="20"/>
        </w:rPr>
        <w:t>y, stosownie do art.  255 pkt. 2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 w:rsidR="00C4232D">
        <w:rPr>
          <w:rFonts w:ascii="Arial" w:hAnsi="Arial" w:cs="Arial"/>
          <w:color w:val="000000"/>
          <w:sz w:val="20"/>
          <w:szCs w:val="20"/>
        </w:rPr>
        <w:t>wszystkie złożone wnioski o dopuszczenie do udziału w postępowaniu albo oferty podlegały odrzuceniu.</w:t>
      </w:r>
    </w:p>
    <w:p w14:paraId="558B2904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169F9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6F3B6865" w14:textId="14127079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</w:t>
      </w:r>
      <w:r w:rsidR="00F30D30">
        <w:rPr>
          <w:rFonts w:ascii="Arial" w:hAnsi="Arial" w:cs="Arial"/>
          <w:color w:val="000000"/>
          <w:sz w:val="20"/>
          <w:szCs w:val="20"/>
        </w:rPr>
        <w:t xml:space="preserve">ość unieważnienia postępowania </w:t>
      </w:r>
      <w:r w:rsidRPr="00A772A3">
        <w:rPr>
          <w:rFonts w:ascii="Arial" w:hAnsi="Arial" w:cs="Arial"/>
          <w:color w:val="000000"/>
          <w:sz w:val="20"/>
          <w:szCs w:val="20"/>
        </w:rPr>
        <w:t>przysługują środki ochrony prawnej na zasadach prz</w:t>
      </w:r>
      <w:r w:rsidR="00BB7E3F">
        <w:rPr>
          <w:rFonts w:ascii="Arial" w:hAnsi="Arial" w:cs="Arial"/>
          <w:color w:val="000000"/>
          <w:sz w:val="20"/>
          <w:szCs w:val="20"/>
        </w:rPr>
        <w:t>ewidzianych</w:t>
      </w:r>
      <w:r w:rsidR="00C4232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BB7E3F">
        <w:rPr>
          <w:rFonts w:ascii="Arial" w:hAnsi="Arial" w:cs="Arial"/>
          <w:color w:val="000000"/>
          <w:sz w:val="20"/>
          <w:szCs w:val="20"/>
        </w:rPr>
        <w:t xml:space="preserve"> w dziale IX ustawy </w:t>
      </w:r>
      <w:proofErr w:type="spellStart"/>
      <w:r w:rsidR="00BB7E3F">
        <w:rPr>
          <w:rFonts w:ascii="Arial" w:hAnsi="Arial" w:cs="Arial"/>
          <w:color w:val="000000"/>
          <w:sz w:val="20"/>
          <w:szCs w:val="20"/>
        </w:rPr>
        <w:t>p</w:t>
      </w:r>
      <w:r w:rsidRPr="00A772A3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5520DCF5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C97CFE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1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14CCFBE3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6E7DE40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58460C39" w14:textId="77777777"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1"/>
    <w:p w14:paraId="124FD1C8" w14:textId="77777777"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B2FAECA" w14:textId="77777777"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F5139A7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A1D6CF9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5EA53DE" w14:textId="77777777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59A02318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</w:t>
      </w:r>
      <w:proofErr w:type="spellEnd"/>
      <w:r w:rsidRPr="00BE750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uczestnicy</w:t>
      </w:r>
      <w:proofErr w:type="spellEnd"/>
    </w:p>
    <w:p w14:paraId="6F6F3971" w14:textId="77777777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16B1" w14:textId="77777777" w:rsidR="00913C09" w:rsidRDefault="00913C09" w:rsidP="00DB56F5">
      <w:r>
        <w:separator/>
      </w:r>
    </w:p>
  </w:endnote>
  <w:endnote w:type="continuationSeparator" w:id="0">
    <w:p w14:paraId="34D35CCF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1A3A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C4232D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 w:rsidR="00C4232D">
      <w:rPr>
        <w:rFonts w:asciiTheme="majorHAnsi" w:hAnsiTheme="majorHAnsi" w:cstheme="majorHAnsi"/>
        <w:noProof/>
        <w:sz w:val="18"/>
        <w:szCs w:val="18"/>
      </w:rPr>
      <w:fldChar w:fldCharType="begin"/>
    </w:r>
    <w:r w:rsidR="00C4232D">
      <w:rPr>
        <w:rFonts w:asciiTheme="majorHAnsi" w:hAnsiTheme="majorHAnsi" w:cstheme="majorHAnsi"/>
        <w:noProof/>
        <w:sz w:val="18"/>
        <w:szCs w:val="18"/>
      </w:rPr>
      <w:instrText>NUMPAGES  \* Arabic  \* MERGEFORMAT</w:instrText>
    </w:r>
    <w:r w:rsidR="00C4232D">
      <w:rPr>
        <w:rFonts w:asciiTheme="majorHAnsi" w:hAnsiTheme="majorHAnsi" w:cstheme="majorHAnsi"/>
        <w:noProof/>
        <w:sz w:val="18"/>
        <w:szCs w:val="18"/>
      </w:rPr>
      <w:fldChar w:fldCharType="separate"/>
    </w:r>
    <w:r w:rsidR="00C4232D">
      <w:rPr>
        <w:rFonts w:asciiTheme="majorHAnsi" w:hAnsiTheme="majorHAnsi" w:cstheme="majorHAnsi"/>
        <w:noProof/>
        <w:sz w:val="18"/>
        <w:szCs w:val="18"/>
      </w:rPr>
      <w:t>1</w:t>
    </w:r>
    <w:r w:rsidR="00C4232D">
      <w:rPr>
        <w:rFonts w:asciiTheme="majorHAnsi" w:hAnsiTheme="majorHAnsi" w:cstheme="majorHAnsi"/>
        <w:noProof/>
        <w:sz w:val="18"/>
        <w:szCs w:val="18"/>
      </w:rPr>
      <w:fldChar w:fldCharType="end"/>
    </w:r>
  </w:p>
  <w:p w14:paraId="3A13DFFD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2784BA3D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9E97B05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7D2145E1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0082CB7E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14:paraId="34C552E7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7220" w14:textId="77777777" w:rsidR="00913C09" w:rsidRDefault="00913C09" w:rsidP="00DB56F5">
      <w:r>
        <w:separator/>
      </w:r>
    </w:p>
  </w:footnote>
  <w:footnote w:type="continuationSeparator" w:id="0">
    <w:p w14:paraId="0EECF375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9464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EF57959" wp14:editId="6A3D307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79E721" wp14:editId="07A4ADE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5"/>
    <w:rsid w:val="000008B1"/>
    <w:rsid w:val="000014C0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93385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2F35FF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3FC3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4AD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B3D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B7E3F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4232D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511E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5E1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0ED8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220A"/>
    <w:rsid w:val="00E966AA"/>
    <w:rsid w:val="00E97109"/>
    <w:rsid w:val="00EA076A"/>
    <w:rsid w:val="00EA1970"/>
    <w:rsid w:val="00EB5BEA"/>
    <w:rsid w:val="00EB7D26"/>
    <w:rsid w:val="00EC2639"/>
    <w:rsid w:val="00EC3A0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0D30"/>
    <w:rsid w:val="00F36E7E"/>
    <w:rsid w:val="00F3781D"/>
    <w:rsid w:val="00F37B15"/>
    <w:rsid w:val="00F443A8"/>
    <w:rsid w:val="00F44EB1"/>
    <w:rsid w:val="00F5090C"/>
    <w:rsid w:val="00F52300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36457"/>
  <w15:docId w15:val="{2F1C453E-663F-490A-B20C-E7EAF00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14C4-D155-4CAA-9BA6-1300632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Jankowiak-Styła</dc:creator>
  <cp:lastModifiedBy>Anita Jankowiak-Styła</cp:lastModifiedBy>
  <cp:revision>3</cp:revision>
  <cp:lastPrinted>2023-10-10T09:13:00Z</cp:lastPrinted>
  <dcterms:created xsi:type="dcterms:W3CDTF">2024-06-10T12:24:00Z</dcterms:created>
  <dcterms:modified xsi:type="dcterms:W3CDTF">2024-06-10T12:30:00Z</dcterms:modified>
</cp:coreProperties>
</file>