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81306" w14:textId="77777777" w:rsidR="003F0191" w:rsidRDefault="003F0191" w:rsidP="003F019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53009" w14:textId="1995A999" w:rsidR="00205FE3" w:rsidRPr="002907CC" w:rsidRDefault="00205FE3" w:rsidP="003F019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CC">
        <w:rPr>
          <w:rFonts w:ascii="Times New Roman" w:hAnsi="Times New Roman" w:cs="Times New Roman"/>
          <w:b/>
          <w:sz w:val="28"/>
          <w:szCs w:val="28"/>
        </w:rPr>
        <w:t>ZAŁĄCZNIK NR</w:t>
      </w:r>
      <w:r w:rsidR="002907CC" w:rsidRPr="002907CC">
        <w:rPr>
          <w:rFonts w:ascii="Times New Roman" w:hAnsi="Times New Roman" w:cs="Times New Roman"/>
          <w:b/>
          <w:sz w:val="28"/>
          <w:szCs w:val="28"/>
        </w:rPr>
        <w:t xml:space="preserve"> 1.2 </w:t>
      </w:r>
      <w:r w:rsidRPr="002907CC">
        <w:rPr>
          <w:rFonts w:ascii="Times New Roman" w:hAnsi="Times New Roman" w:cs="Times New Roman"/>
          <w:b/>
          <w:sz w:val="28"/>
          <w:szCs w:val="28"/>
        </w:rPr>
        <w:t>DO SIWZ</w:t>
      </w:r>
    </w:p>
    <w:p w14:paraId="7A808E5A" w14:textId="77777777" w:rsidR="00205FE3" w:rsidRPr="002907CC" w:rsidRDefault="00205FE3" w:rsidP="003F019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CC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</w:t>
      </w:r>
    </w:p>
    <w:p w14:paraId="30E1FEAB" w14:textId="58E65B07" w:rsidR="00205FE3" w:rsidRPr="002907CC" w:rsidRDefault="00205FE3" w:rsidP="003F0191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7CC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II ZAMÓWIENIA </w:t>
      </w:r>
    </w:p>
    <w:p w14:paraId="68F3B638" w14:textId="04C60AE2" w:rsidR="00205FE3" w:rsidRPr="002907CC" w:rsidRDefault="00205FE3" w:rsidP="003F0191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907CC">
        <w:rPr>
          <w:rFonts w:ascii="Times New Roman" w:hAnsi="Times New Roman" w:cs="Times New Roman"/>
          <w:b/>
        </w:rPr>
        <w:t>DOSTAWA SYSTEMU ŁADOWANIA AUTOBUSÓW ELEKTRYCZNYCH</w:t>
      </w:r>
    </w:p>
    <w:p w14:paraId="68A262D9" w14:textId="5B5E54DC" w:rsidR="00205FE3" w:rsidRPr="002907CC" w:rsidRDefault="00205FE3" w:rsidP="003F0191">
      <w:pPr>
        <w:pStyle w:val="Akapitzlist"/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Times New Roman" w:eastAsiaTheme="minorHAnsi" w:hAnsi="Times New Roman" w:cs="Times New Roman"/>
        </w:rPr>
      </w:pPr>
      <w:r w:rsidRPr="002907CC">
        <w:rPr>
          <w:rFonts w:ascii="Times New Roman" w:eastAsiaTheme="minorHAnsi" w:hAnsi="Times New Roman" w:cs="Times New Roman"/>
        </w:rPr>
        <w:t xml:space="preserve">Zamówienie objęte </w:t>
      </w:r>
      <w:r w:rsidRPr="002907CC">
        <w:rPr>
          <w:rFonts w:ascii="Times New Roman" w:eastAsiaTheme="minorHAnsi" w:hAnsi="Times New Roman" w:cs="Times New Roman"/>
          <w:b/>
        </w:rPr>
        <w:t>Częścią II</w:t>
      </w:r>
      <w:r w:rsidRPr="002907CC">
        <w:rPr>
          <w:rFonts w:ascii="Times New Roman" w:eastAsiaTheme="minorHAnsi" w:hAnsi="Times New Roman" w:cs="Times New Roman"/>
        </w:rPr>
        <w:t xml:space="preserve"> niniejszego Postępowania obejmuje:</w:t>
      </w:r>
    </w:p>
    <w:p w14:paraId="62B5EF35" w14:textId="6570614E" w:rsidR="00905020" w:rsidRPr="00905020" w:rsidRDefault="00205FE3" w:rsidP="00905020">
      <w:pPr>
        <w:pStyle w:val="Akapitzlist"/>
        <w:numPr>
          <w:ilvl w:val="0"/>
          <w:numId w:val="23"/>
        </w:numPr>
        <w:rPr>
          <w:rFonts w:ascii="Times New Roman" w:eastAsia="Calibri" w:hAnsi="Times New Roman" w:cs="Times New Roman"/>
        </w:rPr>
      </w:pPr>
      <w:r w:rsidRPr="00905020">
        <w:rPr>
          <w:rFonts w:ascii="Times New Roman" w:eastAsia="Calibri" w:hAnsi="Times New Roman" w:cs="Times New Roman"/>
        </w:rPr>
        <w:t>d</w:t>
      </w:r>
      <w:r w:rsidR="00AD1891" w:rsidRPr="00905020">
        <w:rPr>
          <w:rFonts w:ascii="Times New Roman" w:eastAsia="Calibri" w:hAnsi="Times New Roman" w:cs="Times New Roman"/>
        </w:rPr>
        <w:t>ostawę</w:t>
      </w:r>
      <w:r w:rsidRPr="00905020">
        <w:rPr>
          <w:rFonts w:ascii="Times New Roman" w:eastAsia="Calibri" w:hAnsi="Times New Roman" w:cs="Times New Roman"/>
        </w:rPr>
        <w:t xml:space="preserve">, montaż i uruchomienie </w:t>
      </w:r>
      <w:bookmarkStart w:id="0" w:name="_Hlk51606458"/>
      <w:r w:rsidR="00AB2861" w:rsidRPr="00905020">
        <w:rPr>
          <w:rFonts w:ascii="Times New Roman" w:eastAsia="Calibri" w:hAnsi="Times New Roman" w:cs="Times New Roman"/>
        </w:rPr>
        <w:t>trzech</w:t>
      </w:r>
      <w:r w:rsidRPr="00905020">
        <w:rPr>
          <w:rFonts w:ascii="Times New Roman" w:eastAsia="Calibri" w:hAnsi="Times New Roman" w:cs="Times New Roman"/>
        </w:rPr>
        <w:t xml:space="preserve"> dwuwyjściowych stacji wolnego ładowania autobusów elektrycznych prądem stałym, o </w:t>
      </w:r>
      <w:r w:rsidRPr="00AC5ACB">
        <w:rPr>
          <w:rFonts w:ascii="Times New Roman" w:eastAsia="Calibri" w:hAnsi="Times New Roman" w:cs="Times New Roman"/>
        </w:rPr>
        <w:t>mocy wyjściowej 120 kW każda</w:t>
      </w:r>
      <w:r w:rsidR="00040AF1" w:rsidRPr="00AC5ACB">
        <w:rPr>
          <w:rFonts w:ascii="Times New Roman" w:eastAsia="Calibri" w:hAnsi="Times New Roman" w:cs="Times New Roman"/>
        </w:rPr>
        <w:t xml:space="preserve"> i</w:t>
      </w:r>
      <w:r w:rsidRPr="00AC5ACB">
        <w:rPr>
          <w:rFonts w:ascii="Times New Roman" w:eastAsia="Calibri" w:hAnsi="Times New Roman" w:cs="Times New Roman"/>
        </w:rPr>
        <w:t xml:space="preserve"> </w:t>
      </w:r>
      <w:r w:rsidR="00040AF1" w:rsidRPr="00AC5ACB">
        <w:rPr>
          <w:rFonts w:ascii="Times New Roman" w:eastAsia="Calibri" w:hAnsi="Times New Roman" w:cs="Times New Roman"/>
        </w:rPr>
        <w:t>dwóch</w:t>
      </w:r>
      <w:r w:rsidRPr="00AC5ACB">
        <w:rPr>
          <w:rFonts w:ascii="Times New Roman" w:eastAsia="Calibri" w:hAnsi="Times New Roman" w:cs="Times New Roman"/>
        </w:rPr>
        <w:t xml:space="preserve"> jednowyjściow</w:t>
      </w:r>
      <w:r w:rsidR="00040AF1" w:rsidRPr="00AC5ACB">
        <w:rPr>
          <w:rFonts w:ascii="Times New Roman" w:eastAsia="Calibri" w:hAnsi="Times New Roman" w:cs="Times New Roman"/>
        </w:rPr>
        <w:t>ych</w:t>
      </w:r>
      <w:r w:rsidR="00905020" w:rsidRPr="00AC5ACB">
        <w:rPr>
          <w:rFonts w:ascii="Times New Roman" w:eastAsia="Calibri" w:hAnsi="Times New Roman" w:cs="Times New Roman"/>
        </w:rPr>
        <w:t xml:space="preserve"> </w:t>
      </w:r>
      <w:r w:rsidR="00040AF1" w:rsidRPr="00AC5ACB">
        <w:rPr>
          <w:rFonts w:ascii="Times New Roman" w:eastAsia="Calibri" w:hAnsi="Times New Roman" w:cs="Times New Roman"/>
        </w:rPr>
        <w:t>stacji ładowania o mocy 120 kW każda</w:t>
      </w:r>
      <w:r w:rsidR="00905020" w:rsidRPr="00905020">
        <w:rPr>
          <w:rFonts w:ascii="Times New Roman" w:eastAsia="Calibri" w:hAnsi="Times New Roman" w:cs="Times New Roman"/>
        </w:rPr>
        <w:t>;</w:t>
      </w:r>
    </w:p>
    <w:bookmarkEnd w:id="0"/>
    <w:p w14:paraId="7A90A4CB" w14:textId="1A4FEC97" w:rsidR="00205FE3" w:rsidRPr="002907CC" w:rsidRDefault="00205FE3" w:rsidP="003F0191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2907CC">
        <w:rPr>
          <w:rFonts w:ascii="Times New Roman" w:eastAsia="Calibri" w:hAnsi="Times New Roman" w:cs="Times New Roman"/>
        </w:rPr>
        <w:t xml:space="preserve">objęcie kompletnym systemem monitorowania wszystkich stacji ładowania. </w:t>
      </w:r>
    </w:p>
    <w:p w14:paraId="1A0EFB61" w14:textId="77777777" w:rsidR="00205FE3" w:rsidRPr="002907CC" w:rsidRDefault="00205FE3" w:rsidP="003F0191">
      <w:pPr>
        <w:pStyle w:val="Akapitzlist"/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Times New Roman" w:eastAsiaTheme="minorHAnsi" w:hAnsi="Times New Roman" w:cs="Times New Roman"/>
          <w:b/>
          <w:bCs/>
        </w:rPr>
      </w:pPr>
      <w:r w:rsidRPr="002907CC">
        <w:rPr>
          <w:rFonts w:ascii="Times New Roman" w:eastAsiaTheme="minorHAnsi" w:hAnsi="Times New Roman" w:cs="Times New Roman"/>
          <w:b/>
          <w:bCs/>
        </w:rPr>
        <w:t>Stacje ładowania muszą być kompatybilne z autobusami dostarczonymi w niniejszym projekcie w ramach odrębnego zamówienia.</w:t>
      </w:r>
    </w:p>
    <w:p w14:paraId="4BCE86FD" w14:textId="77777777" w:rsidR="00205FE3" w:rsidRPr="002907CC" w:rsidRDefault="00205FE3" w:rsidP="003F0191">
      <w:pPr>
        <w:pStyle w:val="Akapitzlist"/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Times New Roman" w:eastAsiaTheme="minorHAnsi" w:hAnsi="Times New Roman" w:cs="Times New Roman"/>
        </w:rPr>
      </w:pPr>
      <w:r w:rsidRPr="002907CC">
        <w:rPr>
          <w:rFonts w:ascii="Times New Roman" w:eastAsiaTheme="minorHAnsi" w:hAnsi="Times New Roman" w:cs="Times New Roman"/>
        </w:rPr>
        <w:t>Wykonawca zobowiązany jest do dostarczenia dokumentacji powykonawczej i eksploatacyjnej, na którą składać się będą dokumentacje fabryczne (</w:t>
      </w:r>
      <w:proofErr w:type="spellStart"/>
      <w:r w:rsidRPr="002907CC">
        <w:rPr>
          <w:rFonts w:ascii="Times New Roman" w:eastAsiaTheme="minorHAnsi" w:hAnsi="Times New Roman" w:cs="Times New Roman"/>
        </w:rPr>
        <w:t>dtr</w:t>
      </w:r>
      <w:proofErr w:type="spellEnd"/>
      <w:r w:rsidRPr="002907CC">
        <w:rPr>
          <w:rFonts w:ascii="Times New Roman" w:eastAsiaTheme="minorHAnsi" w:hAnsi="Times New Roman" w:cs="Times New Roman"/>
        </w:rPr>
        <w:t xml:space="preserve">), certyfikaty dla urządzeń, które są objęte certyfikowaniem, atesty, deklaracje producentów lub inne dokumenty dopuszczające wyroby do stosowania, protokoły odbiorów częściowych i końcowych, protokoły z przeprowadzonych badań </w:t>
      </w:r>
      <w:proofErr w:type="spellStart"/>
      <w:r w:rsidRPr="002907CC">
        <w:rPr>
          <w:rFonts w:ascii="Times New Roman" w:eastAsiaTheme="minorHAnsi" w:hAnsi="Times New Roman" w:cs="Times New Roman"/>
        </w:rPr>
        <w:t>pomontażowych</w:t>
      </w:r>
      <w:proofErr w:type="spellEnd"/>
      <w:r w:rsidRPr="002907CC">
        <w:rPr>
          <w:rFonts w:ascii="Times New Roman" w:eastAsiaTheme="minorHAnsi" w:hAnsi="Times New Roman" w:cs="Times New Roman"/>
        </w:rPr>
        <w:t>, instrukcje eksploatacyjne, instrukcje obsługi, zatwierdzone instrukcje eksploatacyjno-ruchowe.</w:t>
      </w:r>
    </w:p>
    <w:p w14:paraId="4D1D6E14" w14:textId="77777777" w:rsidR="00205FE3" w:rsidRPr="002907CC" w:rsidRDefault="00205FE3" w:rsidP="003F0191">
      <w:pPr>
        <w:pStyle w:val="Akapitzlist"/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Times New Roman" w:eastAsiaTheme="minorHAnsi" w:hAnsi="Times New Roman" w:cs="Times New Roman"/>
        </w:rPr>
      </w:pPr>
      <w:r w:rsidRPr="002907CC">
        <w:rPr>
          <w:rFonts w:ascii="Times New Roman" w:eastAsiaTheme="minorHAnsi" w:hAnsi="Times New Roman" w:cs="Times New Roman"/>
        </w:rPr>
        <w:t xml:space="preserve">Wykonawca zobowiązany jest do przeprowadzenia szkolenia dla osób wskazanych przez Zamawiającego w zakresie niezbędnym do prawidłowego użytkowania przedmiotu dostawy. Szczegółowy zakres szkolenia zostanie ustalony po podpisaniu umowy. Zamawiający ma prawo wprowadzać zmiany do proponowanego przez Wykonawcę zakresu szkoleń. Każdy z przeszkolonych otrzyma odpowiednie potwierdzenie. </w:t>
      </w:r>
    </w:p>
    <w:p w14:paraId="7D14CAC1" w14:textId="77777777" w:rsidR="00205FE3" w:rsidRPr="002907CC" w:rsidRDefault="00205FE3" w:rsidP="003F0191">
      <w:pPr>
        <w:pStyle w:val="Akapitzlist"/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Times New Roman" w:eastAsiaTheme="minorHAnsi" w:hAnsi="Times New Roman" w:cs="Times New Roman"/>
          <w:b/>
          <w:bCs/>
        </w:rPr>
      </w:pPr>
      <w:r w:rsidRPr="002907CC">
        <w:rPr>
          <w:rFonts w:ascii="Times New Roman" w:eastAsiaTheme="minorHAnsi" w:hAnsi="Times New Roman" w:cs="Times New Roman"/>
        </w:rPr>
        <w:t xml:space="preserve">Gwarancja i serwis gwarancyjny. Okres gwarancji 36 miesięcy jest liczony od daty ostatniego protokołu odbioru bez uwag. W ramach gwarancji Wykonawca zapewni także serwis gwarancyjny. Wszelkie koszty gwarancji wraz z serwisem gwarancyjnym oraz wymiana części zużytych eksploatacyjnie i przeglądy wymagane w okresie gwarancji są w pełni włączone do ceny ofertowej. </w:t>
      </w:r>
      <w:r w:rsidRPr="002907CC">
        <w:rPr>
          <w:rFonts w:ascii="Times New Roman" w:eastAsiaTheme="minorHAnsi" w:hAnsi="Times New Roman" w:cs="Times New Roman"/>
          <w:b/>
          <w:bCs/>
        </w:rPr>
        <w:t>Sposób zgłaszania usterek i awarii zostanie uzgodniony z Zamawiającym na etapie wdrażania.</w:t>
      </w:r>
    </w:p>
    <w:p w14:paraId="094B5449" w14:textId="648931A1" w:rsidR="00607A6E" w:rsidRPr="002907CC" w:rsidRDefault="00205FE3" w:rsidP="003F0191">
      <w:pPr>
        <w:pStyle w:val="Akapitzlist"/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Times New Roman" w:eastAsiaTheme="minorHAnsi" w:hAnsi="Times New Roman" w:cs="Times New Roman"/>
        </w:rPr>
      </w:pPr>
      <w:r w:rsidRPr="002907CC">
        <w:rPr>
          <w:rFonts w:ascii="Times New Roman" w:eastAsiaTheme="minorHAnsi" w:hAnsi="Times New Roman" w:cs="Times New Roman"/>
        </w:rPr>
        <w:t>Określenie Przedmiotu Zamówienia za pomocą kodu: g</w:t>
      </w:r>
      <w:r w:rsidR="00F60A94" w:rsidRPr="002907CC">
        <w:rPr>
          <w:rFonts w:ascii="Times New Roman" w:eastAsiaTheme="minorHAnsi" w:hAnsi="Times New Roman" w:cs="Times New Roman"/>
        </w:rPr>
        <w:t>łówny kod: CPV 31000000 Maszyny, aparatura, urządzenia i wyroby elektryczne, oświetlenie</w:t>
      </w:r>
      <w:r w:rsidRPr="002907CC">
        <w:rPr>
          <w:rFonts w:ascii="Times New Roman" w:eastAsiaTheme="minorHAnsi" w:hAnsi="Times New Roman" w:cs="Times New Roman"/>
        </w:rPr>
        <w:t>; d</w:t>
      </w:r>
      <w:r w:rsidR="00F60A94" w:rsidRPr="002907CC">
        <w:rPr>
          <w:rFonts w:ascii="Times New Roman" w:eastAsiaTheme="minorHAnsi" w:hAnsi="Times New Roman" w:cs="Times New Roman"/>
        </w:rPr>
        <w:t>odatkowe kody: CPV 31158100 Ładowarki, CPV 32441100 Sprzęt telemetryczny.</w:t>
      </w:r>
    </w:p>
    <w:p w14:paraId="29ED27B2" w14:textId="77777777" w:rsidR="00607A6E" w:rsidRPr="002907CC" w:rsidRDefault="00607A6E" w:rsidP="003F0191">
      <w:pPr>
        <w:spacing w:line="276" w:lineRule="auto"/>
        <w:ind w:right="706" w:firstLine="709"/>
        <w:rPr>
          <w:rFonts w:ascii="Times New Roman" w:eastAsia="Calibri" w:hAnsi="Times New Roman" w:cs="Times New Roman"/>
          <w:sz w:val="28"/>
        </w:rPr>
      </w:pPr>
    </w:p>
    <w:p w14:paraId="70B78F86" w14:textId="2A0C5230" w:rsidR="00607A6E" w:rsidRPr="002907CC" w:rsidRDefault="00F60A94" w:rsidP="003F0191">
      <w:pPr>
        <w:pStyle w:val="Akapitzlist"/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Times New Roman" w:eastAsiaTheme="minorHAnsi" w:hAnsi="Times New Roman" w:cs="Times New Roman"/>
        </w:rPr>
      </w:pPr>
      <w:bookmarkStart w:id="1" w:name="_Hlk2534729"/>
      <w:r w:rsidRPr="002907CC">
        <w:rPr>
          <w:rFonts w:ascii="Times New Roman" w:eastAsiaTheme="minorHAnsi" w:hAnsi="Times New Roman" w:cs="Times New Roman"/>
        </w:rPr>
        <w:t xml:space="preserve">Przedmiot zamówienia </w:t>
      </w:r>
      <w:r w:rsidR="00205FE3" w:rsidRPr="002907CC">
        <w:rPr>
          <w:rFonts w:ascii="Times New Roman" w:eastAsiaTheme="minorHAnsi" w:hAnsi="Times New Roman" w:cs="Times New Roman"/>
        </w:rPr>
        <w:t>– opis szczegółowy.</w:t>
      </w:r>
    </w:p>
    <w:bookmarkEnd w:id="1"/>
    <w:p w14:paraId="23FD72A2" w14:textId="77777777" w:rsidR="00607A6E" w:rsidRPr="002907CC" w:rsidRDefault="00607A6E" w:rsidP="003F0191">
      <w:pPr>
        <w:pStyle w:val="Akapitzlist"/>
        <w:spacing w:after="120" w:line="276" w:lineRule="auto"/>
        <w:ind w:left="227"/>
        <w:jc w:val="both"/>
        <w:rPr>
          <w:rFonts w:ascii="Times New Roman" w:eastAsia="Calibri" w:hAnsi="Times New Roman" w:cs="Times New Roman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8368"/>
      </w:tblGrid>
      <w:tr w:rsidR="00607A6E" w:rsidRPr="002907CC" w14:paraId="4FA796D4" w14:textId="77777777" w:rsidTr="00A1566C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5701249" w14:textId="77777777" w:rsidR="00607A6E" w:rsidRPr="002907CC" w:rsidRDefault="00F60A94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4C1152F0" w14:textId="4583F154" w:rsidR="00607A6E" w:rsidRPr="002907CC" w:rsidRDefault="00D95091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STACJE ŁADOWANIA</w:t>
            </w:r>
          </w:p>
        </w:tc>
      </w:tr>
      <w:tr w:rsidR="00607A6E" w:rsidRPr="002907CC" w14:paraId="638A1B21" w14:textId="77777777" w:rsidTr="00A1566C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23474" w14:textId="77777777" w:rsidR="00607A6E" w:rsidRPr="002907CC" w:rsidRDefault="00607A6E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3467E" w14:textId="0F0C08B8" w:rsidR="00607A6E" w:rsidRPr="002907CC" w:rsidRDefault="00F60A94" w:rsidP="003F0191">
            <w:pPr>
              <w:spacing w:before="8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ramach zadania Wykonawca wykona dostawę, montaż i uruchomienie </w:t>
            </w:r>
            <w:r w:rsidR="00B76F30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stacji wolnego ładowania prądem stałym</w:t>
            </w:r>
            <w:r w:rsidR="00581CA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A3587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="008B300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wyjściowych</w:t>
            </w:r>
            <w:r w:rsidR="00581CA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mocy wyjściowej</w:t>
            </w:r>
            <w:r w:rsidR="00B76F30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min.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A3587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581CA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C35B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300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kW</w:t>
            </w:r>
            <w:r w:rsidR="0023115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każda</w:t>
            </w:r>
            <w:r w:rsidR="00040AF1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="00905020" w:rsidRPr="00AC5ACB">
              <w:t xml:space="preserve"> </w:t>
            </w:r>
            <w:r w:rsidR="00040AF1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dwóch jednowyjściowych</w:t>
            </w:r>
            <w:r w:rsidR="00905020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stacji ładowania o mocy 120 kW</w:t>
            </w:r>
            <w:r w:rsidR="00040AF1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każda,</w:t>
            </w:r>
            <w:r w:rsidR="00A84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300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we wskazanych przez</w:t>
            </w:r>
            <w:r w:rsidR="00D9509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300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Zamawiającego lokalizacjach w miejscowościach: Grodzisk Mazowiecki, Pruszków, Żyrardów.</w:t>
            </w:r>
          </w:p>
          <w:p w14:paraId="37A42F75" w14:textId="56FABB40" w:rsidR="00607A6E" w:rsidRPr="002907CC" w:rsidRDefault="00F60A94" w:rsidP="003F0191">
            <w:pPr>
              <w:spacing w:before="8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Ogólne założenia budowanych stacji ładowania autobusów elektrycznych:</w:t>
            </w:r>
          </w:p>
          <w:p w14:paraId="30BD739F" w14:textId="022906D6" w:rsidR="00607A6E" w:rsidRPr="002907CC" w:rsidRDefault="004549B6" w:rsidP="003F0191">
            <w:pPr>
              <w:pStyle w:val="Akapitzlist"/>
              <w:numPr>
                <w:ilvl w:val="0"/>
                <w:numId w:val="11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tacje ładowania przeznaczone będą do uzupełniania energii w bateriach autobusów elektrycznych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; z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ainstalowane zostaną na terenie </w:t>
            </w:r>
            <w:r w:rsidR="008B300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pętli autobusowych</w:t>
            </w:r>
            <w:r w:rsidR="00D9509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we wskazanych lokalizacjach</w:t>
            </w:r>
          </w:p>
          <w:p w14:paraId="6F09659D" w14:textId="7AF7FA2F" w:rsidR="00607A6E" w:rsidRPr="002907CC" w:rsidRDefault="004549B6" w:rsidP="003F0191">
            <w:pPr>
              <w:pStyle w:val="Akapitzlist"/>
              <w:numPr>
                <w:ilvl w:val="0"/>
                <w:numId w:val="11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szystkie stacje ładowania muszą być wyposażone w moduł umożliwiający komunikację </w:t>
            </w:r>
            <w:r w:rsidR="00D9509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 </w:t>
            </w:r>
            <w:r w:rsidR="004A3587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systemem nadzoru poprzez sieć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GSM (minimum </w:t>
            </w:r>
            <w:r w:rsidR="00D9509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UMTS/3G</w:t>
            </w:r>
            <w:r w:rsidR="00B76F30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 antena ukryta w obudowie</w:t>
            </w:r>
            <w:r w:rsidR="00D9509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68C237B" w14:textId="252471A8" w:rsidR="00607A6E" w:rsidRPr="002907CC" w:rsidRDefault="004549B6" w:rsidP="003F0191">
            <w:pPr>
              <w:pStyle w:val="Akapitzlist"/>
              <w:numPr>
                <w:ilvl w:val="0"/>
                <w:numId w:val="11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st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acje ładowania mają posiadać wysoki stopień uniwersalności i nie mogą ograniczać się do ładowania wyłącznie wybranej grupy/modelu/producenta autobusów elektrycznych</w:t>
            </w:r>
            <w:r w:rsidR="00D9509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dzień dostawy stacje ładowania muszą spełniać wszystkie wymagane prawem certyfikaty, standardy, normy w zakresie ładowania autobusów, interfejsów, połączenia i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komunikacji stacji ładowan</w:t>
            </w:r>
            <w:r w:rsidR="00D9509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ia z autobusem i bezpieczeństwa;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onsultacje, ustalenia techniczne oraz ryzyka z nimi związ</w:t>
            </w:r>
            <w:r w:rsidR="00D9509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ane leżą po stronie Wykonawców</w:t>
            </w:r>
          </w:p>
          <w:p w14:paraId="593A11CE" w14:textId="4AAE8B57" w:rsidR="00607A6E" w:rsidRPr="002907CC" w:rsidRDefault="004549B6" w:rsidP="003F0191">
            <w:pPr>
              <w:pStyle w:val="Akapitzlist"/>
              <w:numPr>
                <w:ilvl w:val="0"/>
                <w:numId w:val="11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ostarczane stacje mają charakteryzować się wysokim stopniem bezpieczeństwa, wysoką sprawnością i bezawaryjnością, możliwością nieprzerwanej pracy w warunkach środowiskowych i klimatycznych dla </w:t>
            </w:r>
            <w:r w:rsidR="008B300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wymienionych miast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 minimalną emisją zakłóceń elektromagnetycznych oraz minimalną emisją hałasu, brakiem niekorzystnego oddziaływania na sieć zasilającą oraz zautomatyzowaną obsługą (bez zbędnej ingerencj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 obsługi lub kierowcy pojazdu)</w:t>
            </w:r>
          </w:p>
          <w:p w14:paraId="7B724D8E" w14:textId="4E8953D3" w:rsidR="004549B6" w:rsidRPr="002907CC" w:rsidRDefault="006075A6" w:rsidP="003F0191">
            <w:pPr>
              <w:pStyle w:val="Akapitzlist"/>
              <w:numPr>
                <w:ilvl w:val="0"/>
                <w:numId w:val="11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amawiający wymaga, aby dla wszystkich stacji ładowania</w:t>
            </w:r>
            <w:r w:rsidR="00A7199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Wykonawca zapewnił poniższe czasy reakcji na usuwanie usterek i awarii od chwili zgłoszenia dla poszczególnych zdarzeń</w:t>
            </w:r>
            <w:r w:rsidR="0023115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21C797F7" w14:textId="089802C2" w:rsidR="004549B6" w:rsidRPr="002907CC" w:rsidRDefault="004549B6" w:rsidP="003F0191">
            <w:pPr>
              <w:pStyle w:val="Akapitzlist"/>
              <w:numPr>
                <w:ilvl w:val="1"/>
                <w:numId w:val="11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 6-15 w dni powszednie – rozpoczęcie naprawy ładowarki do 2 </w:t>
            </w:r>
            <w:r w:rsidR="00080D5B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godzin; 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29508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przypadku braku możliwości naprawy w ciągu 48 godzin </w:t>
            </w:r>
            <w:r w:rsidR="009B5480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ostateczna naprawa i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080D5B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ruchomienie ładowarki </w:t>
            </w:r>
            <w:r w:rsidR="009B5480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080D5B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terminie 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do 3 dni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; w</w:t>
            </w:r>
            <w:r w:rsidR="00080D5B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przypadku niewykonania naprawy w</w:t>
            </w:r>
            <w:r w:rsidR="0029508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080D5B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tym terminie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80D5B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Wykonawca dostarczy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ładowarkę zastę</w:t>
            </w:r>
            <w:r w:rsidR="00080D5B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pczą o nie gorszych parametrach</w:t>
            </w:r>
          </w:p>
          <w:p w14:paraId="6C1E5AB1" w14:textId="25ECCD98" w:rsidR="00607A6E" w:rsidRPr="002907CC" w:rsidRDefault="004549B6" w:rsidP="003F0191">
            <w:pPr>
              <w:pStyle w:val="Akapitzlist"/>
              <w:numPr>
                <w:ilvl w:val="1"/>
                <w:numId w:val="11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pozostałych godzinach i w dni świąteczne terminy reakcji serwisu liczą się od godz. 6 kolejnego dnia roboczego</w:t>
            </w:r>
          </w:p>
        </w:tc>
      </w:tr>
      <w:tr w:rsidR="00607A6E" w:rsidRPr="002907CC" w14:paraId="468ADE92" w14:textId="77777777" w:rsidTr="00A1566C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443FB14E" w14:textId="77777777" w:rsidR="00607A6E" w:rsidRPr="002907CC" w:rsidRDefault="00F60A94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43C3B887" w14:textId="3E1BF6FD" w:rsidR="00607A6E" w:rsidRPr="002907CC" w:rsidRDefault="00F60A94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OGÓLNE</w:t>
            </w:r>
          </w:p>
        </w:tc>
      </w:tr>
      <w:tr w:rsidR="00607A6E" w:rsidRPr="002907CC" w14:paraId="479842B1" w14:textId="77777777" w:rsidTr="00A1566C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96479" w14:textId="77777777" w:rsidR="00607A6E" w:rsidRPr="002907CC" w:rsidRDefault="00607A6E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589DA" w14:textId="608B475C" w:rsidR="00AA042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ma posiadać konstrukcję wolnostoją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cego, autonomicznego urządzenia</w:t>
            </w:r>
            <w:r w:rsidR="006F5275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40C48EB" w14:textId="3CB5CFAC" w:rsidR="004A3587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będzie znajdować się na terenie otwartym, w związku z czym jej konstrukcja ma uniemożliwiać ingerencję osób t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rzecich oraz być wandaloodporna</w:t>
            </w:r>
          </w:p>
          <w:p w14:paraId="113F4F1B" w14:textId="134E44E5" w:rsidR="00607A6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tacja ładowania </w:t>
            </w:r>
            <w:r w:rsidR="004A3587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ma być urządzeniem stacjonarnym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A3587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czyl</w:t>
            </w:r>
            <w:r w:rsidR="00257E98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 zains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talowanym na stałe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na 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fundamencie;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257E98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 podpisaniu umowy Wykonawca przekaże Zamawiającemu wymagania dotyczące fundamentowania i złącza zasilającego stację ładowania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57E98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 </w:t>
            </w:r>
            <w:r w:rsidR="00257E98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Zamawiający wykona je we własnym 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zakresie</w:t>
            </w:r>
          </w:p>
          <w:p w14:paraId="24BD55A2" w14:textId="019A30C9" w:rsidR="00607A6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ługość złącza DC</w:t>
            </w:r>
            <w:r w:rsidR="008B300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Combo 2</w:t>
            </w:r>
            <w:r w:rsidR="00640FAD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: 4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="0023115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40FAD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  <w:p w14:paraId="5D7F508E" w14:textId="71130455" w:rsidR="00891B2F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ługość złącza AC zasilają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cego</w:t>
            </w:r>
            <w:r w:rsidR="00B45A82" w:rsidRPr="003A5A2D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mobilną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stację ładowania: &lt;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3115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m&gt;</w:t>
            </w:r>
          </w:p>
          <w:p w14:paraId="32CD776A" w14:textId="1FE033E2" w:rsidR="00640FAD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budowa stacji ładowania ma być wykonana z blachy ocynkowanej, nierdzewnej lub a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luminiowej, malowanej proszkowo</w:t>
            </w:r>
          </w:p>
          <w:p w14:paraId="73D630E0" w14:textId="13A1F130" w:rsidR="00581CAF" w:rsidRPr="002907CC" w:rsidRDefault="003A5A2D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61283483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jednowyjściowa </w:t>
            </w:r>
            <w:r w:rsidR="004549B6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1F7860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będzie obsługiwała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 stanowisko ładowania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dwuwyj</w:t>
            </w:r>
            <w:r w:rsidR="00A846C7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ciowa stacja ładowania będzie obsługiwać dwa stanowiska ładowania</w:t>
            </w:r>
          </w:p>
          <w:bookmarkEnd w:id="2"/>
          <w:p w14:paraId="269E4524" w14:textId="53503AEF" w:rsidR="00891B2F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musi zapewniać stopień ochronny minimum IP</w:t>
            </w:r>
            <w:r w:rsidR="0005028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6133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IK</w:t>
            </w:r>
            <w:r w:rsidR="0005028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16133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wg PN-EN 61851-23</w:t>
            </w:r>
          </w:p>
          <w:p w14:paraId="23ED908A" w14:textId="7090A71A" w:rsidR="00891B2F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akres temperatury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zewnętrznej: od -25°C do +40°C</w:t>
            </w:r>
          </w:p>
          <w:p w14:paraId="16944550" w14:textId="362E0FB0" w:rsidR="00891B2F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ma posiadać możliwość zdalnych aktualizacji i zdalnego serwisowania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urządzenia</w:t>
            </w:r>
          </w:p>
          <w:p w14:paraId="329C3BA2" w14:textId="0596318F" w:rsidR="0032259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musi posiadać układ chłodzenia powietrzem lub cieczą zapewniający stabilną pracę i dogodne uwarunk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owania temperaturowe urządzenia</w:t>
            </w:r>
          </w:p>
          <w:p w14:paraId="14C79075" w14:textId="593277E9" w:rsidR="0032259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tacja ładowania ma być wyposażona w licznik energii elektrycznej zgodny z wymogami operatora sieci energetycznej i zapewniający zdalny odczyt zużycia energii przez Zamawiającego (dopuszcza się miernik zgodny z dyrektywą </w:t>
            </w:r>
            <w:proofErr w:type="spellStart"/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MiD</w:t>
            </w:r>
            <w:proofErr w:type="spellEnd"/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zainstalo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wany przed stacją na przyłączu)</w:t>
            </w:r>
          </w:p>
          <w:p w14:paraId="34F48B77" w14:textId="26B881F6" w:rsidR="0032259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apięcie na wyjściu złącza ładowania powinno pojawić się dopiero po poprawnym podłączeniu i komunikacji autobusu</w:t>
            </w:r>
            <w:r w:rsidR="00AA042E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stacją ładowania oraz zablokowaniu mechanicznym, uniemożliwiającym 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rozłączenie w trakcie ładowania</w:t>
            </w:r>
          </w:p>
          <w:p w14:paraId="680BF875" w14:textId="3D5E04B6" w:rsidR="0032259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podłączeniu autobusu do stacji ładowania uruchomienie procesu ładowania musi odbywać się samoczynnie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bez konieczności ingerencji użytkownika/kiero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wcy autobusu w stację ładowania</w:t>
            </w:r>
          </w:p>
          <w:p w14:paraId="785A7D58" w14:textId="5AE77FA6" w:rsidR="0032259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musi być wyposażona w przycisk awaryjny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dający możliwość odłączenia zasilania</w:t>
            </w:r>
            <w:r w:rsidR="00BD795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pojazdu</w:t>
            </w:r>
          </w:p>
          <w:p w14:paraId="640187F3" w14:textId="08F074D1" w:rsidR="0032259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ma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posiadać konstrukcję modułową</w:t>
            </w:r>
          </w:p>
          <w:p w14:paraId="1C51D1E2" w14:textId="172ABE68" w:rsidR="004549B6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musi posiadać deklarację zgodności producenta, poświadczającą:</w:t>
            </w:r>
          </w:p>
          <w:p w14:paraId="642761AA" w14:textId="37A2187C" w:rsidR="004549B6" w:rsidRPr="002907CC" w:rsidRDefault="00F60A94" w:rsidP="003F0191">
            <w:pPr>
              <w:pStyle w:val="Akapitzlist"/>
              <w:numPr>
                <w:ilvl w:val="1"/>
                <w:numId w:val="13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kompatybilność elektromagnetyczną (EMC) klasa A zgodna z IEC 61000-6-4 (emisja) 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oraz IEC 61000-6-2 (odporność)</w:t>
            </w:r>
          </w:p>
          <w:p w14:paraId="01E102FF" w14:textId="60922E9A" w:rsidR="00607A6E" w:rsidRPr="002907CC" w:rsidRDefault="00F60A94" w:rsidP="003F0191">
            <w:pPr>
              <w:pStyle w:val="Akapitzlist"/>
              <w:numPr>
                <w:ilvl w:val="1"/>
                <w:numId w:val="13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zgodno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ść z dyrektywą nisko-napięciową</w:t>
            </w:r>
          </w:p>
          <w:p w14:paraId="393F326B" w14:textId="29169C7E" w:rsidR="0032259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omunikacja pomiędzy stacją ładowania i autobusem musi odbywać się zgodnie ze standardami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IEC 61851-1/23 / ISO15118 Ed1</w:t>
            </w:r>
          </w:p>
          <w:p w14:paraId="5ECF3CFF" w14:textId="02B8CAF4" w:rsidR="0032259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musi być wyposażona w sygnalizację LED informującą co najmniej o trwającym procesie ładowania, statusie naładowanej baterii poj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azdu oraz ewentualnych awariach</w:t>
            </w:r>
          </w:p>
          <w:p w14:paraId="0096D393" w14:textId="3F3C4E1E" w:rsidR="0032259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musi posiada</w:t>
            </w:r>
            <w:r w:rsidR="00640FAD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ć wbudowany moduł łączności GSM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40FAD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(min.</w:t>
            </w:r>
            <w:r w:rsidR="00640FAD" w:rsidRPr="002907C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640FAD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odem UMTS/3G)</w:t>
            </w:r>
          </w:p>
          <w:p w14:paraId="3C47FBC3" w14:textId="5F89D072" w:rsidR="0032259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musi być wyposażona w kont</w:t>
            </w:r>
            <w:r w:rsidR="00B45A8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rolę rezystancji izolacji (IMD)</w:t>
            </w:r>
          </w:p>
          <w:p w14:paraId="6DC0E4AE" w14:textId="7E18F2B8" w:rsidR="00073F5A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tacja ładowania musi być wyposażona w interfejs ładowania CCS (Combo2, Type2/Mode4)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zgodnie z IEC 62196-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B97CACA" w14:textId="5ADFCE3A" w:rsidR="0032259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opuszczaln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 poziom emitowanego hałasu nie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może być 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wy</w:t>
            </w:r>
            <w:r w:rsidR="0082331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ższy niż 65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proofErr w:type="spellEnd"/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 w</w:t>
            </w:r>
            <w:r w:rsidR="0032259E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każdym czasie i zakresie pracy</w:t>
            </w:r>
          </w:p>
          <w:p w14:paraId="6B50F3CB" w14:textId="77777777" w:rsidR="00607A6E" w:rsidRPr="002907CC" w:rsidRDefault="004549B6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olor obudowy: do uzgodnienia z Z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amawiającym po podpisaniu umowy</w:t>
            </w:r>
          </w:p>
          <w:p w14:paraId="2E8BE335" w14:textId="46AE79EE" w:rsidR="00B76F30" w:rsidRPr="002907CC" w:rsidRDefault="00B76F30" w:rsidP="003F0191">
            <w:pPr>
              <w:pStyle w:val="Akapitzlist"/>
              <w:numPr>
                <w:ilvl w:val="0"/>
                <w:numId w:val="13"/>
              </w:numPr>
              <w:spacing w:before="8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Zgodność z normami:</w:t>
            </w:r>
            <w:r w:rsidRPr="002907CC">
              <w:rPr>
                <w:rFonts w:ascii="Times New Roman" w:hAnsi="Times New Roman" w:cs="Times New Roman"/>
              </w:rPr>
              <w:t xml:space="preserve">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Deklaracja CE, LVD-2014/35/EU, EMC-2014/30/EU, PN-EN 62262, PN-EN 50110-1, PN-EN 50160, PN-EN</w:t>
            </w:r>
            <w:r w:rsidR="00144B8B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60038, PN-EN 60529, PN-EN 61439-1, PN-EN 61558-1, PN-EN 61851-1, PN-EN 61851-23, PN-EN 61851-24,</w:t>
            </w:r>
            <w:r w:rsidR="00A84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ISO 3864-2, PN-EN 62196-3, PN-EN 61140, PN-HD 60364-7-722, PN-EN 61439-7, ISO 15118, DIN 70121</w:t>
            </w:r>
          </w:p>
        </w:tc>
      </w:tr>
      <w:tr w:rsidR="00607A6E" w:rsidRPr="002907CC" w14:paraId="1A40A73F" w14:textId="77777777" w:rsidTr="00A1566C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3743635B" w14:textId="794B6558" w:rsidR="00607A6E" w:rsidRPr="002907CC" w:rsidRDefault="00F60A94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63F3C7B0" w14:textId="2EAFF99C" w:rsidR="00607A6E" w:rsidRPr="002907CC" w:rsidRDefault="005B5502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WYMAGANE PARAMETRY ELEKTRYCZNE</w:t>
            </w:r>
          </w:p>
        </w:tc>
      </w:tr>
      <w:tr w:rsidR="00607A6E" w:rsidRPr="002907CC" w14:paraId="5CD693E6" w14:textId="77777777" w:rsidTr="00A1566C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5CDC7A" w14:textId="77777777" w:rsidR="00607A6E" w:rsidRPr="002907CC" w:rsidRDefault="00607A6E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2FDD4" w14:textId="3795E3A6" w:rsidR="00607A6E" w:rsidRPr="002907CC" w:rsidRDefault="006075A6" w:rsidP="003F0191">
            <w:pPr>
              <w:pStyle w:val="Akapitzlist"/>
              <w:numPr>
                <w:ilvl w:val="0"/>
                <w:numId w:val="19"/>
              </w:numPr>
              <w:spacing w:before="80" w:after="60" w:line="276" w:lineRule="auto"/>
              <w:ind w:left="34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prawność energ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etyczna na poziomie minimum 93%</w:t>
            </w:r>
          </w:p>
          <w:p w14:paraId="725068C2" w14:textId="3ACBD412" w:rsidR="00607A6E" w:rsidRPr="002907CC" w:rsidRDefault="006075A6" w:rsidP="003F0191">
            <w:pPr>
              <w:pStyle w:val="Akapitzlist"/>
              <w:numPr>
                <w:ilvl w:val="0"/>
                <w:numId w:val="19"/>
              </w:numPr>
              <w:spacing w:before="80" w:after="60" w:line="276" w:lineRule="auto"/>
              <w:ind w:left="34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apięcie wyjściowe stacji ładowania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: 200-800V DC</w:t>
            </w:r>
          </w:p>
          <w:p w14:paraId="11CFC3E7" w14:textId="1194F9B7" w:rsidR="00607A6E" w:rsidRPr="002907CC" w:rsidRDefault="006075A6" w:rsidP="003F0191">
            <w:pPr>
              <w:pStyle w:val="Akapitzlist"/>
              <w:numPr>
                <w:ilvl w:val="0"/>
                <w:numId w:val="19"/>
              </w:numPr>
              <w:spacing w:before="80" w:after="60" w:line="276" w:lineRule="auto"/>
              <w:ind w:left="34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apewniona izolacja gal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waniczna na poziomie min. 2,5kV</w:t>
            </w:r>
          </w:p>
          <w:p w14:paraId="6A9B3E45" w14:textId="7C738076" w:rsidR="00607A6E" w:rsidRPr="002907CC" w:rsidRDefault="006075A6" w:rsidP="003F0191">
            <w:pPr>
              <w:pStyle w:val="Akapitzlist"/>
              <w:numPr>
                <w:ilvl w:val="0"/>
                <w:numId w:val="19"/>
              </w:numPr>
              <w:spacing w:before="80" w:after="60" w:line="276" w:lineRule="auto"/>
              <w:ind w:left="34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spółczynn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ik mocy większy bądź równy 0,95</w:t>
            </w:r>
          </w:p>
          <w:p w14:paraId="60B0D699" w14:textId="2E8881D8" w:rsidR="00607A6E" w:rsidRPr="00AC5ACB" w:rsidRDefault="006075A6" w:rsidP="00E84D49">
            <w:pPr>
              <w:pStyle w:val="Akapitzlist"/>
              <w:numPr>
                <w:ilvl w:val="0"/>
                <w:numId w:val="19"/>
              </w:numPr>
              <w:spacing w:before="80" w:after="60" w:line="276" w:lineRule="auto"/>
              <w:ind w:left="34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F60A94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oc wyjściowa stacji ładowania</w:t>
            </w:r>
            <w:r w:rsidR="00823314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B4542F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dla stacji jednowyjściowej</w:t>
            </w:r>
            <w:r w:rsidR="00E84D49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05020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nie mniej niż 12</w:t>
            </w:r>
            <w:r w:rsidR="00B4542F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B5502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542F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kW</w:t>
            </w:r>
            <w:r w:rsidR="00823314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, d</w:t>
            </w:r>
            <w:r w:rsidR="00B4542F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la stacji dwuwyjściowej nie mniej niż 12</w:t>
            </w:r>
            <w:r w:rsidR="00050283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B5502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0283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B4542F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A1566C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542F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(2*60</w:t>
            </w:r>
            <w:r w:rsidR="005B5502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542F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kW</w:t>
            </w:r>
            <w:r w:rsidR="00F60A94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3314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z możliwością ładowani</w:t>
            </w:r>
            <w:r w:rsidR="00050283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823314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 użyciu</w:t>
            </w:r>
            <w:r w:rsidR="00D95091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3314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tylko jednego wyjścia mocą</w:t>
            </w:r>
            <w:r w:rsidR="00D95091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3314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do 120</w:t>
            </w:r>
            <w:r w:rsidR="005B5502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3314" w:rsidRPr="00AC5ACB">
              <w:rPr>
                <w:rFonts w:ascii="Times New Roman" w:eastAsia="Calibri" w:hAnsi="Times New Roman" w:cs="Times New Roman"/>
                <w:sz w:val="20"/>
                <w:szCs w:val="20"/>
              </w:rPr>
              <w:t>kW)</w:t>
            </w:r>
          </w:p>
          <w:p w14:paraId="6D0E68C7" w14:textId="4040AB15" w:rsidR="00607A6E" w:rsidRPr="002907CC" w:rsidRDefault="006075A6" w:rsidP="003F0191">
            <w:pPr>
              <w:pStyle w:val="Akapitzlist"/>
              <w:numPr>
                <w:ilvl w:val="0"/>
                <w:numId w:val="19"/>
              </w:numPr>
              <w:spacing w:before="80" w:after="60" w:line="276" w:lineRule="auto"/>
              <w:ind w:left="34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apięcie zasilania dla stacji ładowania: 3x400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 AC, 50 </w:t>
            </w:r>
            <w:proofErr w:type="spellStart"/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00607A6E" w:rsidRPr="002907CC" w14:paraId="2FF63B5E" w14:textId="77777777" w:rsidTr="00A1566C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12B0CCDD" w14:textId="221FD4C6" w:rsidR="00607A6E" w:rsidRPr="002907CC" w:rsidRDefault="00F60A94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3AFF27C" w14:textId="0BF0164E" w:rsidR="00607A6E" w:rsidRPr="002907CC" w:rsidRDefault="00F60A94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SYSTEM MONITOROWANIA STACJI ŁADOWANIA AUTOBUSÓW ELEKTRYCZNYCH</w:t>
            </w:r>
          </w:p>
        </w:tc>
      </w:tr>
      <w:tr w:rsidR="00607A6E" w:rsidRPr="002907CC" w14:paraId="3868A54B" w14:textId="77777777" w:rsidTr="00A1566C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504118" w14:textId="77777777" w:rsidR="00607A6E" w:rsidRPr="002907CC" w:rsidRDefault="00607A6E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DF52E" w14:textId="0BD58318" w:rsidR="00607A6E" w:rsidRPr="002907CC" w:rsidRDefault="00F60A94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Wykonawca dostarczy i zainstaluje w miejscu wskazanym przez Zamawiającego system do monitorowania i zarządzania stacjami ł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adowania, zwany dalej Systemem</w:t>
            </w:r>
            <w:r w:rsidR="006075A6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przedmiotowy </w:t>
            </w:r>
            <w:r w:rsidR="006C35B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System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zostanie </w:t>
            </w:r>
            <w:r w:rsidR="006C35B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zainstalowany na serwerze dostarczonym</w:t>
            </w:r>
            <w:r w:rsidR="0023115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przez Wykonawcę w ramach </w:t>
            </w:r>
            <w:r w:rsidR="006C35B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zamówienia</w:t>
            </w:r>
            <w:r w:rsidR="00AB286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912D51C" w14:textId="580029ED" w:rsidR="00AB2861" w:rsidRPr="00AC5ACB" w:rsidRDefault="00AB2861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Wykonawca dostarczy trzy komputery przenośne</w:t>
            </w:r>
            <w:r w:rsidR="009F57D8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(stacje robocze) z oprogramowaniem pozwalającym w pełni korzystać z dostarczonego systemu</w:t>
            </w:r>
            <w:r w:rsidR="00B204A6" w:rsidRPr="00AC5ACB">
              <w:rPr>
                <w:rFonts w:ascii="Calibri" w:eastAsia="Calibri" w:hAnsi="Calibri" w:cs="Times New Roman"/>
                <w:sz w:val="20"/>
                <w:szCs w:val="20"/>
              </w:rPr>
              <w:t xml:space="preserve">, ekran min. 15”, </w:t>
            </w:r>
            <w:r w:rsidR="00B204A6" w:rsidRPr="00AC5ACB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rozdzielczość min.1920-1080</w:t>
            </w:r>
            <w:r w:rsidR="00B204A6" w:rsidRPr="00AC5ACB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, </w:t>
            </w:r>
            <w:r w:rsidR="00B204A6" w:rsidRPr="00AC5ACB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dysk SSD o pojemności min. 512 GB</w:t>
            </w:r>
            <w:r w:rsidR="00B204A6" w:rsidRPr="00AC5ACB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,</w:t>
            </w:r>
            <w:r w:rsidR="00B204A6" w:rsidRPr="00AC5A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204A6" w:rsidRPr="00AC5ACB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RAM min. 8 GB</w:t>
            </w:r>
            <w:r w:rsidR="00B204A6" w:rsidRPr="00AC5ACB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,</w:t>
            </w:r>
            <w:r w:rsidR="00B204A6" w:rsidRPr="00AC5ACB">
              <w:rPr>
                <w:rFonts w:ascii="Calibri" w:eastAsia="Calibri" w:hAnsi="Calibri" w:cs="Times New Roman"/>
                <w:sz w:val="20"/>
                <w:szCs w:val="20"/>
              </w:rPr>
              <w:t xml:space="preserve"> procesor min. 6 rdzeni, taktowanie min. 2,4 GHZ, cache 12MB,</w:t>
            </w:r>
          </w:p>
          <w:p w14:paraId="0F13E026" w14:textId="4901378D" w:rsidR="00607A6E" w:rsidRPr="002907CC" w:rsidRDefault="009E4FB0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szystkie stacj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ładowania pojazdów oraz System dostarczany przez Wykonawcę </w:t>
            </w:r>
            <w:r w:rsidR="008848A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będ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zgodn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protokołem OCPP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57E98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 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http://www.openchargealliance.org/protocols/ocpp/ocpp-16/ –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możliwi to w</w:t>
            </w:r>
            <w:r w:rsidR="00925D7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p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rzyszłości podłączanie przez Zamawiającego innych stacji do Syste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mu</w:t>
            </w:r>
          </w:p>
          <w:p w14:paraId="088ABDA4" w14:textId="7E0DB50D" w:rsidR="00607A6E" w:rsidRPr="002907CC" w:rsidRDefault="009E4FB0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godnie z OCPP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57E98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57E98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ystem będzie rejestrował informacje w relacyjnej bazie danych, która </w:t>
            </w:r>
            <w:r w:rsidR="005B550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stanowić będzie element Systemu</w:t>
            </w:r>
          </w:p>
          <w:p w14:paraId="4D99FA05" w14:textId="10B9D72C" w:rsidR="00607A6E" w:rsidRPr="002907CC" w:rsidRDefault="00F60A94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System będzie posiadać konsolę graficzną dla operatorów (użytkowników Zamawiającego), która będzie zrealizowana w technol</w:t>
            </w:r>
            <w:r w:rsidR="002854E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ogii web-owej;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 stacjach roboczych operatorów Systemu nie będzie wymagana instalacja żadnych dodatkowych komponentów – konsola będzie w całości uruc</w:t>
            </w:r>
            <w:r w:rsidR="002854E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hamiana w przeglądarce web-owej;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Zamawiający nie dopuszcza rozwiązania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zarówno serwera Systemu, jak i jego konsoli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zrealizowanych w sposób, który ogranicza ich uruchamianie do w</w:t>
            </w:r>
            <w:r w:rsidR="002854E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ybranego środowiska systemowego;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szystkie komponenty Systemu muszą mieć możliwość instalacji i</w:t>
            </w:r>
            <w:r w:rsidR="00925D7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uruchomienia co najmniej w środowiskac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h Microsoft Windows jak i Linux</w:t>
            </w:r>
          </w:p>
          <w:p w14:paraId="2AB90578" w14:textId="77777777" w:rsidR="006075A6" w:rsidRPr="002907CC" w:rsidRDefault="00F60A94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Konsola Systemu umożliwiać będzie:</w:t>
            </w:r>
          </w:p>
          <w:p w14:paraId="3F2EDEAF" w14:textId="106365A0" w:rsidR="006075A6" w:rsidRPr="002907CC" w:rsidRDefault="009E4FB0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odgląd stanu wszystkich stacji ładowania monitorowanych przez System z</w:t>
            </w:r>
            <w:r w:rsidR="00C270CA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podziałem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42829FAF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rządzenia włączone i gotowe do ładowania</w:t>
            </w:r>
          </w:p>
          <w:p w14:paraId="1DA0D541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rządzenia ładujące w danym momencie</w:t>
            </w:r>
          </w:p>
          <w:p w14:paraId="167E79CF" w14:textId="4C5C1CEF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rządzenia niedostępne (wyłączone) –</w:t>
            </w:r>
            <w:r w:rsidR="002854E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które wyślą status 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 niedostępności, lub nie przesyłają żadnych informacji do serwera Systemu przez określony w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konfiguracji czas</w:t>
            </w:r>
          </w:p>
          <w:p w14:paraId="1F6EBCA4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rządzenia, które są w stanie błędu – prześlą status o wystąpieniu błędu i</w:t>
            </w:r>
            <w:r w:rsidR="00925D7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pozostają w tym stanie do czasu przesłania statusu informującego o usunięciu błędu</w:t>
            </w:r>
          </w:p>
          <w:p w14:paraId="09395CCD" w14:textId="76B5316A" w:rsidR="006075A6" w:rsidRPr="002907CC" w:rsidRDefault="009E4FB0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rzeglądanie zarejestrowanych sesji ładowania wraz z następującymi parametrami:</w:t>
            </w:r>
          </w:p>
          <w:p w14:paraId="0A3B9F20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ata i czas rozpoczęcia sesji ładowania</w:t>
            </w:r>
          </w:p>
          <w:p w14:paraId="6FDF88C8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ata i czas zakończenia sesji ładowania</w:t>
            </w:r>
          </w:p>
          <w:p w14:paraId="53433F49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zas trwania sesji ładowania</w:t>
            </w:r>
          </w:p>
          <w:p w14:paraId="0A1B47AB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artość licznika energii wyjściowej, dla początku sesji ładowania</w:t>
            </w:r>
          </w:p>
          <w:p w14:paraId="64FC0BBD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artość licznika energii wyjściowej, dla końca sesji ładowania</w:t>
            </w:r>
          </w:p>
          <w:p w14:paraId="752B8A14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ączna energia pobrana przez pojazd w czasie sesji ładowania – wyjściowa</w:t>
            </w:r>
          </w:p>
          <w:p w14:paraId="2863E7DA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ączna energia pobrana przez stacje ładowania w czasie sesji ładowania – wejściowa</w:t>
            </w:r>
          </w:p>
          <w:p w14:paraId="23B67739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oczątkowy poziom naładowania baterii trakcyjnych (</w:t>
            </w:r>
            <w:proofErr w:type="spellStart"/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SoC</w:t>
            </w:r>
            <w:proofErr w:type="spellEnd"/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) ładowanego pojazdu</w:t>
            </w:r>
          </w:p>
          <w:p w14:paraId="41E280F8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ońcowy poziom naładowania baterii trakcyjnych (</w:t>
            </w:r>
            <w:proofErr w:type="spellStart"/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SoC</w:t>
            </w:r>
            <w:proofErr w:type="spellEnd"/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) ładowanego pojazdu</w:t>
            </w:r>
          </w:p>
          <w:p w14:paraId="3A9887D8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lość energii przekazanej do pojazdu, wyrażona w procentach, jako różnica pomiędzy początkowym i końcowym poziomem naładowania baterii trakcyjnej (</w:t>
            </w:r>
            <w:proofErr w:type="spellStart"/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SoC</w:t>
            </w:r>
            <w:proofErr w:type="spellEnd"/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A7F101A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dentyfikator pojazdu przedstawiony jako numer boczny pojazdu (numer identyfikacyjny stosowany przez Zamawiającego)</w:t>
            </w:r>
          </w:p>
          <w:p w14:paraId="3DFB3BEA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owód zakończenia ładowania</w:t>
            </w:r>
          </w:p>
          <w:p w14:paraId="625CEFCD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dentyfikator gniazda ładowania</w:t>
            </w:r>
          </w:p>
          <w:p w14:paraId="70B98EB2" w14:textId="77777777" w:rsidR="006075A6" w:rsidRPr="002907CC" w:rsidRDefault="00DB1D4F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ykresy zawierające informacje o zmieniających się parametrach ładowania, przesyłanych okresowo przez stacje ładowania w trakcie procesu ładowania:</w:t>
            </w:r>
          </w:p>
          <w:p w14:paraId="1EEC7271" w14:textId="77777777" w:rsidR="006075A6" w:rsidRPr="002907CC" w:rsidRDefault="00F60A94" w:rsidP="003F0191">
            <w:pPr>
              <w:pStyle w:val="Akapitzlist"/>
              <w:numPr>
                <w:ilvl w:val="3"/>
                <w:numId w:val="21"/>
              </w:numPr>
              <w:spacing w:before="80" w:after="60" w:line="276" w:lineRule="auto"/>
              <w:ind w:left="1491" w:hanging="357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napięcie i prąd wyjściowy</w:t>
            </w:r>
          </w:p>
          <w:p w14:paraId="1A132C65" w14:textId="77777777" w:rsidR="006075A6" w:rsidRPr="002907CC" w:rsidRDefault="00F60A94" w:rsidP="003F0191">
            <w:pPr>
              <w:pStyle w:val="Akapitzlist"/>
              <w:numPr>
                <w:ilvl w:val="3"/>
                <w:numId w:val="21"/>
              </w:numPr>
              <w:spacing w:before="80" w:after="60" w:line="276" w:lineRule="auto"/>
              <w:ind w:left="1491" w:hanging="357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SoC</w:t>
            </w:r>
            <w:proofErr w:type="spellEnd"/>
          </w:p>
          <w:p w14:paraId="7070930D" w14:textId="77777777" w:rsidR="006075A6" w:rsidRPr="002907CC" w:rsidRDefault="00F60A94" w:rsidP="003F0191">
            <w:pPr>
              <w:pStyle w:val="Akapitzlist"/>
              <w:numPr>
                <w:ilvl w:val="3"/>
                <w:numId w:val="21"/>
              </w:numPr>
              <w:spacing w:before="80" w:after="60" w:line="276" w:lineRule="auto"/>
              <w:ind w:left="1491" w:hanging="357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moc chwilowa wyjściowa</w:t>
            </w:r>
          </w:p>
          <w:p w14:paraId="79C9A4CB" w14:textId="77777777" w:rsidR="006075A6" w:rsidRPr="002907CC" w:rsidRDefault="00F60A94" w:rsidP="003F0191">
            <w:pPr>
              <w:pStyle w:val="Akapitzlist"/>
              <w:numPr>
                <w:ilvl w:val="3"/>
                <w:numId w:val="21"/>
              </w:numPr>
              <w:spacing w:before="80" w:after="60" w:line="276" w:lineRule="auto"/>
              <w:ind w:left="1491" w:hanging="357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temperatura wewnątrz stacji ładowania oraz złącza CCS2 w przypadku jego zastosowania</w:t>
            </w:r>
          </w:p>
          <w:p w14:paraId="2297E657" w14:textId="0E13C92D" w:rsidR="006075A6" w:rsidRPr="002907CC" w:rsidRDefault="009E4FB0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ystem musi umożliwić operatorom eksport danych z wszystkich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raportów dostępnych w Systemie oraz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umożliwić co najmniej eksport danych w formacie </w:t>
            </w:r>
            <w:proofErr w:type="spellStart"/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csv</w:t>
            </w:r>
            <w:proofErr w:type="spellEnd"/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 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uwzględnieniem nagłówków kolumn;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ksport danych musi uwzględniać aktualne filtrowanie i sortowanie rapor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tów lub list</w:t>
            </w:r>
          </w:p>
          <w:p w14:paraId="12A1744C" w14:textId="47C35859" w:rsidR="00607A6E" w:rsidRPr="002907CC" w:rsidRDefault="009E4FB0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ystem musi posiadać co najmniej następujące raporty:</w:t>
            </w:r>
          </w:p>
          <w:p w14:paraId="56F74F51" w14:textId="44B9E55B" w:rsidR="00607A6E" w:rsidRPr="002907CC" w:rsidRDefault="00DB1D4F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ista sesji ładowania wraz z parametrami zarejestrowanymi w kontekście każdej sesji ładowania</w:t>
            </w:r>
          </w:p>
          <w:p w14:paraId="06113B49" w14:textId="77777777" w:rsidR="009E4FB0" w:rsidRPr="002907CC" w:rsidRDefault="00DB1D4F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ista sesji ładowania z podziałem na każdy ładowany pojazd elektryczny</w:t>
            </w:r>
          </w:p>
          <w:p w14:paraId="1313515A" w14:textId="77777777" w:rsidR="009E4FB0" w:rsidRPr="002907CC" w:rsidRDefault="00DB1D4F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umaryczna energia pobrana przez stacje ładowania w określonym czasie</w:t>
            </w:r>
          </w:p>
          <w:p w14:paraId="64C929C6" w14:textId="29934D90" w:rsidR="00607A6E" w:rsidRPr="002907CC" w:rsidRDefault="00DB1D4F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umaryczna energia pobrana przez pojazdy elektryczne w określonym czasie</w:t>
            </w:r>
          </w:p>
          <w:p w14:paraId="4BA84CB6" w14:textId="77777777" w:rsidR="009E4FB0" w:rsidRPr="002907CC" w:rsidRDefault="009E4FB0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arzą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dzanie uprawnieniami operatorów:</w:t>
            </w:r>
          </w:p>
          <w:p w14:paraId="551A1606" w14:textId="4D9EEEE6" w:rsidR="009E4FB0" w:rsidRPr="002907CC" w:rsidRDefault="00F60A94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System musi mieć możliwość przypisania jednej z 3 r</w:t>
            </w:r>
            <w:r w:rsidR="005229CA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ó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l do każdego konta operatora System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</w:p>
          <w:p w14:paraId="0D03E69C" w14:textId="77777777" w:rsidR="009E4FB0" w:rsidRPr="002907CC" w:rsidRDefault="009E4FB0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ystem musi posiadać następujące role: </w:t>
            </w:r>
          </w:p>
          <w:p w14:paraId="03D51952" w14:textId="77777777" w:rsidR="009E4FB0" w:rsidRPr="002907CC" w:rsidRDefault="00F60A94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Operator standardowy – tylko podgląd informacji</w:t>
            </w:r>
          </w:p>
          <w:p w14:paraId="7F3793FD" w14:textId="77777777" w:rsidR="009E4FB0" w:rsidRPr="002907CC" w:rsidRDefault="00F60A94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Operator zaawansowany – podgląd i możliwość konfiguracji Systemu w zakresie zarządzania stacjami ładowania (dodawanie, modyfikacja)</w:t>
            </w:r>
          </w:p>
          <w:p w14:paraId="12FB6C98" w14:textId="12355310" w:rsidR="00607A6E" w:rsidRPr="002907CC" w:rsidRDefault="00F60A94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Administrator </w:t>
            </w:r>
            <w:r w:rsidR="009B5480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pełne uprawnienia do podglądu i modyfikacji wszystkich parametrów Systemu</w:t>
            </w:r>
          </w:p>
          <w:p w14:paraId="5281C8D4" w14:textId="51BA71B4" w:rsidR="00607A6E" w:rsidRPr="002907CC" w:rsidRDefault="00F60A94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System będzie gromadz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ił wszystkie notyfikacje (zwane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alertami) generowane przez stacje ładowania i na podstawie reguł określonych przez Zamawiającego będzie przekazywał na bieżąco notyfikacje ze stacji ładowania do wskazanych operatorów za</w:t>
            </w:r>
            <w:r w:rsidR="00483637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pomocą poczty elektronicznej</w:t>
            </w:r>
          </w:p>
          <w:p w14:paraId="6FEF40CE" w14:textId="72A2DD53" w:rsidR="009E4FB0" w:rsidRPr="002907CC" w:rsidRDefault="00F60A94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System wraz z jego komponentami (w tym baz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danych) zostanie dostarczony z niezbędnymi licencjami umożliwiającymi użytkowanie Systemu przez Zamawiającego z uwzględnieniem następujących parametrów:</w:t>
            </w:r>
          </w:p>
          <w:p w14:paraId="6D7FBD79" w14:textId="73A65C95" w:rsidR="009E4FB0" w:rsidRPr="002907CC" w:rsidRDefault="00DB1D4F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graniczoną licencją </w:t>
            </w:r>
            <w:r w:rsidR="00BA326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</w:t>
            </w:r>
            <w:r w:rsidR="003A5A2D">
              <w:rPr>
                <w:rFonts w:ascii="Times New Roman" w:eastAsia="Calibri" w:hAnsi="Times New Roman" w:cs="Times New Roman"/>
                <w:sz w:val="20"/>
                <w:szCs w:val="20"/>
              </w:rPr>
              <w:t>ośmiu</w:t>
            </w:r>
            <w:r w:rsidR="00BA326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stanowisk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zastosowanymi rozwiązaniami technicznymi co do ilości monitorowanych stacji ładowania</w:t>
            </w:r>
          </w:p>
          <w:p w14:paraId="09C8AA60" w14:textId="5BB723AE" w:rsidR="009E4FB0" w:rsidRPr="002907CC" w:rsidRDefault="00DB1D4F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587A15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aksymalnie 6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kont operatorów Systemu</w:t>
            </w:r>
            <w:r w:rsidR="003A5A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liczba kont nie ograniczona licencyjnie, ustalana przez administratora systemu</w:t>
            </w:r>
          </w:p>
          <w:p w14:paraId="5007AB50" w14:textId="7FFF1F80" w:rsidR="00607A6E" w:rsidRPr="002907CC" w:rsidRDefault="00DB1D4F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ożliwość równoczesnego przesyłania informacji zgodnie z OCPP 1.6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57E98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="00D9509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do 2 instancji serwerów Systemu;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odstawowa instancja serwera Systemu jest nadrzędna i realizuje wszystkie wymagania odnośnie Systemu, w tym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zarządzanie stacjami ładowania;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ruga instancja pełni tylko rolę monitorującą – pozwala monitorować stan stacji ładowania i przeglądać rejestrowanie zdarzenia bez możliwości zarządzania nimi –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np.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wykonania zdalnego restartu</w:t>
            </w:r>
          </w:p>
          <w:p w14:paraId="51440F27" w14:textId="60B428D3" w:rsidR="00607A6E" w:rsidRPr="002907CC" w:rsidRDefault="00F60A94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Zamawiający zezwala na monitorowanie urządzeń prze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 Wykonawcę w okresie gwarancji</w:t>
            </w:r>
          </w:p>
          <w:p w14:paraId="6ECD6456" w14:textId="31685FD5" w:rsidR="009E4FB0" w:rsidRPr="002907CC" w:rsidRDefault="009E4FB0" w:rsidP="003F0191">
            <w:pPr>
              <w:pStyle w:val="Akapitzlist"/>
              <w:numPr>
                <w:ilvl w:val="0"/>
                <w:numId w:val="18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ramach serwisu gwarancyjnego oprogramowania Wykonawca:</w:t>
            </w:r>
          </w:p>
          <w:p w14:paraId="0AC763D2" w14:textId="1BE0A3D4" w:rsidR="009E4FB0" w:rsidRPr="002907CC" w:rsidRDefault="00F60A94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wykona na miejscu u Zamawiającego przeglądy gwarancyjne oprogramowania i baz danych w il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ości minimum jeden przegląd/rok;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rzeglądy gwarancyjne obejmują kontrolę konfiguracji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 poprawności działania oprogramowania</w:t>
            </w:r>
            <w:r w:rsidR="003A5A2D">
              <w:rPr>
                <w:rFonts w:ascii="Times New Roman" w:eastAsia="Calibri" w:hAnsi="Times New Roman" w:cs="Times New Roman"/>
                <w:sz w:val="20"/>
                <w:szCs w:val="20"/>
              </w:rPr>
              <w:t>. O ile będzie to wystarczające, przeglądy gwarancyjne mogą być wykonywane zdalnie</w:t>
            </w:r>
          </w:p>
          <w:p w14:paraId="2B3D23E9" w14:textId="77777777" w:rsidR="009E4FB0" w:rsidRPr="002907CC" w:rsidRDefault="00F60A94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usunie awarie programowe</w:t>
            </w:r>
            <w:bookmarkStart w:id="3" w:name="_GoBack"/>
            <w:bookmarkEnd w:id="3"/>
          </w:p>
          <w:p w14:paraId="1F4B7081" w14:textId="77777777" w:rsidR="009E4FB0" w:rsidRPr="002907CC" w:rsidRDefault="00F60A94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usunie błędy baz danych (w tym brak spójności i integralności danych, itp.) niepolegające na błędnej obsłudze</w:t>
            </w:r>
          </w:p>
          <w:p w14:paraId="2CFBB89D" w14:textId="77777777" w:rsidR="009E4FB0" w:rsidRPr="002907CC" w:rsidRDefault="00F60A94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zapewni prawidłowe (nieograniczone czasowo i funkcjonalnie) działanie systemu</w:t>
            </w:r>
          </w:p>
          <w:p w14:paraId="5F08716B" w14:textId="77777777" w:rsidR="009E4FB0" w:rsidRPr="002907CC" w:rsidRDefault="00F60A94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zapewni w godzinach roboczych telefoniczne konsultacje w sprawie rozwiązywania problemów niezakwalifikowanych jako awarie</w:t>
            </w:r>
          </w:p>
          <w:p w14:paraId="2E17CAF9" w14:textId="77777777" w:rsidR="009E4FB0" w:rsidRPr="002907CC" w:rsidRDefault="00F60A94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za wszelkie prace gwarancyjne wraz z dojazdem, delegacją itp. Wykonawca nie pobiera dodatkowych opłat</w:t>
            </w:r>
          </w:p>
          <w:p w14:paraId="5A94B9E4" w14:textId="77777777" w:rsidR="009E4FB0" w:rsidRPr="002907CC" w:rsidRDefault="00F60A94" w:rsidP="003F0191">
            <w:pPr>
              <w:pStyle w:val="Akapitzlist"/>
              <w:numPr>
                <w:ilvl w:val="1"/>
                <w:numId w:val="18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usunięcie usterki zakończy się raportem usunięcia usterki sporządzonym w dwóch egzemplarzach i zawierającym informacje:</w:t>
            </w:r>
          </w:p>
          <w:p w14:paraId="02A85B2E" w14:textId="710866DF" w:rsidR="009E4FB0" w:rsidRPr="002907CC" w:rsidRDefault="009E4FB0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ata i godzina zgłoszenia usterki</w:t>
            </w:r>
          </w:p>
          <w:p w14:paraId="37611800" w14:textId="1FAC7754" w:rsidR="009E4FB0" w:rsidRPr="002907CC" w:rsidRDefault="009E4FB0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mię i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azwisko zgłaszającego</w:t>
            </w:r>
          </w:p>
          <w:p w14:paraId="0B4EB8B4" w14:textId="73841264" w:rsidR="009E4FB0" w:rsidRPr="002907CC" w:rsidRDefault="009E4FB0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azwa systemu</w:t>
            </w:r>
          </w:p>
          <w:p w14:paraId="04FA571D" w14:textId="3AF84073" w:rsidR="009E4FB0" w:rsidRPr="002907CC" w:rsidRDefault="009E4FB0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oduł/funkcja systemu </w:t>
            </w:r>
          </w:p>
          <w:p w14:paraId="37E07155" w14:textId="36A3F8EC" w:rsidR="00607A6E" w:rsidRPr="002907CC" w:rsidRDefault="009E4FB0" w:rsidP="003F0191">
            <w:pPr>
              <w:pStyle w:val="Akapitzlist"/>
              <w:numPr>
                <w:ilvl w:val="2"/>
                <w:numId w:val="18"/>
              </w:numPr>
              <w:spacing w:before="80" w:after="60" w:line="276" w:lineRule="auto"/>
              <w:ind w:left="1032" w:hanging="181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mię,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F60A9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azwisko, telefon osoby/osób kontaktowych ze strony Zamawiającego</w:t>
            </w:r>
          </w:p>
        </w:tc>
      </w:tr>
      <w:tr w:rsidR="00607A6E" w:rsidRPr="002907CC" w14:paraId="060AC275" w14:textId="77777777" w:rsidTr="00205FE3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14:paraId="2199F8CD" w14:textId="77777777" w:rsidR="00607A6E" w:rsidRPr="002907CC" w:rsidRDefault="00F60A94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14:paraId="2AEAA00C" w14:textId="4D9B19A3" w:rsidR="003F32FC" w:rsidRPr="002907CC" w:rsidRDefault="00F60A94" w:rsidP="003F0191">
            <w:pPr>
              <w:spacing w:before="80" w:after="6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SZKOLENIA</w:t>
            </w:r>
          </w:p>
        </w:tc>
      </w:tr>
      <w:tr w:rsidR="00607A6E" w:rsidRPr="002907CC" w14:paraId="6493D4F8" w14:textId="77777777" w:rsidTr="00A1566C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D2AAAA" w14:textId="77777777" w:rsidR="00607A6E" w:rsidRPr="002907CC" w:rsidRDefault="00607A6E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CC402" w14:textId="69BB8706" w:rsidR="00B24A7C" w:rsidRPr="002907CC" w:rsidRDefault="00B24A7C" w:rsidP="003F0191">
            <w:pPr>
              <w:pStyle w:val="Akapitzlist"/>
              <w:numPr>
                <w:ilvl w:val="0"/>
                <w:numId w:val="15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w ramach dostawy i uruchomienia systemu ładowania oraz systemu monitoringu stacji ładowania przeprowadzi w siedzibie zamawiającego cykl szkoleń dla </w:t>
            </w:r>
            <w:r w:rsidR="00257E98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osób wskazanych przez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Zamawiającego, zajmujących </w:t>
            </w:r>
            <w:r w:rsidR="00483637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się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eksploatacją i nadzorem nad eksploatacją syst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emów</w:t>
            </w:r>
          </w:p>
          <w:p w14:paraId="64A502F5" w14:textId="77777777" w:rsidR="009E4FB0" w:rsidRPr="002907CC" w:rsidRDefault="00B24A7C" w:rsidP="003F0191">
            <w:pPr>
              <w:pStyle w:val="Akapitzlist"/>
              <w:numPr>
                <w:ilvl w:val="0"/>
                <w:numId w:val="15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</w:t>
            </w:r>
            <w:r w:rsidR="003F32F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aby szkolenie odbyło się w grupach tematycznych:</w:t>
            </w:r>
          </w:p>
          <w:p w14:paraId="287DE317" w14:textId="77777777" w:rsidR="009E4FB0" w:rsidRPr="002907CC" w:rsidRDefault="00B24A7C" w:rsidP="003F0191">
            <w:pPr>
              <w:pStyle w:val="Akapitzlist"/>
              <w:numPr>
                <w:ilvl w:val="1"/>
                <w:numId w:val="15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szkolenie serwisowe</w:t>
            </w:r>
            <w:r w:rsidR="0023115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 zakresu obsługi oraz diagnostyki sytemu</w:t>
            </w:r>
          </w:p>
          <w:p w14:paraId="7C10760C" w14:textId="77777777" w:rsidR="009E4FB0" w:rsidRPr="002907CC" w:rsidRDefault="00B24A7C" w:rsidP="003F0191">
            <w:pPr>
              <w:pStyle w:val="Akapitzlist"/>
              <w:numPr>
                <w:ilvl w:val="1"/>
                <w:numId w:val="15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szkolenie użytkowe z zakresu bieżącej eksploatacji systemu ładowania mające na</w:t>
            </w:r>
            <w:r w:rsidR="00925D7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celu przygotowanie pracowników do obsługi systemu ładowania w szczególności systemu monitoringu stacji ładowania</w:t>
            </w:r>
          </w:p>
          <w:p w14:paraId="12788481" w14:textId="1E8DA937" w:rsidR="00B24A7C" w:rsidRPr="002907CC" w:rsidRDefault="00B24A7C" w:rsidP="003F0191">
            <w:pPr>
              <w:pStyle w:val="Akapitzlist"/>
              <w:numPr>
                <w:ilvl w:val="1"/>
                <w:numId w:val="15"/>
              </w:numPr>
              <w:spacing w:before="80" w:after="60" w:line="276" w:lineRule="auto"/>
              <w:ind w:left="68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dla administratorów systemu monitoringu 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stacji ładowania</w:t>
            </w:r>
          </w:p>
          <w:p w14:paraId="08EC72B0" w14:textId="2B41ABB2" w:rsidR="00B24A7C" w:rsidRPr="002907CC" w:rsidRDefault="00B24A7C" w:rsidP="003F0191">
            <w:pPr>
              <w:pStyle w:val="Akapitzlist"/>
              <w:numPr>
                <w:ilvl w:val="0"/>
                <w:numId w:val="15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przeprowadzi szkolenia w siedzibie Zamawiającego lub 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we wskazanej lokalizacji</w:t>
            </w:r>
          </w:p>
          <w:p w14:paraId="63550FAC" w14:textId="1A79C084" w:rsidR="00B24A7C" w:rsidRPr="002907CC" w:rsidRDefault="009E4FB0" w:rsidP="003F0191">
            <w:pPr>
              <w:pStyle w:val="Akapitzlist"/>
              <w:numPr>
                <w:ilvl w:val="0"/>
                <w:numId w:val="15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B24A7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zczegółowy zakres, plan, termin szkoleń oraz liczbę uczestników Wykonawca uzgodni z</w:t>
            </w:r>
            <w:r w:rsidR="00925D7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Zamawiającym; </w:t>
            </w:r>
            <w:r w:rsidR="00B24A7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Wykonawca zobowiązuje się dostarczyć na potrzeby szkolenia niezbędny do jego r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ealizacji sprzęt oraz materiały;</w:t>
            </w:r>
            <w:r w:rsidR="00B24A7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566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B24A7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omie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szczenie udostępnia Zamawiający</w:t>
            </w:r>
            <w:r w:rsidR="00B24A7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15492E3" w14:textId="3C3BF67F" w:rsidR="00607A6E" w:rsidRPr="002907CC" w:rsidRDefault="009E4FB0" w:rsidP="003F0191">
            <w:pPr>
              <w:pStyle w:val="Akapitzlist"/>
              <w:numPr>
                <w:ilvl w:val="0"/>
                <w:numId w:val="15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B24A7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o zakończeniu szkoleń personel Zamawiającego będzie w stanie przeprowadzić diagnostykę działania systemu i określić zakres czynności niezbędnych do</w:t>
            </w:r>
            <w:r w:rsidR="00925D7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B24A7C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przeprowadzenia napraw, a ta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kże wprowadzania zmian i korekt</w:t>
            </w:r>
          </w:p>
        </w:tc>
      </w:tr>
      <w:tr w:rsidR="003F32FC" w:rsidRPr="002907CC" w14:paraId="2C18ED90" w14:textId="77777777" w:rsidTr="00205FE3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14:paraId="4BFEE6D9" w14:textId="69A2354C" w:rsidR="003F32FC" w:rsidRPr="002907CC" w:rsidRDefault="003F32FC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14:paraId="0CEAF07F" w14:textId="52334DBE" w:rsidR="003F32FC" w:rsidRPr="002907CC" w:rsidRDefault="003F32FC" w:rsidP="003F0191">
            <w:pPr>
              <w:spacing w:before="80" w:after="6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SERWIS POGWARANCYJNY I CZĘŚCI ZAMIENNE</w:t>
            </w:r>
          </w:p>
        </w:tc>
      </w:tr>
      <w:tr w:rsidR="00607A6E" w:rsidRPr="002907CC" w14:paraId="27EEE0D0" w14:textId="77777777" w:rsidTr="00A1566C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5E2B60" w14:textId="0EE3A2F1" w:rsidR="00607A6E" w:rsidRPr="002907CC" w:rsidRDefault="00607A6E" w:rsidP="003F0191">
            <w:pPr>
              <w:spacing w:before="80" w:after="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1C6AAF" w14:textId="7199B3BF" w:rsidR="006D1B83" w:rsidRPr="002907CC" w:rsidRDefault="006D1B83" w:rsidP="003F0191">
            <w:pPr>
              <w:pStyle w:val="Akapitzlist"/>
              <w:numPr>
                <w:ilvl w:val="0"/>
                <w:numId w:val="17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zagwarantuje </w:t>
            </w:r>
            <w:r w:rsidR="00F3373B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dostawę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części zamiennych </w:t>
            </w:r>
            <w:r w:rsidR="00F3373B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przez</w:t>
            </w:r>
            <w:r w:rsidR="00F025A2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okres </w:t>
            </w:r>
            <w:r w:rsidR="00421AE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B1D4F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lat od upływu terminu gwarancji</w:t>
            </w:r>
          </w:p>
          <w:p w14:paraId="1B76B42D" w14:textId="73904390" w:rsidR="00607A6E" w:rsidRPr="002907CC" w:rsidRDefault="00F025A2" w:rsidP="003F0191">
            <w:pPr>
              <w:pStyle w:val="Akapitzlist"/>
              <w:numPr>
                <w:ilvl w:val="0"/>
                <w:numId w:val="17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Zamawiający wymaga</w:t>
            </w:r>
            <w:r w:rsidR="00A9231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aby po zakończeniu okresu gwarancji w ciągu </w:t>
            </w:r>
            <w:r w:rsidR="00421AE1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kolejnych lat Wykonawca świadczył </w:t>
            </w:r>
            <w:r w:rsidR="00AC5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osobiście lub zapewnił świadczenie przez inny podmiot w imieniu Wykonawcy, 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usługi serwisu pogwarancyjnego urządzeń dostarczonych w</w:t>
            </w:r>
            <w:r w:rsidR="00925D74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ramach niniejszego</w:t>
            </w:r>
            <w:r w:rsidR="00226383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zamówienia</w:t>
            </w:r>
          </w:p>
          <w:p w14:paraId="35B2D053" w14:textId="04B8DFE1" w:rsidR="00404274" w:rsidRPr="002907CC" w:rsidRDefault="00404274" w:rsidP="003F0191">
            <w:pPr>
              <w:pStyle w:val="Akapitzlist"/>
              <w:numPr>
                <w:ilvl w:val="0"/>
                <w:numId w:val="17"/>
              </w:numPr>
              <w:spacing w:before="80" w:after="60" w:line="276" w:lineRule="auto"/>
              <w:ind w:left="340" w:hanging="34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Minimalny okres gwarancyjny na całość dostawy – 36 mie</w:t>
            </w:r>
            <w:r w:rsidR="00420D90" w:rsidRPr="002907CC">
              <w:rPr>
                <w:rFonts w:ascii="Times New Roman" w:eastAsia="Calibri" w:hAnsi="Times New Roman" w:cs="Times New Roman"/>
                <w:sz w:val="20"/>
                <w:szCs w:val="20"/>
              </w:rPr>
              <w:t>sięcy od dnia odbioru końcowego</w:t>
            </w:r>
          </w:p>
        </w:tc>
      </w:tr>
    </w:tbl>
    <w:p w14:paraId="0AABB2EA" w14:textId="0FE27346" w:rsidR="00607A6E" w:rsidRPr="002907CC" w:rsidRDefault="00607A6E" w:rsidP="003F0191">
      <w:pPr>
        <w:spacing w:line="276" w:lineRule="auto"/>
        <w:ind w:left="785"/>
        <w:jc w:val="both"/>
        <w:rPr>
          <w:rFonts w:ascii="Times New Roman" w:eastAsia="Calibri" w:hAnsi="Times New Roman" w:cs="Times New Roman"/>
          <w:i/>
          <w:color w:val="FF0000"/>
        </w:rPr>
      </w:pPr>
    </w:p>
    <w:sectPr w:rsidR="00607A6E" w:rsidRPr="002907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6BA0D" w14:textId="77777777" w:rsidR="00263B3F" w:rsidRDefault="00263B3F" w:rsidP="00113B82">
      <w:pPr>
        <w:spacing w:after="0" w:line="240" w:lineRule="auto"/>
      </w:pPr>
      <w:r>
        <w:separator/>
      </w:r>
    </w:p>
  </w:endnote>
  <w:endnote w:type="continuationSeparator" w:id="0">
    <w:p w14:paraId="38A65C65" w14:textId="77777777" w:rsidR="00263B3F" w:rsidRDefault="00263B3F" w:rsidP="0011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9016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F7F35A" w14:textId="52453739" w:rsidR="00295083" w:rsidRPr="00295083" w:rsidRDefault="00295083" w:rsidP="00295083">
        <w:pPr>
          <w:pStyle w:val="Stopka"/>
          <w:jc w:val="right"/>
          <w:rPr>
            <w:sz w:val="20"/>
            <w:szCs w:val="20"/>
          </w:rPr>
        </w:pPr>
        <w:r w:rsidRPr="00295083">
          <w:rPr>
            <w:sz w:val="20"/>
            <w:szCs w:val="20"/>
          </w:rPr>
          <w:fldChar w:fldCharType="begin"/>
        </w:r>
        <w:r w:rsidRPr="00295083">
          <w:rPr>
            <w:sz w:val="20"/>
            <w:szCs w:val="20"/>
          </w:rPr>
          <w:instrText>PAGE   \* MERGEFORMAT</w:instrText>
        </w:r>
        <w:r w:rsidRPr="00295083">
          <w:rPr>
            <w:sz w:val="20"/>
            <w:szCs w:val="20"/>
          </w:rPr>
          <w:fldChar w:fldCharType="separate"/>
        </w:r>
        <w:r w:rsidR="00A43912">
          <w:rPr>
            <w:noProof/>
            <w:sz w:val="20"/>
            <w:szCs w:val="20"/>
          </w:rPr>
          <w:t>5</w:t>
        </w:r>
        <w:r w:rsidRPr="002950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41B6C" w14:textId="77777777" w:rsidR="00263B3F" w:rsidRDefault="00263B3F" w:rsidP="00113B82">
      <w:pPr>
        <w:spacing w:after="0" w:line="240" w:lineRule="auto"/>
      </w:pPr>
      <w:r>
        <w:separator/>
      </w:r>
    </w:p>
  </w:footnote>
  <w:footnote w:type="continuationSeparator" w:id="0">
    <w:p w14:paraId="0E70D6D3" w14:textId="77777777" w:rsidR="00263B3F" w:rsidRDefault="00263B3F" w:rsidP="0011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4C340" w14:textId="72432476" w:rsidR="002907CC" w:rsidRDefault="002907CC">
    <w:pPr>
      <w:pStyle w:val="Nagwek"/>
    </w:pPr>
    <w:r w:rsidRPr="002940BA">
      <w:rPr>
        <w:noProof/>
      </w:rPr>
      <w:drawing>
        <wp:inline distT="0" distB="0" distL="0" distR="0" wp14:anchorId="66CEE585" wp14:editId="4B03F7B8">
          <wp:extent cx="5759450" cy="552450"/>
          <wp:effectExtent l="0" t="0" r="0" b="0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752"/>
    <w:multiLevelType w:val="hybridMultilevel"/>
    <w:tmpl w:val="A2C04EB0"/>
    <w:lvl w:ilvl="0" w:tplc="71207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25AFC5C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F4BA258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2E1"/>
    <w:multiLevelType w:val="hybridMultilevel"/>
    <w:tmpl w:val="90E8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0610"/>
    <w:multiLevelType w:val="multilevel"/>
    <w:tmpl w:val="88B87BD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D0DF7"/>
    <w:multiLevelType w:val="hybridMultilevel"/>
    <w:tmpl w:val="C2FCC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21E2"/>
    <w:multiLevelType w:val="multilevel"/>
    <w:tmpl w:val="4014AD5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E571B"/>
    <w:multiLevelType w:val="hybridMultilevel"/>
    <w:tmpl w:val="E3AA890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99401D"/>
    <w:multiLevelType w:val="hybridMultilevel"/>
    <w:tmpl w:val="C876F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8212D76"/>
    <w:multiLevelType w:val="hybridMultilevel"/>
    <w:tmpl w:val="78AA9CE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E041750"/>
    <w:multiLevelType w:val="multilevel"/>
    <w:tmpl w:val="2CE0E0B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8624B"/>
    <w:multiLevelType w:val="hybridMultilevel"/>
    <w:tmpl w:val="3B68558C"/>
    <w:lvl w:ilvl="0" w:tplc="C5DE88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E937DB"/>
    <w:multiLevelType w:val="multilevel"/>
    <w:tmpl w:val="0C9E6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290884"/>
    <w:multiLevelType w:val="hybridMultilevel"/>
    <w:tmpl w:val="C5CA6E9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50927"/>
    <w:multiLevelType w:val="hybridMultilevel"/>
    <w:tmpl w:val="9CBC7B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CE883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904EF3"/>
    <w:multiLevelType w:val="hybridMultilevel"/>
    <w:tmpl w:val="0FDCCE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14A49"/>
    <w:multiLevelType w:val="hybridMultilevel"/>
    <w:tmpl w:val="11DEF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A489F"/>
    <w:multiLevelType w:val="hybridMultilevel"/>
    <w:tmpl w:val="A8D44DF0"/>
    <w:lvl w:ilvl="0" w:tplc="6B0C34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14CF1"/>
    <w:multiLevelType w:val="hybridMultilevel"/>
    <w:tmpl w:val="0F7413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F211F3"/>
    <w:multiLevelType w:val="hybridMultilevel"/>
    <w:tmpl w:val="AE463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27BCA"/>
    <w:multiLevelType w:val="hybridMultilevel"/>
    <w:tmpl w:val="47642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8264A"/>
    <w:multiLevelType w:val="hybridMultilevel"/>
    <w:tmpl w:val="3674481C"/>
    <w:lvl w:ilvl="0" w:tplc="C5DE889E">
      <w:start w:val="1"/>
      <w:numFmt w:val="bullet"/>
      <w:lvlText w:val="-"/>
      <w:lvlJc w:val="left"/>
      <w:pPr>
        <w:ind w:left="117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7A097ACF"/>
    <w:multiLevelType w:val="hybridMultilevel"/>
    <w:tmpl w:val="BDC817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7F236E"/>
    <w:multiLevelType w:val="hybridMultilevel"/>
    <w:tmpl w:val="C73A89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32BDE"/>
    <w:multiLevelType w:val="hybridMultilevel"/>
    <w:tmpl w:val="33F48F74"/>
    <w:lvl w:ilvl="0" w:tplc="C5DE88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8"/>
  </w:num>
  <w:num w:numId="5">
    <w:abstractNumId w:val="9"/>
  </w:num>
  <w:num w:numId="6">
    <w:abstractNumId w:val="19"/>
  </w:num>
  <w:num w:numId="7">
    <w:abstractNumId w:val="22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7"/>
  </w:num>
  <w:num w:numId="15">
    <w:abstractNumId w:val="12"/>
  </w:num>
  <w:num w:numId="16">
    <w:abstractNumId w:val="1"/>
  </w:num>
  <w:num w:numId="17">
    <w:abstractNumId w:val="21"/>
  </w:num>
  <w:num w:numId="18">
    <w:abstractNumId w:val="20"/>
  </w:num>
  <w:num w:numId="19">
    <w:abstractNumId w:val="3"/>
  </w:num>
  <w:num w:numId="20">
    <w:abstractNumId w:val="18"/>
  </w:num>
  <w:num w:numId="21">
    <w:abstractNumId w:val="16"/>
  </w:num>
  <w:num w:numId="22">
    <w:abstractNumId w:val="0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6E"/>
    <w:rsid w:val="00006E93"/>
    <w:rsid w:val="00013A88"/>
    <w:rsid w:val="00040AF1"/>
    <w:rsid w:val="00043FC5"/>
    <w:rsid w:val="00050283"/>
    <w:rsid w:val="00073F5A"/>
    <w:rsid w:val="00080D5B"/>
    <w:rsid w:val="000A5B19"/>
    <w:rsid w:val="000F3785"/>
    <w:rsid w:val="00113B82"/>
    <w:rsid w:val="00121FD9"/>
    <w:rsid w:val="00132489"/>
    <w:rsid w:val="00144B8B"/>
    <w:rsid w:val="0016133C"/>
    <w:rsid w:val="001B32E7"/>
    <w:rsid w:val="001F7860"/>
    <w:rsid w:val="00205FE3"/>
    <w:rsid w:val="00226383"/>
    <w:rsid w:val="00231153"/>
    <w:rsid w:val="0025721F"/>
    <w:rsid w:val="00257E98"/>
    <w:rsid w:val="002602FD"/>
    <w:rsid w:val="00263B3F"/>
    <w:rsid w:val="002854E3"/>
    <w:rsid w:val="002907CC"/>
    <w:rsid w:val="00295083"/>
    <w:rsid w:val="002B65F9"/>
    <w:rsid w:val="003144DD"/>
    <w:rsid w:val="0032259E"/>
    <w:rsid w:val="00395855"/>
    <w:rsid w:val="003A5A2D"/>
    <w:rsid w:val="003B5F59"/>
    <w:rsid w:val="003D2571"/>
    <w:rsid w:val="003E2A21"/>
    <w:rsid w:val="003F0191"/>
    <w:rsid w:val="003F32FC"/>
    <w:rsid w:val="00404274"/>
    <w:rsid w:val="00420D90"/>
    <w:rsid w:val="00421AE1"/>
    <w:rsid w:val="00444195"/>
    <w:rsid w:val="004549B6"/>
    <w:rsid w:val="00483637"/>
    <w:rsid w:val="004A3587"/>
    <w:rsid w:val="004A49F1"/>
    <w:rsid w:val="004C1A28"/>
    <w:rsid w:val="004D4862"/>
    <w:rsid w:val="004F23ED"/>
    <w:rsid w:val="005227AD"/>
    <w:rsid w:val="005229CA"/>
    <w:rsid w:val="005512A9"/>
    <w:rsid w:val="00581CAF"/>
    <w:rsid w:val="00587A15"/>
    <w:rsid w:val="005A27BB"/>
    <w:rsid w:val="005B5502"/>
    <w:rsid w:val="00606E28"/>
    <w:rsid w:val="006075A6"/>
    <w:rsid w:val="00607A6E"/>
    <w:rsid w:val="00620D92"/>
    <w:rsid w:val="00635424"/>
    <w:rsid w:val="00640FAD"/>
    <w:rsid w:val="00650367"/>
    <w:rsid w:val="00663524"/>
    <w:rsid w:val="00666200"/>
    <w:rsid w:val="006A5C54"/>
    <w:rsid w:val="006C35B3"/>
    <w:rsid w:val="006D12BC"/>
    <w:rsid w:val="006D1B83"/>
    <w:rsid w:val="006D48C3"/>
    <w:rsid w:val="006E6573"/>
    <w:rsid w:val="006F5275"/>
    <w:rsid w:val="00700DDB"/>
    <w:rsid w:val="00720164"/>
    <w:rsid w:val="00727436"/>
    <w:rsid w:val="00737DD5"/>
    <w:rsid w:val="00767375"/>
    <w:rsid w:val="00793555"/>
    <w:rsid w:val="007E2FB2"/>
    <w:rsid w:val="007F25B5"/>
    <w:rsid w:val="00820468"/>
    <w:rsid w:val="00821B3F"/>
    <w:rsid w:val="00823314"/>
    <w:rsid w:val="00847C71"/>
    <w:rsid w:val="00854089"/>
    <w:rsid w:val="00873D83"/>
    <w:rsid w:val="00881B21"/>
    <w:rsid w:val="008848A3"/>
    <w:rsid w:val="00887E48"/>
    <w:rsid w:val="00891B2F"/>
    <w:rsid w:val="008B3004"/>
    <w:rsid w:val="008B70C1"/>
    <w:rsid w:val="00905020"/>
    <w:rsid w:val="00906B79"/>
    <w:rsid w:val="00925296"/>
    <w:rsid w:val="00925D74"/>
    <w:rsid w:val="00947C22"/>
    <w:rsid w:val="00955999"/>
    <w:rsid w:val="00961EC8"/>
    <w:rsid w:val="00964776"/>
    <w:rsid w:val="009729CB"/>
    <w:rsid w:val="009B4F0B"/>
    <w:rsid w:val="009B5480"/>
    <w:rsid w:val="009B69C0"/>
    <w:rsid w:val="009D63E6"/>
    <w:rsid w:val="009E4FB0"/>
    <w:rsid w:val="009F57D8"/>
    <w:rsid w:val="00A0664F"/>
    <w:rsid w:val="00A11371"/>
    <w:rsid w:val="00A1566C"/>
    <w:rsid w:val="00A30D8B"/>
    <w:rsid w:val="00A43912"/>
    <w:rsid w:val="00A7199C"/>
    <w:rsid w:val="00A72CC2"/>
    <w:rsid w:val="00A7639F"/>
    <w:rsid w:val="00A8023C"/>
    <w:rsid w:val="00A846C7"/>
    <w:rsid w:val="00A92313"/>
    <w:rsid w:val="00AA042E"/>
    <w:rsid w:val="00AA47E2"/>
    <w:rsid w:val="00AB2861"/>
    <w:rsid w:val="00AC5ACB"/>
    <w:rsid w:val="00AD1891"/>
    <w:rsid w:val="00AE07CA"/>
    <w:rsid w:val="00AF63A9"/>
    <w:rsid w:val="00B05C82"/>
    <w:rsid w:val="00B204A6"/>
    <w:rsid w:val="00B24A7C"/>
    <w:rsid w:val="00B420A5"/>
    <w:rsid w:val="00B4542F"/>
    <w:rsid w:val="00B45A82"/>
    <w:rsid w:val="00B75D21"/>
    <w:rsid w:val="00B76F30"/>
    <w:rsid w:val="00BA326F"/>
    <w:rsid w:val="00BD5BE8"/>
    <w:rsid w:val="00BD7951"/>
    <w:rsid w:val="00BE79E6"/>
    <w:rsid w:val="00C1748B"/>
    <w:rsid w:val="00C270CA"/>
    <w:rsid w:val="00C7036C"/>
    <w:rsid w:val="00CB2781"/>
    <w:rsid w:val="00CB3370"/>
    <w:rsid w:val="00CB77DA"/>
    <w:rsid w:val="00CC46F9"/>
    <w:rsid w:val="00D26A78"/>
    <w:rsid w:val="00D61CB5"/>
    <w:rsid w:val="00D95091"/>
    <w:rsid w:val="00D96882"/>
    <w:rsid w:val="00DB1D4F"/>
    <w:rsid w:val="00DB3FEF"/>
    <w:rsid w:val="00DD2E33"/>
    <w:rsid w:val="00E3761A"/>
    <w:rsid w:val="00E4365E"/>
    <w:rsid w:val="00E5776D"/>
    <w:rsid w:val="00E84D49"/>
    <w:rsid w:val="00EA4D76"/>
    <w:rsid w:val="00EB07CC"/>
    <w:rsid w:val="00EB3D25"/>
    <w:rsid w:val="00EE23DA"/>
    <w:rsid w:val="00F025A2"/>
    <w:rsid w:val="00F3373B"/>
    <w:rsid w:val="00F35A5F"/>
    <w:rsid w:val="00F60A94"/>
    <w:rsid w:val="00F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4FE2"/>
  <w15:docId w15:val="{B0D353AA-25CE-4BEB-AE6A-5F2EA276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0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D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D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D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D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7C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B82"/>
  </w:style>
  <w:style w:type="paragraph" w:styleId="Stopka">
    <w:name w:val="footer"/>
    <w:basedOn w:val="Normalny"/>
    <w:link w:val="StopkaZnak"/>
    <w:uiPriority w:val="99"/>
    <w:unhideWhenUsed/>
    <w:rsid w:val="0011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B8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E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5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3980-9565-474E-985E-F16F8ECC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2396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Gromadzki</dc:creator>
  <cp:lastModifiedBy>rstef</cp:lastModifiedBy>
  <cp:revision>9</cp:revision>
  <cp:lastPrinted>2020-09-22T19:31:00Z</cp:lastPrinted>
  <dcterms:created xsi:type="dcterms:W3CDTF">2020-10-29T13:40:00Z</dcterms:created>
  <dcterms:modified xsi:type="dcterms:W3CDTF">2021-02-01T09:30:00Z</dcterms:modified>
</cp:coreProperties>
</file>