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2AE5CB8"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BF7530">
        <w:rPr>
          <w:rFonts w:eastAsia="MS Mincho" w:cs="Tahoma"/>
          <w:b/>
          <w:lang w:eastAsia="pl-PL"/>
        </w:rPr>
        <w:t>8</w:t>
      </w:r>
      <w:r>
        <w:rPr>
          <w:rFonts w:eastAsia="MS Mincho" w:cs="Tahoma"/>
          <w:b/>
          <w:lang w:eastAsia="pl-PL"/>
        </w:rPr>
        <w:t xml:space="preserve"> do SWZ</w:t>
      </w:r>
    </w:p>
    <w:p w14:paraId="2664D4EE" w14:textId="48A6B4A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02E14804"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reprezentowan</w:t>
      </w:r>
      <w:r w:rsidR="00E65FE6">
        <w:rPr>
          <w:rFonts w:eastAsia="Times New Roman" w:cs="Times New Roman"/>
          <w:lang w:eastAsia="pl-PL"/>
        </w:rPr>
        <w:t>ym</w:t>
      </w:r>
      <w:r w:rsidRPr="00515B8F">
        <w:rPr>
          <w:rFonts w:eastAsia="Times New Roman" w:cs="Times New Roman"/>
          <w:lang w:eastAsia="pl-PL"/>
        </w:rPr>
        <w:t xml:space="preserve">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36D5F84F" w:rsidR="00E41EAA"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negocjacji</w:t>
      </w:r>
      <w:r w:rsidR="00925FA5" w:rsidRPr="00FC43AF">
        <w:rPr>
          <w:rFonts w:eastAsia="Times New Roman" w:cs="Times New Roman"/>
          <w:lang w:eastAsia="pl-PL"/>
        </w:rPr>
        <w:t xml:space="preserve"> </w:t>
      </w:r>
      <w:r w:rsidRPr="00FC43AF">
        <w:rPr>
          <w:rFonts w:eastAsia="Times New Roman"/>
          <w:lang w:eastAsia="ar-SA"/>
        </w:rPr>
        <w:t xml:space="preserve">zgodnie z ustawą  z dnia </w:t>
      </w:r>
      <w:r w:rsidR="00C0603D" w:rsidRPr="00FC43AF">
        <w:rPr>
          <w:rFonts w:eastAsia="Times New Roman"/>
          <w:lang w:eastAsia="ar-SA"/>
        </w:rPr>
        <w:t>11 września 2019 r. Pr</w:t>
      </w:r>
      <w:r w:rsidRPr="00FC43AF">
        <w:rPr>
          <w:rFonts w:eastAsia="Times New Roman"/>
          <w:lang w:eastAsia="ar-SA"/>
        </w:rPr>
        <w:t xml:space="preserve">awo zamówień publicznych </w:t>
      </w:r>
      <w:r w:rsidR="00C0603D" w:rsidRPr="00FC43AF">
        <w:rPr>
          <w:rFonts w:eastAsia="Times New Roman" w:cstheme="minorHAnsi"/>
          <w:lang w:eastAsia="pl-PL"/>
        </w:rPr>
        <w:t>(Dz.U. z 20</w:t>
      </w:r>
      <w:r w:rsidR="00001C02" w:rsidRPr="00FC43AF">
        <w:rPr>
          <w:rFonts w:eastAsia="Times New Roman" w:cstheme="minorHAnsi"/>
          <w:lang w:eastAsia="pl-PL"/>
        </w:rPr>
        <w:t>2</w:t>
      </w:r>
      <w:r w:rsidR="009C5897" w:rsidRPr="00FC43AF">
        <w:rPr>
          <w:rFonts w:eastAsia="Times New Roman" w:cstheme="minorHAnsi"/>
          <w:lang w:eastAsia="pl-PL"/>
        </w:rPr>
        <w:t>3</w:t>
      </w:r>
      <w:r w:rsidR="00C0603D" w:rsidRPr="00FC43AF">
        <w:rPr>
          <w:rFonts w:eastAsia="Times New Roman" w:cstheme="minorHAnsi"/>
          <w:lang w:eastAsia="pl-PL"/>
        </w:rPr>
        <w:t xml:space="preserve"> r. poz. </w:t>
      </w:r>
      <w:r w:rsidR="009C5897" w:rsidRPr="00FC43AF">
        <w:rPr>
          <w:rFonts w:eastAsia="Times New Roman" w:cstheme="minorHAnsi"/>
          <w:lang w:eastAsia="pl-PL"/>
        </w:rPr>
        <w:t>1605</w:t>
      </w:r>
      <w:r w:rsidR="00FC43AF" w:rsidRPr="00FC43AF">
        <w:rPr>
          <w:rFonts w:eastAsia="Times New Roman" w:cstheme="minorHAnsi"/>
          <w:lang w:eastAsia="pl-PL"/>
        </w:rPr>
        <w:t xml:space="preserve"> ze zm.</w:t>
      </w:r>
      <w:r w:rsidR="00C0603D" w:rsidRPr="00FC43AF">
        <w:rPr>
          <w:rFonts w:eastAsia="Times New Roman" w:cstheme="minorHAnsi"/>
          <w:lang w:eastAsia="pl-PL"/>
        </w:rPr>
        <w:t>)</w:t>
      </w:r>
      <w:r w:rsidRPr="00FC43AF">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Pr="00AB3E42">
        <w:rPr>
          <w:rFonts w:eastAsia="Times New Roman"/>
          <w:lang w:eastAsia="ar-SA"/>
        </w:rPr>
        <w:t>”</w:t>
      </w:r>
      <w:r>
        <w:t xml:space="preserve"> </w:t>
      </w:r>
      <w:bookmarkStart w:id="0" w:name="_Hlk54164192"/>
      <w:r>
        <w:t>pn.</w:t>
      </w:r>
      <w:r w:rsidR="00B01CEF">
        <w:t xml:space="preserve"> </w:t>
      </w:r>
      <w:r w:rsidR="00D05A7E">
        <w:t>P</w:t>
      </w:r>
      <w:r w:rsidR="00AC7C96">
        <w:t>rac</w:t>
      </w:r>
      <w:r w:rsidR="00D05A7E">
        <w:t>e</w:t>
      </w:r>
      <w:r w:rsidR="00AC7C96">
        <w:t xml:space="preserve"> konserwatorski</w:t>
      </w:r>
      <w:r w:rsidR="00D05A7E">
        <w:t>e</w:t>
      </w:r>
      <w:r w:rsidR="00AC7C96">
        <w:t xml:space="preserve"> i restauratorsk</w:t>
      </w:r>
      <w:r w:rsidR="00D05A7E">
        <w:t>ie</w:t>
      </w:r>
      <w:r w:rsidR="00AC7C96">
        <w:t xml:space="preserve"> średniowiecznych murów miejskich w Słupsku</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sidR="00BC1AA9" w:rsidRPr="00BC1AA9">
        <w:rPr>
          <w:rFonts w:eastAsia="Times New Roman" w:cs="Times New Roman"/>
          <w:lang w:eastAsia="pl-PL"/>
        </w:rPr>
        <w:t xml:space="preserve">Biuletynie Zamówień Publicznych </w:t>
      </w:r>
      <w:r>
        <w:rPr>
          <w:rFonts w:eastAsia="Times New Roman" w:cs="Times New Roman"/>
          <w:lang w:eastAsia="pl-PL"/>
        </w:rPr>
        <w:t xml:space="preserve">Nr </w:t>
      </w:r>
      <w:r w:rsidR="004F5DCD">
        <w:rPr>
          <w:rFonts w:eastAsia="Times New Roman" w:cs="Times New Roman"/>
          <w:lang w:eastAsia="pl-PL"/>
        </w:rPr>
        <w:t>_________________</w:t>
      </w:r>
      <w:r w:rsidR="00493A60">
        <w:rPr>
          <w:rFonts w:eastAsia="Times New Roman" w:cs="Times New Roman"/>
          <w:lang w:eastAsia="pl-PL"/>
        </w:rPr>
        <w:t xml:space="preserve"> </w:t>
      </w:r>
      <w:r w:rsidRPr="00515B8F">
        <w:rPr>
          <w:rFonts w:eastAsia="Times New Roman" w:cs="Times New Roman"/>
          <w:lang w:eastAsia="pl-PL"/>
        </w:rPr>
        <w:t>oraz 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722C0EAE" w:rsidR="00E41EAA" w:rsidRPr="00C323AC" w:rsidRDefault="00E41EAA" w:rsidP="0056569B">
      <w:pPr>
        <w:pStyle w:val="Akapitzlist"/>
        <w:numPr>
          <w:ilvl w:val="0"/>
          <w:numId w:val="22"/>
        </w:numPr>
        <w:tabs>
          <w:tab w:val="left" w:pos="92"/>
          <w:tab w:val="left" w:pos="452"/>
          <w:tab w:val="left" w:pos="812"/>
        </w:tabs>
        <w:suppressAutoHyphens/>
        <w:spacing w:after="0" w:line="360" w:lineRule="auto"/>
      </w:pPr>
      <w:r w:rsidRPr="00A819C3">
        <w:rPr>
          <w:rFonts w:eastAsia="Times New Roman" w:cs="Times New Roman"/>
          <w:lang w:eastAsia="pl-PL"/>
        </w:rPr>
        <w:t>Przedmiotem Umowy jest wykonanie robót budowlanych pn</w:t>
      </w:r>
      <w:r w:rsidRPr="00836263">
        <w:rPr>
          <w:rFonts w:eastAsia="Times New Roman" w:cs="Times New Roman"/>
          <w:lang w:eastAsia="pl-PL"/>
        </w:rPr>
        <w:t>.</w:t>
      </w:r>
      <w:r w:rsidRPr="00A819C3">
        <w:rPr>
          <w:rFonts w:eastAsia="Times New Roman" w:cs="Times New Roman"/>
          <w:lang w:eastAsia="pl-PL"/>
        </w:rPr>
        <w:t xml:space="preserve"> </w:t>
      </w:r>
      <w:r w:rsidR="00B01CEF">
        <w:rPr>
          <w:rFonts w:eastAsia="Times New Roman" w:cs="Times New Roman"/>
          <w:lang w:eastAsia="pl-PL"/>
        </w:rPr>
        <w:t>„</w:t>
      </w:r>
      <w:r w:rsidR="00EE1CB1">
        <w:t>Wykonanie prac konserwatorskich i restauratorskich średniowiecznych murów miejskich w Słupsku przy ul. W. Jagiełły, ul. Dominikańskiej oraz ul. F. Nullo</w:t>
      </w:r>
      <w:r w:rsidR="00B01CEF">
        <w:t>”.</w:t>
      </w:r>
    </w:p>
    <w:p w14:paraId="54B3155D" w14:textId="77777777" w:rsidR="00E41EAA" w:rsidRDefault="00E41EAA" w:rsidP="0056569B">
      <w:pPr>
        <w:pStyle w:val="Akapitzlist"/>
        <w:numPr>
          <w:ilvl w:val="0"/>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56569B">
      <w:pPr>
        <w:pStyle w:val="Akapitzlist"/>
        <w:numPr>
          <w:ilvl w:val="1"/>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77777777" w:rsidR="00E41EAA" w:rsidRDefault="00E41EAA" w:rsidP="0056569B">
      <w:pPr>
        <w:pStyle w:val="Akapitzlist"/>
        <w:numPr>
          <w:ilvl w:val="1"/>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325C0E16" w14:textId="7DF08D87" w:rsidR="00642E26" w:rsidRDefault="00642E26" w:rsidP="0056569B">
      <w:pPr>
        <w:pStyle w:val="Akapitzlist"/>
        <w:numPr>
          <w:ilvl w:val="1"/>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zamówienie przyjmuje do realizacji bez zastrzeżeń i zakres robót/prac wynikający z przedmiotu Umowy wykona według wytycznych Zamawiającego określonych w SWZ oraz w niniejszej Umowie, z należytą starannością, w terminach określonych niniejszą Umową oraz w oparciu o obowiązujące w zakresie przedmiotu Umowy przepisy prawne i normy,</w:t>
      </w:r>
    </w:p>
    <w:p w14:paraId="49A9259A" w14:textId="41997E6C" w:rsidR="00E41EAA" w:rsidRPr="003E5EA9" w:rsidRDefault="00E41EAA" w:rsidP="0056569B">
      <w:pPr>
        <w:pStyle w:val="Akapitzlist"/>
        <w:numPr>
          <w:ilvl w:val="1"/>
          <w:numId w:val="22"/>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w:t>
      </w:r>
      <w:r w:rsidR="00B043E7">
        <w:rPr>
          <w:rFonts w:eastAsia="Times New Roman" w:cs="Times New Roman"/>
          <w:lang w:eastAsia="pl-PL"/>
        </w:rPr>
        <w:t>U</w:t>
      </w:r>
      <w:r w:rsidRPr="006E7C8B">
        <w:rPr>
          <w:rFonts w:eastAsia="Times New Roman" w:cs="Times New Roman"/>
          <w:lang w:eastAsia="pl-PL"/>
        </w:rPr>
        <w:t xml:space="preserve">mowy i ponosi pełną odpowiedzialność za skutki braku lub mylnego rozpoznania warunków realizacji </w:t>
      </w:r>
      <w:r w:rsidRPr="006E7C8B">
        <w:rPr>
          <w:rFonts w:eastAsia="Times New Roman" w:cs="Times New Roman"/>
          <w:lang w:eastAsia="pl-PL"/>
        </w:rPr>
        <w:lastRenderedPageBreak/>
        <w:t>zamówienia w zakresie możliwym do przewidzenia na etapie ofer</w:t>
      </w:r>
      <w:r w:rsidR="00556DBA">
        <w:rPr>
          <w:rFonts w:eastAsia="Times New Roman" w:cs="Times New Roman"/>
          <w:lang w:eastAsia="pl-PL"/>
        </w:rPr>
        <w:t>t</w:t>
      </w:r>
      <w:r w:rsidRPr="006E7C8B">
        <w:rPr>
          <w:rFonts w:eastAsia="Times New Roman" w:cs="Times New Roman"/>
          <w:lang w:eastAsia="pl-PL"/>
        </w:rPr>
        <w:t xml:space="preserve">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68697920" w:rsidR="00E41EAA" w:rsidRDefault="00E41EAA" w:rsidP="0056569B">
      <w:pPr>
        <w:pStyle w:val="Akapitzlist"/>
        <w:numPr>
          <w:ilvl w:val="0"/>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1E17B019" w14:textId="77777777" w:rsidR="00E41EAA" w:rsidRDefault="00E41EAA" w:rsidP="0056569B">
      <w:pPr>
        <w:pStyle w:val="Akapitzlist"/>
        <w:numPr>
          <w:ilvl w:val="0"/>
          <w:numId w:val="22"/>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Integralną częścią Umowy są:</w:t>
      </w:r>
    </w:p>
    <w:p w14:paraId="0DCB7631" w14:textId="79275783" w:rsidR="00E41EAA" w:rsidRDefault="00E41EAA" w:rsidP="0056569B">
      <w:pPr>
        <w:pStyle w:val="Akapitzlist"/>
        <w:numPr>
          <w:ilvl w:val="1"/>
          <w:numId w:val="22"/>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Dokumentacja projektowa i Specyfikacj</w:t>
      </w:r>
      <w:r w:rsidR="009F6EA5">
        <w:rPr>
          <w:rFonts w:eastAsia="Times New Roman" w:cs="Times New Roman"/>
          <w:lang w:eastAsia="pl-PL"/>
        </w:rPr>
        <w:t>a</w:t>
      </w:r>
      <w:r>
        <w:rPr>
          <w:rFonts w:eastAsia="Times New Roman" w:cs="Times New Roman"/>
          <w:lang w:eastAsia="pl-PL"/>
        </w:rPr>
        <w:t xml:space="preserve"> </w:t>
      </w:r>
      <w:r w:rsidRPr="00A819C3">
        <w:rPr>
          <w:rFonts w:eastAsia="Times New Roman" w:cs="Times New Roman"/>
          <w:lang w:eastAsia="pl-PL"/>
        </w:rPr>
        <w:t>Techniczn</w:t>
      </w:r>
      <w:r w:rsidR="009F6EA5">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w:t>
      </w:r>
    </w:p>
    <w:p w14:paraId="5181F7BD" w14:textId="20AF2B10" w:rsidR="00E41EAA" w:rsidRPr="00DD3F1E" w:rsidRDefault="00E41EAA" w:rsidP="0056569B">
      <w:pPr>
        <w:pStyle w:val="Akapitzlist"/>
        <w:numPr>
          <w:ilvl w:val="1"/>
          <w:numId w:val="22"/>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Oferta Wykonawcy wraz z kosztorys</w:t>
      </w:r>
      <w:r w:rsidR="009F6EA5">
        <w:rPr>
          <w:rFonts w:eastAsia="Times New Roman" w:cs="Times New Roman"/>
          <w:lang w:eastAsia="pl-PL"/>
        </w:rPr>
        <w:t>em</w:t>
      </w:r>
      <w:r>
        <w:rPr>
          <w:rFonts w:eastAsia="Times New Roman" w:cs="Times New Roman"/>
          <w:lang w:eastAsia="pl-PL"/>
        </w:rPr>
        <w:t xml:space="preserve"> ofertowym.</w:t>
      </w:r>
    </w:p>
    <w:p w14:paraId="75EDEAED" w14:textId="120CA9CE" w:rsidR="00294D2C" w:rsidRDefault="005B540D" w:rsidP="0056569B">
      <w:pPr>
        <w:numPr>
          <w:ilvl w:val="0"/>
          <w:numId w:val="22"/>
        </w:numPr>
        <w:suppressAutoHyphens/>
        <w:spacing w:after="0" w:line="360" w:lineRule="auto"/>
        <w:rPr>
          <w:rFonts w:eastAsia="Times New Roman" w:cs="Times New Roman"/>
          <w:b/>
          <w:lang w:eastAsia="pl-PL"/>
        </w:rPr>
      </w:pPr>
      <w:bookmarkStart w:id="1" w:name="_Hlk160088613"/>
      <w:bookmarkStart w:id="2" w:name="_Hlk9246585"/>
      <w:r w:rsidRPr="00FF07E7">
        <w:rPr>
          <w:rFonts w:eastAsia="Cambria" w:cs="Calibri"/>
          <w:b/>
          <w:bCs/>
        </w:rPr>
        <w:t>Przedsięwzięcie pn. „Prace konserwatorskie i restauratorskie średniowiecznych murów miejskich w Słupsku</w:t>
      </w:r>
      <w:r w:rsidRPr="00FF07E7">
        <w:rPr>
          <w:rFonts w:eastAsia="Cambria" w:cs="Calibri"/>
          <w:b/>
          <w:bCs/>
          <w:lang w:val="en-US"/>
        </w:rPr>
        <w:t>”,</w:t>
      </w:r>
      <w:r w:rsidRPr="00FF07E7">
        <w:rPr>
          <w:rFonts w:eastAsia="Cambria" w:cs="Calibri"/>
          <w:b/>
          <w:bCs/>
        </w:rPr>
        <w:t xml:space="preserve"> otrzymało dofina</w:t>
      </w:r>
      <w:r w:rsidR="00E209F1" w:rsidRPr="00FF07E7">
        <w:rPr>
          <w:rFonts w:eastAsia="Cambria" w:cs="Calibri"/>
          <w:b/>
          <w:bCs/>
        </w:rPr>
        <w:t>n</w:t>
      </w:r>
      <w:r w:rsidRPr="00FF07E7">
        <w:rPr>
          <w:rFonts w:eastAsia="Cambria" w:cs="Calibri"/>
          <w:b/>
          <w:bCs/>
        </w:rPr>
        <w:t xml:space="preserve">sowanie ze środków Rządowego Funduszu </w:t>
      </w:r>
      <w:r w:rsidRPr="00FF07E7">
        <w:rPr>
          <w:rFonts w:eastAsia="Cambria" w:cs="Calibri"/>
          <w:b/>
          <w:bCs/>
          <w:color w:val="000000" w:themeColor="text1"/>
        </w:rPr>
        <w:t xml:space="preserve">Polski Ład: Program Odbudowy Zabytków - Wstępna promesa DOFINANSOWANIA INWESTYCJI Z RZĄDOWEGO </w:t>
      </w:r>
      <w:r w:rsidRPr="00920BC7">
        <w:rPr>
          <w:rFonts w:eastAsia="Cambria" w:cs="Calibri"/>
          <w:b/>
          <w:bCs/>
          <w:color w:val="000000" w:themeColor="text1"/>
        </w:rPr>
        <w:t xml:space="preserve">PROGRAMU ODBUDOWY ZABYTKÓW: NR Edycja2RPOZ/2023/1300/PolskiLad </w:t>
      </w:r>
      <w:r w:rsidRPr="00920BC7">
        <w:rPr>
          <w:rFonts w:eastAsia="Cambria" w:cs="Calibri"/>
          <w:color w:val="000000" w:themeColor="text1"/>
        </w:rPr>
        <w:t>z dnia</w:t>
      </w:r>
      <w:r w:rsidRPr="00920BC7">
        <w:rPr>
          <w:rFonts w:eastAsia="Cambria" w:cs="Calibri"/>
          <w:b/>
          <w:bCs/>
          <w:color w:val="000000" w:themeColor="text1"/>
        </w:rPr>
        <w:t xml:space="preserve"> 04.10.2023 r. (załącznik nr 5 </w:t>
      </w:r>
      <w:r w:rsidRPr="00920BC7">
        <w:rPr>
          <w:rFonts w:eastAsia="Cambria" w:cs="Calibri"/>
          <w:color w:val="000000" w:themeColor="text1"/>
        </w:rPr>
        <w:t>do Umowy</w:t>
      </w:r>
      <w:r w:rsidRPr="00920BC7">
        <w:rPr>
          <w:rFonts w:eastAsia="Cambria" w:cs="Calibri"/>
          <w:b/>
          <w:bCs/>
          <w:color w:val="000000" w:themeColor="text1"/>
        </w:rPr>
        <w:t xml:space="preserve">). </w:t>
      </w:r>
      <w:bookmarkStart w:id="3" w:name="_Hlk65492213"/>
      <w:bookmarkStart w:id="4" w:name="_Hlk48907849"/>
      <w:bookmarkEnd w:id="1"/>
      <w:r w:rsidR="00FF07E7" w:rsidRPr="00920BC7">
        <w:rPr>
          <w:rFonts w:eastAsia="Cambria" w:cs="Calibri"/>
        </w:rPr>
        <w:t>Zgodnie z wnioskiem o dofinansowanie procentowy udział własny Zamawiającego</w:t>
      </w:r>
      <w:r w:rsidR="00FF07E7" w:rsidRPr="00A674B0">
        <w:rPr>
          <w:rFonts w:eastAsia="Cambria" w:cs="Calibri"/>
        </w:rPr>
        <w:t xml:space="preserve"> w realizacji Inwestycji w wysokości nie niższej niż 2 %</w:t>
      </w:r>
      <w:r w:rsidR="005B1D35">
        <w:rPr>
          <w:rFonts w:eastAsia="Cambria" w:cs="Calibri"/>
        </w:rPr>
        <w:t xml:space="preserve"> wartości inwestycji</w:t>
      </w:r>
      <w:r w:rsidR="00FF07E7" w:rsidRPr="00A674B0">
        <w:rPr>
          <w:rFonts w:eastAsia="Cambria" w:cs="Calibri"/>
        </w:rPr>
        <w:t xml:space="preserve">. </w:t>
      </w:r>
      <w:r w:rsidR="00FF07E7">
        <w:rPr>
          <w:rFonts w:eastAsia="Cambria" w:cs="Calibri"/>
        </w:rPr>
        <w:br/>
      </w:r>
    </w:p>
    <w:p w14:paraId="501CF584" w14:textId="450F4599" w:rsidR="00E41EAA" w:rsidRPr="00FF07E7" w:rsidRDefault="00E41EAA" w:rsidP="00294D2C">
      <w:pPr>
        <w:suppressAutoHyphens/>
        <w:spacing w:after="0" w:line="360" w:lineRule="auto"/>
        <w:ind w:left="360"/>
        <w:rPr>
          <w:rFonts w:eastAsia="Times New Roman" w:cs="Times New Roman"/>
          <w:b/>
          <w:lang w:eastAsia="pl-PL"/>
        </w:rPr>
      </w:pPr>
      <w:r w:rsidRPr="00FF07E7">
        <w:rPr>
          <w:rFonts w:eastAsia="Times New Roman" w:cs="Times New Roman"/>
          <w:b/>
          <w:lang w:eastAsia="pl-PL"/>
        </w:rPr>
        <w:t>§ 2.</w:t>
      </w:r>
    </w:p>
    <w:p w14:paraId="0203B921" w14:textId="6E956E6A" w:rsidR="00E41EAA" w:rsidRPr="00F64D41"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F64D41">
        <w:rPr>
          <w:rFonts w:eastAsia="Times New Roman" w:cs="Times New Roman"/>
          <w:b/>
          <w:lang w:eastAsia="pl-PL"/>
        </w:rPr>
        <w:t xml:space="preserve">Przedmiot </w:t>
      </w:r>
      <w:r w:rsidR="003D1ADF" w:rsidRPr="00F64D41">
        <w:rPr>
          <w:rFonts w:eastAsia="Times New Roman" w:cs="Times New Roman"/>
          <w:b/>
          <w:lang w:eastAsia="pl-PL"/>
        </w:rPr>
        <w:t>U</w:t>
      </w:r>
      <w:r w:rsidRPr="00F64D41">
        <w:rPr>
          <w:rFonts w:eastAsia="Times New Roman" w:cs="Times New Roman"/>
          <w:b/>
          <w:lang w:eastAsia="pl-PL"/>
        </w:rPr>
        <w:t>mowy</w:t>
      </w:r>
    </w:p>
    <w:bookmarkEnd w:id="2"/>
    <w:bookmarkEnd w:id="3"/>
    <w:p w14:paraId="75C2241C" w14:textId="68DF8211" w:rsidR="0024118F" w:rsidRPr="00D63175" w:rsidRDefault="0024118F" w:rsidP="0056569B">
      <w:pPr>
        <w:numPr>
          <w:ilvl w:val="0"/>
          <w:numId w:val="33"/>
        </w:numPr>
        <w:spacing w:after="0" w:line="360" w:lineRule="auto"/>
        <w:ind w:left="425" w:hanging="425"/>
        <w:rPr>
          <w:rFonts w:eastAsia="Cambria" w:cs="Calibri"/>
        </w:rPr>
      </w:pPr>
      <w:r w:rsidRPr="00027599">
        <w:rPr>
          <w:rFonts w:eastAsia="Cambria" w:cs="Calibri"/>
        </w:rPr>
        <w:t xml:space="preserve">Przedmiotem </w:t>
      </w:r>
      <w:r w:rsidR="00CF3A5B">
        <w:rPr>
          <w:rFonts w:eastAsia="Cambria" w:cs="Calibri"/>
        </w:rPr>
        <w:t>Umowy</w:t>
      </w:r>
      <w:r w:rsidRPr="00027599">
        <w:rPr>
          <w:rFonts w:eastAsia="Cambria" w:cs="Calibri"/>
        </w:rPr>
        <w:t xml:space="preserve"> jest wykonanie robót budowlanych</w:t>
      </w:r>
      <w:r>
        <w:rPr>
          <w:rFonts w:eastAsia="Cambria" w:cs="Calibri"/>
        </w:rPr>
        <w:t xml:space="preserve"> obejmujących prace konserwatorskie i restauratorskie średniowiecznych murów miejskich w Słupsku. </w:t>
      </w:r>
    </w:p>
    <w:p w14:paraId="33F04421" w14:textId="737C34BB" w:rsidR="0024118F" w:rsidRPr="003F651D" w:rsidRDefault="0024118F" w:rsidP="0056569B">
      <w:pPr>
        <w:numPr>
          <w:ilvl w:val="0"/>
          <w:numId w:val="33"/>
        </w:numPr>
        <w:spacing w:after="0" w:line="360" w:lineRule="auto"/>
        <w:rPr>
          <w:rFonts w:eastAsia="Cambria" w:cs="Calibri"/>
          <w:bCs/>
        </w:rPr>
      </w:pPr>
      <w:r w:rsidRPr="00382B84">
        <w:rPr>
          <w:rFonts w:eastAsia="Cambria" w:cs="Calibri"/>
          <w:bCs/>
        </w:rPr>
        <w:t xml:space="preserve">Zakres </w:t>
      </w:r>
      <w:r w:rsidRPr="003F651D">
        <w:rPr>
          <w:rFonts w:eastAsia="Cambria" w:cs="Calibri"/>
          <w:bCs/>
        </w:rPr>
        <w:t xml:space="preserve">przedmiotu </w:t>
      </w:r>
      <w:r w:rsidR="00CF3A5B">
        <w:rPr>
          <w:rFonts w:eastAsia="Cambria" w:cs="Calibri"/>
          <w:bCs/>
        </w:rPr>
        <w:t>Umowy</w:t>
      </w:r>
      <w:r w:rsidRPr="003F651D">
        <w:rPr>
          <w:rFonts w:eastAsia="Cambria" w:cs="Calibri"/>
          <w:bCs/>
        </w:rPr>
        <w:t xml:space="preserve"> obejmuje</w:t>
      </w:r>
      <w:r>
        <w:rPr>
          <w:rFonts w:eastAsia="Cambria" w:cs="Calibri"/>
          <w:bCs/>
        </w:rPr>
        <w:t xml:space="preserve"> wykonanie prac konserwatorskich i restauratorskich średniowiecznych murów miejskich w Słupsku przy ul. Jagiełły, ul. Dominikańskiej oraz ul. F. Nullo w szczególności:</w:t>
      </w:r>
    </w:p>
    <w:p w14:paraId="23726681"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 xml:space="preserve">rozebranie zabezpieczeń drewnianych, </w:t>
      </w:r>
    </w:p>
    <w:p w14:paraId="76D32566"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rozebranie murów częściowo z odzyskiem cegieł,</w:t>
      </w:r>
    </w:p>
    <w:p w14:paraId="1D4E9F49"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zdjęcie warstwy ziemi i muru z kamienia pod ławę żelbetową,</w:t>
      </w:r>
    </w:p>
    <w:p w14:paraId="6C417647"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ławy żelbetowej i izolacji poziomej,</w:t>
      </w:r>
    </w:p>
    <w:p w14:paraId="26637BEE"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muru z kamienia polnego,</w:t>
      </w:r>
    </w:p>
    <w:p w14:paraId="51960FEF"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muru z cegły,</w:t>
      </w:r>
    </w:p>
    <w:p w14:paraId="04EE1FB1"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betonowej wylewki korony murów,</w:t>
      </w:r>
    </w:p>
    <w:p w14:paraId="3E4270F0"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izolacja przeciwwilgociowa korony murów,</w:t>
      </w:r>
    </w:p>
    <w:p w14:paraId="15F38467"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ułożenie warstwy z cegieł klinkierowych na koronie murów,</w:t>
      </w:r>
    </w:p>
    <w:p w14:paraId="3A2B1565" w14:textId="77777777" w:rsidR="0024118F" w:rsidRPr="00C946C6" w:rsidRDefault="0024118F" w:rsidP="0056569B">
      <w:pPr>
        <w:numPr>
          <w:ilvl w:val="1"/>
          <w:numId w:val="33"/>
        </w:numPr>
        <w:spacing w:after="0" w:line="360" w:lineRule="auto"/>
        <w:ind w:left="425" w:firstLine="0"/>
        <w:rPr>
          <w:rFonts w:eastAsia="Cambria" w:cs="Calibri"/>
          <w:bCs/>
        </w:rPr>
      </w:pPr>
      <w:r w:rsidRPr="00C946C6">
        <w:rPr>
          <w:rFonts w:eastAsia="Cambria" w:cs="Calibri"/>
          <w:bCs/>
        </w:rPr>
        <w:t>spoinowanie murów,</w:t>
      </w:r>
    </w:p>
    <w:p w14:paraId="21E0A374"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naprawa powierzchni murów z kamienia łamanego,</w:t>
      </w:r>
    </w:p>
    <w:p w14:paraId="41EB51DD"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naprawa powierzchni murów z cegły,</w:t>
      </w:r>
    </w:p>
    <w:p w14:paraId="7BB05204"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izolacji przeciwwilgociowej,</w:t>
      </w:r>
    </w:p>
    <w:p w14:paraId="36474F47"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wykonanie opaski filtracyjnej,</w:t>
      </w:r>
    </w:p>
    <w:p w14:paraId="68B918F4" w14:textId="77777777" w:rsidR="0024118F" w:rsidRDefault="0024118F" w:rsidP="0056569B">
      <w:pPr>
        <w:numPr>
          <w:ilvl w:val="1"/>
          <w:numId w:val="33"/>
        </w:numPr>
        <w:spacing w:after="0" w:line="360" w:lineRule="auto"/>
        <w:ind w:left="709" w:hanging="283"/>
        <w:rPr>
          <w:rFonts w:eastAsia="Cambria" w:cs="Calibri"/>
          <w:bCs/>
        </w:rPr>
      </w:pPr>
      <w:r>
        <w:rPr>
          <w:rFonts w:eastAsia="Cambria" w:cs="Calibri"/>
          <w:bCs/>
        </w:rPr>
        <w:t>oczyszczanie murów metodą laserową,</w:t>
      </w:r>
    </w:p>
    <w:p w14:paraId="1FFF3165" w14:textId="397245A6" w:rsidR="0024118F" w:rsidRDefault="0024118F" w:rsidP="0056569B">
      <w:pPr>
        <w:numPr>
          <w:ilvl w:val="1"/>
          <w:numId w:val="33"/>
        </w:numPr>
        <w:spacing w:after="0" w:line="360" w:lineRule="auto"/>
        <w:ind w:left="709" w:hanging="283"/>
        <w:rPr>
          <w:rFonts w:eastAsia="Cambria" w:cs="Calibri"/>
          <w:bCs/>
        </w:rPr>
      </w:pPr>
      <w:r>
        <w:rPr>
          <w:rFonts w:eastAsia="Cambria" w:cs="Calibri"/>
          <w:bCs/>
        </w:rPr>
        <w:lastRenderedPageBreak/>
        <w:t>wywiezienie gruzu</w:t>
      </w:r>
      <w:r w:rsidR="0088160E">
        <w:rPr>
          <w:rFonts w:eastAsia="Cambria" w:cs="Calibri"/>
          <w:bCs/>
        </w:rPr>
        <w:t>,</w:t>
      </w:r>
    </w:p>
    <w:p w14:paraId="035CC402" w14:textId="6F3CA50E" w:rsidR="0088160E" w:rsidRDefault="0088160E" w:rsidP="0056569B">
      <w:pPr>
        <w:numPr>
          <w:ilvl w:val="1"/>
          <w:numId w:val="33"/>
        </w:numPr>
        <w:spacing w:after="0" w:line="360" w:lineRule="auto"/>
        <w:ind w:left="709" w:hanging="283"/>
        <w:rPr>
          <w:rFonts w:eastAsia="Cambria" w:cs="Calibri"/>
          <w:bCs/>
        </w:rPr>
      </w:pPr>
      <w:r>
        <w:rPr>
          <w:rFonts w:eastAsia="Cambria" w:cs="Calibri"/>
          <w:bCs/>
        </w:rPr>
        <w:t>dostarcz</w:t>
      </w:r>
      <w:r w:rsidR="007B165C">
        <w:rPr>
          <w:rFonts w:eastAsia="Cambria" w:cs="Calibri"/>
          <w:bCs/>
        </w:rPr>
        <w:t>enie</w:t>
      </w:r>
      <w:r>
        <w:rPr>
          <w:rFonts w:eastAsia="Cambria" w:cs="Calibri"/>
          <w:bCs/>
        </w:rPr>
        <w:t xml:space="preserve"> i zamontowa</w:t>
      </w:r>
      <w:r w:rsidR="007B165C">
        <w:rPr>
          <w:rFonts w:eastAsia="Cambria" w:cs="Calibri"/>
          <w:bCs/>
        </w:rPr>
        <w:t>nie</w:t>
      </w:r>
      <w:r>
        <w:rPr>
          <w:rFonts w:eastAsia="Cambria" w:cs="Calibri"/>
          <w:bCs/>
        </w:rPr>
        <w:t xml:space="preserve"> tabl</w:t>
      </w:r>
      <w:r w:rsidR="007B165C">
        <w:rPr>
          <w:rFonts w:eastAsia="Cambria" w:cs="Calibri"/>
          <w:bCs/>
        </w:rPr>
        <w:t>ic</w:t>
      </w:r>
      <w:r>
        <w:rPr>
          <w:rFonts w:eastAsia="Cambria" w:cs="Calibri"/>
          <w:bCs/>
        </w:rPr>
        <w:t xml:space="preserve"> informacyj</w:t>
      </w:r>
      <w:r w:rsidR="007B165C">
        <w:rPr>
          <w:rFonts w:eastAsia="Cambria" w:cs="Calibri"/>
          <w:bCs/>
        </w:rPr>
        <w:t>nych</w:t>
      </w:r>
      <w:r>
        <w:rPr>
          <w:rFonts w:eastAsia="Cambria" w:cs="Calibri"/>
          <w:bCs/>
        </w:rPr>
        <w:t xml:space="preserve"> o dofinansowaniu inwestycji z Rządowego Programu Odbudowy Zabytków.</w:t>
      </w:r>
    </w:p>
    <w:p w14:paraId="6D60C159" w14:textId="24D28058" w:rsidR="0088160E" w:rsidRPr="000B551B" w:rsidRDefault="0088160E" w:rsidP="0088160E">
      <w:pPr>
        <w:numPr>
          <w:ilvl w:val="0"/>
          <w:numId w:val="33"/>
        </w:numPr>
        <w:spacing w:after="0" w:line="360" w:lineRule="auto"/>
        <w:ind w:left="426" w:hanging="426"/>
        <w:rPr>
          <w:rFonts w:ascii="Calibri" w:eastAsia="Calibri" w:hAnsi="Calibri" w:cs="Times New Roman"/>
          <w:bCs/>
          <w:color w:val="0070C0"/>
        </w:rPr>
      </w:pPr>
      <w:r>
        <w:rPr>
          <w:bCs/>
          <w:color w:val="000000" w:themeColor="text1"/>
        </w:rPr>
        <w:t>Tablice</w:t>
      </w:r>
      <w:r w:rsidRPr="000B551B">
        <w:rPr>
          <w:rFonts w:ascii="Calibri" w:eastAsia="Calibri" w:hAnsi="Calibri" w:cs="Times New Roman"/>
          <w:bCs/>
        </w:rPr>
        <w:t xml:space="preserve"> informacyjne </w:t>
      </w:r>
      <w:r w:rsidRPr="000B551B">
        <w:rPr>
          <w:rFonts w:cs="Calibri"/>
        </w:rPr>
        <w:t xml:space="preserve">należy wykonać </w:t>
      </w:r>
      <w:r w:rsidRPr="000B551B">
        <w:rPr>
          <w:rFonts w:cs="Times New Roman"/>
        </w:rPr>
        <w:t>zgodnie z ROZPORZĄDZENIEM RADY MINISTRÓW z dnia 7 maja 2021 r. w sprawie określenia działań informacyjnych podejmowanych przez podmioty realizujące zadania finansowane lub dofinansowane z budżetu państwa lub z państwowych funduszy celowych (Dz. U.</w:t>
      </w:r>
      <w:r>
        <w:rPr>
          <w:rFonts w:cs="Times New Roman"/>
        </w:rPr>
        <w:t xml:space="preserve"> z 2021 r.</w:t>
      </w:r>
      <w:r w:rsidRPr="000B551B">
        <w:rPr>
          <w:rFonts w:cs="Times New Roman"/>
        </w:rPr>
        <w:t xml:space="preserve"> poz. 953 i 2506). Informacje znajdują się pod adresami: </w:t>
      </w:r>
      <w:hyperlink w:history="1">
        <w:r w:rsidRPr="000B551B">
          <w:rPr>
            <w:rStyle w:val="Hipercze"/>
            <w:rFonts w:cs="Times New Roman"/>
            <w:color w:val="0070C0"/>
          </w:rPr>
          <w:t>Program Inwestycji Strategicznych - Kancelaria Prezesa Rady Ministrów - Portal Gov.pl (www.gov.pl</w:t>
        </w:r>
      </w:hyperlink>
      <w:r w:rsidRPr="000B551B">
        <w:rPr>
          <w:rStyle w:val="Hipercze"/>
          <w:rFonts w:cs="Times New Roman"/>
          <w:color w:val="0070C0"/>
        </w:rPr>
        <w:t xml:space="preserve">) </w:t>
      </w:r>
    </w:p>
    <w:p w14:paraId="30288BED" w14:textId="08EB4E14" w:rsidR="0088160E" w:rsidRPr="0088160E" w:rsidRDefault="004B594F" w:rsidP="0088160E">
      <w:pPr>
        <w:spacing w:after="0" w:line="360" w:lineRule="auto"/>
        <w:ind w:left="425"/>
        <w:rPr>
          <w:rFonts w:cs="Times New Roman"/>
          <w:color w:val="FF0000"/>
          <w:u w:val="single"/>
        </w:rPr>
      </w:pPr>
      <w:hyperlink r:id="rId10" w:history="1">
        <w:r w:rsidR="0088160E" w:rsidRPr="00F92B88">
          <w:rPr>
            <w:rStyle w:val="Hipercze"/>
            <w:rFonts w:cs="Times New Roman"/>
          </w:rPr>
          <w:t>https://www.gov.pl/web/premier/dzialania-informacyjne</w:t>
        </w:r>
      </w:hyperlink>
    </w:p>
    <w:p w14:paraId="2E2DD76B" w14:textId="2FF6F52D" w:rsidR="00565450" w:rsidRPr="007174A0" w:rsidRDefault="0024118F" w:rsidP="0056569B">
      <w:pPr>
        <w:pStyle w:val="Akapitzlist"/>
        <w:numPr>
          <w:ilvl w:val="0"/>
          <w:numId w:val="33"/>
        </w:numPr>
        <w:spacing w:after="0" w:line="360" w:lineRule="auto"/>
        <w:ind w:left="357" w:hanging="357"/>
        <w:contextualSpacing w:val="0"/>
        <w:jc w:val="both"/>
        <w:rPr>
          <w:bCs/>
          <w:color w:val="000000" w:themeColor="text1"/>
        </w:rPr>
      </w:pPr>
      <w:r w:rsidRPr="000A6680">
        <w:rPr>
          <w:bCs/>
          <w:color w:val="000000" w:themeColor="text1"/>
        </w:rPr>
        <w:t>Prace konserwatorsko – renowacyjne stanowiące przedmiot</w:t>
      </w:r>
      <w:r w:rsidR="00CF3A5B">
        <w:rPr>
          <w:bCs/>
          <w:color w:val="000000" w:themeColor="text1"/>
        </w:rPr>
        <w:t xml:space="preserve"> Umowy </w:t>
      </w:r>
      <w:r w:rsidRPr="000A6680">
        <w:rPr>
          <w:bCs/>
          <w:color w:val="000000" w:themeColor="text1"/>
        </w:rPr>
        <w:t xml:space="preserve">zgodnie z wnioskiem </w:t>
      </w:r>
      <w:r w:rsidRPr="000A6680">
        <w:rPr>
          <w:bCs/>
          <w:color w:val="000000" w:themeColor="text1"/>
        </w:rPr>
        <w:br/>
        <w:t xml:space="preserve">o dofinansowanie </w:t>
      </w:r>
      <w:r w:rsidRPr="007174A0">
        <w:rPr>
          <w:bCs/>
          <w:color w:val="000000" w:themeColor="text1"/>
        </w:rPr>
        <w:t xml:space="preserve">z Rządowego Programu Odbudowy Zabytków polegać będą na wzmocnieniu fundamentu zachowanych murów obronnych miasta oraz rekonstrukcję  ścian z wykorzystaniem oryginalnego materiału.   </w:t>
      </w:r>
    </w:p>
    <w:p w14:paraId="2FADF8EB" w14:textId="29F7D5AE" w:rsidR="00565450" w:rsidRPr="00BD0E7C" w:rsidRDefault="0010234F" w:rsidP="0056569B">
      <w:pPr>
        <w:pStyle w:val="Akapitzlist"/>
        <w:numPr>
          <w:ilvl w:val="0"/>
          <w:numId w:val="33"/>
        </w:numPr>
        <w:spacing w:after="0" w:line="360" w:lineRule="auto"/>
        <w:ind w:left="357" w:hanging="357"/>
        <w:contextualSpacing w:val="0"/>
        <w:jc w:val="both"/>
        <w:rPr>
          <w:bCs/>
          <w:color w:val="000000" w:themeColor="text1"/>
        </w:rPr>
      </w:pPr>
      <w:r w:rsidRPr="007174A0">
        <w:rPr>
          <w:bCs/>
          <w:color w:val="000000" w:themeColor="text1"/>
        </w:rPr>
        <w:t xml:space="preserve">Przedmiot </w:t>
      </w:r>
      <w:r w:rsidR="00CF3A5B">
        <w:rPr>
          <w:bCs/>
          <w:color w:val="000000" w:themeColor="text1"/>
        </w:rPr>
        <w:t>Umowy</w:t>
      </w:r>
      <w:r w:rsidRPr="007174A0">
        <w:rPr>
          <w:bCs/>
          <w:color w:val="000000" w:themeColor="text1"/>
        </w:rPr>
        <w:t xml:space="preserve"> został</w:t>
      </w:r>
      <w:r w:rsidRPr="000A6680">
        <w:rPr>
          <w:rFonts w:cs="Calibri"/>
          <w:color w:val="000000" w:themeColor="text1"/>
        </w:rPr>
        <w:t xml:space="preserve"> szczegółowo opisany za pomocą dokumentów zamówienia tj. dokumentacji projektowej pn.</w:t>
      </w:r>
      <w:r w:rsidR="0085053A" w:rsidRPr="000A6680">
        <w:rPr>
          <w:rFonts w:cs="Calibri"/>
          <w:color w:val="000000" w:themeColor="text1"/>
        </w:rPr>
        <w:t xml:space="preserve"> „Remont średniowiecznych murów obronnych w Słupsku przy ul. Jagiełły dz. nr 156 obr. 13”, “Remont średniowiecznych murów obronnych w Słupsku przy ul. Dominikańskiej dz. 551/1, obr. 13” oraz “Remont średniowiecznych murów obronnych w Słupsku dz. nr 177 oraz dz. nr 176/5 obr. 13 przy ul. F. Nullo”, </w:t>
      </w:r>
      <w:r w:rsidRPr="000A6680">
        <w:rPr>
          <w:rFonts w:cs="Calibri"/>
          <w:color w:val="000000" w:themeColor="text1"/>
        </w:rPr>
        <w:t xml:space="preserve">które stanowią </w:t>
      </w:r>
      <w:r w:rsidRPr="000A6680">
        <w:rPr>
          <w:rFonts w:cs="Calibri"/>
          <w:b/>
          <w:bCs/>
          <w:color w:val="000000" w:themeColor="text1"/>
        </w:rPr>
        <w:t>załącznik nr 1</w:t>
      </w:r>
      <w:r w:rsidRPr="000A6680">
        <w:rPr>
          <w:rFonts w:cs="Calibri"/>
          <w:color w:val="000000" w:themeColor="text1"/>
        </w:rPr>
        <w:t xml:space="preserve"> do Umowy.</w:t>
      </w:r>
    </w:p>
    <w:p w14:paraId="256036AC" w14:textId="4915F369" w:rsidR="00E41EAA" w:rsidRPr="00B1475A" w:rsidRDefault="00E41EAA" w:rsidP="0056569B">
      <w:pPr>
        <w:pStyle w:val="Akapitzlist"/>
        <w:numPr>
          <w:ilvl w:val="0"/>
          <w:numId w:val="33"/>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B1475A">
        <w:rPr>
          <w:rFonts w:eastAsia="Times New Roman" w:cs="Times New Roman"/>
          <w:lang w:eastAsia="pl-PL"/>
        </w:rPr>
        <w:t>Przedmiot Umowy został szczegółowo opisany zgodnie z art.</w:t>
      </w:r>
      <w:r w:rsidR="007C70C9" w:rsidRPr="00B1475A">
        <w:rPr>
          <w:rFonts w:eastAsia="Times New Roman" w:cs="Times New Roman"/>
          <w:lang w:eastAsia="pl-PL"/>
        </w:rPr>
        <w:t xml:space="preserve"> </w:t>
      </w:r>
      <w:r w:rsidR="00925FA5" w:rsidRPr="00B1475A">
        <w:rPr>
          <w:rFonts w:eastAsia="Times New Roman" w:cs="Times New Roman"/>
          <w:lang w:eastAsia="pl-PL"/>
        </w:rPr>
        <w:t>103</w:t>
      </w:r>
      <w:r w:rsidRPr="00B1475A">
        <w:rPr>
          <w:rFonts w:eastAsia="Times New Roman" w:cs="Times New Roman"/>
          <w:lang w:eastAsia="pl-PL"/>
        </w:rPr>
        <w:t xml:space="preserve"> Ustawy za pomocą </w:t>
      </w:r>
      <w:r w:rsidR="00853562" w:rsidRPr="00B1475A">
        <w:rPr>
          <w:rFonts w:eastAsia="Times New Roman" w:cs="Times New Roman"/>
          <w:lang w:eastAsia="pl-PL"/>
        </w:rPr>
        <w:t xml:space="preserve">Opisu Przedmiotu Zamówienia, </w:t>
      </w:r>
      <w:r w:rsidRPr="00B1475A">
        <w:rPr>
          <w:rFonts w:eastAsia="Times New Roman" w:cs="Times New Roman"/>
          <w:lang w:eastAsia="pl-PL"/>
        </w:rPr>
        <w:t>dokumentacji projektowej, STWiOR, które stanowią załącznik</w:t>
      </w:r>
      <w:r w:rsidR="00826E27" w:rsidRPr="00B1475A">
        <w:rPr>
          <w:rFonts w:eastAsia="Times New Roman" w:cs="Times New Roman"/>
          <w:lang w:eastAsia="pl-PL"/>
        </w:rPr>
        <w:t>i</w:t>
      </w:r>
      <w:r w:rsidRPr="00B1475A">
        <w:rPr>
          <w:rFonts w:eastAsia="Times New Roman" w:cs="Times New Roman"/>
          <w:lang w:eastAsia="pl-PL"/>
        </w:rPr>
        <w:t xml:space="preserve"> do Umowy. Zgodnie z art. </w:t>
      </w:r>
      <w:r w:rsidR="00393C37" w:rsidRPr="00B1475A">
        <w:rPr>
          <w:rFonts w:eastAsia="Times New Roman" w:cs="Times New Roman"/>
          <w:lang w:eastAsia="pl-PL"/>
        </w:rPr>
        <w:t>101</w:t>
      </w:r>
      <w:r w:rsidRPr="00B1475A">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AB403C">
        <w:t>101 ust. 1 pkt 2 i ust. 3</w:t>
      </w:r>
      <w:r w:rsidRPr="00B1475A">
        <w:rPr>
          <w:rFonts w:eastAsia="Times New Roman" w:cs="Times New Roman"/>
          <w:lang w:eastAsia="pl-PL"/>
        </w:rPr>
        <w:t xml:space="preserve"> Ustawy.</w:t>
      </w:r>
    </w:p>
    <w:p w14:paraId="771E255F" w14:textId="0E793FE8" w:rsidR="00E41EAA" w:rsidRPr="00AB403C"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AB403C">
        <w:rPr>
          <w:rFonts w:eastAsia="Times New Roman" w:cs="Times New Roman"/>
          <w:lang w:eastAsia="pl-PL"/>
        </w:rPr>
        <w:t xml:space="preserve">Wykonawca zobowiązuje się do realizacji przedmiotu Umowy z należytą starannością, zgodnie </w:t>
      </w:r>
      <w:r w:rsidRPr="00AB403C">
        <w:rPr>
          <w:rFonts w:eastAsia="Times New Roman" w:cs="Times New Roman"/>
          <w:lang w:eastAsia="pl-PL"/>
        </w:rPr>
        <w:br/>
        <w:t>z zaleceniami nadzoru autorskiego, nadzoru inwestorskiego, obowiązującymi warunkami technicznymi, normami, przepisami dozoru technicznego, Prawa budowlanego i sztuką budowlaną</w:t>
      </w:r>
      <w:r w:rsidR="000D403F">
        <w:rPr>
          <w:rFonts w:eastAsia="Times New Roman" w:cs="Times New Roman"/>
          <w:lang w:eastAsia="pl-PL"/>
        </w:rPr>
        <w:t xml:space="preserve"> i ogrodniczą</w:t>
      </w:r>
      <w:r w:rsidRPr="00AB403C">
        <w:rPr>
          <w:rFonts w:eastAsia="Times New Roman" w:cs="Times New Roman"/>
          <w:lang w:eastAsia="pl-PL"/>
        </w:rPr>
        <w:t>.</w:t>
      </w:r>
    </w:p>
    <w:p w14:paraId="5A8C92E3" w14:textId="7FFD50D4" w:rsidR="00E41EAA"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lang w:eastAsia="pl-PL"/>
        </w:rPr>
        <w:t xml:space="preserve">Zamawiający wymaga wykonania przedmiotu </w:t>
      </w:r>
      <w:r w:rsidR="00A14368" w:rsidRPr="0037195F">
        <w:rPr>
          <w:rFonts w:eastAsia="Times New Roman" w:cs="Times New Roman"/>
          <w:lang w:eastAsia="pl-PL"/>
        </w:rPr>
        <w:t>U</w:t>
      </w:r>
      <w:r w:rsidRPr="0037195F">
        <w:rPr>
          <w:rFonts w:eastAsia="Times New Roman" w:cs="Times New Roman"/>
          <w:lang w:eastAsia="pl-PL"/>
        </w:rPr>
        <w:t>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30A674AD" w14:textId="205F76A6" w:rsidR="0037195F" w:rsidRPr="0037195F" w:rsidRDefault="0037195F"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 xml:space="preserve">Jeżeli dokumentacja projektowa lub specyfikacja techniczna wykonania i odbioru robót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w:t>
      </w:r>
      <w:r w:rsidRPr="0037195F">
        <w:rPr>
          <w:rFonts w:eastAsia="Times New Roman" w:cs="Times New Roman"/>
          <w:bCs/>
          <w:lang w:eastAsia="pl-PL"/>
        </w:rPr>
        <w:lastRenderedPageBreak/>
        <w:t xml:space="preserve">minimalne parametry techniczne, eksploatacyjne, użytkowe, jakościowe i funkcjonalne jakim muszą odpowiadać materiały lub urządzenia oferowane przez wykonawcę, aby zostały spełnione wymagania stawiane przez </w:t>
      </w:r>
      <w:r w:rsidRPr="00810A8A">
        <w:rPr>
          <w:rFonts w:eastAsia="Times New Roman" w:cs="Times New Roman"/>
          <w:bCs/>
          <w:lang w:eastAsia="pl-PL"/>
        </w:rPr>
        <w:t>Zamawiającego.</w:t>
      </w:r>
      <w:r w:rsidR="00810A8A" w:rsidRPr="00810A8A">
        <w:rPr>
          <w:rFonts w:eastAsia="Cambria" w:cs="Calibri"/>
          <w:bCs/>
        </w:rPr>
        <w:t xml:space="preserve"> </w:t>
      </w:r>
    </w:p>
    <w:p w14:paraId="70113B8D" w14:textId="055CF231" w:rsidR="0037195F" w:rsidRPr="0037195F" w:rsidRDefault="0037195F"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r>
        <w:rPr>
          <w:rFonts w:eastAsia="Times New Roman" w:cs="Times New Roman"/>
          <w:bCs/>
          <w:lang w:eastAsia="pl-PL"/>
        </w:rPr>
        <w:t>.</w:t>
      </w:r>
    </w:p>
    <w:p w14:paraId="4CCDE02A" w14:textId="6A27DC62" w:rsidR="0037195F" w:rsidRPr="0037195F" w:rsidRDefault="0037195F"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Zgodnie z art. 101 ust. 4 ustawy Pzp w sytuacji gdyby w dokumentacji projektowej lub STWiOR, a więc w dokumentach opisujących przedmiot zamówienia, 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r>
        <w:rPr>
          <w:rFonts w:eastAsia="Times New Roman" w:cs="Times New Roman"/>
          <w:bCs/>
          <w:lang w:eastAsia="pl-PL"/>
        </w:rPr>
        <w:t>.</w:t>
      </w:r>
    </w:p>
    <w:p w14:paraId="0F7B1A4B" w14:textId="0B7D5324" w:rsidR="0037195F" w:rsidRPr="0037195F" w:rsidRDefault="0037195F"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r>
        <w:rPr>
          <w:rFonts w:eastAsia="Times New Roman" w:cs="Times New Roman"/>
          <w:bCs/>
          <w:lang w:eastAsia="pl-PL"/>
        </w:rPr>
        <w:t>.</w:t>
      </w:r>
    </w:p>
    <w:p w14:paraId="429CD792" w14:textId="77777777" w:rsidR="00E41EAA" w:rsidRPr="00370670"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t>Zamawiający dopuszcza zastosowanie materiałów spełniających wymagania norm, posiadających odpowiednie certyfikaty i aprobaty techniczne oraz założone w projekcie parametry techniczne.</w:t>
      </w:r>
    </w:p>
    <w:p w14:paraId="1606D97A" w14:textId="77777777" w:rsidR="00E41EAA" w:rsidRPr="00370670"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t>W przypadku potrzeby zmiany materiałów na etapie realizacji robót Wykonawca przed ich zastosowaniem musi uzyskać pisemną zgodę Zamawiającego.</w:t>
      </w:r>
    </w:p>
    <w:p w14:paraId="1FD1E434" w14:textId="77777777" w:rsidR="00E41EAA" w:rsidRPr="00370670"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rPr>
          <w:rFonts w:eastAsia="Times New Roman" w:cs="Times New Roman"/>
          <w:bCs/>
          <w:lang w:eastAsia="pl-PL"/>
        </w:rPr>
        <w:t>Wykonawca zobowiązuje się wykonać roboty budowlane, które nie zostały wyszczególnione</w:t>
      </w:r>
      <w:r w:rsidRPr="00370670">
        <w:rPr>
          <w:rFonts w:eastAsia="Times New Roman" w:cs="Times New Roman"/>
          <w:bCs/>
          <w:lang w:eastAsia="pl-PL"/>
        </w:rPr>
        <w:br/>
        <w:t>w przedmiarach robót, a są konieczne do realizacji przedmiotu umowy zgodnie z dokumentacją projektową.</w:t>
      </w:r>
    </w:p>
    <w:p w14:paraId="522C7249" w14:textId="77777777" w:rsidR="00E41EAA" w:rsidRPr="00370670"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370670">
        <w:rPr>
          <w:rFonts w:eastAsia="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E02E52"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E02E52">
        <w:rPr>
          <w:rFonts w:eastAsia="Times New Roman" w:cs="Times New Roman"/>
          <w:bCs/>
          <w:lang w:eastAsia="pl-PL"/>
        </w:rPr>
        <w:lastRenderedPageBreak/>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3E646F05" w:rsidR="00E41EAA" w:rsidRPr="0067776F" w:rsidRDefault="00CD2B25" w:rsidP="0056569B">
      <w:pPr>
        <w:numPr>
          <w:ilvl w:val="0"/>
          <w:numId w:val="33"/>
        </w:numPr>
        <w:shd w:val="clear" w:color="auto" w:fill="FFFFFF"/>
        <w:tabs>
          <w:tab w:val="left" w:pos="426"/>
          <w:tab w:val="left" w:pos="4047"/>
          <w:tab w:val="left" w:pos="4221"/>
        </w:tabs>
        <w:suppressAutoHyphens/>
        <w:spacing w:after="0" w:line="360" w:lineRule="auto"/>
        <w:ind w:left="426" w:hanging="426"/>
        <w:rPr>
          <w:rFonts w:eastAsia="Times New Roman" w:cs="Times New Roman"/>
          <w:lang w:eastAsia="pl-PL"/>
        </w:rPr>
      </w:pPr>
      <w:r w:rsidRPr="00E02E52">
        <w:rPr>
          <w:rFonts w:eastAsia="Times New Roman" w:cs="Times New Roman"/>
          <w:lang w:eastAsia="pl-PL"/>
        </w:rPr>
        <w:t>Inspektor nadzoru/p</w:t>
      </w:r>
      <w:r w:rsidR="00BE1701" w:rsidRPr="00E02E52">
        <w:rPr>
          <w:rFonts w:eastAsia="Times New Roman" w:cs="Times New Roman"/>
          <w:lang w:eastAsia="pl-PL"/>
        </w:rPr>
        <w:t>rzedstawiciel Zamawiaj</w:t>
      </w:r>
      <w:r w:rsidR="0023687B" w:rsidRPr="00E02E52">
        <w:rPr>
          <w:rFonts w:eastAsia="Times New Roman" w:cs="Times New Roman"/>
          <w:lang w:eastAsia="pl-PL"/>
        </w:rPr>
        <w:t>ą</w:t>
      </w:r>
      <w:r w:rsidR="00BE1701" w:rsidRPr="00E02E52">
        <w:rPr>
          <w:rFonts w:eastAsia="Times New Roman" w:cs="Times New Roman"/>
          <w:lang w:eastAsia="pl-PL"/>
        </w:rPr>
        <w:t>cego</w:t>
      </w:r>
      <w:r w:rsidR="00E41EAA" w:rsidRPr="00E02E52">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sidRPr="00E02E52">
        <w:rPr>
          <w:rFonts w:eastAsia="Times New Roman" w:cs="Times New Roman"/>
          <w:lang w:eastAsia="pl-PL"/>
        </w:rPr>
        <w:t>U</w:t>
      </w:r>
      <w:r w:rsidR="00E41EAA" w:rsidRPr="00E02E52">
        <w:rPr>
          <w:rFonts w:eastAsia="Times New Roman" w:cs="Times New Roman"/>
          <w:lang w:eastAsia="pl-PL"/>
        </w:rPr>
        <w:t xml:space="preserve">mowy lub pominięcie poszczególnych robót budowlanych, opisanych w dokumentacji projektowej, jeżeli zmiana ta jest konieczna dla realizacji Umowy zgodnie z zasadami wiedzy technicznej i zmiana </w:t>
      </w:r>
      <w:r w:rsidR="00E41EAA" w:rsidRPr="0067776F">
        <w:rPr>
          <w:rFonts w:eastAsia="Times New Roman" w:cs="Times New Roman"/>
          <w:lang w:eastAsia="pl-PL"/>
        </w:rPr>
        <w:t>nie stanowi istotnego odstępstwa od dokumentacji projektowej.</w:t>
      </w:r>
    </w:p>
    <w:p w14:paraId="59DBBDD0" w14:textId="77777777" w:rsidR="00E41EAA" w:rsidRPr="0067776F" w:rsidRDefault="00E41EAA" w:rsidP="0056569B">
      <w:pPr>
        <w:numPr>
          <w:ilvl w:val="0"/>
          <w:numId w:val="33"/>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5E0DC2A1" w14:textId="0EFFB738" w:rsidR="00E41EAA" w:rsidRPr="0067776F" w:rsidRDefault="00E41EAA" w:rsidP="0056569B">
      <w:pPr>
        <w:numPr>
          <w:ilvl w:val="1"/>
          <w:numId w:val="33"/>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gdy roboty ujęte w dokumentacji projektowej nie zostały wyszczególnione w przedmiarze robót, a ich wykonanie jest konieczne dla realizacji </w:t>
      </w:r>
      <w:r w:rsidR="0067776F" w:rsidRPr="0067776F">
        <w:rPr>
          <w:rFonts w:eastAsia="Times New Roman" w:cs="Times New Roman"/>
          <w:lang w:eastAsia="pl-PL"/>
        </w:rPr>
        <w:t>U</w:t>
      </w:r>
      <w:r w:rsidRPr="0067776F">
        <w:rPr>
          <w:rFonts w:eastAsia="Times New Roman" w:cs="Times New Roman"/>
          <w:lang w:eastAsia="pl-PL"/>
        </w:rPr>
        <w:t>mowy zgodnie z zasadami wiedzy technicznej i ma na celu usunięcie niezgodności lub</w:t>
      </w:r>
    </w:p>
    <w:p w14:paraId="3871353A" w14:textId="77777777" w:rsidR="00E41EAA" w:rsidRPr="0067776F" w:rsidRDefault="00E41EAA" w:rsidP="0056569B">
      <w:pPr>
        <w:numPr>
          <w:ilvl w:val="1"/>
          <w:numId w:val="33"/>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67776F" w:rsidRDefault="00E41EAA" w:rsidP="00AA36D4">
      <w:pPr>
        <w:shd w:val="clear" w:color="auto" w:fill="FFFFFF"/>
        <w:tabs>
          <w:tab w:val="left" w:pos="420"/>
          <w:tab w:val="left" w:pos="4047"/>
          <w:tab w:val="left" w:pos="4221"/>
        </w:tabs>
        <w:suppressAutoHyphens/>
        <w:spacing w:after="0" w:line="360" w:lineRule="auto"/>
        <w:ind w:left="720"/>
        <w:rPr>
          <w:rFonts w:eastAsia="Times New Roman" w:cs="Times New Roman"/>
          <w:lang w:eastAsia="pl-PL"/>
        </w:rPr>
      </w:pPr>
      <w:r w:rsidRPr="0067776F">
        <w:rPr>
          <w:rFonts w:eastAsia="Times New Roman" w:cs="Times New Roman"/>
          <w:lang w:eastAsia="pl-PL"/>
        </w:rPr>
        <w:t>- nastąpi na podstawie protokołu konieczności.</w:t>
      </w:r>
    </w:p>
    <w:p w14:paraId="10AE476B" w14:textId="0E78BD4E" w:rsidR="00E41EAA" w:rsidRPr="0067776F" w:rsidRDefault="00E41EAA" w:rsidP="0056569B">
      <w:pPr>
        <w:numPr>
          <w:ilvl w:val="0"/>
          <w:numId w:val="33"/>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Protokół konieczności jest sporządzany przez kierownika </w:t>
      </w:r>
      <w:r w:rsidR="00E06CDC" w:rsidRPr="0067776F">
        <w:rPr>
          <w:rFonts w:eastAsia="Times New Roman" w:cs="Times New Roman"/>
          <w:lang w:eastAsia="pl-PL"/>
        </w:rPr>
        <w:t>budowy</w:t>
      </w:r>
      <w:r w:rsidRPr="0067776F">
        <w:rPr>
          <w:rFonts w:eastAsia="Times New Roman" w:cs="Times New Roman"/>
          <w:lang w:eastAsia="pl-PL"/>
        </w:rPr>
        <w:t xml:space="preserve">, akceptowany przez Zamawiającego </w:t>
      </w:r>
      <w:r w:rsidRPr="0067776F">
        <w:rPr>
          <w:rFonts w:eastAsia="Times New Roman" w:cs="Times New Roman"/>
          <w:lang w:eastAsia="pl-PL"/>
        </w:rPr>
        <w:br/>
        <w:t xml:space="preserve">i podpisany przez kierownika </w:t>
      </w:r>
      <w:r w:rsidR="00E06CDC" w:rsidRPr="0067776F">
        <w:rPr>
          <w:rFonts w:eastAsia="Times New Roman" w:cs="Times New Roman"/>
          <w:lang w:eastAsia="pl-PL"/>
        </w:rPr>
        <w:t>budowy</w:t>
      </w:r>
      <w:r w:rsidRPr="0067776F">
        <w:rPr>
          <w:rFonts w:eastAsia="Times New Roman" w:cs="Times New Roman"/>
          <w:lang w:eastAsia="pl-PL"/>
        </w:rPr>
        <w:t xml:space="preserve">, </w:t>
      </w:r>
      <w:r w:rsidR="00CD2B25" w:rsidRPr="0067776F">
        <w:rPr>
          <w:rFonts w:eastAsia="Times New Roman" w:cs="Times New Roman"/>
          <w:lang w:eastAsia="pl-PL"/>
        </w:rPr>
        <w:t>Inspektora nadzoru/</w:t>
      </w:r>
      <w:r w:rsidR="00BE1701" w:rsidRPr="0067776F">
        <w:rPr>
          <w:rFonts w:eastAsia="Times New Roman" w:cs="Times New Roman"/>
          <w:lang w:eastAsia="pl-PL"/>
        </w:rPr>
        <w:t>przedstawiciela Zamawiającego</w:t>
      </w:r>
      <w:r w:rsidRPr="0067776F">
        <w:rPr>
          <w:rFonts w:eastAsia="Times New Roman" w:cs="Times New Roman"/>
          <w:lang w:eastAsia="pl-PL"/>
        </w:rPr>
        <w:t xml:space="preserve"> oraz Wykonawcę. Protokół konieczności zawiera w szczególności: opis robót, przyczynę ich wystąpienia oraz wycenę kosztów.</w:t>
      </w:r>
    </w:p>
    <w:p w14:paraId="7964850D" w14:textId="20514161" w:rsidR="000B0590" w:rsidRDefault="000B0590" w:rsidP="00AA36D4">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6DC1CCDD" w:rsidR="00E41EAA" w:rsidRPr="00BA28D2" w:rsidRDefault="00E41EAA" w:rsidP="0056569B">
      <w:pPr>
        <w:numPr>
          <w:ilvl w:val="0"/>
          <w:numId w:val="29"/>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o pracę przez Wykonawcę </w:t>
      </w:r>
      <w:r w:rsidRPr="00AA36D4">
        <w:t xml:space="preserve">lub podwykonawcę osób wykonujących w trakcie realizacji umowy, czynności </w:t>
      </w:r>
      <w:r w:rsidRPr="00AA36D4">
        <w:br/>
        <w:t xml:space="preserve">w zakresie prac: </w:t>
      </w:r>
      <w:bookmarkStart w:id="5" w:name="_Hlk46399936"/>
      <w:r w:rsidR="00A14368" w:rsidRPr="00AA36D4">
        <w:t>ziemnych</w:t>
      </w:r>
      <w:r w:rsidR="0054416B">
        <w:t xml:space="preserve">, </w:t>
      </w:r>
      <w:bookmarkEnd w:id="5"/>
      <w:r w:rsidR="008B252A">
        <w:t>murarskich</w:t>
      </w:r>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56569B">
      <w:pPr>
        <w:numPr>
          <w:ilvl w:val="0"/>
          <w:numId w:val="29"/>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lastRenderedPageBreak/>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56569B">
      <w:pPr>
        <w:numPr>
          <w:ilvl w:val="0"/>
          <w:numId w:val="29"/>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56569B">
      <w:pPr>
        <w:numPr>
          <w:ilvl w:val="1"/>
          <w:numId w:val="29"/>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56569B">
      <w:pPr>
        <w:numPr>
          <w:ilvl w:val="1"/>
          <w:numId w:val="29"/>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56569B">
      <w:pPr>
        <w:numPr>
          <w:ilvl w:val="1"/>
          <w:numId w:val="29"/>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415212CD" w14:textId="763A3328" w:rsidR="008B18DB" w:rsidRPr="006122FC" w:rsidRDefault="00E41EAA" w:rsidP="00AA36D4">
      <w:pPr>
        <w:numPr>
          <w:ilvl w:val="0"/>
          <w:numId w:val="29"/>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lastRenderedPageBreak/>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bookmarkEnd w:id="4"/>
    </w:p>
    <w:p w14:paraId="77191A6F" w14:textId="77777777" w:rsidR="005F12AA" w:rsidRDefault="005F12AA" w:rsidP="00AA36D4">
      <w:pPr>
        <w:tabs>
          <w:tab w:val="left" w:pos="229"/>
        </w:tabs>
        <w:suppressAutoHyphens/>
        <w:spacing w:after="0" w:line="360" w:lineRule="auto"/>
        <w:rPr>
          <w:rFonts w:eastAsia="Times New Roman" w:cs="Times New Roman"/>
          <w:b/>
          <w:lang w:eastAsia="pl-PL"/>
        </w:rPr>
      </w:pPr>
    </w:p>
    <w:p w14:paraId="3A29793A" w14:textId="1F6815CD"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65BBD56F" w14:textId="5054D41F" w:rsidR="001F1545" w:rsidRPr="001F1545" w:rsidRDefault="00E41EAA" w:rsidP="00785F3E">
      <w:pPr>
        <w:numPr>
          <w:ilvl w:val="0"/>
          <w:numId w:val="2"/>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A415EE">
        <w:rPr>
          <w:rFonts w:eastAsia="Times New Roman" w:cs="Times New Roman"/>
          <w:bCs/>
          <w:lang w:eastAsia="pl-PL"/>
        </w:rPr>
        <w:t>terminie</w:t>
      </w:r>
      <w:r w:rsidR="001F1545">
        <w:rPr>
          <w:rFonts w:eastAsia="Times New Roman" w:cs="Times New Roman"/>
          <w:bCs/>
          <w:lang w:eastAsia="pl-PL"/>
        </w:rPr>
        <w:t xml:space="preserve"> do </w:t>
      </w:r>
      <w:r w:rsidR="00B1475A">
        <w:rPr>
          <w:rFonts w:eastAsia="Times New Roman" w:cs="Times New Roman"/>
          <w:bCs/>
          <w:lang w:eastAsia="pl-PL"/>
        </w:rPr>
        <w:t>1</w:t>
      </w:r>
      <w:r w:rsidR="003B175F">
        <w:rPr>
          <w:rFonts w:eastAsia="Times New Roman" w:cs="Times New Roman"/>
          <w:bCs/>
          <w:lang w:eastAsia="pl-PL"/>
        </w:rPr>
        <w:t>4</w:t>
      </w:r>
      <w:r w:rsidR="001F1545">
        <w:rPr>
          <w:rFonts w:eastAsia="Times New Roman" w:cs="Times New Roman"/>
          <w:bCs/>
          <w:lang w:eastAsia="pl-PL"/>
        </w:rPr>
        <w:t xml:space="preserve"> miesięcy od dnia udzielenia zamówienia</w:t>
      </w:r>
      <w:r w:rsidR="009A225E">
        <w:rPr>
          <w:rFonts w:eastAsia="Times New Roman" w:cs="Times New Roman"/>
          <w:bCs/>
          <w:lang w:eastAsia="pl-PL"/>
        </w:rPr>
        <w:t xml:space="preserve"> (</w:t>
      </w:r>
      <w:r w:rsidR="001F1545">
        <w:rPr>
          <w:rFonts w:eastAsia="Times New Roman" w:cs="Times New Roman"/>
          <w:bCs/>
          <w:lang w:eastAsia="pl-PL"/>
        </w:rPr>
        <w:t>zawarcia umowy</w:t>
      </w:r>
      <w:r w:rsidR="009A225E">
        <w:rPr>
          <w:rFonts w:eastAsia="Times New Roman" w:cs="Times New Roman"/>
          <w:bCs/>
          <w:lang w:eastAsia="pl-PL"/>
        </w:rPr>
        <w:t>),</w:t>
      </w:r>
      <w:r w:rsidR="001F1545">
        <w:rPr>
          <w:rFonts w:eastAsia="Times New Roman" w:cs="Times New Roman"/>
          <w:bCs/>
          <w:lang w:eastAsia="pl-PL"/>
        </w:rPr>
        <w:t xml:space="preserve"> tj. do dnia </w:t>
      </w:r>
      <w:r w:rsidR="001C0D87">
        <w:rPr>
          <w:rFonts w:eastAsia="Times New Roman" w:cs="Times New Roman"/>
          <w:bCs/>
          <w:lang w:eastAsia="pl-PL"/>
        </w:rPr>
        <w:t>________________</w:t>
      </w:r>
    </w:p>
    <w:p w14:paraId="688F31D5" w14:textId="657CFED3" w:rsidR="00E41EAA" w:rsidRPr="001C4B00" w:rsidRDefault="00E41EAA" w:rsidP="00785F3E">
      <w:pPr>
        <w:pStyle w:val="Akapitzlist"/>
        <w:numPr>
          <w:ilvl w:val="0"/>
          <w:numId w:val="2"/>
        </w:numPr>
        <w:spacing w:after="0" w:line="360" w:lineRule="auto"/>
        <w:rPr>
          <w:rFonts w:eastAsia="Times New Roman" w:cs="Tahoma"/>
          <w:color w:val="000000" w:themeColor="text1"/>
          <w:lang w:eastAsia="pl-PL"/>
        </w:rPr>
      </w:pPr>
      <w:r w:rsidRPr="00351B2E">
        <w:rPr>
          <w:rFonts w:eastAsia="Times New Roman" w:cs="Tahoma"/>
          <w:lang w:eastAsia="pl-PL"/>
        </w:rPr>
        <w:t xml:space="preserve">Rozpoczęcie realizacji robót budowlanych przez Wykonawcę nastąpi po protokolarnym przejęciu terenu budowy przez Kierownika </w:t>
      </w:r>
      <w:r w:rsidR="00E06CDC" w:rsidRPr="001C4B00">
        <w:rPr>
          <w:rFonts w:eastAsia="Times New Roman" w:cs="Tahoma"/>
          <w:color w:val="000000" w:themeColor="text1"/>
          <w:lang w:eastAsia="pl-PL"/>
        </w:rPr>
        <w:t>budowy</w:t>
      </w:r>
      <w:r w:rsidRPr="001C4B00">
        <w:rPr>
          <w:rFonts w:eastAsia="Times New Roman" w:cs="Tahoma"/>
          <w:color w:val="000000" w:themeColor="text1"/>
          <w:lang w:eastAsia="pl-PL"/>
        </w:rPr>
        <w:t xml:space="preserve"> i po przekazaniu przez Zamawiającego dokumentacji projektowej.</w:t>
      </w:r>
    </w:p>
    <w:p w14:paraId="2E52CA80" w14:textId="24F38BF2" w:rsidR="00D369E2" w:rsidRPr="001C4B00" w:rsidRDefault="00E41EAA" w:rsidP="00785F3E">
      <w:pPr>
        <w:pStyle w:val="Akapitzlist"/>
        <w:numPr>
          <w:ilvl w:val="0"/>
          <w:numId w:val="2"/>
        </w:numPr>
        <w:spacing w:after="0" w:line="360" w:lineRule="auto"/>
        <w:rPr>
          <w:rFonts w:eastAsia="Times New Roman" w:cs="Tahoma"/>
          <w:color w:val="000000" w:themeColor="text1"/>
          <w:lang w:eastAsia="pl-PL"/>
        </w:rPr>
      </w:pPr>
      <w:r w:rsidRPr="001C4B00">
        <w:rPr>
          <w:rFonts w:eastAsia="Times New Roman" w:cs="Tahoma"/>
          <w:color w:val="000000" w:themeColor="text1"/>
          <w:lang w:eastAsia="pl-PL"/>
        </w:rPr>
        <w:t xml:space="preserve">Zamawiający zobowiązuje się do przekazania Wykonawcy terenu budowy w terminie nie dłuższym niż </w:t>
      </w:r>
      <w:r w:rsidRPr="001C4B00">
        <w:rPr>
          <w:rFonts w:eastAsia="Times New Roman" w:cs="Tahoma"/>
          <w:color w:val="000000" w:themeColor="text1"/>
          <w:lang w:eastAsia="pl-PL"/>
        </w:rPr>
        <w:br/>
        <w:t>7 dni</w:t>
      </w:r>
      <w:r w:rsidR="00673B4D" w:rsidRPr="001C4B00">
        <w:rPr>
          <w:rFonts w:eastAsia="Times New Roman" w:cs="Tahoma"/>
          <w:color w:val="000000" w:themeColor="text1"/>
          <w:lang w:eastAsia="pl-PL"/>
        </w:rPr>
        <w:t xml:space="preserve"> roboczych</w:t>
      </w:r>
      <w:r w:rsidRPr="001C4B00">
        <w:rPr>
          <w:rFonts w:eastAsia="Times New Roman" w:cs="Tahoma"/>
          <w:color w:val="000000" w:themeColor="text1"/>
          <w:lang w:eastAsia="pl-PL"/>
        </w:rPr>
        <w:t>, licząc od dnia z</w:t>
      </w:r>
      <w:r w:rsidR="00912728">
        <w:rPr>
          <w:rFonts w:eastAsia="Times New Roman" w:cs="Tahoma"/>
          <w:color w:val="000000" w:themeColor="text1"/>
          <w:lang w:eastAsia="pl-PL"/>
        </w:rPr>
        <w:t>głoszenia przez Wykonawcę gotowości do przeprowadzenia robót.</w:t>
      </w:r>
    </w:p>
    <w:p w14:paraId="392F6073" w14:textId="77777777" w:rsidR="00D369E2" w:rsidRPr="00834E0D" w:rsidRDefault="00D369E2" w:rsidP="00D369E2">
      <w:pPr>
        <w:pStyle w:val="Standard"/>
        <w:numPr>
          <w:ilvl w:val="0"/>
          <w:numId w:val="2"/>
        </w:numPr>
        <w:tabs>
          <w:tab w:val="left" w:pos="426"/>
          <w:tab w:val="left" w:pos="2746"/>
        </w:tabs>
        <w:spacing w:after="0" w:line="360" w:lineRule="auto"/>
        <w:rPr>
          <w:rFonts w:asciiTheme="minorHAnsi" w:hAnsiTheme="minorHAnsi" w:cstheme="minorHAnsi"/>
          <w:bCs/>
        </w:rPr>
      </w:pPr>
      <w:r w:rsidRPr="000739E1">
        <w:rPr>
          <w:rFonts w:asciiTheme="minorHAnsi" w:eastAsia="Cambria" w:hAnsiTheme="minorHAnsi" w:cstheme="minorHAnsi"/>
          <w:bCs/>
        </w:rPr>
        <w:t>Wykonawca zobowiązany jest, w terminie do 10 dni kalendarzowych od dnia zawarcia Umowy, przedstawić Zamawiającemu harmonogram rzeczowo-finansowy, o którym mowa w § 11 Umowy, który, po zatwierdzeniu przez Zamawiającego, stanowi załącznik do Umowy.</w:t>
      </w:r>
    </w:p>
    <w:p w14:paraId="7C1F952D" w14:textId="0D2CEAA3" w:rsidR="00B220A5" w:rsidRPr="00E94AA2" w:rsidRDefault="00B220A5" w:rsidP="00E94AA2">
      <w:pPr>
        <w:spacing w:after="0" w:line="360" w:lineRule="auto"/>
        <w:rPr>
          <w:rFonts w:eastAsia="Times New Roman" w:cs="Tahoma"/>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CA5BD5F" w14:textId="6C3FF1B7" w:rsidR="00D1635D" w:rsidRPr="00D14CC7" w:rsidRDefault="00E41EAA" w:rsidP="00785F3E">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color w:val="000000" w:themeColor="text1"/>
          <w:lang w:eastAsia="pl-PL"/>
        </w:rPr>
      </w:pPr>
      <w:r w:rsidRPr="00515B8F">
        <w:rPr>
          <w:rFonts w:eastAsia="Times New Roman" w:cs="Times New Roman"/>
          <w:lang w:eastAsia="pl-PL"/>
        </w:rPr>
        <w:t xml:space="preserve">Zamawiający </w:t>
      </w:r>
      <w:r>
        <w:rPr>
          <w:rFonts w:eastAsia="Times New Roman" w:cs="Times New Roman"/>
          <w:lang w:eastAsia="pl-PL"/>
        </w:rPr>
        <w:t>ustanawia</w:t>
      </w:r>
      <w:bookmarkStart w:id="6" w:name="_Hlk14166463"/>
      <w:r w:rsidR="00A74407">
        <w:rPr>
          <w:rFonts w:eastAsia="Times New Roman" w:cs="Times New Roman"/>
          <w:lang w:eastAsia="pl-PL"/>
        </w:rPr>
        <w:t xml:space="preserve"> </w:t>
      </w:r>
      <w:r w:rsidR="00CD2B25">
        <w:rPr>
          <w:rFonts w:eastAsia="Times New Roman" w:cs="Times New Roman"/>
          <w:lang w:eastAsia="pl-PL"/>
        </w:rPr>
        <w:t>Inspektora nadzoru/</w:t>
      </w:r>
      <w:r w:rsidR="008324C1">
        <w:rPr>
          <w:rFonts w:eastAsia="Times New Roman" w:cs="Times New Roman"/>
          <w:lang w:eastAsia="pl-PL"/>
        </w:rPr>
        <w:t>przedstawiciela Zamawiającego</w:t>
      </w:r>
      <w:r w:rsidRPr="00A74407">
        <w:rPr>
          <w:rFonts w:eastAsia="Times New Roman" w:cs="Times New Roman"/>
          <w:lang w:eastAsia="pl-PL"/>
        </w:rPr>
        <w:t xml:space="preserve"> </w:t>
      </w:r>
      <w:r w:rsidR="00A74407" w:rsidRPr="00A74407">
        <w:rPr>
          <w:rFonts w:eastAsia="Times New Roman" w:cs="Times New Roman"/>
          <w:lang w:eastAsia="pl-PL"/>
        </w:rPr>
        <w:t xml:space="preserve">do nadzoru nad realizacją </w:t>
      </w:r>
      <w:r w:rsidRPr="00A74407">
        <w:rPr>
          <w:rFonts w:eastAsia="Times New Roman" w:cs="Times New Roman"/>
          <w:lang w:eastAsia="pl-PL"/>
        </w:rPr>
        <w:t xml:space="preserve">niniejszej </w:t>
      </w:r>
      <w:r w:rsidR="003A7146">
        <w:rPr>
          <w:rFonts w:eastAsia="Times New Roman" w:cs="Times New Roman"/>
          <w:lang w:eastAsia="pl-PL"/>
        </w:rPr>
        <w:t>U</w:t>
      </w:r>
      <w:r w:rsidRPr="00A74407">
        <w:rPr>
          <w:rFonts w:eastAsia="Times New Roman" w:cs="Times New Roman"/>
          <w:lang w:eastAsia="pl-PL"/>
        </w:rPr>
        <w:t xml:space="preserve">mowy, </w:t>
      </w:r>
      <w:r w:rsidRPr="00D14CC7">
        <w:rPr>
          <w:rFonts w:eastAsia="Times New Roman" w:cs="Times New Roman"/>
          <w:color w:val="000000" w:themeColor="text1"/>
          <w:lang w:eastAsia="pl-PL"/>
        </w:rPr>
        <w:t>którym jest:</w:t>
      </w:r>
    </w:p>
    <w:p w14:paraId="71BCEB9A" w14:textId="2F0AEA1B" w:rsidR="005F573B" w:rsidRPr="00D14CC7" w:rsidRDefault="00E41EAA" w:rsidP="00785F3E">
      <w:pPr>
        <w:numPr>
          <w:ilvl w:val="1"/>
          <w:numId w:val="3"/>
        </w:numPr>
        <w:tabs>
          <w:tab w:val="left" w:pos="360"/>
          <w:tab w:val="left" w:pos="840"/>
          <w:tab w:val="left" w:pos="1629"/>
          <w:tab w:val="left" w:pos="1989"/>
          <w:tab w:val="left" w:pos="2425"/>
        </w:tabs>
        <w:suppressAutoHyphens/>
        <w:spacing w:after="0" w:line="360" w:lineRule="auto"/>
        <w:rPr>
          <w:rFonts w:eastAsia="Times New Roman" w:cs="Times New Roman"/>
          <w:color w:val="000000" w:themeColor="text1"/>
          <w:lang w:eastAsia="pl-PL"/>
        </w:rPr>
      </w:pPr>
      <w:r w:rsidRPr="00D14CC7">
        <w:rPr>
          <w:rFonts w:eastAsia="Times New Roman" w:cs="Times New Roman"/>
          <w:color w:val="000000" w:themeColor="text1"/>
          <w:lang w:eastAsia="pl-PL"/>
        </w:rPr>
        <w:t xml:space="preserve"> </w:t>
      </w:r>
      <w:bookmarkStart w:id="7" w:name="_Hlk39750201"/>
      <w:r w:rsidR="005F573B" w:rsidRPr="00D14CC7">
        <w:rPr>
          <w:rFonts w:eastAsia="Times New Roman" w:cs="Times New Roman"/>
          <w:color w:val="000000" w:themeColor="text1"/>
          <w:lang w:eastAsia="pl-PL"/>
        </w:rPr>
        <w:t xml:space="preserve">w zakresie branży </w:t>
      </w:r>
      <w:r w:rsidR="00130640" w:rsidRPr="00D14CC7">
        <w:rPr>
          <w:rFonts w:eastAsia="Times New Roman" w:cs="Times New Roman"/>
          <w:color w:val="000000" w:themeColor="text1"/>
          <w:lang w:eastAsia="pl-PL"/>
        </w:rPr>
        <w:t>kontrukcyjno- budowlanej</w:t>
      </w:r>
      <w:r w:rsidR="005F573B" w:rsidRPr="00D14CC7">
        <w:rPr>
          <w:rFonts w:eastAsia="Times New Roman" w:cs="Times New Roman"/>
          <w:color w:val="000000" w:themeColor="text1"/>
          <w:lang w:eastAsia="pl-PL"/>
        </w:rPr>
        <w:t>: ___________________, nr tel. _______________, e-mail: ________________</w:t>
      </w:r>
    </w:p>
    <w:bookmarkEnd w:id="7"/>
    <w:bookmarkEnd w:id="6"/>
    <w:p w14:paraId="6C80B96B" w14:textId="54440375" w:rsidR="00E41EAA" w:rsidRDefault="00CD2B25" w:rsidP="00785F3E">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D14CC7">
        <w:rPr>
          <w:rFonts w:eastAsia="Times New Roman" w:cs="Times New Roman"/>
          <w:color w:val="000000" w:themeColor="text1"/>
          <w:lang w:eastAsia="pl-PL"/>
        </w:rPr>
        <w:t>Inspektor nadzoru/p</w:t>
      </w:r>
      <w:r w:rsidR="008324C1" w:rsidRPr="00D14CC7">
        <w:rPr>
          <w:rFonts w:eastAsia="Times New Roman" w:cs="Times New Roman"/>
          <w:color w:val="000000" w:themeColor="text1"/>
          <w:lang w:eastAsia="pl-PL"/>
        </w:rPr>
        <w:t xml:space="preserve">rzedstawiciel </w:t>
      </w:r>
      <w:r w:rsidR="008324C1" w:rsidRPr="00574C74">
        <w:rPr>
          <w:rFonts w:eastAsia="Times New Roman" w:cs="Times New Roman"/>
          <w:lang w:eastAsia="pl-PL"/>
        </w:rPr>
        <w:t>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785F3E">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785F3E">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785F3E">
      <w:pPr>
        <w:numPr>
          <w:ilvl w:val="0"/>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785F3E">
      <w:pPr>
        <w:numPr>
          <w:ilvl w:val="0"/>
          <w:numId w:val="3"/>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49629012" w14:textId="77777777" w:rsidR="00D1635D" w:rsidRPr="00C1707D" w:rsidRDefault="00E41EAA" w:rsidP="00785F3E">
      <w:pPr>
        <w:numPr>
          <w:ilvl w:val="0"/>
          <w:numId w:val="3"/>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lastRenderedPageBreak/>
        <w:t xml:space="preserve">Wykonawca </w:t>
      </w:r>
      <w:r w:rsidRPr="00C1707D">
        <w:rPr>
          <w:rFonts w:eastAsia="Times New Roman" w:cs="Times New Roman"/>
          <w:lang w:eastAsia="pl-PL"/>
        </w:rPr>
        <w:t>ustanawia</w:t>
      </w:r>
      <w:r w:rsidR="00D1635D" w:rsidRPr="00C1707D">
        <w:rPr>
          <w:rFonts w:eastAsia="Times New Roman" w:cs="Times New Roman"/>
          <w:lang w:eastAsia="pl-PL"/>
        </w:rPr>
        <w:t>:</w:t>
      </w:r>
    </w:p>
    <w:p w14:paraId="74C056EB" w14:textId="67401DC5" w:rsidR="00D1635D" w:rsidRDefault="00E41EAA" w:rsidP="00785F3E">
      <w:pPr>
        <w:numPr>
          <w:ilvl w:val="1"/>
          <w:numId w:val="3"/>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1707D">
        <w:rPr>
          <w:rFonts w:eastAsia="Times New Roman" w:cs="Times New Roman"/>
          <w:lang w:eastAsia="pl-PL"/>
        </w:rPr>
        <w:t xml:space="preserve">Kierownika </w:t>
      </w:r>
      <w:r w:rsidR="00E06CDC" w:rsidRPr="00C1707D">
        <w:rPr>
          <w:rFonts w:eastAsia="Times New Roman" w:cs="Times New Roman"/>
          <w:lang w:eastAsia="pl-PL"/>
        </w:rPr>
        <w:t>budowy</w:t>
      </w:r>
      <w:r w:rsidRPr="00C1707D">
        <w:rPr>
          <w:rFonts w:eastAsia="Times New Roman" w:cs="Times New Roman"/>
          <w:lang w:eastAsia="pl-PL"/>
        </w:rPr>
        <w:t xml:space="preserve">, </w:t>
      </w:r>
      <w:bookmarkStart w:id="8" w:name="_Hlk108694185"/>
      <w:r w:rsidRPr="00C1707D">
        <w:rPr>
          <w:rFonts w:eastAsia="Times New Roman" w:cs="Times New Roman"/>
          <w:lang w:eastAsia="pl-PL"/>
        </w:rPr>
        <w:t xml:space="preserve">którym jest: </w:t>
      </w:r>
      <w:r w:rsidR="00727092" w:rsidRPr="00C1707D">
        <w:rPr>
          <w:rFonts w:eastAsia="Times New Roman" w:cs="Times New Roman"/>
          <w:lang w:eastAsia="pl-PL"/>
        </w:rPr>
        <w:t>______________________</w:t>
      </w:r>
      <w:r w:rsidRPr="00C1707D">
        <w:rPr>
          <w:rFonts w:eastAsia="Times New Roman" w:cs="Times New Roman"/>
          <w:lang w:eastAsia="pl-PL"/>
        </w:rPr>
        <w:t xml:space="preserve">, </w:t>
      </w:r>
      <w:bookmarkStart w:id="9" w:name="_Hlk11756942"/>
      <w:r w:rsidR="00665555" w:rsidRPr="00086231">
        <w:rPr>
          <w:rFonts w:eastAsia="Times New Roman" w:cs="Times New Roman"/>
          <w:lang w:eastAsia="pl-PL"/>
        </w:rPr>
        <w:t>posiadający uprawnienia budowlane nr: ___________________,</w:t>
      </w:r>
      <w:r w:rsidR="00665555">
        <w:rPr>
          <w:rFonts w:eastAsia="Times New Roman" w:cs="Times New Roman"/>
          <w:lang w:eastAsia="pl-PL"/>
        </w:rPr>
        <w:t xml:space="preserve"> </w:t>
      </w:r>
      <w:r w:rsidRPr="00C1707D">
        <w:rPr>
          <w:rFonts w:eastAsia="Times New Roman" w:cs="Times New Roman"/>
          <w:lang w:eastAsia="pl-PL"/>
        </w:rPr>
        <w:t xml:space="preserve">nr tel. </w:t>
      </w:r>
      <w:r w:rsidR="00727092" w:rsidRPr="00C1707D">
        <w:rPr>
          <w:rFonts w:eastAsia="Times New Roman" w:cs="Times New Roman"/>
          <w:lang w:eastAsia="pl-PL"/>
        </w:rPr>
        <w:t>_________</w:t>
      </w:r>
      <w:r w:rsidRPr="00C1707D">
        <w:rPr>
          <w:rFonts w:eastAsia="Times New Roman" w:cs="Times New Roman"/>
          <w:lang w:eastAsia="pl-PL"/>
        </w:rPr>
        <w:t xml:space="preserve">, e-mail: </w:t>
      </w:r>
      <w:r w:rsidR="00727092" w:rsidRPr="00C1707D">
        <w:rPr>
          <w:rFonts w:eastAsia="Times New Roman" w:cs="Times New Roman"/>
          <w:lang w:eastAsia="pl-PL"/>
        </w:rPr>
        <w:t>______________________</w:t>
      </w:r>
      <w:bookmarkEnd w:id="8"/>
    </w:p>
    <w:bookmarkEnd w:id="9"/>
    <w:p w14:paraId="49D702F8" w14:textId="09FD619B" w:rsidR="00DF0306" w:rsidRPr="001D0D40" w:rsidRDefault="00E41EAA" w:rsidP="00AA36D4">
      <w:pPr>
        <w:numPr>
          <w:ilvl w:val="0"/>
          <w:numId w:val="3"/>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C1707D">
        <w:rPr>
          <w:rFonts w:eastAsia="Times New Roman" w:cs="Times New Roman"/>
          <w:lang w:eastAsia="pl-PL"/>
        </w:rPr>
        <w:t>W toku realizacji niniejszej umowy</w:t>
      </w:r>
      <w:r>
        <w:rPr>
          <w:rFonts w:eastAsia="Times New Roman" w:cs="Times New Roman"/>
          <w:lang w:eastAsia="pl-PL"/>
        </w:rPr>
        <w:t xml:space="preserve"> możliwa jest zmiana os</w:t>
      </w:r>
      <w:r w:rsidR="009B2293">
        <w:rPr>
          <w:rFonts w:eastAsia="Times New Roman" w:cs="Times New Roman"/>
          <w:lang w:eastAsia="pl-PL"/>
        </w:rPr>
        <w:t>oby</w:t>
      </w:r>
      <w:r>
        <w:rPr>
          <w:rFonts w:eastAsia="Times New Roman" w:cs="Times New Roman"/>
          <w:lang w:eastAsia="pl-PL"/>
        </w:rPr>
        <w:t xml:space="preserve"> wskazan</w:t>
      </w:r>
      <w:r w:rsidR="009B2293">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9B2293">
        <w:rPr>
          <w:rFonts w:eastAsia="Times New Roman" w:cs="Times New Roman"/>
          <w:lang w:eastAsia="pl-PL"/>
        </w:rPr>
        <w:t>ę</w:t>
      </w:r>
      <w:r>
        <w:rPr>
          <w:rFonts w:eastAsia="Times New Roman" w:cs="Times New Roman"/>
          <w:lang w:eastAsia="pl-PL"/>
        </w:rPr>
        <w:t xml:space="preserve"> osob</w:t>
      </w:r>
      <w:r w:rsidR="009B2293">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4E66AC70" w14:textId="77777777" w:rsidR="00F32019" w:rsidRDefault="00F32019"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6B8E552E"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090FEE04" w14:textId="38B4B5E7" w:rsidR="00157B7B" w:rsidRPr="00157B7B" w:rsidRDefault="00E41EAA" w:rsidP="00865BC9">
      <w:pPr>
        <w:numPr>
          <w:ilvl w:val="0"/>
          <w:numId w:val="4"/>
        </w:numPr>
        <w:tabs>
          <w:tab w:val="left" w:pos="360"/>
        </w:tabs>
        <w:suppressAutoHyphens/>
        <w:spacing w:after="0" w:line="360" w:lineRule="auto"/>
        <w:ind w:left="357" w:hanging="357"/>
        <w:rPr>
          <w:rFonts w:eastAsia="Times New Roman" w:cs="Times New Roman"/>
          <w:u w:val="single"/>
          <w:lang w:eastAsia="pl-PL"/>
        </w:rPr>
      </w:pPr>
      <w:r w:rsidRPr="002917BE">
        <w:rPr>
          <w:rFonts w:eastAsia="Times New Roman" w:cs="Times New Roman"/>
          <w:lang w:eastAsia="pl-PL"/>
        </w:rPr>
        <w:t xml:space="preserve">Zamawiający zobowiązuje się do protokolarnego przekazania Wykonawcy placu budowy oraz jednego egzemplarza dokumentacji </w:t>
      </w:r>
      <w:r w:rsidRPr="00616D91">
        <w:rPr>
          <w:rFonts w:eastAsia="Times New Roman" w:cs="Times New Roman"/>
          <w:color w:val="000000" w:themeColor="text1"/>
          <w:lang w:eastAsia="pl-PL"/>
        </w:rPr>
        <w:t>projektowej określając</w:t>
      </w:r>
      <w:r w:rsidR="004F6A1F" w:rsidRPr="00616D91">
        <w:rPr>
          <w:rFonts w:eastAsia="Times New Roman" w:cs="Times New Roman"/>
          <w:color w:val="000000" w:themeColor="text1"/>
          <w:lang w:eastAsia="pl-PL"/>
        </w:rPr>
        <w:t>ej</w:t>
      </w:r>
      <w:r w:rsidRPr="00616D91">
        <w:rPr>
          <w:rFonts w:eastAsia="Times New Roman" w:cs="Times New Roman"/>
          <w:color w:val="000000" w:themeColor="text1"/>
          <w:lang w:eastAsia="pl-PL"/>
        </w:rPr>
        <w:t xml:space="preserve"> umówione roboty budowlane wraz ze Specyfikacją Techniczną Wykonania i Odbioru Robót w terminie do 7 dni </w:t>
      </w:r>
      <w:r w:rsidR="00524EB9" w:rsidRPr="00616D91">
        <w:rPr>
          <w:rFonts w:eastAsia="Times New Roman" w:cs="Times New Roman"/>
          <w:color w:val="000000" w:themeColor="text1"/>
          <w:lang w:eastAsia="pl-PL"/>
        </w:rPr>
        <w:t xml:space="preserve">roboczych </w:t>
      </w:r>
      <w:r w:rsidRPr="00616D91">
        <w:rPr>
          <w:rFonts w:eastAsia="Times New Roman" w:cs="Times New Roman"/>
          <w:color w:val="000000" w:themeColor="text1"/>
          <w:lang w:eastAsia="pl-PL"/>
        </w:rPr>
        <w:t>od dnia</w:t>
      </w:r>
      <w:r w:rsidR="002917BE" w:rsidRPr="00616D91">
        <w:rPr>
          <w:rFonts w:eastAsia="Times New Roman" w:cs="Times New Roman"/>
          <w:color w:val="000000" w:themeColor="text1"/>
          <w:lang w:eastAsia="pl-PL"/>
        </w:rPr>
        <w:t xml:space="preserve"> zgłoszenia przez Wykonawcę gotowości do przeprowadzania robót</w:t>
      </w:r>
      <w:r w:rsidR="00CA39B4">
        <w:rPr>
          <w:rFonts w:eastAsia="Times New Roman" w:cs="Times New Roman"/>
          <w:color w:val="000000" w:themeColor="text1"/>
          <w:lang w:eastAsia="pl-PL"/>
        </w:rPr>
        <w:t>.</w:t>
      </w:r>
      <w:r w:rsidR="002917BE" w:rsidRPr="00616D91">
        <w:rPr>
          <w:rFonts w:eastAsia="Times New Roman" w:cs="Times New Roman"/>
          <w:color w:val="000000" w:themeColor="text1"/>
          <w:lang w:eastAsia="pl-PL"/>
        </w:rPr>
        <w:t xml:space="preserve"> </w:t>
      </w:r>
    </w:p>
    <w:p w14:paraId="01F1C62A" w14:textId="72ECFF6D" w:rsidR="00E41EAA" w:rsidRPr="002917BE" w:rsidRDefault="00E41EAA" w:rsidP="00865BC9">
      <w:pPr>
        <w:numPr>
          <w:ilvl w:val="0"/>
          <w:numId w:val="4"/>
        </w:numPr>
        <w:tabs>
          <w:tab w:val="left" w:pos="360"/>
        </w:tabs>
        <w:suppressAutoHyphens/>
        <w:spacing w:after="0" w:line="360" w:lineRule="auto"/>
        <w:ind w:left="357" w:hanging="357"/>
        <w:rPr>
          <w:rFonts w:eastAsia="Times New Roman" w:cs="Times New Roman"/>
          <w:u w:val="single"/>
          <w:lang w:eastAsia="pl-PL"/>
        </w:rPr>
      </w:pPr>
      <w:r w:rsidRPr="002917BE">
        <w:rPr>
          <w:rFonts w:eastAsia="Times New Roman" w:cs="Times New Roman"/>
          <w:lang w:eastAsia="pl-PL"/>
        </w:rPr>
        <w:t xml:space="preserve">Zamawiający zobowiązuje się do zapewnienia nadzoru nad realizacją przedmiotu Umowy poprzez ustanowienie </w:t>
      </w:r>
      <w:r w:rsidR="00126FA1" w:rsidRPr="002917BE">
        <w:rPr>
          <w:rFonts w:eastAsia="Times New Roman" w:cs="Times New Roman"/>
          <w:lang w:eastAsia="pl-PL"/>
        </w:rPr>
        <w:t>Inspektora nadzoru/p</w:t>
      </w:r>
      <w:r w:rsidR="00BE1701" w:rsidRPr="002917BE">
        <w:rPr>
          <w:rFonts w:eastAsia="Times New Roman" w:cs="Times New Roman"/>
          <w:lang w:eastAsia="pl-PL"/>
        </w:rPr>
        <w:t>rzedstawiciela Zamawiającego</w:t>
      </w:r>
      <w:r w:rsidRPr="002917BE">
        <w:rPr>
          <w:rFonts w:eastAsia="Times New Roman" w:cs="Times New Roman"/>
          <w:lang w:eastAsia="pl-PL"/>
        </w:rPr>
        <w:t>.</w:t>
      </w:r>
    </w:p>
    <w:p w14:paraId="334BF5F3" w14:textId="33BA580C" w:rsidR="00E41EAA" w:rsidRPr="004769E2" w:rsidRDefault="00E41EAA" w:rsidP="00785F3E">
      <w:pPr>
        <w:numPr>
          <w:ilvl w:val="0"/>
          <w:numId w:val="4"/>
        </w:numPr>
        <w:tabs>
          <w:tab w:val="left" w:pos="360"/>
        </w:tabs>
        <w:suppressAutoHyphens/>
        <w:spacing w:after="0" w:line="360" w:lineRule="auto"/>
        <w:ind w:left="357" w:hanging="357"/>
        <w:rPr>
          <w:rFonts w:eastAsia="Times New Roman" w:cs="Times New Roman"/>
          <w:lang w:eastAsia="pl-PL"/>
        </w:rPr>
      </w:pPr>
      <w:r w:rsidRPr="00524EB9">
        <w:rPr>
          <w:rFonts w:eastAsia="Times New Roman" w:cs="Times New Roman"/>
          <w:lang w:eastAsia="pl-PL"/>
        </w:rPr>
        <w:t xml:space="preserve">Zamawiający ma obowiązek dokonywania odbiorów </w:t>
      </w:r>
      <w:r w:rsidRPr="004769E2">
        <w:rPr>
          <w:rFonts w:eastAsia="Times New Roman" w:cs="Times New Roman"/>
          <w:lang w:eastAsia="pl-PL"/>
        </w:rPr>
        <w:t xml:space="preserve">robót na zasadach określonych w </w:t>
      </w:r>
      <w:r w:rsidRPr="004769E2">
        <w:rPr>
          <w:rFonts w:eastAsia="Times New Roman" w:cs="Tahoma"/>
          <w:lang w:eastAsia="pl-PL"/>
        </w:rPr>
        <w:t>§</w:t>
      </w:r>
      <w:r w:rsidRPr="004769E2">
        <w:rPr>
          <w:rFonts w:eastAsia="Times New Roman" w:cs="Times New Roman"/>
          <w:lang w:eastAsia="pl-PL"/>
        </w:rPr>
        <w:t xml:space="preserve"> 1</w:t>
      </w:r>
      <w:r w:rsidR="00E33E69">
        <w:rPr>
          <w:rFonts w:eastAsia="Times New Roman" w:cs="Times New Roman"/>
          <w:lang w:eastAsia="pl-PL"/>
        </w:rPr>
        <w:t>2</w:t>
      </w:r>
      <w:r w:rsidRPr="004769E2">
        <w:rPr>
          <w:rFonts w:eastAsia="Times New Roman" w:cs="Times New Roman"/>
          <w:lang w:eastAsia="pl-PL"/>
        </w:rPr>
        <w:t xml:space="preserve"> niniejszej Umowy.</w:t>
      </w:r>
    </w:p>
    <w:p w14:paraId="04274A11" w14:textId="77777777" w:rsidR="00E41EAA" w:rsidRPr="004769E2" w:rsidRDefault="00E41EAA" w:rsidP="00785F3E">
      <w:pPr>
        <w:numPr>
          <w:ilvl w:val="0"/>
          <w:numId w:val="4"/>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Zamawiający zobowiązuje się do terminowego regulowania płatności.</w:t>
      </w:r>
    </w:p>
    <w:p w14:paraId="72513009" w14:textId="69CB0F96" w:rsidR="00E41EAA" w:rsidRPr="004769E2" w:rsidRDefault="00E41EAA" w:rsidP="00785F3E">
      <w:pPr>
        <w:numPr>
          <w:ilvl w:val="0"/>
          <w:numId w:val="4"/>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zobowiązuje się do sprawdzenia i zatwierdzenia kosztorysów powykonawczych opracowanych na podstawie obmiaru </w:t>
      </w:r>
      <w:r w:rsidR="002A1EAF" w:rsidRPr="004769E2">
        <w:rPr>
          <w:rFonts w:eastAsia="Times New Roman" w:cs="Times New Roman"/>
          <w:lang w:eastAsia="pl-PL"/>
        </w:rPr>
        <w:t xml:space="preserve">wykonanych robót </w:t>
      </w:r>
      <w:r w:rsidRPr="004769E2">
        <w:rPr>
          <w:rFonts w:eastAsia="Times New Roman" w:cs="Times New Roman"/>
          <w:lang w:eastAsia="pl-PL"/>
        </w:rPr>
        <w:t>w terminie do 7 dni roboczych, licząc od dnia ich otrzymania.</w:t>
      </w:r>
    </w:p>
    <w:p w14:paraId="2FACBC83" w14:textId="77777777" w:rsidR="00E41EAA" w:rsidRPr="004769E2" w:rsidRDefault="00E41EAA" w:rsidP="00785F3E">
      <w:pPr>
        <w:numPr>
          <w:ilvl w:val="0"/>
          <w:numId w:val="4"/>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10C8AF28" w14:textId="59FF11A7" w:rsidR="00E41EAA" w:rsidRPr="004769E2" w:rsidRDefault="00E41EAA" w:rsidP="00785F3E">
      <w:pPr>
        <w:numPr>
          <w:ilvl w:val="0"/>
          <w:numId w:val="4"/>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nie ponosi odpowiedzialności za szkody poniesione przez Wykonawcę wynikające z braku lub niewłaściwego dozoru </w:t>
      </w:r>
      <w:r w:rsidR="002A1EAF" w:rsidRPr="004769E2">
        <w:rPr>
          <w:rFonts w:eastAsia="Times New Roman" w:cs="Times New Roman"/>
          <w:lang w:eastAsia="pl-PL"/>
        </w:rPr>
        <w:t>i organizacji placu budowy oraz znajdującego się na jego terenie sprzętu.</w:t>
      </w:r>
    </w:p>
    <w:p w14:paraId="7DF44288" w14:textId="77777777" w:rsidR="00E41EAA" w:rsidRDefault="00E41EAA" w:rsidP="00AA36D4">
      <w:pPr>
        <w:suppressAutoHyphens/>
        <w:spacing w:after="0" w:line="360" w:lineRule="auto"/>
        <w:rPr>
          <w:rFonts w:eastAsia="Times New Roman" w:cs="Times New Roman"/>
          <w:b/>
          <w:lang w:eastAsia="pl-PL"/>
        </w:rPr>
      </w:pP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7C05A5" w:rsidRDefault="00E41EAA" w:rsidP="00AA36D4">
      <w:pPr>
        <w:suppressAutoHyphens/>
        <w:spacing w:after="120" w:line="360" w:lineRule="auto"/>
        <w:rPr>
          <w:rFonts w:eastAsia="Times New Roman" w:cs="Times New Roman"/>
          <w:b/>
          <w:lang w:eastAsia="pl-PL"/>
        </w:rPr>
      </w:pPr>
      <w:r w:rsidRPr="001F2E59">
        <w:rPr>
          <w:rFonts w:eastAsia="Times New Roman" w:cs="Times New Roman"/>
          <w:b/>
          <w:lang w:eastAsia="pl-PL"/>
        </w:rPr>
        <w:t xml:space="preserve">Obowiązki </w:t>
      </w:r>
      <w:r w:rsidRPr="007C05A5">
        <w:rPr>
          <w:rFonts w:eastAsia="Times New Roman" w:cs="Times New Roman"/>
          <w:b/>
          <w:lang w:eastAsia="pl-PL"/>
        </w:rPr>
        <w:t>Wykonawcy</w:t>
      </w:r>
    </w:p>
    <w:p w14:paraId="69C49C99" w14:textId="4AD11EE1" w:rsidR="004F7F30" w:rsidRPr="00E82E6A" w:rsidRDefault="003D536D" w:rsidP="00785F3E">
      <w:pPr>
        <w:numPr>
          <w:ilvl w:val="0"/>
          <w:numId w:val="5"/>
        </w:numPr>
        <w:tabs>
          <w:tab w:val="left" w:pos="360"/>
        </w:tabs>
        <w:suppressAutoHyphens/>
        <w:spacing w:after="0" w:line="360" w:lineRule="auto"/>
        <w:rPr>
          <w:rFonts w:eastAsia="Times New Roman" w:cs="Times New Roman"/>
          <w:color w:val="000000" w:themeColor="text1"/>
          <w:lang w:eastAsia="pl-PL"/>
        </w:rPr>
      </w:pPr>
      <w:r w:rsidRPr="00E82E6A">
        <w:rPr>
          <w:rFonts w:eastAsia="Times New Roman" w:cs="Times New Roman"/>
          <w:color w:val="000000" w:themeColor="text1"/>
          <w:lang w:eastAsia="pl-PL"/>
        </w:rPr>
        <w:t xml:space="preserve">Wykonawca zobowiązany jest do przejęcia </w:t>
      </w:r>
      <w:r w:rsidR="004156A1" w:rsidRPr="00E82E6A">
        <w:rPr>
          <w:rFonts w:eastAsia="Times New Roman" w:cs="Times New Roman"/>
          <w:color w:val="000000" w:themeColor="text1"/>
          <w:lang w:eastAsia="pl-PL"/>
        </w:rPr>
        <w:t>terenu</w:t>
      </w:r>
      <w:r w:rsidRPr="00E82E6A">
        <w:rPr>
          <w:rFonts w:eastAsia="Times New Roman" w:cs="Times New Roman"/>
          <w:color w:val="000000" w:themeColor="text1"/>
          <w:lang w:eastAsia="pl-PL"/>
        </w:rPr>
        <w:t xml:space="preserve"> budowy od Zamawiającego</w:t>
      </w:r>
      <w:r w:rsidR="00F84BD2" w:rsidRPr="00E82E6A">
        <w:rPr>
          <w:rFonts w:eastAsia="Times New Roman" w:cs="Times New Roman"/>
          <w:color w:val="000000" w:themeColor="text1"/>
          <w:lang w:eastAsia="pl-PL"/>
        </w:rPr>
        <w:t xml:space="preserve"> i rozpoczęcia robót w terminie do 7 dni </w:t>
      </w:r>
      <w:r w:rsidR="00712E15" w:rsidRPr="00E82E6A">
        <w:rPr>
          <w:rFonts w:eastAsia="Times New Roman" w:cs="Times New Roman"/>
          <w:color w:val="000000" w:themeColor="text1"/>
          <w:lang w:eastAsia="pl-PL"/>
        </w:rPr>
        <w:t xml:space="preserve">roboczych </w:t>
      </w:r>
      <w:r w:rsidR="00F84BD2" w:rsidRPr="00E82E6A">
        <w:rPr>
          <w:rFonts w:eastAsia="Times New Roman" w:cs="Times New Roman"/>
          <w:color w:val="000000" w:themeColor="text1"/>
          <w:lang w:eastAsia="pl-PL"/>
        </w:rPr>
        <w:t xml:space="preserve">od dnia przekazania </w:t>
      </w:r>
      <w:r w:rsidR="00E82E6A" w:rsidRPr="00E82E6A">
        <w:rPr>
          <w:rFonts w:eastAsia="Times New Roman" w:cs="Times New Roman"/>
          <w:color w:val="000000" w:themeColor="text1"/>
          <w:lang w:eastAsia="pl-PL"/>
        </w:rPr>
        <w:t xml:space="preserve">terenu </w:t>
      </w:r>
      <w:r w:rsidR="00F84BD2" w:rsidRPr="00E82E6A">
        <w:rPr>
          <w:rFonts w:eastAsia="Times New Roman" w:cs="Times New Roman"/>
          <w:color w:val="000000" w:themeColor="text1"/>
          <w:lang w:eastAsia="pl-PL"/>
        </w:rPr>
        <w:t>budowy</w:t>
      </w:r>
      <w:r w:rsidRPr="00E82E6A">
        <w:rPr>
          <w:rFonts w:eastAsia="Times New Roman" w:cs="Times New Roman"/>
          <w:color w:val="000000" w:themeColor="text1"/>
          <w:lang w:eastAsia="pl-PL"/>
        </w:rPr>
        <w:t>.</w:t>
      </w:r>
      <w:r w:rsidR="00E41EAA" w:rsidRPr="00E82E6A">
        <w:rPr>
          <w:rFonts w:eastAsia="Times New Roman" w:cs="Times New Roman"/>
          <w:color w:val="000000" w:themeColor="text1"/>
          <w:lang w:eastAsia="pl-PL"/>
        </w:rPr>
        <w:t xml:space="preserve"> Roboty budowlane </w:t>
      </w:r>
      <w:r w:rsidR="00712E15" w:rsidRPr="00E82E6A">
        <w:rPr>
          <w:rFonts w:eastAsia="Times New Roman" w:cs="Times New Roman"/>
          <w:color w:val="000000" w:themeColor="text1"/>
          <w:lang w:eastAsia="pl-PL"/>
        </w:rPr>
        <w:t xml:space="preserve">oraz wszelkie prace </w:t>
      </w:r>
      <w:r w:rsidR="00E41EAA" w:rsidRPr="00E82E6A">
        <w:rPr>
          <w:rFonts w:eastAsia="Times New Roman" w:cs="Times New Roman"/>
          <w:color w:val="000000" w:themeColor="text1"/>
          <w:lang w:eastAsia="pl-PL"/>
        </w:rPr>
        <w:t>składające się na przedmiot Umowy należy wykonywać w terminie, zgodnie z niniejszą Umową, z należytą starannością, zgodnie z dokumentacją projektową, specyfikacją techniczną wykonania i odbioru robót, obowiązującymi polskimi normami i przepisami prawa, zasadami współczesnej wiedzy technicznej</w:t>
      </w:r>
      <w:r w:rsidR="007C05A5" w:rsidRPr="00E82E6A">
        <w:rPr>
          <w:rFonts w:eastAsia="Times New Roman" w:cs="Times New Roman"/>
          <w:color w:val="000000" w:themeColor="text1"/>
          <w:lang w:eastAsia="pl-PL"/>
        </w:rPr>
        <w:t xml:space="preserve"> </w:t>
      </w:r>
      <w:r w:rsidR="00712E15" w:rsidRPr="00E82E6A">
        <w:rPr>
          <w:rFonts w:eastAsia="Times New Roman" w:cs="Times New Roman"/>
          <w:color w:val="000000" w:themeColor="text1"/>
          <w:lang w:eastAsia="pl-PL"/>
        </w:rPr>
        <w:t>oraz</w:t>
      </w:r>
      <w:r w:rsidR="00E41EAA" w:rsidRPr="00E82E6A">
        <w:rPr>
          <w:rFonts w:eastAsia="Times New Roman" w:cs="Times New Roman"/>
          <w:color w:val="000000" w:themeColor="text1"/>
          <w:lang w:eastAsia="pl-PL"/>
        </w:rPr>
        <w:t xml:space="preserve"> uzgodnieniami dokonanymi w trakcie realizacji robót.</w:t>
      </w:r>
    </w:p>
    <w:p w14:paraId="214F1A0C" w14:textId="77777777" w:rsidR="00E41EAA" w:rsidRPr="007C05A5" w:rsidRDefault="00E41EAA" w:rsidP="00785F3E">
      <w:pPr>
        <w:numPr>
          <w:ilvl w:val="0"/>
          <w:numId w:val="5"/>
        </w:numPr>
        <w:suppressAutoHyphens/>
        <w:spacing w:after="0" w:line="360" w:lineRule="auto"/>
        <w:rPr>
          <w:rFonts w:eastAsia="Times New Roman" w:cs="Times New Roman"/>
          <w:lang w:eastAsia="pl-PL"/>
        </w:rPr>
      </w:pPr>
      <w:r w:rsidRPr="00E82E6A">
        <w:rPr>
          <w:rFonts w:eastAsia="Times New Roman" w:cs="Times New Roman"/>
          <w:color w:val="000000" w:themeColor="text1"/>
          <w:lang w:eastAsia="pl-PL"/>
        </w:rPr>
        <w:lastRenderedPageBreak/>
        <w:t xml:space="preserve">Zamawiający dopuszcza zastosowanie materiałów spełniających </w:t>
      </w:r>
      <w:r w:rsidRPr="007C05A5">
        <w:rPr>
          <w:rFonts w:eastAsia="Times New Roman" w:cs="Times New Roman"/>
          <w:lang w:eastAsia="pl-PL"/>
        </w:rPr>
        <w:t xml:space="preserve">wymagania norm, posiadających odpowiednie certyfikaty i aprobaty techniczne oraz założone w projekcie parametry techniczne. </w:t>
      </w:r>
    </w:p>
    <w:p w14:paraId="72A70025" w14:textId="77777777" w:rsidR="00E41EAA" w:rsidRPr="007C05A5" w:rsidRDefault="00E41EAA" w:rsidP="00785F3E">
      <w:pPr>
        <w:numPr>
          <w:ilvl w:val="0"/>
          <w:numId w:val="5"/>
        </w:numPr>
        <w:suppressAutoHyphens/>
        <w:spacing w:after="0" w:line="360" w:lineRule="auto"/>
        <w:rPr>
          <w:rFonts w:eastAsia="Times New Roman" w:cs="Times New Roman"/>
          <w:lang w:eastAsia="pl-PL"/>
        </w:rPr>
      </w:pPr>
      <w:r w:rsidRPr="007C05A5">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7C05A5" w:rsidRDefault="00E41EAA" w:rsidP="00785F3E">
      <w:pPr>
        <w:numPr>
          <w:ilvl w:val="0"/>
          <w:numId w:val="5"/>
        </w:numPr>
        <w:suppressAutoHyphens/>
        <w:spacing w:after="0" w:line="360" w:lineRule="auto"/>
        <w:rPr>
          <w:rFonts w:eastAsia="Times New Roman" w:cs="Times New Roman"/>
          <w:lang w:eastAsia="pl-PL"/>
        </w:rPr>
      </w:pPr>
      <w:r w:rsidRPr="007C05A5">
        <w:rPr>
          <w:rFonts w:eastAsia="Times New Roman" w:cs="Times New Roman"/>
          <w:lang w:eastAsia="pl-PL"/>
        </w:rPr>
        <w:t>Wykonawca ponosi pełną odpowiedzialność za realizację robót i w przypadku wykonania ich niezgodnie</w:t>
      </w:r>
      <w:r w:rsidRPr="007C05A5">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7C05A5" w:rsidRDefault="00E41EAA" w:rsidP="00785F3E">
      <w:pPr>
        <w:numPr>
          <w:ilvl w:val="0"/>
          <w:numId w:val="5"/>
        </w:numPr>
        <w:suppressAutoHyphens/>
        <w:spacing w:after="0" w:line="360" w:lineRule="auto"/>
        <w:rPr>
          <w:rFonts w:eastAsia="Times New Roman" w:cs="Times New Roman"/>
          <w:lang w:eastAsia="pl-PL"/>
        </w:rPr>
      </w:pPr>
      <w:r w:rsidRPr="007C05A5">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F3618B" w:rsidRDefault="00E41EAA" w:rsidP="00785F3E">
      <w:pPr>
        <w:numPr>
          <w:ilvl w:val="0"/>
          <w:numId w:val="5"/>
        </w:numPr>
        <w:suppressAutoHyphens/>
        <w:spacing w:after="0" w:line="360" w:lineRule="auto"/>
        <w:rPr>
          <w:rFonts w:eastAsia="Times New Roman" w:cs="Times New Roman"/>
          <w:lang w:eastAsia="pl-PL"/>
        </w:rPr>
      </w:pPr>
      <w:r w:rsidRPr="007C05A5">
        <w:rPr>
          <w:rFonts w:eastAsia="Times New Roman" w:cs="Times New Roman"/>
          <w:lang w:eastAsia="pl-PL"/>
        </w:rPr>
        <w:t xml:space="preserve">Wykonawca zobowiązuje się do przestrzegania obowiązujących na terenie budowy przepisów BHP oraz </w:t>
      </w:r>
      <w:r w:rsidRPr="00F3618B">
        <w:rPr>
          <w:rFonts w:eastAsia="Times New Roman" w:cs="Times New Roman"/>
          <w:lang w:eastAsia="pl-PL"/>
        </w:rPr>
        <w:t>ppoż., a także obowiązujących przepisów w zakresie ochrony środowiska</w:t>
      </w:r>
      <w:r w:rsidR="000D4D1A" w:rsidRPr="00F3618B">
        <w:rPr>
          <w:rFonts w:eastAsia="Times New Roman" w:cs="Times New Roman"/>
          <w:lang w:eastAsia="pl-PL"/>
        </w:rPr>
        <w:t xml:space="preserve"> i bezpieczeństwa ruchu drogowego.</w:t>
      </w:r>
    </w:p>
    <w:p w14:paraId="0FBA190D" w14:textId="3EC49EBA" w:rsidR="009B59D9" w:rsidRDefault="00E41EAA" w:rsidP="00785F3E">
      <w:pPr>
        <w:numPr>
          <w:ilvl w:val="0"/>
          <w:numId w:val="5"/>
        </w:numPr>
        <w:suppressAutoHyphens/>
        <w:spacing w:after="0" w:line="360" w:lineRule="auto"/>
        <w:rPr>
          <w:rFonts w:eastAsia="Times New Roman" w:cs="Times New Roman"/>
          <w:lang w:eastAsia="pl-PL"/>
        </w:rPr>
      </w:pPr>
      <w:bookmarkStart w:id="10" w:name="_Hlk11749578"/>
      <w:r w:rsidRPr="00F3618B">
        <w:rPr>
          <w:rFonts w:eastAsia="Times New Roman" w:cs="Times New Roman"/>
          <w:lang w:eastAsia="pl-PL"/>
        </w:rPr>
        <w:t>Do obowiązków Wykonawcy w ramach realizacji przedmiotu Umowy należy w szczególności:</w:t>
      </w:r>
    </w:p>
    <w:p w14:paraId="1EC4D83C" w14:textId="26F3EC7A" w:rsidR="00775703" w:rsidRDefault="00775703" w:rsidP="0056569B">
      <w:pPr>
        <w:pStyle w:val="Akapitzlist"/>
        <w:numPr>
          <w:ilvl w:val="0"/>
          <w:numId w:val="35"/>
        </w:numPr>
        <w:spacing w:line="360" w:lineRule="auto"/>
        <w:rPr>
          <w:bCs/>
        </w:rPr>
      </w:pPr>
      <w:r w:rsidRPr="006B714C">
        <w:rPr>
          <w:bCs/>
        </w:rPr>
        <w:t>opracowanie projektu tymczasowej organizacji ruchu na czas prowadzenia robót wraz z uzyskaniem wymaganych opinii i zatwierdzenia oraz wdrożenie jej na czas wykonania robót</w:t>
      </w:r>
      <w:r w:rsidR="008B066B" w:rsidRPr="006B714C">
        <w:rPr>
          <w:bCs/>
        </w:rPr>
        <w:t xml:space="preserve"> (jeśli jest wymagane)</w:t>
      </w:r>
      <w:r w:rsidRPr="006B714C">
        <w:rPr>
          <w:bCs/>
        </w:rPr>
        <w:t>,</w:t>
      </w:r>
    </w:p>
    <w:p w14:paraId="00A82C5A"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bookmarkStart w:id="11" w:name="_Hlk158979645"/>
      <w:r w:rsidRPr="006B714C">
        <w:rPr>
          <w:bCs/>
        </w:rPr>
        <w:t>w przypadku potrzeby zmiany materiałów na etapie realizacji robót uzyskanie pisemnej zgody Zamawiającego,</w:t>
      </w:r>
    </w:p>
    <w:bookmarkEnd w:id="11"/>
    <w:p w14:paraId="564910A6"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zabezpieczenie przed uszkodzeniem istniejącego uzbrojenia podziemnego i ogrodzeń przyległych posesji,</w:t>
      </w:r>
    </w:p>
    <w:p w14:paraId="4C109A2E"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prowadzenie dziennika budowy dla prowadzonych robót,</w:t>
      </w:r>
    </w:p>
    <w:p w14:paraId="297E39EC" w14:textId="2FF14AD0" w:rsidR="008E5C85" w:rsidRDefault="008E5C85" w:rsidP="008E5C85">
      <w:pPr>
        <w:pStyle w:val="Akapitzlist"/>
        <w:numPr>
          <w:ilvl w:val="0"/>
          <w:numId w:val="42"/>
        </w:numPr>
        <w:tabs>
          <w:tab w:val="left" w:pos="851"/>
        </w:tabs>
        <w:suppressAutoHyphens/>
        <w:spacing w:after="0" w:line="360" w:lineRule="auto"/>
        <w:ind w:left="697" w:hanging="357"/>
        <w:rPr>
          <w:bCs/>
        </w:rPr>
      </w:pPr>
      <w:r w:rsidRPr="00E07D03">
        <w:t xml:space="preserve">przygotowanie w oparciu o wymagania opisane w § 2 </w:t>
      </w:r>
      <w:r w:rsidR="007F4602">
        <w:t>ust.</w:t>
      </w:r>
      <w:r w:rsidRPr="00E07D03">
        <w:t xml:space="preserve"> </w:t>
      </w:r>
      <w:r w:rsidR="007F4602">
        <w:t>3</w:t>
      </w:r>
      <w:r w:rsidRPr="00E07D03">
        <w:t xml:space="preserve"> Umowy tablicy informacyjnej </w:t>
      </w:r>
      <w:r w:rsidRPr="00553A50">
        <w:t>i jej</w:t>
      </w:r>
      <w:r w:rsidRPr="008E5C85">
        <w:rPr>
          <w:bCs/>
        </w:rPr>
        <w:t xml:space="preserve"> umieszczenie na słupkach, w miejscu ogólnodostępnym i dobrze widocznym, wskazanym przez Zamawiającego, oraz utrzymanie jej w stanie należytym przez cały okres budowy,</w:t>
      </w:r>
    </w:p>
    <w:p w14:paraId="6A80D5B8" w14:textId="77777777" w:rsidR="008E5C85" w:rsidRDefault="008E5C85" w:rsidP="008E5C85">
      <w:pPr>
        <w:pStyle w:val="Akapitzlist"/>
        <w:numPr>
          <w:ilvl w:val="0"/>
          <w:numId w:val="42"/>
        </w:numPr>
        <w:tabs>
          <w:tab w:val="left" w:pos="851"/>
        </w:tabs>
        <w:suppressAutoHyphens/>
        <w:spacing w:after="0" w:line="360" w:lineRule="auto"/>
        <w:ind w:left="697" w:hanging="357"/>
        <w:rPr>
          <w:bCs/>
        </w:rPr>
      </w:pPr>
      <w:r w:rsidRPr="008E5C85">
        <w:rPr>
          <w:bCs/>
        </w:rPr>
        <w:t>przygotowany wzór tablicy informacyjnej wymaga akceptacji Zamawiającego,</w:t>
      </w:r>
    </w:p>
    <w:p w14:paraId="6B93DC84" w14:textId="77777777" w:rsidR="008E5C85" w:rsidRPr="008E5C85" w:rsidRDefault="008E5C85" w:rsidP="008E5C85">
      <w:pPr>
        <w:pStyle w:val="Akapitzlist"/>
        <w:numPr>
          <w:ilvl w:val="0"/>
          <w:numId w:val="42"/>
        </w:numPr>
        <w:tabs>
          <w:tab w:val="left" w:pos="851"/>
        </w:tabs>
        <w:suppressAutoHyphens/>
        <w:spacing w:after="0" w:line="360" w:lineRule="auto"/>
        <w:ind w:left="697" w:hanging="357"/>
        <w:rPr>
          <w:bCs/>
        </w:rPr>
      </w:pPr>
      <w:r w:rsidRPr="008E5C85">
        <w:rPr>
          <w:bCs/>
        </w:rPr>
        <w:t>w</w:t>
      </w:r>
      <w:r w:rsidRPr="008E5C85">
        <w:rPr>
          <w:rFonts w:eastAsia="Times New Roman" w:cs="Times New Roman"/>
          <w:bCs/>
          <w:color w:val="FF0000"/>
          <w:lang w:eastAsia="pl-PL"/>
        </w:rPr>
        <w:t xml:space="preserve">  </w:t>
      </w:r>
      <w:r w:rsidRPr="008E5C85">
        <w:rPr>
          <w:rFonts w:eastAsia="Times New Roman" w:cs="Times New Roman"/>
          <w:bCs/>
          <w:lang w:eastAsia="pl-PL"/>
        </w:rPr>
        <w:t>przypadku gdy, umowne wartości zadania wskazane na tablicy informacyjnej, ulegną zmianie, Wykonawca zobowiązuje się do aktualizacji tablicy na zlecenie Zamawiającego, tak aby przedstawione kwoty były aktualne,</w:t>
      </w:r>
    </w:p>
    <w:p w14:paraId="18B6E1B8" w14:textId="6A00C33D"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 xml:space="preserve">zaopatrzenie </w:t>
      </w:r>
      <w:r w:rsidR="002977A0" w:rsidRPr="006B714C">
        <w:rPr>
          <w:bCs/>
        </w:rPr>
        <w:t>terenu</w:t>
      </w:r>
      <w:r w:rsidRPr="006B714C">
        <w:rPr>
          <w:bCs/>
        </w:rPr>
        <w:t xml:space="preserve">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3AFE02DF" w14:textId="6143F3B8"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 xml:space="preserve">zabezpieczenie, oznakowanie i utrzymania terenu budowy wraz z odcinkami przygotowanymi przez Wykonawcę dla potrzeb realizacji inwestycji tymczasowego oznakowania, objazdów/ przejazdów </w:t>
      </w:r>
      <w:r w:rsidRPr="006B714C">
        <w:rPr>
          <w:bCs/>
        </w:rPr>
        <w:lastRenderedPageBreak/>
        <w:t>(jeżeli zachodzi taka potrzeba ich wyznaczenia) w zakresie ich przejezdności i bezpieczeństwa ruchu drogowego i pieszego przez cały okres realizacji robót budowlanych,</w:t>
      </w:r>
    </w:p>
    <w:p w14:paraId="2E4036EA"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stałe monitorowanie stanu tymczasowego oznakowania pionowego i urządzeń bezpieczeństwa ruchu drogowego, ustawionych na okres prowadzenia robót budowlanych,</w:t>
      </w:r>
    </w:p>
    <w:p w14:paraId="70877AFC" w14:textId="0FB2EF88"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zabezpieczenie i utrzymanie terenu budowy, jak i w bezpośrednim sąsiedztwie tego terenu oraz składowanie w wyznaczonym miejscu wszelkich urządzeń pomocniczych, zbędnych materiałów, odpadów oraz niepotrzebnych urządzeń prowizorycznych lub usunięcie ich z terenu budowy,</w:t>
      </w:r>
    </w:p>
    <w:p w14:paraId="1885F66F"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utrzymanie ładu i porządku na terenie budowy, a po zakończeniu robót usunięcie poza teren budowy wszelkich elementów i urządzeń tymczasowego zaplecza oraz pozostawienie całego terenu budowy i robót czystego i nadającego się do użytkowania,</w:t>
      </w:r>
    </w:p>
    <w:p w14:paraId="664BAE8E"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niezwłoczne informowanie Zamawiającego o wszystkich zdarzeniach mających lub mogących mieć wpływ na wykonanie przedmiotu Umowy,</w:t>
      </w:r>
    </w:p>
    <w:p w14:paraId="00745A34"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informowanie Zamawiającego o konieczności wykonywania robót dodatkowych, zamiennych lub koniecznych, w terminie do 3 dni od daty stwierdzenia konieczności ich wykonania,</w:t>
      </w:r>
    </w:p>
    <w:p w14:paraId="0AB51D7D"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zapewnienie bieżącej czystości w rejonie terenu, na którym wykonywane są roboty i uporządkowania go (oczyszczenia z piasku, błota, liści, itp.) po zakończeniu robót,</w:t>
      </w:r>
    </w:p>
    <w:p w14:paraId="6138F869" w14:textId="77777777"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13E33AD" w14:textId="5ED56033"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przed rozpoczęciem robót należy wyznaczyć strefy ochronne dla wszystkich drzew rosnących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w obrębie drzew lub zieleni niskiej powinny być wykonane w sposób najmniej szkodzący drzewom i krzewom, w obrębie systemu korzeniowego wykop powinien prowadzony być ręcznie z zachowaniem korzeni o średnicy powyżej 3 cm. Wszelkie prace należy przeprowadzać ze szczególną ostrożnością, aby nie uszkodzić roślinności wysokiej i niskiej, w tym jej systemu korzeniowego oraz korony. W razie potrzeby wszystkie drzewa w sąsiedztwie robót należy zabezpieczyć osłonami przed uszkodzeniem. Wykonawca będzie ponosił odpowiedzialność za stan drzew w obrębie których prowadzone były prace, pozostawionych po realizacji zadania przez okres 3 lat,</w:t>
      </w:r>
    </w:p>
    <w:p w14:paraId="0A5145BF" w14:textId="23CDEF1F" w:rsidR="00775703"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t>w przypadku zniszczenia lub uszkodzenia w toku realizacji dróg chodników, małej architektury (np. ławki, kosze na odpady), ogrodzeń, trawników, drzew, krzewów, itd. Wykonawca zobowiązany jest do ich naprawienia i doprowadzenia do stanu poprzedniego, a w przypadku zieleni do jej odtworzenia,</w:t>
      </w:r>
    </w:p>
    <w:p w14:paraId="78820896" w14:textId="47A6F950" w:rsidR="006B714C" w:rsidRDefault="00775703" w:rsidP="0056569B">
      <w:pPr>
        <w:pStyle w:val="Akapitzlist"/>
        <w:numPr>
          <w:ilvl w:val="0"/>
          <w:numId w:val="42"/>
        </w:numPr>
        <w:tabs>
          <w:tab w:val="left" w:pos="851"/>
        </w:tabs>
        <w:suppressAutoHyphens/>
        <w:spacing w:after="0" w:line="360" w:lineRule="auto"/>
        <w:ind w:left="697" w:hanging="357"/>
        <w:rPr>
          <w:bCs/>
        </w:rPr>
      </w:pPr>
      <w:r w:rsidRPr="006B714C">
        <w:rPr>
          <w:bCs/>
        </w:rPr>
        <w:lastRenderedPageBreak/>
        <w:t>po zrealizowaniu robót Wykonawca sporządza kosztorys powykonawczy dla całej inwestycji</w:t>
      </w:r>
      <w:r w:rsidR="006B714C">
        <w:rPr>
          <w:bCs/>
        </w:rPr>
        <w:t>,</w:t>
      </w:r>
    </w:p>
    <w:p w14:paraId="6E3A8732" w14:textId="3E97C610" w:rsidR="00DC0B90" w:rsidRDefault="00DC0B90" w:rsidP="0056569B">
      <w:pPr>
        <w:pStyle w:val="Akapitzlist"/>
        <w:numPr>
          <w:ilvl w:val="0"/>
          <w:numId w:val="42"/>
        </w:numPr>
        <w:tabs>
          <w:tab w:val="left" w:pos="851"/>
        </w:tabs>
        <w:suppressAutoHyphens/>
        <w:spacing w:after="0" w:line="360" w:lineRule="auto"/>
        <w:ind w:left="697" w:hanging="357"/>
        <w:rPr>
          <w:bCs/>
        </w:rPr>
      </w:pPr>
      <w:r w:rsidRPr="006B714C">
        <w:rPr>
          <w:bCs/>
        </w:rPr>
        <w:t>Wykonawca zobowiązuje</w:t>
      </w:r>
      <w:r w:rsidRPr="00BE17A7">
        <w:t xml:space="preserve"> </w:t>
      </w:r>
      <w:r w:rsidRPr="006B714C">
        <w:rPr>
          <w:bCs/>
        </w:rPr>
        <w:t>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54638F23" w14:textId="77777777" w:rsidR="00381408" w:rsidRDefault="00DC0B90" w:rsidP="0056569B">
      <w:pPr>
        <w:pStyle w:val="Akapitzlist"/>
        <w:numPr>
          <w:ilvl w:val="0"/>
          <w:numId w:val="42"/>
        </w:numPr>
        <w:tabs>
          <w:tab w:val="left" w:pos="851"/>
        </w:tabs>
        <w:suppressAutoHyphens/>
        <w:spacing w:after="0" w:line="360" w:lineRule="auto"/>
        <w:ind w:left="697" w:hanging="357"/>
        <w:rPr>
          <w:bCs/>
        </w:rPr>
      </w:pPr>
      <w:r w:rsidRPr="006B714C">
        <w:rPr>
          <w:bCs/>
        </w:rPr>
        <w:t xml:space="preserve">Wykonawca będzie ponosił pełną odpowiedzialność wobec Zamawiającego za jakość i terminowość wykonania Umowy oraz wobec Zamawiającego i osób trzecich za ewentualne szkody powstałe w wyniku niewykonania lub niewłaściwego wykonania robót/prac; </w:t>
      </w:r>
    </w:p>
    <w:p w14:paraId="0BE3C077" w14:textId="24EDDDD2" w:rsidR="00775703" w:rsidRPr="006B714C" w:rsidRDefault="00DC0B90" w:rsidP="0056569B">
      <w:pPr>
        <w:pStyle w:val="Akapitzlist"/>
        <w:numPr>
          <w:ilvl w:val="0"/>
          <w:numId w:val="42"/>
        </w:numPr>
        <w:tabs>
          <w:tab w:val="left" w:pos="851"/>
        </w:tabs>
        <w:suppressAutoHyphens/>
        <w:spacing w:after="0" w:line="360" w:lineRule="auto"/>
        <w:ind w:left="697" w:hanging="357"/>
        <w:rPr>
          <w:bCs/>
        </w:rPr>
      </w:pPr>
      <w:r w:rsidRPr="006B714C">
        <w:rPr>
          <w:bCs/>
        </w:rPr>
        <w:t>przy realizacji zamówienia odpadami są materiały pochodzące z robót ziemnych i rozbiórki, które nie zostaną użyte do wbudowania na miejscu. Wykonawca wywiezie odpady na wybrane przez siebie wysypisko na własny koszt.</w:t>
      </w:r>
    </w:p>
    <w:p w14:paraId="2213145C" w14:textId="3DD2809E" w:rsidR="00E41EAA" w:rsidRDefault="00E41EAA" w:rsidP="00785F3E">
      <w:pPr>
        <w:pStyle w:val="Akapitzlist"/>
        <w:numPr>
          <w:ilvl w:val="0"/>
          <w:numId w:val="5"/>
        </w:numPr>
        <w:suppressAutoHyphens/>
        <w:spacing w:after="0" w:line="360" w:lineRule="auto"/>
        <w:rPr>
          <w:rFonts w:eastAsia="Times New Roman" w:cs="Times New Roman"/>
          <w:lang w:eastAsia="pl-PL"/>
        </w:rPr>
      </w:pPr>
      <w:r w:rsidRPr="00B86ED6">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002977A0">
        <w:rPr>
          <w:rFonts w:eastAsia="Times New Roman" w:cs="Times New Roman"/>
          <w:lang w:eastAsia="pl-PL"/>
        </w:rPr>
        <w:t>terenu</w:t>
      </w:r>
      <w:r w:rsidRPr="002E36D1">
        <w:rPr>
          <w:rFonts w:eastAsia="Times New Roman" w:cs="Times New Roman"/>
          <w:lang w:eastAsia="pl-PL"/>
        </w:rPr>
        <w:t xml:space="preserve"> budowy.</w:t>
      </w:r>
    </w:p>
    <w:p w14:paraId="22DD2C84" w14:textId="6CF7E366" w:rsidR="00DC0B90" w:rsidRDefault="00DC0B90" w:rsidP="00785F3E">
      <w:pPr>
        <w:pStyle w:val="Akapitzlist"/>
        <w:numPr>
          <w:ilvl w:val="0"/>
          <w:numId w:val="5"/>
        </w:numPr>
        <w:spacing w:line="360" w:lineRule="auto"/>
        <w:jc w:val="both"/>
        <w:rPr>
          <w:bCs/>
        </w:rPr>
      </w:pPr>
      <w:r w:rsidRPr="00BE17A7">
        <w:rPr>
          <w:bCs/>
        </w:rPr>
        <w:t>Wykonawca odpowiada wobec Zamawiającego za wszelkie szkody wyrządzone Zamawiającemu przez pracowników Wykonawcy oraz osoby trzecie w przypadku niedołożenia przez wykonawcę należytej staranności przy wykonywaniu przedmiotu Umowy.</w:t>
      </w:r>
    </w:p>
    <w:p w14:paraId="5845B0FF" w14:textId="26A2DE86" w:rsidR="00DC0B90" w:rsidRPr="00DC0B90" w:rsidRDefault="00DC0B90" w:rsidP="00785F3E">
      <w:pPr>
        <w:pStyle w:val="Akapitzlist"/>
        <w:numPr>
          <w:ilvl w:val="0"/>
          <w:numId w:val="5"/>
        </w:numPr>
        <w:spacing w:line="360" w:lineRule="auto"/>
        <w:jc w:val="both"/>
        <w:rPr>
          <w:bCs/>
        </w:rPr>
      </w:pPr>
      <w:r w:rsidRPr="00BE17A7">
        <w:rPr>
          <w:bCs/>
        </w:rPr>
        <w:t>Wykonawca odpowiada wobec Zamawiającego, od chwili protokolarnego przejęcia terenu budowy do czasu jego oddania, za wypadki oraz szkody wynikłe w czasie wykonywania robót, jak również za wszelkie zdarzenia powstałe z tej przyczyny na tym terenie.</w:t>
      </w:r>
    </w:p>
    <w:p w14:paraId="4ACC1159" w14:textId="352918D6" w:rsidR="00B43D03" w:rsidRPr="002E36D1" w:rsidRDefault="00907FAF" w:rsidP="00785F3E">
      <w:pPr>
        <w:pStyle w:val="Akapitzlist"/>
        <w:numPr>
          <w:ilvl w:val="0"/>
          <w:numId w:val="5"/>
        </w:numPr>
        <w:suppressAutoHyphens/>
        <w:spacing w:after="0" w:line="360" w:lineRule="auto"/>
        <w:rPr>
          <w:rFonts w:eastAsia="Times New Roman" w:cs="Times New Roman"/>
          <w:lang w:eastAsia="pl-PL"/>
        </w:rPr>
      </w:pPr>
      <w:r w:rsidRPr="002E36D1">
        <w:rPr>
          <w:rFonts w:eastAsia="Times New Roman" w:cs="Times New Roman"/>
          <w:bCs/>
          <w:lang w:eastAsia="pl-PL"/>
        </w:rPr>
        <w:t>Materiały rozbiórkowe nadające się do powtórnego użycia są własnością Zamawiającego. Zgodnie                    z decyzją Inspektora Nadzoru/przedstawiciela Zamawiającego materiały przewidziane w projekcie do powtórnego wbudowania mogą być składowane i zabezpieczone na terenie budowy, natomiast pozostałe zakwalifikowane przez Inspektora</w:t>
      </w:r>
      <w:r w:rsidR="001F1A14">
        <w:rPr>
          <w:rFonts w:eastAsia="Times New Roman" w:cs="Times New Roman"/>
          <w:bCs/>
          <w:lang w:eastAsia="pl-PL"/>
        </w:rPr>
        <w:t xml:space="preserve"> nadzoru</w:t>
      </w:r>
      <w:r w:rsidRPr="002E36D1">
        <w:rPr>
          <w:rFonts w:eastAsia="Times New Roman" w:cs="Times New Roman"/>
          <w:bCs/>
          <w:lang w:eastAsia="pl-PL"/>
        </w:rPr>
        <w:t>/przedstawiciela Zamawiającego do ponownego zastosowania będą przewiezione na plac składowy zlokalizowany na terenie miasta Słupska, wskazany przez Inspektora/przedstawiciela Zamawiającego. Z czynności kwalifikacji materiałów każdorazowo Wykonawca i Inspektor Nadzoru/przedstawiciel Zamawiającego sporządzą pisemny protokół. Koszty przewozu materiału Wykonawca winien uwzględnić w ofercie. Materiał rozbiórkowy nienadający się do powtórnego użycia Wykonawca zutylizuje na własny koszt bez możliwości ponownego jego użycia jako materiał przekruszony</w:t>
      </w:r>
      <w:r w:rsidR="00FE2D39" w:rsidRPr="002E36D1">
        <w:rPr>
          <w:rFonts w:eastAsia="Times New Roman" w:cs="Times New Roman"/>
          <w:bCs/>
          <w:lang w:eastAsia="pl-PL"/>
        </w:rPr>
        <w:t>.</w:t>
      </w:r>
    </w:p>
    <w:p w14:paraId="25E39E7F" w14:textId="6F9439E6" w:rsidR="00E41EAA" w:rsidRPr="002E36D1" w:rsidRDefault="00E41EAA" w:rsidP="00785F3E">
      <w:pPr>
        <w:pStyle w:val="Akapitzlist"/>
        <w:numPr>
          <w:ilvl w:val="0"/>
          <w:numId w:val="5"/>
        </w:numPr>
        <w:suppressAutoHyphens/>
        <w:spacing w:after="0" w:line="360" w:lineRule="auto"/>
        <w:rPr>
          <w:rFonts w:eastAsia="Times New Roman" w:cs="Times New Roman"/>
          <w:lang w:eastAsia="pl-PL"/>
        </w:rPr>
      </w:pPr>
      <w:r w:rsidRPr="002E36D1">
        <w:rPr>
          <w:rFonts w:eastAsia="Times New Roman" w:cs="Times New Roman"/>
          <w:lang w:eastAsia="pl-PL"/>
        </w:rPr>
        <w:t xml:space="preserve">Wykonawca jest posiadaczem i wytwórcą odpadów powstających w związku z realizacją Umowy. </w:t>
      </w:r>
      <w:r w:rsidRPr="002E36D1">
        <w:rPr>
          <w:rFonts w:eastAsia="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72077694" w:rsidR="00E41EAA" w:rsidRPr="00CA20BC" w:rsidRDefault="00E41EAA" w:rsidP="00785F3E">
      <w:pPr>
        <w:pStyle w:val="Akapitzlist"/>
        <w:numPr>
          <w:ilvl w:val="0"/>
          <w:numId w:val="5"/>
        </w:numPr>
        <w:suppressAutoHyphens/>
        <w:spacing w:after="0" w:line="360" w:lineRule="auto"/>
        <w:rPr>
          <w:rFonts w:eastAsia="Times New Roman" w:cs="Times New Roman"/>
          <w:lang w:eastAsia="pl-PL"/>
        </w:rPr>
      </w:pPr>
      <w:r w:rsidRPr="002E36D1">
        <w:rPr>
          <w:rFonts w:eastAsia="Times New Roman" w:cs="Times New Roman"/>
          <w:lang w:eastAsia="pl-PL"/>
        </w:rPr>
        <w:t>Wykonawca zobowiązuje się na swój koszt sporządzić</w:t>
      </w:r>
      <w:r w:rsidRPr="00CA20BC">
        <w:rPr>
          <w:rFonts w:eastAsia="Times New Roman" w:cs="Times New Roman"/>
          <w:lang w:eastAsia="pl-PL"/>
        </w:rPr>
        <w:t xml:space="preserve"> dokumentację odbiorową zgodnie z</w:t>
      </w:r>
      <w:r w:rsidRPr="00CA20BC">
        <w:rPr>
          <w:rFonts w:eastAsia="Times New Roman" w:cs="Times New Roman"/>
          <w:b/>
          <w:bCs/>
          <w:lang w:eastAsia="pl-PL"/>
        </w:rPr>
        <w:t xml:space="preserve"> </w:t>
      </w:r>
      <w:r w:rsidRPr="002F3C8A">
        <w:rPr>
          <w:rFonts w:eastAsia="Times New Roman" w:cs="Times New Roman"/>
          <w:lang w:eastAsia="pl-PL"/>
        </w:rPr>
        <w:t>§ 1</w:t>
      </w:r>
      <w:r w:rsidR="00E33E69" w:rsidRPr="002F3C8A">
        <w:rPr>
          <w:rFonts w:eastAsia="Times New Roman" w:cs="Times New Roman"/>
          <w:lang w:eastAsia="pl-PL"/>
        </w:rPr>
        <w:t>2</w:t>
      </w:r>
      <w:r w:rsidRPr="002F3C8A">
        <w:rPr>
          <w:rFonts w:eastAsia="Times New Roman" w:cs="Times New Roman"/>
          <w:lang w:eastAsia="pl-PL"/>
        </w:rPr>
        <w:t xml:space="preserve"> </w:t>
      </w:r>
      <w:r w:rsidRPr="00CA20BC">
        <w:rPr>
          <w:rFonts w:eastAsia="Times New Roman" w:cs="Times New Roman"/>
          <w:lang w:eastAsia="pl-PL"/>
        </w:rPr>
        <w:t>Umowy</w:t>
      </w:r>
      <w:bookmarkEnd w:id="10"/>
      <w:r w:rsidRPr="00CA20BC">
        <w:rPr>
          <w:rFonts w:eastAsia="Times New Roman" w:cs="Times New Roman"/>
          <w:lang w:eastAsia="pl-PL"/>
        </w:rPr>
        <w:t>.</w:t>
      </w:r>
    </w:p>
    <w:p w14:paraId="5934B0EC" w14:textId="350DA2C0" w:rsidR="00E41EAA" w:rsidRDefault="00E41EAA" w:rsidP="00785F3E">
      <w:pPr>
        <w:pStyle w:val="Akapitzlist"/>
        <w:numPr>
          <w:ilvl w:val="0"/>
          <w:numId w:val="5"/>
        </w:numPr>
        <w:suppressAutoHyphens/>
        <w:spacing w:after="0" w:line="360" w:lineRule="auto"/>
        <w:rPr>
          <w:rFonts w:eastAsia="Times New Roman" w:cs="Times New Roman"/>
          <w:lang w:eastAsia="pl-PL"/>
        </w:rPr>
      </w:pPr>
      <w:r w:rsidRPr="00CA20BC">
        <w:rPr>
          <w:rFonts w:eastAsia="Times New Roman" w:cs="Times New Roman"/>
          <w:bCs/>
          <w:lang w:eastAsia="pl-PL"/>
        </w:rPr>
        <w:lastRenderedPageBreak/>
        <w:t>W przypadku rozbieżności między STWiOR a</w:t>
      </w:r>
      <w:r w:rsidR="00CA20BC" w:rsidRPr="00CA20BC">
        <w:rPr>
          <w:rFonts w:eastAsia="Times New Roman" w:cs="Times New Roman"/>
          <w:bCs/>
          <w:lang w:eastAsia="pl-PL"/>
        </w:rPr>
        <w:t xml:space="preserve"> </w:t>
      </w:r>
      <w:r w:rsidR="00130AF3" w:rsidRPr="00CA20BC">
        <w:rPr>
          <w:rFonts w:eastAsia="Times New Roman" w:cs="Times New Roman"/>
          <w:bCs/>
          <w:lang w:eastAsia="pl-PL"/>
        </w:rPr>
        <w:t>dokumentacją projektową</w:t>
      </w:r>
      <w:r w:rsidRPr="00CA20BC">
        <w:rPr>
          <w:rFonts w:eastAsia="Times New Roman" w:cs="Times New Roman"/>
          <w:bCs/>
          <w:lang w:eastAsia="pl-PL"/>
        </w:rPr>
        <w:t>, dokumentem nadrzędnym</w:t>
      </w:r>
      <w:r w:rsidRPr="00CA20BC">
        <w:rPr>
          <w:rFonts w:eastAsia="Times New Roman" w:cs="Times New Roman"/>
          <w:lang w:eastAsia="pl-PL"/>
        </w:rPr>
        <w:t xml:space="preserve"> jest </w:t>
      </w:r>
      <w:r w:rsidR="00130AF3" w:rsidRPr="00CA20BC">
        <w:rPr>
          <w:rFonts w:eastAsia="Times New Roman" w:cs="Times New Roman"/>
          <w:lang w:eastAsia="pl-PL"/>
        </w:rPr>
        <w:t>dokumentacja projektowa</w:t>
      </w:r>
      <w:r w:rsidRPr="00CA20BC">
        <w:rPr>
          <w:rFonts w:eastAsia="Times New Roman" w:cs="Times New Roman"/>
          <w:lang w:eastAsia="pl-PL"/>
        </w:rPr>
        <w:t>.</w:t>
      </w:r>
    </w:p>
    <w:p w14:paraId="65A0EFBE" w14:textId="02ED990A" w:rsidR="0013161E" w:rsidRPr="002E36D1" w:rsidRDefault="0013161E" w:rsidP="00785F3E">
      <w:pPr>
        <w:pStyle w:val="Akapitzlist"/>
        <w:numPr>
          <w:ilvl w:val="0"/>
          <w:numId w:val="5"/>
        </w:numPr>
        <w:suppressAutoHyphens/>
        <w:spacing w:after="0" w:line="360" w:lineRule="auto"/>
        <w:rPr>
          <w:rFonts w:eastAsia="Times New Roman" w:cs="Times New Roman"/>
          <w:lang w:eastAsia="pl-PL"/>
        </w:rPr>
      </w:pPr>
      <w:r w:rsidRPr="002E36D1">
        <w:rPr>
          <w:rFonts w:eastAsia="Times New Roman" w:cs="Times New Roman"/>
          <w:bCs/>
          <w:lang w:eastAsia="pl-PL"/>
        </w:rPr>
        <w:t>Zamawiający wymaga, aby flota wykorzystywana przez Wykonawcę do realizacji zamówienia zawierała co najmniej 10% pojazdów napędzanych energią elektryczną lub gazem ziemnym.</w:t>
      </w:r>
    </w:p>
    <w:p w14:paraId="42CA6657" w14:textId="69C4F56A" w:rsidR="00D01D1A" w:rsidRPr="006D1BA2" w:rsidRDefault="00D01D1A" w:rsidP="00785F3E">
      <w:pPr>
        <w:pStyle w:val="Akapitzlist"/>
        <w:numPr>
          <w:ilvl w:val="0"/>
          <w:numId w:val="5"/>
        </w:numPr>
        <w:suppressAutoHyphens/>
        <w:spacing w:after="0" w:line="360" w:lineRule="auto"/>
        <w:rPr>
          <w:rFonts w:eastAsia="Times New Roman" w:cs="Times New Roman"/>
          <w:lang w:eastAsia="pl-PL"/>
        </w:rPr>
      </w:pPr>
      <w:r w:rsidRPr="00647089">
        <w:rPr>
          <w:lang w:eastAsia="zh-CN" w:bidi="hi-IN"/>
        </w:rPr>
        <w:t xml:space="preserve">Wykonawca będzie ponosił pełną odpowiedzialność za wszelkie szkody na osobie lub mieniu powstałe </w:t>
      </w:r>
      <w:r w:rsidRPr="00647089">
        <w:rPr>
          <w:lang w:eastAsia="zh-CN" w:bidi="hi-IN"/>
        </w:rPr>
        <w:br/>
        <w:t xml:space="preserve">w wyniku niewykonania bądź nienależytego wykonywania zobowiązań wynikających z niniejszej Umowy. Wykonawca będzie ponosił też odpowiedzialność za inne działania lub zaniechania pracowników wykonujących roboty w ramach Umowy i osób trzecich, którymi będzie posługiwał się w celu wykonania Umowy oraz będzie ponosił pełną odpowiedzialność za szkody i następstwa nieszczęśliwych wypadków dotyczące pracowników wykonujących roboty w ramach niniejszej Umowy i osób trzecich, wynikające bezpośrednio z wykonywanych robót, spowodowane z winy Wykonawcy. </w:t>
      </w:r>
      <w:r w:rsidRPr="00647089">
        <w:rPr>
          <w:bCs/>
          <w:lang w:eastAsia="zh-CN" w:bidi="hi-IN"/>
        </w:rPr>
        <w:t>Wykonawca musi posiadać przez cały okres obowiązywania Umowy ubezpieczenie odpowiedzialności cywilnej w zakresie prowadzonej działalności gospodarczej za szkody wyrządzone w związku z realizacją przedmiotu Umowy.</w:t>
      </w:r>
    </w:p>
    <w:p w14:paraId="3F5ABDCD" w14:textId="77777777" w:rsidR="00D01D1A" w:rsidRDefault="00D01D1A" w:rsidP="00AA36D4">
      <w:pPr>
        <w:suppressAutoHyphens/>
        <w:spacing w:after="0" w:line="360" w:lineRule="auto"/>
        <w:rPr>
          <w:rFonts w:eastAsia="Times New Roman" w:cs="Times New Roman"/>
          <w:b/>
          <w:lang w:eastAsia="pl-PL"/>
        </w:rPr>
      </w:pPr>
    </w:p>
    <w:p w14:paraId="6433232B" w14:textId="08D3C5DF"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785F3E">
      <w:pPr>
        <w:numPr>
          <w:ilvl w:val="0"/>
          <w:numId w:val="6"/>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785F3E">
      <w:pPr>
        <w:numPr>
          <w:ilvl w:val="0"/>
          <w:numId w:val="6"/>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785F3E">
      <w:pPr>
        <w:numPr>
          <w:ilvl w:val="0"/>
          <w:numId w:val="6"/>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przy czym podwykonawca lub dalszy podwykonawca jest </w:t>
      </w:r>
      <w:r w:rsidRPr="008E68DF">
        <w:rPr>
          <w:rFonts w:eastAsia="Times New Roman" w:cs="Times New Roman"/>
          <w:bCs/>
          <w:kern w:val="1"/>
          <w:lang w:eastAsia="pl-PL"/>
        </w:rPr>
        <w:lastRenderedPageBreak/>
        <w:t>obowiązany dołączyć zgodę Wykonawcy na zawarcie umowy o podwykonawstwo o treści zgodnej z projektem umowy.</w:t>
      </w:r>
    </w:p>
    <w:p w14:paraId="76EB66A6"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 nieprzekraczającego kwoty wynikającej z kosztorysu ofertowego złożonego przez Wykonawcę,</w:t>
      </w:r>
    </w:p>
    <w:p w14:paraId="7751EC97" w14:textId="77777777"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5B70EDBE" w:rsidR="00E41EAA" w:rsidRPr="00E141F0"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00174C52">
        <w:rPr>
          <w:rFonts w:eastAsia="Times New Roman" w:cs="Times New Roman"/>
          <w:bCs/>
          <w:kern w:val="1"/>
          <w:lang w:eastAsia="pl-PL"/>
        </w:rPr>
        <w:t>ziemnych</w:t>
      </w:r>
      <w:r w:rsidR="00293502">
        <w:rPr>
          <w:rFonts w:eastAsia="Times New Roman" w:cs="Times New Roman"/>
          <w:bCs/>
          <w:kern w:val="1"/>
          <w:lang w:eastAsia="pl-PL"/>
        </w:rPr>
        <w:t xml:space="preserve"> </w:t>
      </w:r>
      <w:r w:rsidR="00174C52">
        <w:rPr>
          <w:rFonts w:eastAsia="Times New Roman" w:cs="Times New Roman"/>
          <w:bCs/>
          <w:kern w:val="1"/>
          <w:lang w:eastAsia="pl-PL"/>
        </w:rPr>
        <w:t xml:space="preserve">i </w:t>
      </w:r>
      <w:r w:rsidR="00293502">
        <w:rPr>
          <w:rFonts w:eastAsia="Times New Roman" w:cs="Times New Roman"/>
          <w:bCs/>
          <w:kern w:val="1"/>
          <w:lang w:eastAsia="pl-PL"/>
        </w:rPr>
        <w:t>murarskich.</w:t>
      </w:r>
    </w:p>
    <w:p w14:paraId="29B6684F" w14:textId="77777777" w:rsidR="00E41EAA" w:rsidRPr="00D05CD1"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785F3E">
      <w:pPr>
        <w:numPr>
          <w:ilvl w:val="1"/>
          <w:numId w:val="6"/>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niespełniającej wymagań określonych w specyfikacji warunków zamówienia, w tym zawartych w ust. 8 pkt 1, 2, 4, 5 niniejszego paragrafu,</w:t>
      </w:r>
    </w:p>
    <w:p w14:paraId="6C0EAC3B" w14:textId="53238256" w:rsidR="00E41EAA" w:rsidRPr="00937B40" w:rsidRDefault="00E41EAA" w:rsidP="00785F3E">
      <w:pPr>
        <w:numPr>
          <w:ilvl w:val="1"/>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785F3E">
      <w:pPr>
        <w:numPr>
          <w:ilvl w:val="1"/>
          <w:numId w:val="6"/>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785F3E">
      <w:pPr>
        <w:numPr>
          <w:ilvl w:val="0"/>
          <w:numId w:val="6"/>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785F3E">
      <w:pPr>
        <w:numPr>
          <w:ilvl w:val="0"/>
          <w:numId w:val="6"/>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w:t>
      </w:r>
      <w:r w:rsidRPr="008E68DF">
        <w:rPr>
          <w:rFonts w:eastAsia="Times New Roman" w:cs="Times New Roman"/>
          <w:kern w:val="1"/>
          <w:lang w:eastAsia="pl-PL"/>
        </w:rPr>
        <w:lastRenderedPageBreak/>
        <w:t xml:space="preserve">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1AEE7183" w:rsidR="00E41EAA" w:rsidRPr="008B1373" w:rsidRDefault="00E41EAA" w:rsidP="00785F3E">
      <w:pPr>
        <w:numPr>
          <w:ilvl w:val="0"/>
          <w:numId w:val="6"/>
        </w:numPr>
        <w:tabs>
          <w:tab w:val="left" w:pos="360"/>
        </w:tabs>
        <w:suppressAutoHyphens/>
        <w:spacing w:after="0" w:line="360" w:lineRule="auto"/>
        <w:rPr>
          <w:rFonts w:eastAsia="Times New Roman" w:cs="Times New Roman"/>
          <w:color w:val="000000" w:themeColor="text1"/>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w:t>
      </w:r>
      <w:r w:rsidRPr="008B1373">
        <w:rPr>
          <w:rFonts w:eastAsia="Times New Roman" w:cs="Times New Roman"/>
          <w:color w:val="000000" w:themeColor="text1"/>
          <w:kern w:val="1"/>
          <w:lang w:eastAsia="pl-PL"/>
        </w:rPr>
        <w:t>niniejszej Umowy.</w:t>
      </w:r>
    </w:p>
    <w:p w14:paraId="47AEAA96" w14:textId="4FB6EFDF" w:rsidR="00762CE3" w:rsidRPr="00B5089D" w:rsidRDefault="00762CE3" w:rsidP="00785F3E">
      <w:pPr>
        <w:numPr>
          <w:ilvl w:val="0"/>
          <w:numId w:val="6"/>
        </w:numPr>
        <w:tabs>
          <w:tab w:val="left" w:pos="360"/>
        </w:tabs>
        <w:suppressAutoHyphens/>
        <w:spacing w:after="0" w:line="360" w:lineRule="auto"/>
        <w:rPr>
          <w:rFonts w:eastAsia="Times New Roman" w:cs="Times New Roman"/>
          <w:kern w:val="1"/>
          <w:lang w:eastAsia="pl-PL"/>
        </w:rPr>
      </w:pPr>
      <w:r w:rsidRPr="008B1373">
        <w:rPr>
          <w:rFonts w:eastAsia="Times New Roman" w:cs="Times New Roman"/>
          <w:color w:val="000000" w:themeColor="text1"/>
          <w:kern w:val="1"/>
          <w:lang w:eastAsia="pl-PL"/>
        </w:rPr>
        <w:t>Wykonawca, którego wynagrodzenie zostało zmienione zgodnie z § 1</w:t>
      </w:r>
      <w:r w:rsidR="006A73C2" w:rsidRPr="008B1373">
        <w:rPr>
          <w:rFonts w:eastAsia="Times New Roman" w:cs="Times New Roman"/>
          <w:color w:val="000000" w:themeColor="text1"/>
          <w:kern w:val="1"/>
          <w:lang w:eastAsia="pl-PL"/>
        </w:rPr>
        <w:t>8</w:t>
      </w:r>
      <w:r w:rsidR="00DC3013" w:rsidRPr="008B1373">
        <w:rPr>
          <w:rFonts w:eastAsia="Times New Roman" w:cs="Times New Roman"/>
          <w:color w:val="000000" w:themeColor="text1"/>
          <w:kern w:val="1"/>
          <w:lang w:eastAsia="pl-PL"/>
        </w:rPr>
        <w:t xml:space="preserve"> ust</w:t>
      </w:r>
      <w:r w:rsidR="00EC61C3" w:rsidRPr="008B1373">
        <w:rPr>
          <w:rFonts w:eastAsia="Times New Roman" w:cs="Times New Roman"/>
          <w:color w:val="000000" w:themeColor="text1"/>
          <w:kern w:val="1"/>
          <w:lang w:eastAsia="pl-PL"/>
        </w:rPr>
        <w:t xml:space="preserve">. 10 – 18 </w:t>
      </w:r>
      <w:r w:rsidRPr="008B1373">
        <w:rPr>
          <w:rFonts w:eastAsia="Times New Roman" w:cs="Times New Roman"/>
          <w:color w:val="000000" w:themeColor="text1"/>
          <w:kern w:val="1"/>
          <w:lang w:eastAsia="pl-PL"/>
        </w:rPr>
        <w:t xml:space="preserve">niniejszej Umowy, zobowiązany jest do zmiany wynagrodzenia przysługującego podwykonawcy, z którym </w:t>
      </w:r>
      <w:r w:rsidRPr="00B5089D">
        <w:rPr>
          <w:rFonts w:eastAsia="Times New Roman" w:cs="Times New Roman"/>
          <w:kern w:val="1"/>
          <w:lang w:eastAsia="pl-PL"/>
        </w:rPr>
        <w:t>zawarł umowę, w zakresie odpowiadającym zmianom cen materiałów lub kosztów dotyczących zobowiązania podwykonawcy, jeżeli łącznie spełnione są następujące warunki:</w:t>
      </w:r>
    </w:p>
    <w:p w14:paraId="12D3167C" w14:textId="43A7B856" w:rsidR="00762CE3" w:rsidRPr="00B5089D" w:rsidRDefault="00762CE3" w:rsidP="00785F3E">
      <w:pPr>
        <w:numPr>
          <w:ilvl w:val="1"/>
          <w:numId w:val="6"/>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przedmiotem umowy są roboty budowlane, dostawy lub usługi,</w:t>
      </w:r>
    </w:p>
    <w:p w14:paraId="132F1A4F" w14:textId="46EAC045" w:rsidR="007623D9" w:rsidRPr="00822DA4" w:rsidRDefault="00762CE3" w:rsidP="00785F3E">
      <w:pPr>
        <w:numPr>
          <w:ilvl w:val="1"/>
          <w:numId w:val="6"/>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okres obowiązywania umowy przekracza 6 miesięcy.</w:t>
      </w:r>
      <w:r w:rsidR="003F557C">
        <w:rPr>
          <w:rFonts w:eastAsia="Times New Roman" w:cs="Times New Roman"/>
          <w:kern w:val="1"/>
          <w:lang w:eastAsia="pl-PL"/>
        </w:rPr>
        <w:br/>
      </w:r>
    </w:p>
    <w:p w14:paraId="066A9A41" w14:textId="73801193"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4D8161D3" w:rsidR="00E41EAA" w:rsidRPr="00DF09A8"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Wynagrodzenie za wykonanie przedmiotu umowy ma charakter kosztorysowy</w:t>
      </w:r>
      <w:r w:rsidR="00E8695B">
        <w:rPr>
          <w:rFonts w:eastAsia="Times New Roman" w:cs="Times New Roman"/>
          <w:lang w:eastAsia="pl-PL"/>
        </w:rPr>
        <w:t>.</w:t>
      </w:r>
    </w:p>
    <w:p w14:paraId="7A1476A1" w14:textId="154974DF" w:rsidR="0027168F" w:rsidRPr="007969F9"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Strony ustalają szacunkowe wynagrodzenie Wykonawcy za wykonanie przedmiotu </w:t>
      </w:r>
      <w:r>
        <w:rPr>
          <w:rFonts w:eastAsia="Times New Roman" w:cs="Times New Roman"/>
          <w:lang w:eastAsia="pl-PL"/>
        </w:rPr>
        <w:t>U</w:t>
      </w:r>
      <w:r w:rsidRPr="00DF09A8">
        <w:rPr>
          <w:rFonts w:eastAsia="Times New Roman" w:cs="Times New Roman"/>
          <w:lang w:eastAsia="pl-PL"/>
        </w:rPr>
        <w:t xml:space="preserve">mowy, zgodnie </w:t>
      </w:r>
      <w:r>
        <w:rPr>
          <w:rFonts w:eastAsia="Times New Roman" w:cs="Times New Roman"/>
          <w:lang w:eastAsia="pl-PL"/>
        </w:rPr>
        <w:br/>
      </w:r>
      <w:r w:rsidRPr="00DF09A8">
        <w:rPr>
          <w:rFonts w:eastAsia="Times New Roman" w:cs="Times New Roman"/>
          <w:lang w:eastAsia="pl-PL"/>
        </w:rPr>
        <w:t>z</w:t>
      </w:r>
      <w:r>
        <w:rPr>
          <w:rFonts w:eastAsia="Times New Roman" w:cs="Times New Roman"/>
          <w:lang w:eastAsia="pl-PL"/>
        </w:rPr>
        <w:t xml:space="preserve"> </w:t>
      </w:r>
      <w:r w:rsidRPr="00DF09A8">
        <w:rPr>
          <w:rFonts w:eastAsia="Times New Roman" w:cs="Times New Roman"/>
          <w:lang w:eastAsia="pl-PL"/>
        </w:rPr>
        <w:t>Ofertą Wykonawcy, na kwotę w wysokośc</w:t>
      </w:r>
      <w:r w:rsidR="007969F9">
        <w:rPr>
          <w:rFonts w:eastAsia="Times New Roman" w:cs="Times New Roman"/>
          <w:lang w:eastAsia="pl-PL"/>
        </w:rPr>
        <w:t>i:</w:t>
      </w:r>
    </w:p>
    <w:tbl>
      <w:tblPr>
        <w:tblW w:w="9631" w:type="dxa"/>
        <w:tblLayout w:type="fixed"/>
        <w:tblCellMar>
          <w:left w:w="10" w:type="dxa"/>
          <w:right w:w="10" w:type="dxa"/>
        </w:tblCellMar>
        <w:tblLook w:val="0000" w:firstRow="0" w:lastRow="0" w:firstColumn="0" w:lastColumn="0" w:noHBand="0" w:noVBand="0"/>
      </w:tblPr>
      <w:tblGrid>
        <w:gridCol w:w="3678"/>
        <w:gridCol w:w="1768"/>
        <w:gridCol w:w="642"/>
        <w:gridCol w:w="1626"/>
        <w:gridCol w:w="1917"/>
      </w:tblGrid>
      <w:tr w:rsidR="00224CD7" w:rsidRPr="00224CD7" w14:paraId="15895135" w14:textId="77777777" w:rsidTr="00785F3E">
        <w:trPr>
          <w:cantSplit/>
          <w:trHeight w:val="159"/>
        </w:trPr>
        <w:tc>
          <w:tcPr>
            <w:tcW w:w="3678" w:type="dxa"/>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8B2503A"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bookmarkStart w:id="12" w:name="_Hlk9242194"/>
            <w:bookmarkStart w:id="13" w:name="_Hlk109027575"/>
            <w:r w:rsidRPr="00224CD7">
              <w:rPr>
                <w:rFonts w:ascii="Calibri" w:eastAsia="SimSun" w:hAnsi="Calibri" w:cs="Calibri"/>
                <w:b/>
                <w:color w:val="000000" w:themeColor="text1"/>
                <w:kern w:val="3"/>
                <w:lang w:eastAsia="ar-SA" w:bidi="hi-IN"/>
              </w:rPr>
              <w:t>Wyszczególnienie</w:t>
            </w:r>
          </w:p>
        </w:tc>
        <w:tc>
          <w:tcPr>
            <w:tcW w:w="1768"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BBCB0F0"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netto</w:t>
            </w:r>
          </w:p>
          <w:p w14:paraId="20DCC84C"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50FCCEAB"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podatek VAT</w:t>
            </w:r>
          </w:p>
        </w:tc>
        <w:tc>
          <w:tcPr>
            <w:tcW w:w="1917" w:type="dxa"/>
            <w:vMerge w:val="restart"/>
            <w:tcBorders>
              <w:top w:val="double" w:sz="2" w:space="0" w:color="00000A"/>
              <w:left w:val="single" w:sz="4" w:space="0" w:color="00000A"/>
              <w:right w:val="single" w:sz="4" w:space="0" w:color="00000A"/>
            </w:tcBorders>
            <w:shd w:val="clear" w:color="auto" w:fill="F2F2F2"/>
          </w:tcPr>
          <w:p w14:paraId="0D9165C5"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brutto</w:t>
            </w:r>
          </w:p>
          <w:p w14:paraId="1DF9DC68"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w zł</w:t>
            </w:r>
          </w:p>
        </w:tc>
      </w:tr>
      <w:tr w:rsidR="00224CD7" w:rsidRPr="00224CD7" w14:paraId="5A04D54D" w14:textId="77777777" w:rsidTr="00785F3E">
        <w:trPr>
          <w:cantSplit/>
          <w:trHeight w:val="78"/>
        </w:trPr>
        <w:tc>
          <w:tcPr>
            <w:tcW w:w="3678" w:type="dxa"/>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FFD2669" w14:textId="77777777" w:rsidR="00153D14" w:rsidRPr="00224CD7" w:rsidRDefault="00153D14" w:rsidP="00153D14">
            <w:pPr>
              <w:widowControl w:val="0"/>
              <w:suppressAutoHyphens/>
              <w:autoSpaceDN w:val="0"/>
              <w:spacing w:after="0" w:line="240" w:lineRule="auto"/>
              <w:textAlignment w:val="baseline"/>
              <w:rPr>
                <w:rFonts w:ascii="Calibri" w:eastAsia="SimSun" w:hAnsi="Calibri" w:cs="Calibri"/>
                <w:color w:val="000000" w:themeColor="text1"/>
                <w:kern w:val="3"/>
                <w:lang w:eastAsia="zh-CN" w:bidi="hi-IN"/>
              </w:rPr>
            </w:pPr>
          </w:p>
        </w:tc>
        <w:tc>
          <w:tcPr>
            <w:tcW w:w="1768"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DB760E9" w14:textId="77777777" w:rsidR="00153D14" w:rsidRPr="00224CD7" w:rsidRDefault="00153D14" w:rsidP="00153D14">
            <w:pPr>
              <w:widowControl w:val="0"/>
              <w:suppressAutoHyphens/>
              <w:autoSpaceDN w:val="0"/>
              <w:spacing w:after="0" w:line="240" w:lineRule="auto"/>
              <w:textAlignment w:val="baseline"/>
              <w:rPr>
                <w:rFonts w:ascii="Calibri" w:eastAsia="SimSun" w:hAnsi="Calibri" w:cs="Calibri"/>
                <w:color w:val="000000" w:themeColor="text1"/>
                <w:kern w:val="3"/>
                <w:lang w:eastAsia="zh-CN" w:bidi="hi-IN"/>
              </w:rPr>
            </w:pPr>
          </w:p>
        </w:tc>
        <w:tc>
          <w:tcPr>
            <w:tcW w:w="642"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F0DB185"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w:t>
            </w:r>
          </w:p>
        </w:tc>
        <w:tc>
          <w:tcPr>
            <w:tcW w:w="1626"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B602438"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zł</w:t>
            </w:r>
          </w:p>
        </w:tc>
        <w:tc>
          <w:tcPr>
            <w:tcW w:w="1917" w:type="dxa"/>
            <w:vMerge/>
            <w:tcBorders>
              <w:left w:val="single" w:sz="4" w:space="0" w:color="00000A"/>
              <w:bottom w:val="double" w:sz="2" w:space="0" w:color="00000A"/>
              <w:right w:val="single" w:sz="4" w:space="0" w:color="00000A"/>
            </w:tcBorders>
            <w:shd w:val="clear" w:color="auto" w:fill="F2F2F2"/>
          </w:tcPr>
          <w:p w14:paraId="025A3736"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p>
        </w:tc>
      </w:tr>
      <w:tr w:rsidR="00224CD7" w:rsidRPr="00224CD7" w14:paraId="6E0C8639" w14:textId="77777777" w:rsidTr="00785F3E">
        <w:trPr>
          <w:trHeight w:val="325"/>
        </w:trPr>
        <w:tc>
          <w:tcPr>
            <w:tcW w:w="3678" w:type="dxa"/>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677DE25" w14:textId="5C7D488D" w:rsidR="00153D14" w:rsidRPr="00224CD7" w:rsidRDefault="00224CD7" w:rsidP="00153D14">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0" w:themeColor="text1"/>
                <w:kern w:val="3"/>
                <w:lang w:eastAsia="zh-CN" w:bidi="hi-IN"/>
              </w:rPr>
            </w:pPr>
            <w:r>
              <w:rPr>
                <w:rFonts w:ascii="Calibri" w:eastAsia="SimSun" w:hAnsi="Calibri" w:cs="Calibri"/>
                <w:b/>
                <w:bCs/>
                <w:color w:val="000000" w:themeColor="text1"/>
                <w:kern w:val="3"/>
                <w:lang w:eastAsia="zh-CN" w:bidi="hi-IN"/>
              </w:rPr>
              <w:t xml:space="preserve">Prace konserwatorskie i restauratorskie średniowiecznych murów miejskich w Słupku </w:t>
            </w:r>
          </w:p>
        </w:tc>
        <w:tc>
          <w:tcPr>
            <w:tcW w:w="1768"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F91DC87"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p>
        </w:tc>
        <w:tc>
          <w:tcPr>
            <w:tcW w:w="64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9C5EB87"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23</w:t>
            </w:r>
          </w:p>
        </w:tc>
        <w:tc>
          <w:tcPr>
            <w:tcW w:w="162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8E974A2"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p>
        </w:tc>
        <w:tc>
          <w:tcPr>
            <w:tcW w:w="1917"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4F2C357B"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p>
        </w:tc>
      </w:tr>
      <w:tr w:rsidR="00224CD7" w:rsidRPr="00224CD7" w14:paraId="00377D51" w14:textId="77777777" w:rsidTr="00785F3E">
        <w:trPr>
          <w:trHeight w:val="415"/>
        </w:trPr>
        <w:tc>
          <w:tcPr>
            <w:tcW w:w="3678" w:type="dxa"/>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2EAE0BC0"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r w:rsidRPr="00224CD7">
              <w:rPr>
                <w:rFonts w:ascii="Calibri" w:eastAsia="SimSun" w:hAnsi="Calibri" w:cs="Calibri"/>
                <w:b/>
                <w:color w:val="000000" w:themeColor="text1"/>
                <w:kern w:val="3"/>
                <w:lang w:eastAsia="ar-SA" w:bidi="hi-IN"/>
              </w:rPr>
              <w:t>Słownie cena brutto</w:t>
            </w:r>
          </w:p>
        </w:tc>
        <w:tc>
          <w:tcPr>
            <w:tcW w:w="5953" w:type="dxa"/>
            <w:gridSpan w:val="4"/>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66059BD1" w14:textId="77777777" w:rsidR="00153D14" w:rsidRPr="00224CD7" w:rsidRDefault="00153D14" w:rsidP="00153D14">
            <w:pPr>
              <w:suppressAutoHyphens/>
              <w:autoSpaceDN w:val="0"/>
              <w:spacing w:after="0" w:line="240" w:lineRule="auto"/>
              <w:jc w:val="center"/>
              <w:textAlignment w:val="baseline"/>
              <w:rPr>
                <w:rFonts w:ascii="Calibri" w:eastAsia="SimSun" w:hAnsi="Calibri" w:cs="Calibri"/>
                <w:b/>
                <w:color w:val="000000" w:themeColor="text1"/>
                <w:kern w:val="3"/>
                <w:lang w:eastAsia="ar-SA" w:bidi="hi-IN"/>
              </w:rPr>
            </w:pPr>
          </w:p>
        </w:tc>
      </w:tr>
    </w:tbl>
    <w:bookmarkEnd w:id="12"/>
    <w:p w14:paraId="1C8B6C65" w14:textId="65DF1246" w:rsidR="0027168F" w:rsidRDefault="00192571" w:rsidP="00A92F22">
      <w:pPr>
        <w:tabs>
          <w:tab w:val="left" w:pos="112"/>
          <w:tab w:val="left" w:pos="472"/>
          <w:tab w:val="left" w:pos="1003"/>
        </w:tabs>
        <w:suppressAutoHyphens/>
        <w:spacing w:after="0" w:line="360" w:lineRule="auto"/>
        <w:ind w:left="112"/>
        <w:rPr>
          <w:bCs/>
        </w:rPr>
      </w:pPr>
      <w:r>
        <w:rPr>
          <w:bCs/>
        </w:rPr>
        <w:br/>
        <w:t xml:space="preserve">     </w:t>
      </w:r>
      <w:r w:rsidR="0027168F" w:rsidRPr="0027168F">
        <w:rPr>
          <w:bCs/>
        </w:rPr>
        <w:t xml:space="preserve">Wysokość wynagrodzenia została określona w oparciu o uproszczony kosztorys ofertowy złożony wraz </w:t>
      </w:r>
      <w:r w:rsidR="0027168F" w:rsidRPr="0027168F">
        <w:rPr>
          <w:bCs/>
        </w:rPr>
        <w:br/>
      </w:r>
      <w:r>
        <w:rPr>
          <w:bCs/>
        </w:rPr>
        <w:t xml:space="preserve">     </w:t>
      </w:r>
      <w:r w:rsidR="0027168F" w:rsidRPr="0027168F">
        <w:rPr>
          <w:bCs/>
        </w:rPr>
        <w:t>z ofertą, zawierający ceny jednostkowe netto oraz wielkości wskaźników cenotwórczych</w:t>
      </w:r>
      <w:bookmarkEnd w:id="13"/>
      <w:r w:rsidR="00E04735">
        <w:rPr>
          <w:bCs/>
        </w:rPr>
        <w:t>.</w:t>
      </w:r>
    </w:p>
    <w:p w14:paraId="5A65FD67" w14:textId="77777777" w:rsidR="0091655A" w:rsidRPr="0091655A"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r w:rsidR="00E04735">
        <w:rPr>
          <w:rFonts w:eastAsia="Times New Roman" w:cs="Times New Roman"/>
          <w:lang w:eastAsia="pl-PL"/>
        </w:rPr>
        <w:t xml:space="preserve"> </w:t>
      </w:r>
      <w:bookmarkStart w:id="14" w:name="_Hlk160612332"/>
    </w:p>
    <w:p w14:paraId="2735219A" w14:textId="6C2B764B" w:rsidR="00E04735" w:rsidRPr="00E04735" w:rsidRDefault="00E04735"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E04735">
        <w:rPr>
          <w:rFonts w:eastAsia="Times New Roman" w:cs="Times New Roman"/>
          <w:lang w:eastAsia="pl-PL"/>
        </w:rPr>
        <w:t>Zamawiający zapłaci Wykonawcy umówione wynagrodzenie wyliczone zgodnie z zasadami określonymi Umową,  uwzględniając wysokość posiadanych przez Zamawiającego środków finansowych w latach:</w:t>
      </w:r>
    </w:p>
    <w:p w14:paraId="3C56DC19" w14:textId="2A6347C8" w:rsidR="00E04735" w:rsidRPr="00E04735" w:rsidRDefault="00E04735" w:rsidP="0056569B">
      <w:pPr>
        <w:pStyle w:val="Akapitzlist"/>
        <w:numPr>
          <w:ilvl w:val="1"/>
          <w:numId w:val="36"/>
        </w:numPr>
        <w:tabs>
          <w:tab w:val="left" w:pos="851"/>
        </w:tabs>
        <w:suppressAutoHyphens/>
        <w:spacing w:after="0" w:line="360" w:lineRule="auto"/>
        <w:ind w:left="851" w:hanging="425"/>
        <w:rPr>
          <w:rFonts w:eastAsia="Times New Roman" w:cs="Times New Roman"/>
          <w:lang w:eastAsia="pl-PL"/>
        </w:rPr>
      </w:pPr>
      <w:bookmarkStart w:id="15" w:name="_Hlk160613237"/>
      <w:r w:rsidRPr="00E04735">
        <w:rPr>
          <w:rFonts w:eastAsia="Times New Roman" w:cs="Times New Roman"/>
          <w:lang w:eastAsia="pl-PL"/>
        </w:rPr>
        <w:t xml:space="preserve">2024 - obejmuje płatność do wysokości </w:t>
      </w:r>
      <w:r w:rsidR="00787AAE">
        <w:rPr>
          <w:rFonts w:eastAsia="Times New Roman" w:cs="Times New Roman"/>
          <w:lang w:eastAsia="pl-PL"/>
        </w:rPr>
        <w:t>_____________</w:t>
      </w:r>
      <w:r w:rsidRPr="00E04735">
        <w:rPr>
          <w:rFonts w:eastAsia="Times New Roman" w:cs="Times New Roman"/>
          <w:lang w:eastAsia="pl-PL"/>
        </w:rPr>
        <w:t xml:space="preserve">  zł, </w:t>
      </w:r>
    </w:p>
    <w:p w14:paraId="6B468C09" w14:textId="77777777" w:rsidR="00E04735" w:rsidRPr="00E04735" w:rsidRDefault="00E04735" w:rsidP="0056569B">
      <w:pPr>
        <w:pStyle w:val="Akapitzlist"/>
        <w:numPr>
          <w:ilvl w:val="1"/>
          <w:numId w:val="36"/>
        </w:numPr>
        <w:tabs>
          <w:tab w:val="left" w:pos="851"/>
        </w:tabs>
        <w:suppressAutoHyphens/>
        <w:spacing w:after="0" w:line="360" w:lineRule="auto"/>
        <w:ind w:left="851" w:hanging="425"/>
        <w:rPr>
          <w:rFonts w:eastAsia="Times New Roman" w:cs="Times New Roman"/>
          <w:lang w:eastAsia="pl-PL"/>
        </w:rPr>
      </w:pPr>
      <w:r w:rsidRPr="00E04735">
        <w:rPr>
          <w:rFonts w:eastAsia="Times New Roman" w:cs="Times New Roman"/>
          <w:lang w:eastAsia="pl-PL"/>
        </w:rPr>
        <w:t>2025 - pozostałe płatności za wykonanie przedmiotu Umowy.</w:t>
      </w:r>
    </w:p>
    <w:bookmarkEnd w:id="15"/>
    <w:p w14:paraId="2D88C558" w14:textId="61770EC7" w:rsidR="00E41EAA" w:rsidRPr="00E04735" w:rsidRDefault="00E04735" w:rsidP="00E04735">
      <w:pPr>
        <w:tabs>
          <w:tab w:val="left" w:pos="426"/>
          <w:tab w:val="left" w:pos="472"/>
          <w:tab w:val="left" w:pos="567"/>
        </w:tabs>
        <w:spacing w:after="0" w:line="360" w:lineRule="auto"/>
        <w:ind w:left="426"/>
        <w:rPr>
          <w:rFonts w:eastAsia="Times New Roman" w:cs="Times New Roman"/>
          <w:lang w:eastAsia="pl-PL"/>
        </w:rPr>
      </w:pPr>
      <w:r w:rsidRPr="00E04735">
        <w:rPr>
          <w:rFonts w:eastAsia="Times New Roman" w:cs="Times New Roman"/>
          <w:lang w:eastAsia="pl-PL"/>
        </w:rPr>
        <w:t>Zamawiający zastrzega sobie zmianę wysokości wynagrodzenia w poszczególnych latach.</w:t>
      </w:r>
      <w:bookmarkEnd w:id="14"/>
    </w:p>
    <w:p w14:paraId="7307829A" w14:textId="77777777" w:rsidR="00E41EAA" w:rsidRPr="00110DCB"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Ostateczne określenie </w:t>
      </w:r>
      <w:r w:rsidRPr="00110DCB">
        <w:rPr>
          <w:rFonts w:eastAsia="Times New Roman" w:cs="Times New Roman"/>
          <w:lang w:eastAsia="pl-PL"/>
        </w:rPr>
        <w:t>wynagrodzenia nastąpi w oparciu o faktycznie wykonaną ilość robót stwierdzonych dokonanym obmiarem i wskazane w ofercie podstawy do ustalenia wynagrodzenia.</w:t>
      </w:r>
    </w:p>
    <w:p w14:paraId="17FCE27E" w14:textId="756305A5" w:rsidR="00201960" w:rsidRPr="00A34225"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110DCB">
        <w:rPr>
          <w:rFonts w:eastAsia="Times New Roman" w:cs="Times New Roman"/>
          <w:lang w:eastAsia="pl-PL"/>
        </w:rPr>
        <w:lastRenderedPageBreak/>
        <w:t>Rozliczenie za wykonane roboty budowlane nastąpi</w:t>
      </w:r>
      <w:r w:rsidR="00FF35E1">
        <w:rPr>
          <w:rFonts w:eastAsia="Times New Roman" w:cs="Times New Roman"/>
          <w:lang w:eastAsia="pl-PL"/>
        </w:rPr>
        <w:t xml:space="preserve"> zgodnie z Harmonogramem rzeczowo - finansowym</w:t>
      </w:r>
      <w:r w:rsidRPr="00110DCB">
        <w:rPr>
          <w:rFonts w:eastAsia="Times New Roman" w:cs="Times New Roman"/>
          <w:lang w:eastAsia="pl-PL"/>
        </w:rPr>
        <w:t xml:space="preserve"> wg kosztorysu </w:t>
      </w:r>
      <w:r w:rsidRPr="00D06B37">
        <w:rPr>
          <w:rFonts w:eastAsia="Times New Roman" w:cs="Times New Roman"/>
          <w:lang w:eastAsia="pl-PL"/>
        </w:rPr>
        <w:t>powykonawczego i</w:t>
      </w:r>
      <w:r w:rsidRPr="00110DCB">
        <w:rPr>
          <w:rFonts w:eastAsia="Times New Roman" w:cs="Times New Roman"/>
          <w:lang w:eastAsia="pl-PL"/>
        </w:rPr>
        <w:t xml:space="preserve"> protokołu odbioru sporządzonych przez Wykonawcę na podstawie rzeczywiście wykonanych, odebranych i zatwierdzonych przez Zamawiającego (</w:t>
      </w:r>
      <w:r w:rsidR="006A39CF" w:rsidRPr="00110DCB">
        <w:rPr>
          <w:rFonts w:eastAsia="Times New Roman" w:cs="Times New Roman"/>
          <w:lang w:eastAsia="pl-PL"/>
        </w:rPr>
        <w:t>Inspektora nadzoru/</w:t>
      </w:r>
      <w:r w:rsidR="000B3473" w:rsidRPr="00110DCB">
        <w:rPr>
          <w:rFonts w:eastAsia="Times New Roman" w:cs="Times New Roman"/>
          <w:lang w:eastAsia="pl-PL"/>
        </w:rPr>
        <w:t>przedstawiciela Zamawiającego</w:t>
      </w:r>
      <w:r w:rsidRPr="00110DCB">
        <w:rPr>
          <w:rFonts w:eastAsia="Times New Roman" w:cs="Times New Roman"/>
          <w:lang w:eastAsia="pl-PL"/>
        </w:rPr>
        <w:t>) ilości robót, przy zachowaniu cen jednostkowych obowiązujących dla danej pozycji kosztorysowej oraz wskaźników kosztowych, przedstawionych w kosztorysie ofertowym</w:t>
      </w:r>
      <w:r w:rsidR="00E34F25" w:rsidRPr="00110DCB">
        <w:rPr>
          <w:rFonts w:eastAsia="Times New Roman" w:cs="Times New Roman"/>
          <w:lang w:eastAsia="pl-PL"/>
        </w:rPr>
        <w:t>, na zasadach określonych w niniejszej umowie, bez konieczności zawierania aneksu do Umowy</w:t>
      </w:r>
      <w:r w:rsidRPr="00110DCB">
        <w:rPr>
          <w:rFonts w:eastAsia="Times New Roman" w:cs="Times New Roman"/>
          <w:lang w:eastAsia="pl-PL"/>
        </w:rPr>
        <w:t>.</w:t>
      </w:r>
    </w:p>
    <w:p w14:paraId="299BA806" w14:textId="27DDA931" w:rsidR="00E41EAA" w:rsidRPr="005C5FA2"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2E03A4">
        <w:rPr>
          <w:rFonts w:eastAsia="Times New Roman" w:cs="Times New Roman"/>
          <w:lang w:eastAsia="pl-PL"/>
        </w:rPr>
        <w:t>Wskazane przez Wykonawcę w kosztorysie ofertowym ceny jednostkowe netto i wskaźniki cenotwórcze (tj. stawka roboczogodziny, koszty pośrednie, koszty zakupu oraz zysk Wykonawcy)</w:t>
      </w:r>
      <w:r w:rsidR="003265A5" w:rsidRPr="003265A5">
        <w:rPr>
          <w:rFonts w:eastAsia="Times New Roman" w:cs="Times New Roman"/>
          <w:lang w:eastAsia="pl-PL"/>
        </w:rPr>
        <w:t xml:space="preserve"> </w:t>
      </w:r>
      <w:r w:rsidRPr="002E03A4">
        <w:rPr>
          <w:rFonts w:eastAsia="Times New Roman" w:cs="Times New Roman"/>
          <w:lang w:eastAsia="pl-PL"/>
        </w:rPr>
        <w:t>obowiązują  w okresie trwania Umowy i nie podlegają zmianom</w:t>
      </w:r>
      <w:r>
        <w:rPr>
          <w:rFonts w:eastAsia="Times New Roman" w:cs="Times New Roman"/>
          <w:lang w:eastAsia="pl-PL"/>
        </w:rPr>
        <w:t xml:space="preserve">, </w:t>
      </w:r>
      <w:r w:rsidRPr="00587D0D">
        <w:rPr>
          <w:rFonts w:eastAsia="Times New Roman" w:cs="Times New Roman"/>
          <w:lang w:eastAsia="pl-PL"/>
        </w:rPr>
        <w:t xml:space="preserve">za wyjątkiem sytuacji </w:t>
      </w:r>
      <w:r w:rsidRPr="005C5FA2">
        <w:rPr>
          <w:rFonts w:eastAsia="Times New Roman" w:cs="Times New Roman"/>
          <w:lang w:eastAsia="pl-PL"/>
        </w:rPr>
        <w:t xml:space="preserve">określonych w </w:t>
      </w:r>
      <w:r w:rsidRPr="005C5FA2">
        <w:rPr>
          <w:rFonts w:eastAsia="Times New Roman" w:cs="Times New Roman"/>
          <w:bCs/>
          <w:lang w:eastAsia="pl-PL"/>
        </w:rPr>
        <w:t>§ 1</w:t>
      </w:r>
      <w:r w:rsidR="00D961B2">
        <w:rPr>
          <w:rFonts w:eastAsia="Times New Roman" w:cs="Times New Roman"/>
          <w:bCs/>
          <w:lang w:eastAsia="pl-PL"/>
        </w:rPr>
        <w:t>7</w:t>
      </w:r>
      <w:r w:rsidR="00220472">
        <w:rPr>
          <w:rFonts w:eastAsia="Times New Roman" w:cs="Times New Roman"/>
          <w:bCs/>
          <w:lang w:eastAsia="pl-PL"/>
        </w:rPr>
        <w:t xml:space="preserve"> i 18</w:t>
      </w:r>
      <w:r w:rsidRPr="005C5FA2">
        <w:rPr>
          <w:rFonts w:eastAsia="Times New Roman" w:cs="Times New Roman"/>
          <w:lang w:eastAsia="pl-PL"/>
        </w:rPr>
        <w:t xml:space="preserve"> niniejszej Umowy.</w:t>
      </w:r>
    </w:p>
    <w:p w14:paraId="5389BF67" w14:textId="77777777" w:rsidR="00E41EAA" w:rsidRPr="005C5FA2"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5C5FA2">
        <w:rPr>
          <w:rFonts w:eastAsia="Times New Roman" w:cs="Times New Roman"/>
          <w:lang w:eastAsia="pl-PL"/>
        </w:rPr>
        <w:t>Roboty zamienne i dodatkowe:</w:t>
      </w:r>
    </w:p>
    <w:p w14:paraId="6680A85C" w14:textId="77777777" w:rsidR="00E41EAA" w:rsidRPr="00DF09A8" w:rsidRDefault="00E41EAA" w:rsidP="0056569B">
      <w:pPr>
        <w:pStyle w:val="Akapitzlist"/>
        <w:numPr>
          <w:ilvl w:val="1"/>
          <w:numId w:val="23"/>
        </w:numPr>
        <w:tabs>
          <w:tab w:val="left" w:pos="112"/>
          <w:tab w:val="left" w:pos="709"/>
        </w:tabs>
        <w:suppressAutoHyphens/>
        <w:spacing w:after="0" w:line="360" w:lineRule="auto"/>
        <w:ind w:left="709" w:hanging="283"/>
        <w:rPr>
          <w:rFonts w:eastAsia="Times New Roman" w:cs="Times New Roman"/>
          <w:b/>
          <w:bCs/>
          <w:lang w:eastAsia="pl-PL"/>
        </w:rPr>
      </w:pPr>
      <w:r w:rsidRPr="00DF09A8">
        <w:rPr>
          <w:rFonts w:ascii="Calibri" w:eastAsia="Times New Roman" w:hAnsi="Calibri" w:cs="Calibri"/>
          <w:bCs/>
          <w:lang w:eastAsia="ar-SA"/>
        </w:rPr>
        <w:t xml:space="preserve">Wykonawca po wydaniu pisemnej zgody przez Zamawiającego ma prawo, jeżeli jest to niezbędne dla wykonania przedmiotu niniejszej </w:t>
      </w:r>
      <w:r>
        <w:rPr>
          <w:rFonts w:ascii="Calibri" w:eastAsia="Times New Roman" w:hAnsi="Calibri" w:cs="Calibri"/>
          <w:bCs/>
          <w:lang w:eastAsia="ar-SA"/>
        </w:rPr>
        <w:t>U</w:t>
      </w:r>
      <w:r w:rsidRPr="00DF09A8">
        <w:rPr>
          <w:rFonts w:ascii="Calibri" w:eastAsia="Times New Roman" w:hAnsi="Calibri" w:cs="Calibri"/>
          <w:bCs/>
          <w:lang w:eastAsia="ar-SA"/>
        </w:rPr>
        <w:t>mowy</w:t>
      </w:r>
      <w:r>
        <w:rPr>
          <w:rFonts w:ascii="Calibri" w:eastAsia="Times New Roman" w:hAnsi="Calibri" w:cs="Calibri"/>
          <w:bCs/>
          <w:lang w:eastAsia="ar-SA"/>
        </w:rPr>
        <w:t>, do:</w:t>
      </w:r>
    </w:p>
    <w:p w14:paraId="70C7B85F" w14:textId="77777777" w:rsidR="00E41EAA" w:rsidRDefault="00E41EAA" w:rsidP="0056569B">
      <w:pPr>
        <w:pStyle w:val="Akapitzlist"/>
        <w:numPr>
          <w:ilvl w:val="2"/>
          <w:numId w:val="23"/>
        </w:numPr>
        <w:tabs>
          <w:tab w:val="left" w:pos="851"/>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 wykonania</w:t>
      </w:r>
      <w:r>
        <w:rPr>
          <w:rFonts w:eastAsia="Times New Roman" w:cs="Times New Roman"/>
          <w:lang w:eastAsia="pl-PL"/>
        </w:rPr>
        <w:t>,</w:t>
      </w:r>
      <w:r w:rsidRPr="00DF09A8">
        <w:rPr>
          <w:rFonts w:eastAsia="Times New Roman" w:cs="Times New Roman"/>
          <w:lang w:eastAsia="pl-PL"/>
        </w:rPr>
        <w:t xml:space="preserve"> w uzasadnionych przypadkach</w:t>
      </w:r>
      <w:r>
        <w:rPr>
          <w:rFonts w:eastAsia="Times New Roman" w:cs="Times New Roman"/>
          <w:lang w:eastAsia="pl-PL"/>
        </w:rPr>
        <w:t>,</w:t>
      </w:r>
      <w:r w:rsidRPr="00DF09A8">
        <w:rPr>
          <w:rFonts w:eastAsia="Times New Roman" w:cs="Times New Roman"/>
          <w:lang w:eastAsia="pl-PL"/>
        </w:rPr>
        <w:t xml:space="preserve"> rozwiązań zamiennych w stosunku do założonych</w:t>
      </w:r>
      <w:r>
        <w:rPr>
          <w:rFonts w:eastAsia="Times New Roman" w:cs="Times New Roman"/>
          <w:lang w:eastAsia="pl-PL"/>
        </w:rPr>
        <w:br/>
        <w:t xml:space="preserve"> </w:t>
      </w:r>
      <w:r w:rsidRPr="00DF09A8">
        <w:rPr>
          <w:rFonts w:eastAsia="Times New Roman" w:cs="Times New Roman"/>
          <w:lang w:eastAsia="pl-PL"/>
        </w:rPr>
        <w:t>w dokumentacji przetargowej,</w:t>
      </w:r>
    </w:p>
    <w:p w14:paraId="38F90461" w14:textId="77777777" w:rsidR="00E41EAA" w:rsidRPr="00A47A33" w:rsidRDefault="00E41EAA" w:rsidP="0056569B">
      <w:pPr>
        <w:pStyle w:val="Akapitzlist"/>
        <w:numPr>
          <w:ilvl w:val="2"/>
          <w:numId w:val="23"/>
        </w:numPr>
        <w:tabs>
          <w:tab w:val="left" w:pos="993"/>
          <w:tab w:val="left" w:pos="1985"/>
        </w:tabs>
        <w:suppressAutoHyphens/>
        <w:spacing w:after="0" w:line="360" w:lineRule="auto"/>
        <w:ind w:left="993" w:hanging="284"/>
        <w:rPr>
          <w:rFonts w:eastAsia="Times New Roman" w:cs="Times New Roman"/>
          <w:lang w:eastAsia="pl-PL"/>
        </w:rPr>
      </w:pPr>
      <w:r w:rsidRPr="00A47A33">
        <w:rPr>
          <w:rFonts w:eastAsia="Times New Roman" w:cs="Times New Roman"/>
          <w:lang w:eastAsia="pl-PL"/>
        </w:rPr>
        <w:t>zmniejszenia lub zwiększenia ilości robót</w:t>
      </w:r>
      <w:r>
        <w:rPr>
          <w:rFonts w:eastAsia="Times New Roman" w:cs="Times New Roman"/>
          <w:lang w:eastAsia="pl-PL"/>
        </w:rPr>
        <w:t>/prac</w:t>
      </w:r>
      <w:r w:rsidRPr="00A47A33">
        <w:rPr>
          <w:rFonts w:eastAsia="Times New Roman" w:cs="Times New Roman"/>
          <w:lang w:eastAsia="pl-PL"/>
        </w:rPr>
        <w:t xml:space="preserve"> lub pominięcia jakiejś roboty</w:t>
      </w:r>
      <w:r>
        <w:rPr>
          <w:rFonts w:eastAsia="Times New Roman" w:cs="Times New Roman"/>
          <w:lang w:eastAsia="pl-PL"/>
        </w:rPr>
        <w:t>/pracy</w:t>
      </w:r>
      <w:r w:rsidRPr="00A47A33">
        <w:rPr>
          <w:rFonts w:eastAsia="Times New Roman" w:cs="Times New Roman"/>
          <w:lang w:eastAsia="pl-PL"/>
        </w:rPr>
        <w:t>,</w:t>
      </w:r>
    </w:p>
    <w:p w14:paraId="4429DE6C" w14:textId="77777777" w:rsidR="00E41EAA" w:rsidRPr="00DF09A8" w:rsidRDefault="00E41EAA" w:rsidP="0056569B">
      <w:pPr>
        <w:pStyle w:val="Akapitzlist"/>
        <w:numPr>
          <w:ilvl w:val="2"/>
          <w:numId w:val="23"/>
        </w:numPr>
        <w:tabs>
          <w:tab w:val="left" w:pos="993"/>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wykonania robót dodatkowych niezbędnych do wykonania przedmiotu </w:t>
      </w:r>
      <w:r>
        <w:rPr>
          <w:rFonts w:eastAsia="Times New Roman" w:cs="Times New Roman"/>
          <w:lang w:eastAsia="pl-PL"/>
        </w:rPr>
        <w:t>U</w:t>
      </w:r>
      <w:r w:rsidRPr="00DF09A8">
        <w:rPr>
          <w:rFonts w:eastAsia="Times New Roman" w:cs="Times New Roman"/>
          <w:lang w:eastAsia="pl-PL"/>
        </w:rPr>
        <w:t>mowy</w:t>
      </w:r>
      <w:r>
        <w:rPr>
          <w:rFonts w:eastAsia="Times New Roman" w:cs="Times New Roman"/>
          <w:lang w:eastAsia="pl-PL"/>
        </w:rPr>
        <w:t>.</w:t>
      </w:r>
    </w:p>
    <w:p w14:paraId="15469F44" w14:textId="275BDE5C" w:rsidR="00E41EAA" w:rsidRPr="00E93D62" w:rsidRDefault="00E41EAA" w:rsidP="0056569B">
      <w:pPr>
        <w:pStyle w:val="Akapitzlist"/>
        <w:numPr>
          <w:ilvl w:val="1"/>
          <w:numId w:val="23"/>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FD2615">
        <w:rPr>
          <w:rFonts w:ascii="Calibri" w:eastAsia="Times New Roman" w:hAnsi="Calibri" w:cs="Calibri"/>
          <w:bCs/>
          <w:lang w:eastAsia="ar-SA"/>
        </w:rPr>
        <w:t xml:space="preserve">W przypadku zaistnienia konieczności wykonania ww. robót Wykonawca przy udziale </w:t>
      </w:r>
      <w:r w:rsidR="006A39CF">
        <w:rPr>
          <w:rFonts w:ascii="Calibri" w:eastAsia="Times New Roman" w:hAnsi="Calibri" w:cs="Calibri"/>
          <w:bCs/>
          <w:lang w:eastAsia="ar-SA"/>
        </w:rPr>
        <w:t>Inspektora nadzoru/</w:t>
      </w:r>
      <w:r w:rsidR="000B3473">
        <w:rPr>
          <w:rFonts w:ascii="Calibri" w:eastAsia="Times New Roman" w:hAnsi="Calibri" w:cs="Calibri"/>
          <w:bCs/>
          <w:lang w:eastAsia="ar-SA"/>
        </w:rPr>
        <w:t>przedstawiciela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sporządza protokół konieczności zawierający opis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przyczynę ich wystąpienia. </w:t>
      </w:r>
      <w:r w:rsidR="006A39CF">
        <w:rPr>
          <w:rFonts w:ascii="Calibri" w:eastAsia="Times New Roman" w:hAnsi="Calibri" w:cs="Calibri"/>
          <w:bCs/>
          <w:lang w:eastAsia="ar-SA"/>
        </w:rPr>
        <w:t>Inspektor nadzoru/p</w:t>
      </w:r>
      <w:r w:rsidR="000B3473">
        <w:rPr>
          <w:rFonts w:ascii="Calibri" w:eastAsia="Times New Roman" w:hAnsi="Calibri" w:cs="Calibri"/>
          <w:bCs/>
          <w:lang w:eastAsia="ar-SA"/>
        </w:rPr>
        <w:t>rzedstawiciel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sprawdza wycenę kosztów opracowaną przez Wykonawcę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w oparciu o ceny jednostkowe obowiązujące dla danej pozycji kosztorysowej oraz wskaźniki kosztowe </w:t>
      </w:r>
      <w:r w:rsidRPr="00FD2615">
        <w:rPr>
          <w:rFonts w:ascii="Calibri" w:eastAsia="Times New Roman" w:hAnsi="Calibri" w:cs="Calibri"/>
          <w:lang w:eastAsia="ar-SA"/>
        </w:rPr>
        <w:t>(tj. stawka roboczogodziny, koszty pośrednie, koszty zakupu oraz zysk Wykonawcy)</w:t>
      </w:r>
      <w:r w:rsidRPr="00FD2615">
        <w:rPr>
          <w:rFonts w:ascii="Calibri" w:eastAsia="Times New Roman" w:hAnsi="Calibri" w:cs="Calibri"/>
          <w:bCs/>
          <w:lang w:eastAsia="ar-SA"/>
        </w:rPr>
        <w:t xml:space="preserve"> przedstawione w kosztorysie ofertowym. </w:t>
      </w:r>
      <w:r w:rsidRPr="00033A86">
        <w:rPr>
          <w:rFonts w:ascii="Calibri" w:eastAsia="Times New Roman" w:hAnsi="Calibri"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FD2615">
        <w:rPr>
          <w:rFonts w:ascii="Calibri" w:eastAsia="Times New Roman" w:hAnsi="Calibri" w:cs="Calibri"/>
          <w:bCs/>
          <w:lang w:eastAsia="ar-SA"/>
        </w:rPr>
        <w:t>Protokół konieczności po analizie zatwierdza Zamawiający</w:t>
      </w:r>
      <w:r>
        <w:rPr>
          <w:rFonts w:ascii="Calibri" w:eastAsia="Times New Roman" w:hAnsi="Calibri" w:cs="Calibri"/>
          <w:bCs/>
          <w:lang w:eastAsia="ar-SA"/>
        </w:rPr>
        <w:t>.</w:t>
      </w:r>
    </w:p>
    <w:p w14:paraId="5158B8DC" w14:textId="77777777" w:rsidR="00E41EAA" w:rsidRPr="002F1961" w:rsidRDefault="00E41EAA" w:rsidP="0056569B">
      <w:pPr>
        <w:pStyle w:val="Akapitzlist"/>
        <w:numPr>
          <w:ilvl w:val="1"/>
          <w:numId w:val="23"/>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E93D62">
        <w:rPr>
          <w:rFonts w:ascii="Calibri" w:eastAsia="Times New Roman" w:hAnsi="Calibri" w:cs="Calibri"/>
          <w:bCs/>
          <w:lang w:eastAsia="ar-SA"/>
        </w:rPr>
        <w:t>Wykonanie jakichkolwiek robót budowlanych</w:t>
      </w:r>
      <w:r>
        <w:rPr>
          <w:rFonts w:ascii="Calibri" w:eastAsia="Times New Roman" w:hAnsi="Calibri" w:cs="Calibri"/>
          <w:bCs/>
          <w:lang w:eastAsia="ar-SA"/>
        </w:rPr>
        <w:t>/prac</w:t>
      </w:r>
      <w:r w:rsidRPr="00E93D62">
        <w:rPr>
          <w:rFonts w:ascii="Calibri" w:eastAsia="Times New Roman" w:hAnsi="Calibri" w:cs="Calibri"/>
          <w:bCs/>
          <w:lang w:eastAsia="ar-SA"/>
        </w:rPr>
        <w:t xml:space="preserve"> bez zachowania procedury określonej niniejszą </w:t>
      </w:r>
      <w:r>
        <w:rPr>
          <w:rFonts w:ascii="Calibri" w:eastAsia="Times New Roman" w:hAnsi="Calibri" w:cs="Calibri"/>
          <w:bCs/>
          <w:lang w:eastAsia="ar-SA"/>
        </w:rPr>
        <w:t>U</w:t>
      </w:r>
      <w:r w:rsidRPr="00E93D62">
        <w:rPr>
          <w:rFonts w:ascii="Calibri" w:eastAsia="Times New Roman" w:hAnsi="Calibri" w:cs="Calibri"/>
          <w:bCs/>
          <w:lang w:eastAsia="ar-SA"/>
        </w:rPr>
        <w:t>mową wyklucza możliwość uzyskania z tego tytułu jakiegokolwiek wynagrodzenia</w:t>
      </w:r>
      <w:r>
        <w:rPr>
          <w:rFonts w:ascii="Calibri" w:eastAsia="Times New Roman" w:hAnsi="Calibri" w:cs="Calibri"/>
          <w:bCs/>
          <w:lang w:eastAsia="ar-SA"/>
        </w:rPr>
        <w:t>.</w:t>
      </w:r>
    </w:p>
    <w:p w14:paraId="53B8C2DC" w14:textId="3FE15058" w:rsidR="00E41EAA" w:rsidRPr="002F1961"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lang w:eastAsia="pl-PL"/>
        </w:rPr>
      </w:pPr>
      <w:r w:rsidRPr="002F1961">
        <w:rPr>
          <w:rFonts w:eastAsia="Times New Roman" w:cs="Times New Roman"/>
          <w:lang w:eastAsia="pl-PL"/>
        </w:rPr>
        <w:t>Podstawy wyliczenia wynagrodzenia za roboty budowlane</w:t>
      </w:r>
      <w:r>
        <w:rPr>
          <w:rFonts w:eastAsia="Times New Roman" w:cs="Times New Roman"/>
          <w:lang w:eastAsia="pl-PL"/>
        </w:rPr>
        <w:t>/prace</w:t>
      </w:r>
      <w:r w:rsidRPr="002F1961">
        <w:rPr>
          <w:rFonts w:eastAsia="Times New Roman" w:cs="Times New Roman"/>
          <w:lang w:eastAsia="pl-PL"/>
        </w:rPr>
        <w:t xml:space="preserve"> niezbędne do realizacji </w:t>
      </w:r>
      <w:r w:rsidR="009D494F">
        <w:rPr>
          <w:rFonts w:eastAsia="Times New Roman" w:cs="Times New Roman"/>
          <w:lang w:eastAsia="pl-PL"/>
        </w:rPr>
        <w:t>U</w:t>
      </w:r>
      <w:r w:rsidRPr="002F1961">
        <w:rPr>
          <w:rFonts w:eastAsia="Times New Roman" w:cs="Times New Roman"/>
          <w:lang w:eastAsia="pl-PL"/>
        </w:rPr>
        <w:t>mowy nieujęte w kosztorysie ofertowym:</w:t>
      </w:r>
    </w:p>
    <w:p w14:paraId="7218642F" w14:textId="77777777" w:rsidR="00E41EAA" w:rsidRPr="002F1961" w:rsidRDefault="00E41EAA" w:rsidP="0056569B">
      <w:pPr>
        <w:pStyle w:val="Akapitzlist"/>
        <w:numPr>
          <w:ilvl w:val="1"/>
          <w:numId w:val="23"/>
        </w:numPr>
        <w:tabs>
          <w:tab w:val="left" w:pos="112"/>
          <w:tab w:val="left" w:pos="472"/>
          <w:tab w:val="left" w:pos="1003"/>
        </w:tabs>
        <w:suppressAutoHyphens/>
        <w:spacing w:after="0" w:line="360" w:lineRule="auto"/>
        <w:ind w:left="709" w:hanging="283"/>
        <w:rPr>
          <w:rFonts w:eastAsia="Times New Roman" w:cs="Times New Roman"/>
          <w:b/>
          <w:bCs/>
          <w:lang w:eastAsia="pl-PL"/>
        </w:rPr>
      </w:pPr>
      <w:r w:rsidRPr="002F1961">
        <w:rPr>
          <w:rFonts w:ascii="Calibri" w:eastAsia="Times New Roman" w:hAnsi="Calibri" w:cs="Calibri"/>
          <w:lang w:eastAsia="ar-SA"/>
        </w:rPr>
        <w:t xml:space="preserve">Wynagrodzenie Wykonawcy za wykonanie robót budowlanych, o których mowa w </w:t>
      </w:r>
      <w:r w:rsidRPr="002F1961">
        <w:rPr>
          <w:rFonts w:ascii="Calibri" w:eastAsia="Times New Roman" w:hAnsi="Calibri" w:cs="Calibri"/>
          <w:bCs/>
          <w:lang w:eastAsia="ar-SA"/>
        </w:rPr>
        <w:t>§ 2</w:t>
      </w:r>
      <w:r w:rsidRPr="002F1961">
        <w:rPr>
          <w:rFonts w:ascii="Calibri" w:eastAsia="Times New Roman" w:hAnsi="Calibri" w:cs="Calibri"/>
          <w:color w:val="FF0000"/>
          <w:lang w:eastAsia="ar-SA"/>
        </w:rPr>
        <w:t xml:space="preserve"> </w:t>
      </w:r>
      <w:r w:rsidRPr="002F1961">
        <w:rPr>
          <w:rFonts w:ascii="Calibri" w:eastAsia="Times New Roman" w:hAnsi="Calibri" w:cs="Calibri"/>
          <w:lang w:eastAsia="ar-SA"/>
        </w:rPr>
        <w:t xml:space="preserve">niniejszej </w:t>
      </w:r>
      <w:r>
        <w:rPr>
          <w:rFonts w:ascii="Calibri" w:eastAsia="Times New Roman" w:hAnsi="Calibri" w:cs="Calibri"/>
          <w:lang w:eastAsia="ar-SA"/>
        </w:rPr>
        <w:t>U</w:t>
      </w:r>
      <w:r w:rsidRPr="002F1961">
        <w:rPr>
          <w:rFonts w:ascii="Calibri" w:eastAsia="Times New Roman" w:hAnsi="Calibri" w:cs="Calibri"/>
          <w:lang w:eastAsia="ar-SA"/>
        </w:rPr>
        <w:t>mowy zostanie ustalone z zastosowaniem następujących zasad</w:t>
      </w:r>
      <w:r>
        <w:rPr>
          <w:rFonts w:ascii="Calibri" w:eastAsia="Times New Roman" w:hAnsi="Calibri" w:cs="Calibri"/>
          <w:lang w:eastAsia="ar-SA"/>
        </w:rPr>
        <w:t>:</w:t>
      </w:r>
    </w:p>
    <w:p w14:paraId="2CC85F5A" w14:textId="33918ED9" w:rsidR="00E41EAA" w:rsidRPr="002F1961" w:rsidRDefault="00E41EAA" w:rsidP="0056569B">
      <w:pPr>
        <w:pStyle w:val="Akapitzlist"/>
        <w:numPr>
          <w:ilvl w:val="2"/>
          <w:numId w:val="23"/>
        </w:numPr>
        <w:tabs>
          <w:tab w:val="left" w:pos="112"/>
          <w:tab w:val="left" w:pos="472"/>
          <w:tab w:val="left" w:pos="1003"/>
        </w:tabs>
        <w:suppressAutoHyphens/>
        <w:spacing w:after="0" w:line="360" w:lineRule="auto"/>
        <w:ind w:left="993" w:hanging="284"/>
        <w:rPr>
          <w:rFonts w:eastAsia="Times New Roman" w:cs="Times New Roman"/>
          <w:b/>
          <w:bCs/>
          <w:lang w:eastAsia="pl-PL"/>
        </w:rPr>
      </w:pPr>
      <w:r w:rsidRPr="002F1961">
        <w:rPr>
          <w:rFonts w:ascii="Calibri" w:eastAsia="Times New Roman" w:hAnsi="Calibri" w:cs="Calibri"/>
          <w:lang w:eastAsia="ar-SA"/>
        </w:rPr>
        <w:t xml:space="preserve">jeżeli roboty wynikające z </w:t>
      </w:r>
      <w:r w:rsidRPr="002F1961">
        <w:rPr>
          <w:rFonts w:ascii="Calibri" w:eastAsia="Times New Roman" w:hAnsi="Calibri" w:cs="Calibri"/>
          <w:bCs/>
          <w:lang w:eastAsia="ar-SA"/>
        </w:rPr>
        <w:t>§ 2</w:t>
      </w:r>
      <w:r w:rsidRPr="002F1961">
        <w:rPr>
          <w:rFonts w:ascii="Calibri" w:eastAsia="Times New Roman" w:hAnsi="Calibri" w:cs="Calibri"/>
          <w:lang w:eastAsia="ar-SA"/>
        </w:rPr>
        <w:t xml:space="preserve"> niniejszej </w:t>
      </w:r>
      <w:r>
        <w:rPr>
          <w:rFonts w:ascii="Calibri" w:eastAsia="Times New Roman" w:hAnsi="Calibri" w:cs="Calibri"/>
          <w:lang w:eastAsia="ar-SA"/>
        </w:rPr>
        <w:t>U</w:t>
      </w:r>
      <w:r w:rsidRPr="002F1961">
        <w:rPr>
          <w:rFonts w:ascii="Calibri" w:eastAsia="Times New Roman" w:hAnsi="Calibri" w:cs="Calibri"/>
          <w:lang w:eastAsia="ar-SA"/>
        </w:rPr>
        <w:t xml:space="preserve">mowy nie odpowiadają opisowi pozycji w kosztorysie ofertowym, ale jest możliwe ustalenie nowej ceny na podstawie ceny jednostkowej z kosztorysu </w:t>
      </w:r>
      <w:r w:rsidRPr="002F1961">
        <w:rPr>
          <w:rFonts w:ascii="Calibri" w:eastAsia="Times New Roman" w:hAnsi="Calibri" w:cs="Calibri"/>
          <w:lang w:eastAsia="ar-SA"/>
        </w:rPr>
        <w:lastRenderedPageBreak/>
        <w:t xml:space="preserve">ofertowego poprzez interpolację, Wykonawca jest zobowiązany do wyliczenia ceny taką metodą </w:t>
      </w:r>
      <w:r>
        <w:rPr>
          <w:rFonts w:ascii="Calibri" w:eastAsia="Times New Roman" w:hAnsi="Calibri" w:cs="Calibri"/>
          <w:lang w:eastAsia="ar-SA"/>
        </w:rPr>
        <w:br/>
      </w:r>
      <w:r w:rsidRPr="002F1961">
        <w:rPr>
          <w:rFonts w:ascii="Calibri" w:eastAsia="Times New Roman" w:hAnsi="Calibri" w:cs="Calibri"/>
          <w:lang w:eastAsia="ar-SA"/>
        </w:rPr>
        <w:t xml:space="preserve">i przedłożenia wyliczenia </w:t>
      </w:r>
      <w:r w:rsidR="006A39CF">
        <w:rPr>
          <w:rFonts w:ascii="Calibri" w:eastAsia="Times New Roman" w:hAnsi="Calibri" w:cs="Calibri"/>
          <w:lang w:eastAsia="ar-SA"/>
        </w:rPr>
        <w:t>Inspektorowi nadzoru/</w:t>
      </w:r>
      <w:r w:rsidR="000B3473">
        <w:rPr>
          <w:rFonts w:ascii="Calibri" w:eastAsia="Times New Roman" w:hAnsi="Calibri" w:cs="Calibri"/>
          <w:lang w:eastAsia="ar-SA"/>
        </w:rPr>
        <w:t>przedstawicielowi Zamawiającego</w:t>
      </w:r>
      <w:r>
        <w:rPr>
          <w:rFonts w:ascii="Calibri" w:eastAsia="Times New Roman" w:hAnsi="Calibri" w:cs="Calibri"/>
          <w:lang w:eastAsia="ar-SA"/>
        </w:rPr>
        <w:t>,</w:t>
      </w:r>
    </w:p>
    <w:p w14:paraId="1DFED856" w14:textId="0D041097" w:rsidR="00E41EAA" w:rsidRPr="00033A86" w:rsidRDefault="00E41EAA" w:rsidP="0056569B">
      <w:pPr>
        <w:pStyle w:val="Akapitzlist"/>
        <w:numPr>
          <w:ilvl w:val="2"/>
          <w:numId w:val="23"/>
        </w:numPr>
        <w:tabs>
          <w:tab w:val="left" w:pos="112"/>
          <w:tab w:val="left" w:pos="472"/>
          <w:tab w:val="left" w:pos="1003"/>
          <w:tab w:val="left" w:pos="1985"/>
        </w:tabs>
        <w:suppressAutoHyphens/>
        <w:spacing w:after="0" w:line="360" w:lineRule="auto"/>
        <w:ind w:left="993" w:hanging="284"/>
        <w:rPr>
          <w:rFonts w:ascii="Calibri" w:eastAsia="Calibri" w:hAnsi="Calibri" w:cs="Calibri"/>
          <w:b/>
          <w:bCs/>
        </w:rPr>
      </w:pPr>
      <w:r w:rsidRPr="002F1961">
        <w:rPr>
          <w:rFonts w:ascii="Calibri" w:eastAsia="Calibri" w:hAnsi="Calibri" w:cs="Calibri"/>
        </w:rPr>
        <w:t xml:space="preserve">jeżeli nie można wycenić robót wynikających z </w:t>
      </w:r>
      <w:r w:rsidRPr="002F1961">
        <w:rPr>
          <w:rFonts w:ascii="Calibri" w:eastAsia="Calibri" w:hAnsi="Calibri" w:cs="Calibri"/>
          <w:bCs/>
        </w:rPr>
        <w:t>§ 2</w:t>
      </w:r>
      <w:r w:rsidRPr="002F1961">
        <w:rPr>
          <w:rFonts w:ascii="Calibri" w:eastAsia="Calibri" w:hAnsi="Calibri" w:cs="Calibri"/>
          <w:b/>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z zastosowaniem metody, </w:t>
      </w:r>
      <w:r>
        <w:rPr>
          <w:rFonts w:ascii="Calibri" w:eastAsia="Calibri" w:hAnsi="Calibri" w:cs="Calibri"/>
        </w:rPr>
        <w:br/>
      </w:r>
      <w:r w:rsidRPr="002F1961">
        <w:rPr>
          <w:rFonts w:ascii="Calibri" w:eastAsia="Calibri" w:hAnsi="Calibri" w:cs="Calibri"/>
        </w:rPr>
        <w:t xml:space="preserve">o której mowa w </w:t>
      </w:r>
      <w:r w:rsidRPr="00FF5E5F">
        <w:rPr>
          <w:rFonts w:ascii="Calibri" w:eastAsia="Calibri" w:hAnsi="Calibri" w:cs="Calibri"/>
          <w:bCs/>
        </w:rPr>
        <w:t xml:space="preserve">ust. </w:t>
      </w:r>
      <w:r w:rsidR="00A34225">
        <w:rPr>
          <w:rFonts w:ascii="Calibri" w:eastAsia="Calibri" w:hAnsi="Calibri" w:cs="Calibri"/>
          <w:bCs/>
        </w:rPr>
        <w:t>8</w:t>
      </w:r>
      <w:r w:rsidRPr="00FF5E5F">
        <w:rPr>
          <w:rFonts w:ascii="Calibri" w:eastAsia="Calibri" w:hAnsi="Calibri" w:cs="Calibri"/>
          <w:bCs/>
        </w:rPr>
        <w:t xml:space="preserve"> pkt 1 lit. a)</w:t>
      </w:r>
      <w:r w:rsidRPr="002F1961">
        <w:rPr>
          <w:rFonts w:ascii="Calibri" w:eastAsia="Calibri" w:hAnsi="Calibri" w:cs="Calibri"/>
        </w:rPr>
        <w:t xml:space="preserve"> niniejszego paragrafu, Wykonawca powinien przedłożyć do akceptacji </w:t>
      </w:r>
      <w:r w:rsidR="000B3473">
        <w:rPr>
          <w:rFonts w:ascii="Calibri" w:eastAsia="Calibri" w:hAnsi="Calibri" w:cs="Calibri"/>
        </w:rPr>
        <w:t>przedstawicielowi Zamawiającego</w:t>
      </w:r>
      <w:r w:rsidRPr="002F1961">
        <w:rPr>
          <w:rFonts w:ascii="Calibri" w:eastAsia="Calibri" w:hAnsi="Calibri" w:cs="Calibri"/>
        </w:rPr>
        <w:t xml:space="preserve"> kalkulację ceny jednostkowej tych robót z uwzględnieniem cen czynników produkcji nie wyższych </w:t>
      </w:r>
      <w:r w:rsidRPr="00033A86">
        <w:rPr>
          <w:rFonts w:ascii="Calibri" w:eastAsia="Calibri" w:hAnsi="Calibri" w:cs="Calibri"/>
        </w:rPr>
        <w:t>od cen jednostkowych robót określonych na podstawie danych rynkowych, w tym danych z zawartych wcześniej umów lub powszechnie stosowanych, aktualnych publikacji.</w:t>
      </w:r>
    </w:p>
    <w:p w14:paraId="54BE3082" w14:textId="5BB2B635" w:rsidR="00E41EAA" w:rsidRPr="00C34F98" w:rsidRDefault="00E41EAA" w:rsidP="0056569B">
      <w:pPr>
        <w:pStyle w:val="Akapitzlist"/>
        <w:numPr>
          <w:ilvl w:val="1"/>
          <w:numId w:val="23"/>
        </w:numPr>
        <w:tabs>
          <w:tab w:val="left" w:pos="112"/>
          <w:tab w:val="left" w:pos="472"/>
          <w:tab w:val="left" w:pos="709"/>
        </w:tabs>
        <w:suppressAutoHyphens/>
        <w:spacing w:after="0" w:line="360" w:lineRule="auto"/>
        <w:ind w:left="709" w:hanging="283"/>
        <w:rPr>
          <w:rFonts w:eastAsia="Times New Roman" w:cs="Times New Roman"/>
          <w:lang w:eastAsia="pl-PL"/>
        </w:rPr>
      </w:pPr>
      <w:r w:rsidRPr="002F1961">
        <w:rPr>
          <w:rFonts w:ascii="Calibri" w:eastAsia="Calibri" w:hAnsi="Calibri" w:cs="Calibri"/>
        </w:rPr>
        <w:t xml:space="preserve">Wykonawca dokona wyliczeń, o których mowa w </w:t>
      </w:r>
      <w:r w:rsidRPr="002F1961">
        <w:rPr>
          <w:rFonts w:ascii="Calibri" w:eastAsia="Calibri" w:hAnsi="Calibri" w:cs="Calibri"/>
          <w:bCs/>
        </w:rPr>
        <w:t xml:space="preserve">ust. </w:t>
      </w:r>
      <w:r w:rsidR="00A34225">
        <w:rPr>
          <w:rFonts w:ascii="Calibri" w:eastAsia="Calibri" w:hAnsi="Calibri" w:cs="Calibri"/>
          <w:bCs/>
        </w:rPr>
        <w:t>8</w:t>
      </w:r>
      <w:r>
        <w:rPr>
          <w:rFonts w:ascii="Calibri" w:eastAsia="Calibri" w:hAnsi="Calibri" w:cs="Calibri"/>
          <w:bCs/>
        </w:rPr>
        <w:t xml:space="preserve"> pkt 1</w:t>
      </w:r>
      <w:r w:rsidRPr="002F1961">
        <w:rPr>
          <w:rFonts w:ascii="Calibri" w:eastAsia="Calibri" w:hAnsi="Calibri" w:cs="Calibri"/>
        </w:rPr>
        <w:t xml:space="preserve"> niniejszego paragrafu oraz przedstawi Zamawiającemu za pośrednictwem </w:t>
      </w:r>
      <w:r w:rsidR="006A39CF">
        <w:rPr>
          <w:rFonts w:ascii="Calibri" w:eastAsia="Calibri" w:hAnsi="Calibri" w:cs="Calibri"/>
        </w:rPr>
        <w:t>Inspektora nadzoru/</w:t>
      </w:r>
      <w:r w:rsidR="000B3473">
        <w:rPr>
          <w:rFonts w:ascii="Calibri" w:eastAsia="Calibri" w:hAnsi="Calibri" w:cs="Calibri"/>
        </w:rPr>
        <w:t>przedstawiciela Zamawiającego</w:t>
      </w:r>
      <w:r w:rsidRPr="002F1961">
        <w:rPr>
          <w:rFonts w:ascii="Calibri" w:eastAsia="Calibri" w:hAnsi="Calibri" w:cs="Calibri"/>
        </w:rPr>
        <w:t xml:space="preserve"> do zatwierdzenia wysokość wynagrodzenia za roboty, o których mowa w </w:t>
      </w:r>
      <w:r w:rsidRPr="002F1961">
        <w:rPr>
          <w:rFonts w:ascii="Calibri" w:eastAsia="Calibri" w:hAnsi="Calibri" w:cs="Calibri"/>
          <w:bCs/>
        </w:rPr>
        <w:t>§ 2</w:t>
      </w:r>
      <w:r w:rsidRPr="002F1961">
        <w:rPr>
          <w:rFonts w:ascii="Calibri" w:eastAsia="Calibri" w:hAnsi="Calibri" w:cs="Calibri"/>
          <w:b/>
          <w:color w:val="FF0000"/>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przed </w:t>
      </w:r>
      <w:r w:rsidRPr="00C34F98">
        <w:rPr>
          <w:rFonts w:ascii="Calibri" w:eastAsia="Calibri" w:hAnsi="Calibri" w:cs="Calibri"/>
        </w:rPr>
        <w:t>rozpoczęciem tych robót.</w:t>
      </w:r>
    </w:p>
    <w:p w14:paraId="4D211B58" w14:textId="3BF625C1" w:rsidR="00C34F98" w:rsidRPr="00C34F98" w:rsidRDefault="00C34F98"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lang w:eastAsia="pl-PL"/>
        </w:rPr>
      </w:pPr>
      <w:r w:rsidRPr="00C34F98">
        <w:rPr>
          <w:rFonts w:eastAsia="Times New Roman" w:cs="Times New Roman"/>
          <w:lang w:eastAsia="pl-PL"/>
        </w:rPr>
        <w:t>Rozliczenie częściowe:</w:t>
      </w:r>
    </w:p>
    <w:p w14:paraId="6D13250B" w14:textId="249EF98D" w:rsidR="00C34F98" w:rsidRDefault="00C34F98" w:rsidP="0056569B">
      <w:pPr>
        <w:pStyle w:val="Akapitzlist"/>
        <w:numPr>
          <w:ilvl w:val="1"/>
          <w:numId w:val="23"/>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w celu dokonania rozliczenia częściowego, Wykonawca przedstawi inspektorowi nadzoru/przedstawicielowi Zamawiającego kosztorys za wykonane elementy robót, sporządzony na podstawie protokołu częściowego odbioru robót</w:t>
      </w:r>
      <w:r>
        <w:rPr>
          <w:rFonts w:eastAsia="Times New Roman" w:cs="Times New Roman"/>
          <w:lang w:eastAsia="pl-PL"/>
        </w:rPr>
        <w:t>,</w:t>
      </w:r>
    </w:p>
    <w:p w14:paraId="6C662AC5" w14:textId="43467A2E" w:rsidR="00C34F98" w:rsidRDefault="00C34F98" w:rsidP="0056569B">
      <w:pPr>
        <w:pStyle w:val="Akapitzlist"/>
        <w:numPr>
          <w:ilvl w:val="1"/>
          <w:numId w:val="23"/>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 xml:space="preserve">podstawę sprawdzenia części wykonanych robót stanowi iloczyn ilości wykonanych, odebranych, obmierzonych i ujętych w księdze obmiaru robót oraz odpowiadających im cen jednostkowych ujętych w odpowiednich pozycjach kosztorysu ofertowego, albo ustalonych zgodnie                                       z postanowieniem zawartym w ust. </w:t>
      </w:r>
      <w:r w:rsidR="00A34225">
        <w:rPr>
          <w:rFonts w:eastAsia="Times New Roman" w:cs="Times New Roman"/>
          <w:lang w:eastAsia="pl-PL"/>
        </w:rPr>
        <w:t>8</w:t>
      </w:r>
      <w:r w:rsidRPr="00C34F98">
        <w:rPr>
          <w:rFonts w:eastAsia="Times New Roman" w:cs="Times New Roman"/>
          <w:lang w:eastAsia="pl-PL"/>
        </w:rPr>
        <w:t xml:space="preserve"> pkt 1 niniejszego paragrafu</w:t>
      </w:r>
      <w:r>
        <w:rPr>
          <w:rFonts w:eastAsia="Times New Roman" w:cs="Times New Roman"/>
          <w:lang w:eastAsia="pl-PL"/>
        </w:rPr>
        <w:t>,</w:t>
      </w:r>
    </w:p>
    <w:p w14:paraId="162EE0D9" w14:textId="2B11998D" w:rsidR="00C34F98" w:rsidRDefault="00C34F98" w:rsidP="0056569B">
      <w:pPr>
        <w:pStyle w:val="Akapitzlist"/>
        <w:numPr>
          <w:ilvl w:val="1"/>
          <w:numId w:val="23"/>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inspektor nadzoru/przedstawiciel Zamawiającego sprawdza zakres i wartości wykonanych robót, dokonuje ewentualnych korekt przedłożonych dokumentów, o których mowa w niniejszym punkcie w ciągu 7 dni roboczych od dnia ich otrzymania</w:t>
      </w:r>
      <w:r>
        <w:rPr>
          <w:rFonts w:eastAsia="Times New Roman" w:cs="Times New Roman"/>
          <w:lang w:eastAsia="pl-PL"/>
        </w:rPr>
        <w:t>,</w:t>
      </w:r>
    </w:p>
    <w:p w14:paraId="30D2C529" w14:textId="505949CD" w:rsidR="00C34F98" w:rsidRPr="00C34F98" w:rsidRDefault="00C34F98" w:rsidP="0056569B">
      <w:pPr>
        <w:pStyle w:val="Akapitzlist"/>
        <w:numPr>
          <w:ilvl w:val="1"/>
          <w:numId w:val="23"/>
        </w:numPr>
        <w:tabs>
          <w:tab w:val="left" w:pos="112"/>
          <w:tab w:val="left" w:pos="472"/>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Wykonawca przy rozliczeniu częściowym przedstawi również narastająco zestawienie wykonanych robót w zakresie rzeczowym i finansowym</w:t>
      </w:r>
      <w:r>
        <w:rPr>
          <w:rFonts w:eastAsia="Times New Roman" w:cs="Times New Roman"/>
          <w:lang w:eastAsia="pl-PL"/>
        </w:rPr>
        <w:t>.</w:t>
      </w:r>
    </w:p>
    <w:p w14:paraId="1F57E031" w14:textId="4842FE43" w:rsidR="00E41EAA" w:rsidRPr="00C34F98"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lang w:eastAsia="pl-PL"/>
        </w:rPr>
      </w:pPr>
      <w:r w:rsidRPr="00C34F98">
        <w:rPr>
          <w:rFonts w:eastAsia="Times New Roman" w:cs="Times New Roman"/>
          <w:lang w:eastAsia="pl-PL"/>
        </w:rPr>
        <w:t>Rozliczenie końcowe:</w:t>
      </w:r>
    </w:p>
    <w:p w14:paraId="09408009" w14:textId="48020536" w:rsidR="00E41EAA" w:rsidRPr="00C34F98" w:rsidRDefault="00C34F98" w:rsidP="0056569B">
      <w:pPr>
        <w:pStyle w:val="Akapitzlist"/>
        <w:numPr>
          <w:ilvl w:val="1"/>
          <w:numId w:val="23"/>
        </w:numPr>
        <w:tabs>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z wnioskiem o odbiór końcowy Wykonawca przedstawia inspektorowi nadzoru inwestorskiego/przedstawicielowi Zamawiającego szczegółowe rozliczenie całości robót budowlanych będących przedmiotem Umowy</w:t>
      </w:r>
      <w:r w:rsidR="00E41EAA" w:rsidRPr="00E93D62">
        <w:rPr>
          <w:rFonts w:eastAsia="Times New Roman" w:cs="Times New Roman"/>
          <w:lang w:eastAsia="pl-PL"/>
        </w:rPr>
        <w:t>,</w:t>
      </w:r>
    </w:p>
    <w:p w14:paraId="67C5C655" w14:textId="78A22335" w:rsidR="00E41EAA" w:rsidRPr="00C34F98" w:rsidRDefault="00C34F98" w:rsidP="0056569B">
      <w:pPr>
        <w:pStyle w:val="Akapitzlist"/>
        <w:numPr>
          <w:ilvl w:val="1"/>
          <w:numId w:val="23"/>
        </w:numPr>
        <w:tabs>
          <w:tab w:val="left" w:pos="851"/>
        </w:tabs>
        <w:suppressAutoHyphens/>
        <w:spacing w:after="0" w:line="360" w:lineRule="auto"/>
        <w:ind w:left="851" w:hanging="284"/>
        <w:rPr>
          <w:rFonts w:eastAsia="Times New Roman" w:cs="Times New Roman"/>
          <w:lang w:eastAsia="pl-PL"/>
        </w:rPr>
      </w:pPr>
      <w:r w:rsidRPr="00C34F98">
        <w:rPr>
          <w:rFonts w:eastAsia="Times New Roman" w:cs="Times New Roman"/>
          <w:lang w:eastAsia="pl-PL"/>
        </w:rPr>
        <w:t xml:space="preserve">Inspektor nadzoru/przedstawiciel Zamawiającego sprawdza zakres i wartość całości wykonanych robót na zasadach określonych w ust. </w:t>
      </w:r>
      <w:r w:rsidR="00A34225">
        <w:rPr>
          <w:rFonts w:eastAsia="Times New Roman" w:cs="Times New Roman"/>
          <w:lang w:eastAsia="pl-PL"/>
        </w:rPr>
        <w:t>9</w:t>
      </w:r>
      <w:r w:rsidRPr="00C34F98">
        <w:rPr>
          <w:rFonts w:eastAsia="Times New Roman" w:cs="Times New Roman"/>
          <w:lang w:eastAsia="pl-PL"/>
        </w:rPr>
        <w:t xml:space="preserve"> niniejszego paragrafu.</w:t>
      </w:r>
    </w:p>
    <w:p w14:paraId="29569428" w14:textId="4106D7DA" w:rsidR="00E41EAA" w:rsidRPr="00C34F98"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Zmiana wysokości wynagrodzenia należnego Wykonawcy w przypadku zmiany stawki podatku</w:t>
      </w:r>
      <w:r w:rsidRPr="00E93D62">
        <w:rPr>
          <w:rFonts w:eastAsia="Times New Roman" w:cs="Times New Roman"/>
          <w:lang w:eastAsia="pl-PL"/>
        </w:rPr>
        <w:t xml:space="preserve">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r w:rsidR="00244AF6">
        <w:rPr>
          <w:rFonts w:eastAsia="Times New Roman" w:cs="Times New Roman"/>
          <w:lang w:eastAsia="pl-PL"/>
        </w:rPr>
        <w:t xml:space="preserve"> VAT</w:t>
      </w:r>
      <w:r w:rsidRPr="00E93D62">
        <w:rPr>
          <w:rFonts w:eastAsia="Times New Roman" w:cs="Times New Roman"/>
          <w:lang w:eastAsia="pl-PL"/>
        </w:rPr>
        <w:t>.</w:t>
      </w:r>
    </w:p>
    <w:p w14:paraId="797E7DDF" w14:textId="6F288BF4" w:rsidR="00E41EAA" w:rsidRPr="00C34F98"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lastRenderedPageBreak/>
        <w:t>W przypadku zmiany, o której mowa w ust. 1</w:t>
      </w:r>
      <w:r w:rsidR="00A34225">
        <w:rPr>
          <w:rFonts w:eastAsia="Times New Roman" w:cs="Times New Roman"/>
          <w:lang w:eastAsia="pl-PL"/>
        </w:rPr>
        <w:t>1</w:t>
      </w:r>
      <w:r w:rsidRPr="00C34F98">
        <w:rPr>
          <w:rFonts w:eastAsia="Times New Roman" w:cs="Times New Roman"/>
          <w:lang w:eastAsia="pl-PL"/>
        </w:rPr>
        <w:t xml:space="preserve"> niniejszego paragrafu, wartość wynagrodzenia netto </w:t>
      </w:r>
      <w:r w:rsidRPr="00C34F98">
        <w:rPr>
          <w:rFonts w:eastAsia="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104ACE75" w:rsidR="00E41EAA" w:rsidRPr="00110DCB" w:rsidRDefault="00E41EAA"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t xml:space="preserve">Zamawiający zastrzega sobie prawo do odliczenia z wynagrodzenia umownego, o którym </w:t>
      </w:r>
      <w:r w:rsidRPr="00BE05AA">
        <w:rPr>
          <w:rFonts w:eastAsia="Times New Roman" w:cs="Times New Roman"/>
          <w:lang w:eastAsia="pl-PL"/>
        </w:rPr>
        <w:t xml:space="preserve">mowa w ust. </w:t>
      </w:r>
      <w:r>
        <w:rPr>
          <w:rFonts w:eastAsia="Times New Roman" w:cs="Times New Roman"/>
          <w:lang w:eastAsia="pl-PL"/>
        </w:rPr>
        <w:t xml:space="preserve">2 niniejszego </w:t>
      </w:r>
      <w:r w:rsidRPr="00110DCB">
        <w:rPr>
          <w:rFonts w:eastAsia="Times New Roman" w:cs="Times New Roman"/>
          <w:lang w:eastAsia="pl-PL"/>
        </w:rPr>
        <w:t xml:space="preserve">paragrafu, wartości robót niewykonanych, a ujętych w cenie na zasadach określonych </w:t>
      </w:r>
      <w:r w:rsidRPr="00110DCB">
        <w:rPr>
          <w:rFonts w:eastAsia="Times New Roman" w:cs="Times New Roman"/>
          <w:lang w:eastAsia="pl-PL"/>
        </w:rPr>
        <w:br/>
        <w:t>w niniejszej Umowie.</w:t>
      </w:r>
    </w:p>
    <w:p w14:paraId="702BEF21" w14:textId="3834A39E" w:rsidR="006E7C24" w:rsidRPr="00B32247" w:rsidRDefault="00E34F25"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
          <w:lang w:eastAsia="pl-PL"/>
        </w:rPr>
      </w:pPr>
      <w:r w:rsidRPr="00110DCB">
        <w:rPr>
          <w:rFonts w:eastAsia="Times New Roman" w:cs="Times New Roman"/>
          <w:lang w:eastAsia="pl-PL"/>
        </w:rPr>
        <w:t xml:space="preserve">Zmiana wysokości ostatecznego wynagrodzenia należnego Wykonawcy za wykonane roboty budowlane wynikająca z rozliczenia kosztorysem </w:t>
      </w:r>
      <w:r w:rsidRPr="00B32247">
        <w:rPr>
          <w:rFonts w:eastAsia="Times New Roman" w:cs="Times New Roman"/>
          <w:lang w:eastAsia="pl-PL"/>
        </w:rPr>
        <w:t>powykonawczym w stosunku do wynagrodzenia przewidywanego w chwili zawierania umowy nie wymaga zmiany treści umowy w formie aneksu.</w:t>
      </w:r>
      <w:bookmarkStart w:id="16" w:name="_Hlk13644434"/>
    </w:p>
    <w:p w14:paraId="6CC82C7B" w14:textId="13FA7218" w:rsidR="00146BA5" w:rsidRPr="00B32247" w:rsidRDefault="00146BA5"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Cs/>
          <w:lang w:eastAsia="pl-PL"/>
        </w:rPr>
      </w:pPr>
      <w:r w:rsidRPr="00B32247">
        <w:rPr>
          <w:rFonts w:eastAsia="Times New Roman" w:cs="Times New Roman"/>
          <w:bCs/>
          <w:lang w:eastAsia="pl-PL"/>
        </w:rPr>
        <w:t>Zamawiający może ograniczyć zakres zamówienia objętego Umową. Maksymalny zakres ograniczenia świadczeń wynikających z umowy nie może być większy niż 1</w:t>
      </w:r>
      <w:r w:rsidR="00D23C2D">
        <w:rPr>
          <w:rFonts w:eastAsia="Times New Roman" w:cs="Times New Roman"/>
          <w:bCs/>
          <w:lang w:eastAsia="pl-PL"/>
        </w:rPr>
        <w:t>0</w:t>
      </w:r>
      <w:r w:rsidRPr="00B32247">
        <w:rPr>
          <w:rFonts w:eastAsia="Times New Roman" w:cs="Times New Roman"/>
          <w:bCs/>
          <w:lang w:eastAsia="pl-PL"/>
        </w:rPr>
        <w:t xml:space="preserve">% ich wartości (minimalny zakres świadczeń wynikający z umowy wynosi </w:t>
      </w:r>
      <w:r w:rsidR="00D23C2D">
        <w:rPr>
          <w:rFonts w:eastAsia="Times New Roman" w:cs="Times New Roman"/>
          <w:bCs/>
          <w:lang w:eastAsia="pl-PL"/>
        </w:rPr>
        <w:t>90</w:t>
      </w:r>
      <w:r w:rsidRPr="00B32247">
        <w:rPr>
          <w:rFonts w:eastAsia="Times New Roman" w:cs="Times New Roman"/>
          <w:bCs/>
          <w:lang w:eastAsia="pl-PL"/>
        </w:rPr>
        <w:t>%).</w:t>
      </w:r>
    </w:p>
    <w:p w14:paraId="2159E911" w14:textId="36044F96" w:rsidR="00146BA5" w:rsidRPr="0080671F" w:rsidRDefault="00146BA5"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Cs/>
          <w:lang w:eastAsia="pl-PL"/>
        </w:rPr>
      </w:pPr>
      <w:r w:rsidRPr="00B32247">
        <w:rPr>
          <w:rFonts w:eastAsia="Times New Roman" w:cs="Times New Roman"/>
          <w:bCs/>
          <w:lang w:eastAsia="pl-PL"/>
        </w:rPr>
        <w:t>Skorzystanie przez Zamawiającego z uprawnienia</w:t>
      </w:r>
      <w:r w:rsidRPr="0080671F">
        <w:rPr>
          <w:rFonts w:eastAsia="Times New Roman" w:cs="Times New Roman"/>
          <w:bCs/>
          <w:lang w:eastAsia="pl-PL"/>
        </w:rPr>
        <w:t xml:space="preserve"> określonego w ust. </w:t>
      </w:r>
      <w:r w:rsidR="00D60236" w:rsidRPr="0080671F">
        <w:rPr>
          <w:rFonts w:eastAsia="Times New Roman" w:cs="Times New Roman"/>
          <w:bCs/>
          <w:lang w:eastAsia="pl-PL"/>
        </w:rPr>
        <w:t>1</w:t>
      </w:r>
      <w:r w:rsidR="00A34225">
        <w:rPr>
          <w:rFonts w:eastAsia="Times New Roman" w:cs="Times New Roman"/>
          <w:bCs/>
          <w:lang w:eastAsia="pl-PL"/>
        </w:rPr>
        <w:t>5</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300CDD1E" w14:textId="37874ED8" w:rsidR="00146BA5" w:rsidRDefault="00146BA5" w:rsidP="0056569B">
      <w:pPr>
        <w:pStyle w:val="Akapitzlist"/>
        <w:numPr>
          <w:ilvl w:val="0"/>
          <w:numId w:val="23"/>
        </w:numPr>
        <w:tabs>
          <w:tab w:val="left" w:pos="112"/>
          <w:tab w:val="left" w:pos="472"/>
          <w:tab w:val="left" w:pos="1003"/>
        </w:tabs>
        <w:suppressAutoHyphens/>
        <w:spacing w:after="0" w:line="360" w:lineRule="auto"/>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sidR="00282BA3">
        <w:rPr>
          <w:rFonts w:eastAsia="Times New Roman" w:cs="Times New Roman"/>
          <w:bCs/>
          <w:lang w:eastAsia="pl-PL"/>
        </w:rPr>
        <w:t>1</w:t>
      </w:r>
      <w:r w:rsidR="00E9543D">
        <w:rPr>
          <w:rFonts w:eastAsia="Times New Roman" w:cs="Times New Roman"/>
          <w:bCs/>
          <w:lang w:eastAsia="pl-PL"/>
        </w:rPr>
        <w:t>5</w:t>
      </w:r>
      <w:r w:rsidRPr="0080671F">
        <w:rPr>
          <w:rFonts w:eastAsia="Times New Roman" w:cs="Times New Roman"/>
          <w:bCs/>
          <w:lang w:eastAsia="pl-PL"/>
        </w:rPr>
        <w:t xml:space="preserve"> powyżej poprzez złożenia pisemnego oświadczenia.</w:t>
      </w:r>
    </w:p>
    <w:p w14:paraId="27CD4555" w14:textId="77777777" w:rsidR="00E34F25" w:rsidRPr="00E04735" w:rsidRDefault="00E34F25" w:rsidP="00E04735">
      <w:pPr>
        <w:tabs>
          <w:tab w:val="left" w:pos="112"/>
          <w:tab w:val="left" w:pos="472"/>
          <w:tab w:val="left" w:pos="1003"/>
        </w:tabs>
        <w:suppressAutoHyphens/>
        <w:spacing w:after="0" w:line="360" w:lineRule="auto"/>
        <w:rPr>
          <w:rFonts w:eastAsia="Times New Roman" w:cs="Times New Roman"/>
          <w:b/>
          <w:lang w:eastAsia="pl-PL"/>
        </w:rPr>
      </w:pPr>
    </w:p>
    <w:p w14:paraId="37CCDECD" w14:textId="4BEA221F"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16"/>
    <w:p w14:paraId="498C33F7" w14:textId="228EB84A" w:rsidR="00E41EAA" w:rsidRPr="00BC23D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190DDBF9" w:rsidR="00E41EAA" w:rsidRPr="00BE05AA" w:rsidRDefault="00E41EAA" w:rsidP="0056569B">
      <w:pPr>
        <w:pStyle w:val="Akapitzlist"/>
        <w:numPr>
          <w:ilvl w:val="0"/>
          <w:numId w:val="25"/>
        </w:numPr>
        <w:tabs>
          <w:tab w:val="left" w:pos="1480"/>
        </w:tabs>
        <w:suppressAutoHyphens/>
        <w:spacing w:after="0" w:line="360" w:lineRule="auto"/>
        <w:rPr>
          <w:rFonts w:eastAsia="Times New Roman" w:cs="Times New Roman"/>
          <w:lang w:eastAsia="pl-PL"/>
        </w:rPr>
      </w:pPr>
      <w:r w:rsidRPr="00DD4650">
        <w:rPr>
          <w:rFonts w:eastAsia="Times New Roman" w:cs="Times New Roman"/>
          <w:lang w:eastAsia="pl-PL"/>
        </w:rPr>
        <w:t xml:space="preserve">Podstawą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którym </w:t>
      </w:r>
      <w:r w:rsidRPr="00E20D9F">
        <w:rPr>
          <w:rFonts w:eastAsia="Times New Roman" w:cs="Times New Roman"/>
          <w:lang w:eastAsia="pl-PL"/>
        </w:rPr>
        <w:t xml:space="preserve">mowa w </w:t>
      </w:r>
      <w:bookmarkStart w:id="17" w:name="_Hlk19605035"/>
      <w:r w:rsidRPr="00E20D9F">
        <w:rPr>
          <w:rFonts w:eastAsia="Times New Roman" w:cs="Times New Roman"/>
          <w:lang w:eastAsia="pl-PL"/>
        </w:rPr>
        <w:t xml:space="preserve">§ </w:t>
      </w:r>
      <w:r w:rsidR="00660C5B" w:rsidRPr="00E20D9F">
        <w:rPr>
          <w:rFonts w:eastAsia="Times New Roman" w:cs="Times New Roman"/>
          <w:lang w:eastAsia="pl-PL"/>
        </w:rPr>
        <w:t>9</w:t>
      </w:r>
      <w:r w:rsidRPr="00E20D9F">
        <w:rPr>
          <w:rFonts w:eastAsia="Times New Roman" w:cs="Times New Roman"/>
          <w:lang w:eastAsia="pl-PL"/>
        </w:rPr>
        <w:t xml:space="preserve"> ust. 5 </w:t>
      </w:r>
      <w:bookmarkEnd w:id="17"/>
      <w:r w:rsidRPr="00E20D9F">
        <w:rPr>
          <w:rFonts w:eastAsia="Times New Roman" w:cs="Times New Roman"/>
          <w:lang w:eastAsia="pl-PL"/>
        </w:rPr>
        <w:t>i § 1</w:t>
      </w:r>
      <w:r w:rsidR="00E33E69" w:rsidRPr="00E20D9F">
        <w:rPr>
          <w:rFonts w:eastAsia="Times New Roman" w:cs="Times New Roman"/>
          <w:lang w:eastAsia="pl-PL"/>
        </w:rPr>
        <w:t>2</w:t>
      </w:r>
      <w:r w:rsidRPr="00E20D9F">
        <w:rPr>
          <w:rFonts w:eastAsia="Times New Roman" w:cs="Times New Roman"/>
          <w:lang w:eastAsia="pl-PL"/>
        </w:rPr>
        <w:t xml:space="preserve"> 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 zawierające minimum następujące dane</w:t>
      </w:r>
      <w:r>
        <w:rPr>
          <w:rFonts w:eastAsia="Times New Roman" w:cs="Times New Roman"/>
          <w:lang w:eastAsia="pl-PL"/>
        </w:rPr>
        <w:t xml:space="preserve"> (na pierwszej stronie faktury):</w:t>
      </w:r>
    </w:p>
    <w:p w14:paraId="323BD607" w14:textId="77777777" w:rsidR="00E41EAA" w:rsidRDefault="00E41EAA" w:rsidP="0056569B">
      <w:pPr>
        <w:pStyle w:val="Akapitzlist"/>
        <w:numPr>
          <w:ilvl w:val="0"/>
          <w:numId w:val="24"/>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512FD076" w:rsidR="00E41EAA" w:rsidRPr="00AF639F" w:rsidRDefault="00E41EAA" w:rsidP="0056569B">
      <w:pPr>
        <w:pStyle w:val="Akapitzlist"/>
        <w:numPr>
          <w:ilvl w:val="0"/>
          <w:numId w:val="24"/>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 xml:space="preserve">Odbiorca: Zarząd Infrastruktury Miejskiej </w:t>
      </w:r>
      <w:r w:rsidRPr="00AF639F">
        <w:rPr>
          <w:rFonts w:eastAsia="Times New Roman" w:cs="Times New Roman"/>
          <w:lang w:eastAsia="pl-PL"/>
        </w:rPr>
        <w:t xml:space="preserve">w Słupsku, ul. </w:t>
      </w:r>
      <w:r w:rsidR="000A4EE4" w:rsidRPr="00AF639F">
        <w:rPr>
          <w:rFonts w:eastAsia="Times New Roman" w:cs="Times New Roman"/>
          <w:lang w:eastAsia="pl-PL"/>
        </w:rPr>
        <w:t>Grottgera 13</w:t>
      </w:r>
      <w:r w:rsidRPr="00AF639F">
        <w:rPr>
          <w:rFonts w:eastAsia="Times New Roman" w:cs="Times New Roman"/>
          <w:lang w:eastAsia="pl-PL"/>
        </w:rPr>
        <w:t>, 76-200 Słupsk.</w:t>
      </w:r>
    </w:p>
    <w:p w14:paraId="13B43B60" w14:textId="2223AE5B" w:rsidR="004253EF" w:rsidRPr="001D10DB" w:rsidRDefault="004253EF" w:rsidP="0056569B">
      <w:pPr>
        <w:pStyle w:val="Akapitzlist"/>
        <w:numPr>
          <w:ilvl w:val="0"/>
          <w:numId w:val="39"/>
        </w:numPr>
        <w:suppressAutoHyphens/>
        <w:autoSpaceDN w:val="0"/>
        <w:spacing w:after="0" w:line="360" w:lineRule="auto"/>
        <w:ind w:left="426" w:hanging="426"/>
        <w:contextualSpacing w:val="0"/>
        <w:textAlignment w:val="baseline"/>
        <w:rPr>
          <w:rFonts w:ascii="Calibri" w:eastAsia="Calibri" w:hAnsi="Calibri" w:cs="Tahoma"/>
          <w:b/>
          <w:bCs/>
        </w:rPr>
      </w:pPr>
      <w:r w:rsidRPr="00FC1D3D">
        <w:rPr>
          <w:rFonts w:ascii="Calibri" w:eastAsia="Times New Roman" w:hAnsi="Calibri" w:cs="Times New Roman"/>
          <w:color w:val="000000" w:themeColor="text1"/>
          <w:lang w:eastAsia="pl-PL"/>
        </w:rPr>
        <w:t xml:space="preserve">Rozliczenie robót będzie dokonywane fakturami częściowymi, za wykonane elementy/zadania odebrane przez Zamawiającego, zgodnie z Harmonogramem rzeczowo – finansowym, o którym mowa w </w:t>
      </w:r>
      <w:r w:rsidRPr="00FC1D3D">
        <w:rPr>
          <w:rFonts w:ascii="Calibri" w:eastAsia="Times New Roman" w:hAnsi="Calibri" w:cs="Calibri"/>
          <w:color w:val="000000" w:themeColor="text1"/>
          <w:lang w:eastAsia="pl-PL"/>
        </w:rPr>
        <w:t>§</w:t>
      </w:r>
      <w:r w:rsidRPr="00FC1D3D">
        <w:rPr>
          <w:rFonts w:ascii="Calibri" w:eastAsia="Times New Roman" w:hAnsi="Calibri" w:cs="Times New Roman"/>
          <w:color w:val="000000" w:themeColor="text1"/>
          <w:lang w:eastAsia="pl-PL"/>
        </w:rPr>
        <w:t xml:space="preserve"> 11 Umowy oraz fakturą końcową. </w:t>
      </w:r>
      <w:r w:rsidR="001D10DB" w:rsidRPr="00B00D47">
        <w:rPr>
          <w:rFonts w:ascii="Calibri" w:eastAsia="Times New Roman" w:hAnsi="Calibri" w:cs="Times New Roman"/>
          <w:b/>
          <w:bCs/>
          <w:lang w:eastAsia="pl-PL"/>
        </w:rPr>
        <w:t>UWAGA:</w:t>
      </w:r>
      <w:r w:rsidR="001D10DB" w:rsidRPr="00B00D47">
        <w:rPr>
          <w:rFonts w:ascii="Calibri" w:eastAsia="Times New Roman" w:hAnsi="Calibri" w:cs="Times New Roman"/>
          <w:lang w:eastAsia="pl-PL"/>
        </w:rPr>
        <w:t xml:space="preserve"> </w:t>
      </w:r>
      <w:r w:rsidR="001D10DB" w:rsidRPr="00B00D47">
        <w:rPr>
          <w:rFonts w:ascii="Calibri" w:eastAsia="Times New Roman" w:hAnsi="Calibri" w:cs="Times New Roman"/>
          <w:b/>
          <w:bCs/>
          <w:lang w:eastAsia="pl-PL"/>
        </w:rPr>
        <w:t>Procentowa wartość ostatniej części</w:t>
      </w:r>
      <w:r w:rsidR="001D10DB" w:rsidRPr="00B00D47">
        <w:rPr>
          <w:rFonts w:ascii="Calibri" w:eastAsia="Times New Roman" w:hAnsi="Calibri" w:cs="Times New Roman"/>
          <w:lang w:eastAsia="pl-PL"/>
        </w:rPr>
        <w:t xml:space="preserve"> </w:t>
      </w:r>
      <w:r w:rsidR="001D10DB" w:rsidRPr="00B00D47">
        <w:rPr>
          <w:rFonts w:ascii="Calibri" w:eastAsia="Times New Roman" w:hAnsi="Calibri" w:cs="Times New Roman"/>
          <w:b/>
          <w:bCs/>
          <w:lang w:eastAsia="pl-PL"/>
        </w:rPr>
        <w:t xml:space="preserve">wynagrodzenia nie może wynosić więcej niż 50% wynagrodzenia należnego Wykonawcy, o którym mowa w </w:t>
      </w:r>
      <w:r w:rsidR="001D10DB" w:rsidRPr="00B00D47">
        <w:rPr>
          <w:rFonts w:ascii="Calibri" w:eastAsia="Times New Roman" w:hAnsi="Calibri" w:cs="Calibri"/>
          <w:b/>
          <w:bCs/>
          <w:lang w:eastAsia="pl-PL"/>
        </w:rPr>
        <w:t>§</w:t>
      </w:r>
      <w:r w:rsidR="001D10DB" w:rsidRPr="00B00D47">
        <w:rPr>
          <w:rFonts w:ascii="Calibri" w:eastAsia="Times New Roman" w:hAnsi="Calibri" w:cs="Times New Roman"/>
          <w:b/>
          <w:bCs/>
          <w:lang w:eastAsia="pl-PL"/>
        </w:rPr>
        <w:t xml:space="preserve"> 9 w ust. 1 Umowy.</w:t>
      </w:r>
    </w:p>
    <w:p w14:paraId="2E0FD75F" w14:textId="045687D4" w:rsidR="00625E98" w:rsidRPr="007F2304" w:rsidRDefault="00625E98" w:rsidP="0056569B">
      <w:pPr>
        <w:pStyle w:val="Akapitzlist"/>
        <w:numPr>
          <w:ilvl w:val="0"/>
          <w:numId w:val="39"/>
        </w:numPr>
        <w:suppressAutoHyphens/>
        <w:autoSpaceDN w:val="0"/>
        <w:spacing w:after="0" w:line="360" w:lineRule="auto"/>
        <w:ind w:left="426" w:hanging="426"/>
        <w:contextualSpacing w:val="0"/>
        <w:textAlignment w:val="baseline"/>
        <w:rPr>
          <w:rFonts w:ascii="Calibri" w:eastAsia="Calibri" w:hAnsi="Calibri" w:cs="Tahoma"/>
        </w:rPr>
      </w:pPr>
      <w:r w:rsidRPr="007F2304">
        <w:rPr>
          <w:rFonts w:eastAsia="Times New Roman" w:cs="Times New Roman"/>
          <w:lang w:eastAsia="pl-PL"/>
        </w:rPr>
        <w:t>Rozliczenie końcowe nastąpi po wykonaniu całego przedmiotu umowy, podpisaniu protokołu końcowego robót.</w:t>
      </w:r>
    </w:p>
    <w:p w14:paraId="4805AC9C" w14:textId="093D3FB4" w:rsidR="00E41EAA" w:rsidRPr="007F2304" w:rsidRDefault="00E41EAA" w:rsidP="0056569B">
      <w:pPr>
        <w:pStyle w:val="Akapitzlist"/>
        <w:numPr>
          <w:ilvl w:val="0"/>
          <w:numId w:val="39"/>
        </w:numPr>
        <w:suppressAutoHyphens/>
        <w:autoSpaceDN w:val="0"/>
        <w:spacing w:after="0" w:line="360" w:lineRule="auto"/>
        <w:ind w:left="426" w:hanging="426"/>
        <w:contextualSpacing w:val="0"/>
        <w:textAlignment w:val="baseline"/>
        <w:rPr>
          <w:rFonts w:ascii="Calibri" w:eastAsia="Calibri" w:hAnsi="Calibri" w:cs="Tahoma"/>
        </w:rPr>
      </w:pPr>
      <w:r w:rsidRPr="007F2304">
        <w:rPr>
          <w:rFonts w:eastAsia="Times New Roman" w:cs="Times New Roman"/>
          <w:lang w:eastAsia="pl-PL"/>
        </w:rPr>
        <w:t xml:space="preserve">Wykonawca wystawi fakturę VAT na podstawie </w:t>
      </w:r>
      <w:r w:rsidRPr="007F2304">
        <w:rPr>
          <w:rFonts w:eastAsia="Times New Roman" w:cs="Times New Roman"/>
          <w:color w:val="000000" w:themeColor="text1"/>
          <w:lang w:eastAsia="pl-PL"/>
        </w:rPr>
        <w:t>sprawdzon</w:t>
      </w:r>
      <w:r w:rsidR="002225E9" w:rsidRPr="007F2304">
        <w:rPr>
          <w:rFonts w:eastAsia="Times New Roman" w:cs="Times New Roman"/>
          <w:color w:val="000000" w:themeColor="text1"/>
          <w:lang w:eastAsia="pl-PL"/>
        </w:rPr>
        <w:t>ego</w:t>
      </w:r>
      <w:r w:rsidRPr="007F2304">
        <w:rPr>
          <w:rFonts w:eastAsia="Times New Roman" w:cs="Times New Roman"/>
          <w:color w:val="000000" w:themeColor="text1"/>
          <w:lang w:eastAsia="pl-PL"/>
        </w:rPr>
        <w:t xml:space="preserve"> przez </w:t>
      </w:r>
      <w:r w:rsidR="00251EBC" w:rsidRPr="007F2304">
        <w:rPr>
          <w:rFonts w:eastAsia="Times New Roman" w:cs="Times New Roman"/>
          <w:color w:val="000000" w:themeColor="text1"/>
          <w:lang w:eastAsia="pl-PL"/>
        </w:rPr>
        <w:t>Inspektora nadzoru/</w:t>
      </w:r>
      <w:r w:rsidR="000B3473" w:rsidRPr="007F2304">
        <w:rPr>
          <w:rFonts w:eastAsia="Times New Roman" w:cs="Times New Roman"/>
          <w:color w:val="000000" w:themeColor="text1"/>
          <w:lang w:eastAsia="pl-PL"/>
        </w:rPr>
        <w:t>przedstawiciela Zamawiającego</w:t>
      </w:r>
      <w:r w:rsidRPr="007F2304">
        <w:rPr>
          <w:rFonts w:eastAsia="Times New Roman" w:cs="Times New Roman"/>
          <w:color w:val="000000" w:themeColor="text1"/>
          <w:lang w:eastAsia="pl-PL"/>
        </w:rPr>
        <w:t xml:space="preserve"> kosztorys</w:t>
      </w:r>
      <w:r w:rsidR="002225E9" w:rsidRPr="007F2304">
        <w:rPr>
          <w:rFonts w:eastAsia="Times New Roman" w:cs="Times New Roman"/>
          <w:color w:val="000000" w:themeColor="text1"/>
          <w:lang w:eastAsia="pl-PL"/>
        </w:rPr>
        <w:t>u</w:t>
      </w:r>
      <w:r w:rsidRPr="007F2304">
        <w:rPr>
          <w:rFonts w:eastAsia="Times New Roman" w:cs="Times New Roman"/>
          <w:color w:val="000000" w:themeColor="text1"/>
          <w:lang w:eastAsia="pl-PL"/>
        </w:rPr>
        <w:t xml:space="preserve"> powykonawcz</w:t>
      </w:r>
      <w:r w:rsidR="002225E9" w:rsidRPr="007F2304">
        <w:rPr>
          <w:rFonts w:eastAsia="Times New Roman" w:cs="Times New Roman"/>
          <w:color w:val="000000" w:themeColor="text1"/>
          <w:lang w:eastAsia="pl-PL"/>
        </w:rPr>
        <w:t>ego</w:t>
      </w:r>
      <w:r w:rsidRPr="007F2304">
        <w:rPr>
          <w:rFonts w:eastAsia="Times New Roman" w:cs="Times New Roman"/>
          <w:color w:val="000000" w:themeColor="text1"/>
          <w:lang w:eastAsia="pl-PL"/>
        </w:rPr>
        <w:t xml:space="preserve"> sporządzon</w:t>
      </w:r>
      <w:r w:rsidR="002225E9" w:rsidRPr="007F2304">
        <w:rPr>
          <w:rFonts w:eastAsia="Times New Roman" w:cs="Times New Roman"/>
          <w:color w:val="000000" w:themeColor="text1"/>
          <w:lang w:eastAsia="pl-PL"/>
        </w:rPr>
        <w:t>ego</w:t>
      </w:r>
      <w:r w:rsidRPr="007F2304">
        <w:rPr>
          <w:rFonts w:eastAsia="Times New Roman" w:cs="Times New Roman"/>
          <w:color w:val="000000" w:themeColor="text1"/>
          <w:lang w:eastAsia="pl-PL"/>
        </w:rPr>
        <w:t xml:space="preserve"> na podstawie protokołu odbioru robót.</w:t>
      </w:r>
    </w:p>
    <w:p w14:paraId="516875BD" w14:textId="44AFE7F7" w:rsidR="00975917" w:rsidRPr="008236BA" w:rsidRDefault="00975917" w:rsidP="0056569B">
      <w:pPr>
        <w:widowControl w:val="0"/>
        <w:numPr>
          <w:ilvl w:val="0"/>
          <w:numId w:val="39"/>
        </w:numPr>
        <w:suppressAutoHyphens/>
        <w:autoSpaceDN w:val="0"/>
        <w:spacing w:after="0" w:line="360" w:lineRule="auto"/>
        <w:ind w:left="426" w:hanging="426"/>
        <w:textAlignment w:val="baseline"/>
        <w:rPr>
          <w:rFonts w:ascii="Calibri" w:eastAsia="Calibri" w:hAnsi="Calibri" w:cs="Tahoma"/>
          <w:color w:val="000000" w:themeColor="text1"/>
        </w:rPr>
      </w:pPr>
      <w:r w:rsidRPr="005243EB">
        <w:rPr>
          <w:rFonts w:ascii="Calibri" w:eastAsia="Times New Roman" w:hAnsi="Calibri" w:cs="Times New Roman"/>
          <w:color w:val="000000" w:themeColor="text1"/>
          <w:lang w:eastAsia="pl-PL"/>
        </w:rPr>
        <w:lastRenderedPageBreak/>
        <w:t xml:space="preserve">Strony zgodnie ustalają, że wypłata wynagrodzenia, o którym mowa </w:t>
      </w:r>
      <w:r w:rsidRPr="005243EB">
        <w:rPr>
          <w:rFonts w:ascii="Calibri" w:eastAsia="Times New Roman" w:hAnsi="Calibri" w:cs="Calibri"/>
          <w:color w:val="000000" w:themeColor="text1"/>
          <w:lang w:eastAsia="pl-PL"/>
        </w:rPr>
        <w:t>§</w:t>
      </w:r>
      <w:r w:rsidRPr="005243EB">
        <w:rPr>
          <w:rFonts w:ascii="Calibri" w:eastAsia="Times New Roman" w:hAnsi="Calibri" w:cs="Times New Roman"/>
          <w:color w:val="000000" w:themeColor="text1"/>
          <w:lang w:eastAsia="pl-PL"/>
        </w:rPr>
        <w:t xml:space="preserve"> 9 w ust. 2 Umowy będzie oparta na zasadach przyjętych zgodnie z Regulaminem D</w:t>
      </w:r>
      <w:r w:rsidR="00061286" w:rsidRPr="005243EB">
        <w:rPr>
          <w:rFonts w:ascii="Calibri" w:eastAsia="Times New Roman" w:hAnsi="Calibri" w:cs="Times New Roman"/>
          <w:color w:val="000000" w:themeColor="text1"/>
          <w:lang w:eastAsia="pl-PL"/>
        </w:rPr>
        <w:t>rugiej</w:t>
      </w:r>
      <w:r w:rsidRPr="005243EB">
        <w:rPr>
          <w:rFonts w:ascii="Calibri" w:eastAsia="Times New Roman" w:hAnsi="Calibri" w:cs="Times New Roman"/>
          <w:color w:val="000000" w:themeColor="text1"/>
          <w:lang w:eastAsia="pl-PL"/>
        </w:rPr>
        <w:t xml:space="preserve"> Edycji Naboru Wniosków o dofinansowanie z Rządowego Funduszu Polski Ład: Program</w:t>
      </w:r>
      <w:r w:rsidR="00061286" w:rsidRPr="005243EB">
        <w:rPr>
          <w:rFonts w:ascii="Calibri" w:eastAsia="Times New Roman" w:hAnsi="Calibri" w:cs="Times New Roman"/>
          <w:color w:val="000000" w:themeColor="text1"/>
          <w:lang w:eastAsia="pl-PL"/>
        </w:rPr>
        <w:t xml:space="preserve"> Odbudowy Zabytków</w:t>
      </w:r>
      <w:r w:rsidRPr="005243EB">
        <w:rPr>
          <w:rFonts w:ascii="Calibri" w:eastAsia="Times New Roman" w:hAnsi="Calibri" w:cs="Times New Roman"/>
          <w:color w:val="000000" w:themeColor="text1"/>
          <w:lang w:eastAsia="pl-PL"/>
        </w:rPr>
        <w:t xml:space="preserve"> oraz Uchwałą Rady Ministrów nr </w:t>
      </w:r>
      <w:r w:rsidR="00057043" w:rsidRPr="005243EB">
        <w:rPr>
          <w:rFonts w:ascii="Calibri" w:eastAsia="Times New Roman" w:hAnsi="Calibri" w:cs="Times New Roman"/>
          <w:color w:val="000000" w:themeColor="text1"/>
          <w:lang w:eastAsia="pl-PL"/>
        </w:rPr>
        <w:t>232</w:t>
      </w:r>
      <w:r w:rsidRPr="005243EB">
        <w:rPr>
          <w:rFonts w:ascii="Calibri" w:eastAsia="Times New Roman" w:hAnsi="Calibri" w:cs="Times New Roman"/>
          <w:color w:val="000000" w:themeColor="text1"/>
          <w:lang w:eastAsia="pl-PL"/>
        </w:rPr>
        <w:t>/202</w:t>
      </w:r>
      <w:r w:rsidR="00057043" w:rsidRPr="005243EB">
        <w:rPr>
          <w:rFonts w:ascii="Calibri" w:eastAsia="Times New Roman" w:hAnsi="Calibri" w:cs="Times New Roman"/>
          <w:color w:val="000000" w:themeColor="text1"/>
          <w:lang w:eastAsia="pl-PL"/>
        </w:rPr>
        <w:t>2</w:t>
      </w:r>
      <w:r w:rsidRPr="005243EB">
        <w:rPr>
          <w:rFonts w:ascii="Calibri" w:eastAsia="Times New Roman" w:hAnsi="Calibri" w:cs="Times New Roman"/>
          <w:color w:val="000000" w:themeColor="text1"/>
          <w:lang w:eastAsia="pl-PL"/>
        </w:rPr>
        <w:t xml:space="preserve"> z </w:t>
      </w:r>
      <w:r w:rsidR="00057043" w:rsidRPr="005243EB">
        <w:rPr>
          <w:rFonts w:ascii="Calibri" w:eastAsia="Times New Roman" w:hAnsi="Calibri" w:cs="Times New Roman"/>
          <w:color w:val="000000" w:themeColor="text1"/>
          <w:lang w:eastAsia="pl-PL"/>
        </w:rPr>
        <w:t>23</w:t>
      </w:r>
      <w:r w:rsidRPr="005243EB">
        <w:rPr>
          <w:rFonts w:ascii="Calibri" w:eastAsia="Times New Roman" w:hAnsi="Calibri" w:cs="Times New Roman"/>
          <w:color w:val="000000" w:themeColor="text1"/>
          <w:lang w:eastAsia="pl-PL"/>
        </w:rPr>
        <w:t xml:space="preserve"> li</w:t>
      </w:r>
      <w:r w:rsidR="00057043" w:rsidRPr="005243EB">
        <w:rPr>
          <w:rFonts w:ascii="Calibri" w:eastAsia="Times New Roman" w:hAnsi="Calibri" w:cs="Times New Roman"/>
          <w:color w:val="000000" w:themeColor="text1"/>
          <w:lang w:eastAsia="pl-PL"/>
        </w:rPr>
        <w:t>stopada</w:t>
      </w:r>
      <w:r w:rsidRPr="005243EB">
        <w:rPr>
          <w:rFonts w:ascii="Calibri" w:eastAsia="Times New Roman" w:hAnsi="Calibri" w:cs="Times New Roman"/>
          <w:color w:val="000000" w:themeColor="text1"/>
          <w:lang w:eastAsia="pl-PL"/>
        </w:rPr>
        <w:t xml:space="preserve"> 202</w:t>
      </w:r>
      <w:r w:rsidR="00057043" w:rsidRPr="005243EB">
        <w:rPr>
          <w:rFonts w:ascii="Calibri" w:eastAsia="Times New Roman" w:hAnsi="Calibri" w:cs="Times New Roman"/>
          <w:color w:val="000000" w:themeColor="text1"/>
          <w:lang w:eastAsia="pl-PL"/>
        </w:rPr>
        <w:t>2</w:t>
      </w:r>
      <w:r w:rsidRPr="005243EB">
        <w:rPr>
          <w:rFonts w:ascii="Calibri" w:eastAsia="Times New Roman" w:hAnsi="Calibri" w:cs="Times New Roman"/>
          <w:color w:val="000000" w:themeColor="text1"/>
          <w:lang w:eastAsia="pl-PL"/>
        </w:rPr>
        <w:t xml:space="preserve"> r. w sprawie ustanowienia Rządowego Funduszu Polski Ład: Programu </w:t>
      </w:r>
      <w:r w:rsidR="00057043" w:rsidRPr="005243EB">
        <w:rPr>
          <w:rFonts w:ascii="Calibri" w:eastAsia="Times New Roman" w:hAnsi="Calibri" w:cs="Times New Roman"/>
          <w:color w:val="000000" w:themeColor="text1"/>
          <w:lang w:eastAsia="pl-PL"/>
        </w:rPr>
        <w:t>Odbudowy Zabytków</w:t>
      </w:r>
      <w:r w:rsidRPr="005243EB">
        <w:rPr>
          <w:rFonts w:ascii="Calibri" w:eastAsia="Times New Roman" w:hAnsi="Calibri" w:cs="Times New Roman"/>
          <w:color w:val="000000" w:themeColor="text1"/>
          <w:lang w:eastAsia="pl-PL"/>
        </w:rPr>
        <w:t xml:space="preserve">, dostępnymi na stronie </w:t>
      </w:r>
      <w:r w:rsidRPr="008236BA">
        <w:rPr>
          <w:rFonts w:ascii="Calibri" w:eastAsia="Times New Roman" w:hAnsi="Calibri" w:cs="Times New Roman"/>
          <w:color w:val="000000" w:themeColor="text1"/>
          <w:lang w:eastAsia="pl-PL"/>
        </w:rPr>
        <w:t xml:space="preserve">internetowej Banku Gospodarstwa Krajowego </w:t>
      </w:r>
      <w:hyperlink r:id="rId11" w:history="1">
        <w:r w:rsidRPr="008236BA">
          <w:rPr>
            <w:rFonts w:ascii="Calibri" w:eastAsia="Times New Roman" w:hAnsi="Calibri" w:cs="Times New Roman"/>
            <w:color w:val="000000" w:themeColor="text1"/>
            <w:u w:val="single"/>
            <w:lang w:eastAsia="pl-PL"/>
          </w:rPr>
          <w:t>www.bgk.pl</w:t>
        </w:r>
      </w:hyperlink>
      <w:r w:rsidRPr="008236BA">
        <w:rPr>
          <w:rFonts w:ascii="Calibri" w:eastAsia="Times New Roman" w:hAnsi="Calibri" w:cs="Times New Roman"/>
          <w:color w:val="000000" w:themeColor="text1"/>
          <w:lang w:eastAsia="pl-PL"/>
        </w:rPr>
        <w:t xml:space="preserve"> </w:t>
      </w:r>
    </w:p>
    <w:p w14:paraId="2F79B07F" w14:textId="5B4D59F0" w:rsidR="00975917" w:rsidRPr="008236BA" w:rsidRDefault="00975917" w:rsidP="0056569B">
      <w:pPr>
        <w:widowControl w:val="0"/>
        <w:numPr>
          <w:ilvl w:val="0"/>
          <w:numId w:val="39"/>
        </w:numPr>
        <w:suppressAutoHyphens/>
        <w:autoSpaceDN w:val="0"/>
        <w:spacing w:after="0" w:line="360" w:lineRule="auto"/>
        <w:ind w:left="426" w:hanging="426"/>
        <w:textAlignment w:val="baseline"/>
        <w:rPr>
          <w:rFonts w:ascii="Calibri" w:eastAsia="Calibri" w:hAnsi="Calibri" w:cs="Tahoma"/>
        </w:rPr>
      </w:pPr>
      <w:r w:rsidRPr="008236BA">
        <w:rPr>
          <w:rFonts w:ascii="Calibri" w:eastAsia="Calibri" w:hAnsi="Calibri" w:cs="Tahoma"/>
        </w:rPr>
        <w:t xml:space="preserve">Wykonawca oświadcza, że zapoznał się z dokumentami wymienionymi w ust. </w:t>
      </w:r>
      <w:r w:rsidR="00A20CDF">
        <w:rPr>
          <w:rFonts w:ascii="Calibri" w:eastAsia="Calibri" w:hAnsi="Calibri" w:cs="Tahoma"/>
        </w:rPr>
        <w:t>5</w:t>
      </w:r>
      <w:r w:rsidRPr="008236BA">
        <w:rPr>
          <w:rFonts w:ascii="Calibri" w:eastAsia="Calibri" w:hAnsi="Calibri" w:cs="Tahoma"/>
        </w:rPr>
        <w:t xml:space="preserve">w zakresie niezbędnym do prawidłowej realizacji Umowy. Zgodnie z wymaganiami Regulaminu </w:t>
      </w:r>
      <w:r w:rsidR="00192E24" w:rsidRPr="008236BA">
        <w:rPr>
          <w:rFonts w:ascii="Calibri" w:eastAsia="Calibri" w:hAnsi="Calibri" w:cs="Tahoma"/>
        </w:rPr>
        <w:t>Drugiej</w:t>
      </w:r>
      <w:r w:rsidRPr="008236BA">
        <w:rPr>
          <w:rFonts w:ascii="Calibri" w:eastAsia="Calibri" w:hAnsi="Calibri" w:cs="Tahoma"/>
        </w:rPr>
        <w:t xml:space="preserve"> Edycji Naboru Wniosków </w:t>
      </w:r>
      <w:r w:rsidRPr="008236BA">
        <w:rPr>
          <w:rFonts w:ascii="Calibri" w:eastAsia="Calibri" w:hAnsi="Calibri" w:cs="Tahoma"/>
          <w:b/>
          <w:bCs/>
        </w:rPr>
        <w:t>Wykonawca zobowiązuje się do zapewnienia finansowania inwestycji w części niepokrytej udziałem własnym Zamawiającego, na czas poprzedzający wypłatę z Promesy</w:t>
      </w:r>
      <w:r w:rsidR="008236BA" w:rsidRPr="008236BA">
        <w:rPr>
          <w:rFonts w:ascii="Calibri" w:eastAsia="Calibri" w:hAnsi="Calibri" w:cs="Tahoma"/>
        </w:rPr>
        <w:t>.</w:t>
      </w:r>
    </w:p>
    <w:p w14:paraId="6A74D3FF" w14:textId="34CE56FF" w:rsidR="00975917" w:rsidRPr="00AE04C6" w:rsidRDefault="00975917" w:rsidP="0056569B">
      <w:pPr>
        <w:widowControl w:val="0"/>
        <w:numPr>
          <w:ilvl w:val="0"/>
          <w:numId w:val="39"/>
        </w:numPr>
        <w:suppressAutoHyphens/>
        <w:autoSpaceDN w:val="0"/>
        <w:spacing w:after="0" w:line="360" w:lineRule="auto"/>
        <w:ind w:left="426" w:hanging="426"/>
        <w:textAlignment w:val="baseline"/>
        <w:rPr>
          <w:rFonts w:ascii="Calibri" w:eastAsia="Calibri" w:hAnsi="Calibri" w:cs="Tahoma"/>
        </w:rPr>
      </w:pPr>
      <w:r w:rsidRPr="008236BA">
        <w:rPr>
          <w:rFonts w:ascii="Calibri" w:eastAsia="Calibri" w:hAnsi="Calibri" w:cs="Tahoma"/>
        </w:rPr>
        <w:t xml:space="preserve">Wykonawca wyraża zgodę na zapłatę wynagrodzenia, o których mowa w </w:t>
      </w:r>
      <w:r w:rsidRPr="008236BA">
        <w:rPr>
          <w:rFonts w:ascii="Calibri" w:eastAsia="Calibri" w:hAnsi="Calibri" w:cs="Calibri"/>
        </w:rPr>
        <w:t>§</w:t>
      </w:r>
      <w:r w:rsidRPr="008236BA">
        <w:rPr>
          <w:rFonts w:ascii="Calibri" w:eastAsia="Calibri" w:hAnsi="Calibri" w:cs="Tahoma"/>
        </w:rPr>
        <w:t xml:space="preserve"> </w:t>
      </w:r>
      <w:r w:rsidR="00F4737E">
        <w:rPr>
          <w:rFonts w:ascii="Calibri" w:eastAsia="Calibri" w:hAnsi="Calibri" w:cs="Tahoma"/>
        </w:rPr>
        <w:t>10</w:t>
      </w:r>
      <w:r w:rsidRPr="008236BA">
        <w:rPr>
          <w:rFonts w:ascii="Calibri" w:eastAsia="Calibri" w:hAnsi="Calibri" w:cs="Tahoma"/>
        </w:rPr>
        <w:t xml:space="preserve"> ust. </w:t>
      </w:r>
      <w:r w:rsidR="00F4737E">
        <w:rPr>
          <w:rFonts w:ascii="Calibri" w:eastAsia="Calibri" w:hAnsi="Calibri" w:cs="Tahoma"/>
        </w:rPr>
        <w:t>9</w:t>
      </w:r>
      <w:r w:rsidRPr="008236BA">
        <w:rPr>
          <w:rFonts w:ascii="Calibri" w:eastAsia="Calibri" w:hAnsi="Calibri" w:cs="Tahoma"/>
        </w:rPr>
        <w:t xml:space="preserve"> pkt </w:t>
      </w:r>
      <w:r w:rsidR="0071315B" w:rsidRPr="008236BA">
        <w:rPr>
          <w:rFonts w:ascii="Calibri" w:eastAsia="Calibri" w:hAnsi="Calibri" w:cs="Tahoma"/>
        </w:rPr>
        <w:t>2</w:t>
      </w:r>
      <w:r w:rsidRPr="008236BA">
        <w:rPr>
          <w:rFonts w:ascii="Calibri" w:eastAsia="Calibri" w:hAnsi="Calibri" w:cs="Tahoma"/>
        </w:rPr>
        <w:t>)</w:t>
      </w:r>
      <w:r w:rsidR="00135519" w:rsidRPr="008236BA">
        <w:rPr>
          <w:rFonts w:ascii="Calibri" w:eastAsia="Calibri" w:hAnsi="Calibri" w:cs="Tahoma"/>
        </w:rPr>
        <w:t xml:space="preserve"> lit.a -</w:t>
      </w:r>
      <w:r w:rsidR="00F86743">
        <w:rPr>
          <w:rFonts w:ascii="Calibri" w:eastAsia="Calibri" w:hAnsi="Calibri" w:cs="Tahoma"/>
        </w:rPr>
        <w:t>b</w:t>
      </w:r>
      <w:r w:rsidRPr="008236BA">
        <w:rPr>
          <w:rFonts w:ascii="Calibri" w:eastAsia="Calibri" w:hAnsi="Calibri" w:cs="Tahoma"/>
        </w:rPr>
        <w:t xml:space="preserve"> Umowy  finansowanej z Rządowego Funduszu Polski Ład: Programu </w:t>
      </w:r>
      <w:r w:rsidR="00192E24" w:rsidRPr="008236BA">
        <w:rPr>
          <w:rFonts w:ascii="Calibri" w:eastAsia="Calibri" w:hAnsi="Calibri" w:cs="Tahoma"/>
        </w:rPr>
        <w:t>Odbudowy</w:t>
      </w:r>
      <w:r w:rsidR="00192E24" w:rsidRPr="00AE04C6">
        <w:rPr>
          <w:rFonts w:ascii="Calibri" w:eastAsia="Calibri" w:hAnsi="Calibri" w:cs="Tahoma"/>
        </w:rPr>
        <w:t xml:space="preserve"> Zabytków</w:t>
      </w:r>
      <w:r w:rsidRPr="00AE04C6">
        <w:rPr>
          <w:rFonts w:ascii="Calibri" w:eastAsia="Calibri" w:hAnsi="Calibri" w:cs="Tahoma"/>
        </w:rPr>
        <w:t xml:space="preserve"> na zasadach określonych w Regulaminie D</w:t>
      </w:r>
      <w:r w:rsidR="00192E24" w:rsidRPr="00AE04C6">
        <w:rPr>
          <w:rFonts w:ascii="Calibri" w:eastAsia="Calibri" w:hAnsi="Calibri" w:cs="Tahoma"/>
        </w:rPr>
        <w:t>rugiej</w:t>
      </w:r>
      <w:r w:rsidRPr="00AE04C6">
        <w:rPr>
          <w:rFonts w:ascii="Calibri" w:eastAsia="Calibri" w:hAnsi="Calibri" w:cs="Tahoma"/>
        </w:rPr>
        <w:t xml:space="preserve"> Edycji Naboru Wniosków.</w:t>
      </w:r>
    </w:p>
    <w:p w14:paraId="1EF5D201" w14:textId="6FEC3751" w:rsidR="00975917" w:rsidRPr="00AE04C6" w:rsidRDefault="00975917" w:rsidP="0056569B">
      <w:pPr>
        <w:widowControl w:val="0"/>
        <w:numPr>
          <w:ilvl w:val="0"/>
          <w:numId w:val="39"/>
        </w:numPr>
        <w:suppressAutoHyphens/>
        <w:autoSpaceDN w:val="0"/>
        <w:spacing w:after="0" w:line="360" w:lineRule="auto"/>
        <w:ind w:left="426" w:hanging="426"/>
        <w:textAlignment w:val="baseline"/>
        <w:rPr>
          <w:rFonts w:ascii="Calibri" w:eastAsia="Calibri" w:hAnsi="Calibri" w:cs="Tahoma"/>
        </w:rPr>
      </w:pPr>
      <w:r w:rsidRPr="00AE04C6">
        <w:rPr>
          <w:rFonts w:ascii="Calibri" w:eastAsia="Calibri" w:hAnsi="Calibri" w:cs="Tahoma"/>
        </w:rPr>
        <w:t xml:space="preserve">Informacja o wysokości wkładu własnego oraz kwocie ostatecznego dofinansowania w ramach Rządowego Funduszu Polski Ład: Programu </w:t>
      </w:r>
      <w:r w:rsidR="00192E24" w:rsidRPr="00AE04C6">
        <w:rPr>
          <w:rFonts w:ascii="Calibri" w:eastAsia="Calibri" w:hAnsi="Calibri" w:cs="Tahoma"/>
        </w:rPr>
        <w:t>Odbudowy Zabytków</w:t>
      </w:r>
      <w:r w:rsidRPr="00AE04C6">
        <w:rPr>
          <w:rFonts w:ascii="Calibri" w:eastAsia="Calibri" w:hAnsi="Calibri" w:cs="Tahoma"/>
        </w:rPr>
        <w:t>, zosta</w:t>
      </w:r>
      <w:r w:rsidR="003770BB">
        <w:rPr>
          <w:rFonts w:ascii="Calibri" w:eastAsia="Calibri" w:hAnsi="Calibri" w:cs="Tahoma"/>
        </w:rPr>
        <w:t>nie</w:t>
      </w:r>
      <w:r w:rsidRPr="00AE04C6">
        <w:rPr>
          <w:rFonts w:ascii="Calibri" w:eastAsia="Calibri" w:hAnsi="Calibri" w:cs="Tahoma"/>
        </w:rPr>
        <w:t xml:space="preserve"> przekazana Wykonawcy przed zawarciem Umowy w celu sporządzenia przez Wykonawcę Harmonogramu rzeczowo - finansowego w zakresie podziału płatności.</w:t>
      </w:r>
    </w:p>
    <w:p w14:paraId="509B1AF5" w14:textId="50915890" w:rsidR="00975917" w:rsidRPr="00AE04C6" w:rsidRDefault="00975917" w:rsidP="0056569B">
      <w:pPr>
        <w:widowControl w:val="0"/>
        <w:numPr>
          <w:ilvl w:val="0"/>
          <w:numId w:val="39"/>
        </w:numPr>
        <w:suppressAutoHyphens/>
        <w:autoSpaceDN w:val="0"/>
        <w:spacing w:after="0" w:line="360" w:lineRule="auto"/>
        <w:ind w:left="426" w:hanging="426"/>
        <w:textAlignment w:val="baseline"/>
        <w:rPr>
          <w:rFonts w:ascii="Calibri" w:eastAsia="Calibri" w:hAnsi="Calibri" w:cs="Tahoma"/>
        </w:rPr>
      </w:pPr>
      <w:r w:rsidRPr="00AE04C6">
        <w:rPr>
          <w:rFonts w:ascii="Calibri" w:eastAsia="Calibri" w:hAnsi="Calibri" w:cs="Tahoma"/>
        </w:rPr>
        <w:t>Wynagrodzenie za realizację przedmiotu Umowy płatne będzie w następujący sposób:</w:t>
      </w:r>
    </w:p>
    <w:p w14:paraId="696608C3" w14:textId="2F216324" w:rsidR="00975917" w:rsidRDefault="00975917" w:rsidP="0056569B">
      <w:pPr>
        <w:widowControl w:val="0"/>
        <w:numPr>
          <w:ilvl w:val="0"/>
          <w:numId w:val="40"/>
        </w:numPr>
        <w:tabs>
          <w:tab w:val="left" w:pos="851"/>
        </w:tabs>
        <w:suppressAutoHyphens/>
        <w:autoSpaceDN w:val="0"/>
        <w:spacing w:after="0" w:line="360" w:lineRule="auto"/>
        <w:ind w:left="851" w:hanging="425"/>
        <w:textAlignment w:val="baseline"/>
        <w:rPr>
          <w:rFonts w:ascii="Calibri" w:eastAsia="Calibri" w:hAnsi="Calibri" w:cs="Tahoma"/>
        </w:rPr>
      </w:pPr>
      <w:r w:rsidRPr="00AE04C6">
        <w:rPr>
          <w:rFonts w:ascii="Calibri" w:eastAsia="Calibri" w:hAnsi="Calibri" w:cs="Tahoma"/>
        </w:rPr>
        <w:t xml:space="preserve">na podstawie faktur </w:t>
      </w:r>
      <w:r w:rsidRPr="00803F01">
        <w:rPr>
          <w:rFonts w:ascii="Calibri" w:eastAsia="Calibri" w:hAnsi="Calibri" w:cs="Tahoma"/>
        </w:rPr>
        <w:t xml:space="preserve">częściowych, zgodnie z zaawansowaniem robót i Harmonogramem rzeczowo-finansowym potwierdzonym przez Inspektora Nadzoru/Przedstawiciela Zamawiającego, w protokole odbioru częściowego, </w:t>
      </w:r>
      <w:r w:rsidRPr="00803F01">
        <w:rPr>
          <w:rFonts w:ascii="Calibri" w:eastAsia="Calibri" w:hAnsi="Calibri" w:cs="Tahoma"/>
          <w:b/>
          <w:bCs/>
        </w:rPr>
        <w:t>w wysokości ___________zł</w:t>
      </w:r>
      <w:r w:rsidRPr="00803F01">
        <w:rPr>
          <w:rFonts w:ascii="Calibri" w:eastAsia="Calibri" w:hAnsi="Calibri" w:cs="Tahoma"/>
        </w:rPr>
        <w:t xml:space="preserve"> brutto</w:t>
      </w:r>
      <w:r w:rsidRPr="00803F01">
        <w:rPr>
          <w:rFonts w:ascii="Calibri" w:eastAsia="Calibri" w:hAnsi="Calibri" w:cs="Tahoma"/>
          <w:b/>
          <w:bCs/>
        </w:rPr>
        <w:t>.</w:t>
      </w:r>
      <w:r w:rsidRPr="00803F01">
        <w:rPr>
          <w:rFonts w:ascii="Calibri" w:eastAsia="Calibri" w:hAnsi="Calibri" w:cs="Tahoma"/>
        </w:rPr>
        <w:t xml:space="preserve"> W związku z tym, że przedmiotowe przedsięwzięcie jest współfinansowane w ramach Rządowego Funduszu Polski Ład: Programu </w:t>
      </w:r>
      <w:r w:rsidR="003C5599" w:rsidRPr="00803F01">
        <w:rPr>
          <w:rFonts w:ascii="Calibri" w:eastAsia="Calibri" w:hAnsi="Calibri" w:cs="Tahoma"/>
        </w:rPr>
        <w:t>Odbudowy Zabytków</w:t>
      </w:r>
      <w:r w:rsidRPr="00803F01">
        <w:rPr>
          <w:rFonts w:ascii="Calibri" w:eastAsia="Calibri" w:hAnsi="Calibri" w:cs="Tahoma"/>
        </w:rPr>
        <w:t xml:space="preserve"> </w:t>
      </w:r>
      <w:r w:rsidRPr="00ED51B6">
        <w:rPr>
          <w:rFonts w:ascii="Calibri" w:eastAsia="Calibri" w:hAnsi="Calibri" w:cs="Tahoma"/>
        </w:rPr>
        <w:t xml:space="preserve">fakturowanie częściowe do kwoty, o której mowa w niniejszym punkcie będzie dotyczyło tylko wkładu własnego Zamawiającego, którego wartość jest nie niższa niż 2 % wynagrodzenia Wykonawcy. </w:t>
      </w:r>
      <w:r w:rsidR="00523927">
        <w:rPr>
          <w:rFonts w:ascii="Calibri" w:eastAsia="Calibri" w:hAnsi="Calibri" w:cs="Calibri"/>
        </w:rPr>
        <w:t>*</w:t>
      </w:r>
    </w:p>
    <w:p w14:paraId="0C9D1939" w14:textId="6712C5E4" w:rsidR="00523927" w:rsidRPr="00ED51B6" w:rsidRDefault="00523927" w:rsidP="00523927">
      <w:pPr>
        <w:widowControl w:val="0"/>
        <w:tabs>
          <w:tab w:val="left" w:pos="851"/>
        </w:tabs>
        <w:suppressAutoHyphens/>
        <w:autoSpaceDN w:val="0"/>
        <w:spacing w:after="0" w:line="360" w:lineRule="auto"/>
        <w:ind w:left="851"/>
        <w:textAlignment w:val="baseline"/>
        <w:rPr>
          <w:rFonts w:ascii="Calibri" w:eastAsia="Calibri" w:hAnsi="Calibri" w:cs="Tahoma"/>
        </w:rPr>
      </w:pPr>
      <w:r>
        <w:rPr>
          <w:rFonts w:ascii="Calibri" w:eastAsia="Calibri" w:hAnsi="Calibri" w:cs="Calibri"/>
        </w:rPr>
        <w:t>*</w:t>
      </w:r>
      <w:r>
        <w:rPr>
          <w:rFonts w:ascii="Calibri" w:eastAsia="Calibri" w:hAnsi="Calibri" w:cs="Tahoma"/>
        </w:rPr>
        <w:t xml:space="preserve"> zapis zostanie dostosowany do treści oferty Wykonawcy. Wkład własny stanowi różnicę pomiędzy wartością oferty Wykonawcy, a ostateczną kwotą dofinansowania, nie mniej niż 2% wartości oferty.</w:t>
      </w:r>
    </w:p>
    <w:p w14:paraId="573B160F" w14:textId="637C0FCD" w:rsidR="00BC7565" w:rsidRPr="00477196" w:rsidRDefault="006968C7" w:rsidP="0056569B">
      <w:pPr>
        <w:widowControl w:val="0"/>
        <w:numPr>
          <w:ilvl w:val="0"/>
          <w:numId w:val="40"/>
        </w:numPr>
        <w:tabs>
          <w:tab w:val="left" w:pos="851"/>
        </w:tabs>
        <w:suppressAutoHyphens/>
        <w:autoSpaceDN w:val="0"/>
        <w:spacing w:after="0" w:line="360" w:lineRule="auto"/>
        <w:ind w:left="851" w:hanging="425"/>
        <w:textAlignment w:val="baseline"/>
        <w:rPr>
          <w:rFonts w:ascii="Calibri" w:eastAsia="Calibri" w:hAnsi="Calibri" w:cs="Tahoma"/>
        </w:rPr>
      </w:pPr>
      <w:r>
        <w:rPr>
          <w:rFonts w:ascii="Calibri" w:eastAsia="Calibri" w:hAnsi="Calibri" w:cs="Tahoma"/>
        </w:rPr>
        <w:t>Wypłata p</w:t>
      </w:r>
      <w:r w:rsidR="00BC7565" w:rsidRPr="00ED51B6">
        <w:rPr>
          <w:rFonts w:ascii="Calibri" w:eastAsia="Calibri" w:hAnsi="Calibri" w:cs="Tahoma"/>
        </w:rPr>
        <w:t>ozostał</w:t>
      </w:r>
      <w:r>
        <w:rPr>
          <w:rFonts w:ascii="Calibri" w:eastAsia="Calibri" w:hAnsi="Calibri" w:cs="Tahoma"/>
        </w:rPr>
        <w:t>ej</w:t>
      </w:r>
      <w:r w:rsidR="00BC7565" w:rsidRPr="00ED51B6">
        <w:rPr>
          <w:rFonts w:ascii="Calibri" w:eastAsia="Calibri" w:hAnsi="Calibri" w:cs="Tahoma"/>
        </w:rPr>
        <w:t xml:space="preserve"> częś</w:t>
      </w:r>
      <w:r>
        <w:rPr>
          <w:rFonts w:ascii="Calibri" w:eastAsia="Calibri" w:hAnsi="Calibri" w:cs="Tahoma"/>
        </w:rPr>
        <w:t>ci</w:t>
      </w:r>
      <w:r w:rsidR="00BC7565" w:rsidRPr="00ED51B6">
        <w:rPr>
          <w:rFonts w:ascii="Calibri" w:eastAsia="Calibri" w:hAnsi="Calibri" w:cs="Tahoma"/>
        </w:rPr>
        <w:t xml:space="preserve"> wynagrodzenia dla Wykonawcy odbędzie się na podstawie faktur częściowych zgodnie z warunkami wypłaty dofinansowania (Promesy)  </w:t>
      </w:r>
      <w:r w:rsidR="00975917" w:rsidRPr="00ED51B6">
        <w:rPr>
          <w:rFonts w:ascii="Calibri" w:eastAsia="Calibri" w:hAnsi="Calibri" w:cs="Tahoma"/>
        </w:rPr>
        <w:t xml:space="preserve">z Rządowego Funduszu Polski Ład: Programu </w:t>
      </w:r>
      <w:r w:rsidR="00BC7565" w:rsidRPr="00ED51B6">
        <w:rPr>
          <w:rFonts w:ascii="Calibri" w:eastAsia="Calibri" w:hAnsi="Calibri" w:cs="Tahoma"/>
        </w:rPr>
        <w:t xml:space="preserve">Odbudowy Zabytków, wypłata wynagrodzenia Wykonawcy pochodząca z </w:t>
      </w:r>
      <w:r w:rsidR="00BC7565" w:rsidRPr="00477196">
        <w:rPr>
          <w:rFonts w:ascii="Calibri" w:eastAsia="Calibri" w:hAnsi="Calibri" w:cs="Tahoma"/>
        </w:rPr>
        <w:t xml:space="preserve">dofinansowania zostanie dokonana na podstawie faktur częściowych w dwóch transzach, pierwsza po zakończeniu wydzielonego etapu prac w ramach realizacji inwestycji ( </w:t>
      </w:r>
      <w:r w:rsidR="00975917" w:rsidRPr="00477196">
        <w:rPr>
          <w:rFonts w:ascii="Calibri" w:eastAsia="Calibri" w:hAnsi="Calibri" w:cs="Tahoma"/>
        </w:rPr>
        <w:t>zgodnie z Harmonogramem rzeczowo-finansowym</w:t>
      </w:r>
      <w:r w:rsidR="00BC7565" w:rsidRPr="00477196">
        <w:rPr>
          <w:rFonts w:ascii="Calibri" w:eastAsia="Calibri" w:hAnsi="Calibri" w:cs="Tahoma"/>
        </w:rPr>
        <w:t>), druga po zakończeniu realizacji inwestycji w następujący sposób:</w:t>
      </w:r>
    </w:p>
    <w:p w14:paraId="76018DFB" w14:textId="3E7A8A1F" w:rsidR="00BC7565" w:rsidRPr="00477196" w:rsidRDefault="00BC7565" w:rsidP="0056569B">
      <w:pPr>
        <w:pStyle w:val="Akapitzlist"/>
        <w:widowControl w:val="0"/>
        <w:numPr>
          <w:ilvl w:val="0"/>
          <w:numId w:val="41"/>
        </w:numPr>
        <w:tabs>
          <w:tab w:val="left" w:pos="851"/>
        </w:tabs>
        <w:suppressAutoHyphens/>
        <w:autoSpaceDN w:val="0"/>
        <w:spacing w:after="0" w:line="360" w:lineRule="auto"/>
        <w:textAlignment w:val="baseline"/>
        <w:rPr>
          <w:rFonts w:ascii="Calibri" w:eastAsia="Calibri" w:hAnsi="Calibri" w:cs="Tahoma"/>
        </w:rPr>
      </w:pPr>
      <w:r w:rsidRPr="00477196">
        <w:rPr>
          <w:rFonts w:ascii="Calibri" w:eastAsia="Calibri" w:hAnsi="Calibri" w:cs="Tahoma"/>
        </w:rPr>
        <w:t>pierwsza transza – w wysokości do 50 % kwoty wynagrodzenia należnego Wykonawcy pochodząca z dofinansowania zgodnie z harmonogramem rzeczowo – finansowym,</w:t>
      </w:r>
    </w:p>
    <w:p w14:paraId="4A7C7174" w14:textId="23ADC4E3" w:rsidR="00593711" w:rsidRPr="00477196" w:rsidRDefault="00BC7565" w:rsidP="0056569B">
      <w:pPr>
        <w:pStyle w:val="Akapitzlist"/>
        <w:widowControl w:val="0"/>
        <w:numPr>
          <w:ilvl w:val="0"/>
          <w:numId w:val="41"/>
        </w:numPr>
        <w:tabs>
          <w:tab w:val="left" w:pos="851"/>
        </w:tabs>
        <w:suppressAutoHyphens/>
        <w:autoSpaceDN w:val="0"/>
        <w:spacing w:after="0" w:line="360" w:lineRule="auto"/>
        <w:textAlignment w:val="baseline"/>
        <w:rPr>
          <w:rFonts w:ascii="Calibri" w:eastAsia="Calibri" w:hAnsi="Calibri" w:cs="Tahoma"/>
        </w:rPr>
      </w:pPr>
      <w:r w:rsidRPr="00477196">
        <w:rPr>
          <w:rFonts w:ascii="Calibri" w:eastAsia="Calibri" w:hAnsi="Calibri" w:cs="Tahoma"/>
        </w:rPr>
        <w:lastRenderedPageBreak/>
        <w:t>druga transza – w wysokości pozostałej kwoty wynagrodzenia Wykonawcy, pochodząca z dofinansowania, zgodnie z harmonogramem rzeczowo – finansowym, po zakończeniu realizacji inwestycji,</w:t>
      </w:r>
    </w:p>
    <w:p w14:paraId="29D0FC36" w14:textId="756D5796" w:rsidR="00975917" w:rsidRPr="00477196" w:rsidRDefault="00975917" w:rsidP="0056569B">
      <w:pPr>
        <w:pStyle w:val="Akapitzlist"/>
        <w:widowControl w:val="0"/>
        <w:numPr>
          <w:ilvl w:val="0"/>
          <w:numId w:val="41"/>
        </w:numPr>
        <w:tabs>
          <w:tab w:val="left" w:pos="851"/>
        </w:tabs>
        <w:suppressAutoHyphens/>
        <w:autoSpaceDN w:val="0"/>
        <w:spacing w:after="0" w:line="360" w:lineRule="auto"/>
        <w:textAlignment w:val="baseline"/>
        <w:rPr>
          <w:rFonts w:ascii="Calibri" w:eastAsia="Calibri" w:hAnsi="Calibri" w:cs="Tahoma"/>
        </w:rPr>
      </w:pPr>
      <w:r w:rsidRPr="00477196">
        <w:rPr>
          <w:rFonts w:ascii="Calibri" w:eastAsia="Calibri" w:hAnsi="Calibri" w:cs="Tahoma"/>
        </w:rPr>
        <w:t>na podstawie odrębnej faktury wystawionej po wykonaniu przedmiotu Umowy obejmującej ewentualną waloryzację lub roboty dodatkowe (jeśli wystąpią)</w:t>
      </w:r>
      <w:r w:rsidR="009A18C7">
        <w:rPr>
          <w:rFonts w:ascii="Calibri" w:eastAsia="Calibri" w:hAnsi="Calibri" w:cs="Tahoma"/>
        </w:rPr>
        <w:t>.</w:t>
      </w:r>
    </w:p>
    <w:p w14:paraId="1CBBAE7F" w14:textId="49D251FE" w:rsidR="00E41EAA" w:rsidRPr="00933D77" w:rsidRDefault="00E41EAA" w:rsidP="0056569B">
      <w:pPr>
        <w:numPr>
          <w:ilvl w:val="0"/>
          <w:numId w:val="26"/>
        </w:numPr>
        <w:tabs>
          <w:tab w:val="left" w:pos="1480"/>
        </w:tabs>
        <w:suppressAutoHyphens/>
        <w:spacing w:after="0" w:line="360" w:lineRule="auto"/>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wraz z zestawieniem kwot należnych podwykonawcom za roboty ujęte w fakturze</w:t>
      </w:r>
      <w:r>
        <w:rPr>
          <w:rFonts w:eastAsia="Times New Roman" w:cs="Times New Roman"/>
          <w:lang w:eastAsia="pl-PL"/>
        </w:rPr>
        <w:t>, w formie papierowej lub drogą elektroniczną z adresu</w:t>
      </w:r>
      <w:r>
        <w:rPr>
          <w:rFonts w:eastAsia="Times New Roman" w:cs="Times New Roman"/>
          <w:lang w:eastAsia="pl-PL"/>
        </w:rPr>
        <w:br/>
        <w:t xml:space="preserve"> e-mail: </w:t>
      </w:r>
      <w:r w:rsidR="00606A1F">
        <w:rPr>
          <w:rFonts w:eastAsia="Times New Roman" w:cs="Times New Roman"/>
          <w:lang w:eastAsia="pl-PL"/>
        </w:rPr>
        <w:t>___________</w:t>
      </w:r>
      <w:r>
        <w:rPr>
          <w:rFonts w:eastAsia="Times New Roman" w:cs="Times New Roman"/>
          <w:lang w:eastAsia="pl-PL"/>
        </w:rPr>
        <w:t xml:space="preserve"> na adres e-mail Zamawiającego właściwy do przesyłania faktur: </w:t>
      </w:r>
      <w:hyperlink r:id="rId12" w:history="1">
        <w:r w:rsidR="00437F6F" w:rsidRPr="000704FA">
          <w:rPr>
            <w:rStyle w:val="Hipercze"/>
            <w:rFonts w:eastAsia="Times New Roman" w:cs="Times New Roman"/>
            <w:lang w:eastAsia="pl-PL"/>
          </w:rPr>
          <w:t>faktura@zimslupsk.pl</w:t>
        </w:r>
      </w:hyperlink>
      <w:r w:rsidRPr="00B46EB6">
        <w:rPr>
          <w:rFonts w:eastAsia="Times New Roman" w:cs="Times New Roman"/>
          <w:lang w:eastAsia="pl-PL"/>
        </w:rPr>
        <w:t xml:space="preserve"> </w:t>
      </w:r>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hyperlink r:id="rId13" w:history="1">
        <w:r w:rsidR="0042144F" w:rsidRPr="00F0796B">
          <w:rPr>
            <w:rStyle w:val="Hipercze"/>
            <w:rFonts w:eastAsia="Times New Roman" w:cs="Times New Roman"/>
            <w:lang w:eastAsia="pl-PL"/>
          </w:rPr>
          <w:t>faktura@zimslupsk.pl</w:t>
        </w:r>
      </w:hyperlink>
      <w:r w:rsidRPr="00B46EB6">
        <w:rPr>
          <w:rFonts w:eastAsia="Times New Roman" w:cs="Times New Roman"/>
          <w:lang w:eastAsia="pl-PL"/>
        </w:rPr>
        <w:t xml:space="preserve"> </w:t>
      </w:r>
      <w:r>
        <w:rPr>
          <w:rFonts w:eastAsia="Times New Roman" w:cs="Times New Roman"/>
          <w:lang w:eastAsia="pl-PL"/>
        </w:rPr>
        <w:t>.</w:t>
      </w:r>
    </w:p>
    <w:p w14:paraId="6721FF19" w14:textId="13D6E522" w:rsidR="00E41EAA" w:rsidRDefault="00E41EAA" w:rsidP="0056569B">
      <w:pPr>
        <w:numPr>
          <w:ilvl w:val="0"/>
          <w:numId w:val="26"/>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Zamawiający obowiązany jest do zapłaty wynagrodzenia</w:t>
      </w:r>
      <w:r>
        <w:rPr>
          <w:rFonts w:eastAsia="Times New Roman" w:cs="Times New Roman"/>
          <w:lang w:eastAsia="pl-PL"/>
        </w:rPr>
        <w:t xml:space="preserve">, z zastrzeżeniem </w:t>
      </w:r>
      <w:r w:rsidRPr="00910FBF">
        <w:rPr>
          <w:rFonts w:eastAsia="Times New Roman" w:cs="Times New Roman"/>
          <w:lang w:eastAsia="pl-PL"/>
        </w:rPr>
        <w:t>ust. 1</w:t>
      </w:r>
      <w:r w:rsidR="00913FBD">
        <w:rPr>
          <w:rFonts w:eastAsia="Times New Roman" w:cs="Times New Roman"/>
          <w:lang w:eastAsia="pl-PL"/>
        </w:rPr>
        <w:t>8 i ust. 19</w:t>
      </w:r>
      <w:r w:rsidRPr="00910FBF">
        <w:rPr>
          <w:rFonts w:eastAsia="Times New Roman" w:cs="Times New Roman"/>
          <w:lang w:eastAsia="pl-PL"/>
        </w:rPr>
        <w:t xml:space="preserve"> niniejszego paragrafu,</w:t>
      </w:r>
      <w:r w:rsidR="00CC16DA">
        <w:rPr>
          <w:rFonts w:eastAsia="Times New Roman" w:cs="Times New Roman"/>
          <w:lang w:eastAsia="pl-PL"/>
        </w:rPr>
        <w:t xml:space="preserve"> </w:t>
      </w:r>
      <w:r w:rsidRPr="007263C4">
        <w:rPr>
          <w:rFonts w:eastAsia="Times New Roman" w:cs="Times New Roman"/>
          <w:lang w:eastAsia="pl-PL"/>
        </w:rPr>
        <w:t xml:space="preserve">w </w:t>
      </w:r>
      <w:r w:rsidRPr="00A87F22">
        <w:rPr>
          <w:rFonts w:eastAsia="Times New Roman" w:cs="Times New Roman"/>
          <w:color w:val="000000" w:themeColor="text1"/>
          <w:lang w:eastAsia="pl-PL"/>
        </w:rPr>
        <w:t xml:space="preserve">terminie do </w:t>
      </w:r>
      <w:r w:rsidRPr="00A87F22">
        <w:rPr>
          <w:rFonts w:eastAsia="Times New Roman" w:cs="Times New Roman"/>
          <w:bCs/>
          <w:color w:val="000000" w:themeColor="text1"/>
          <w:lang w:eastAsia="pl-PL"/>
        </w:rPr>
        <w:t>30 dni</w:t>
      </w:r>
      <w:r w:rsidRPr="00A87F22">
        <w:rPr>
          <w:rFonts w:eastAsia="Times New Roman" w:cs="Times New Roman"/>
          <w:color w:val="000000" w:themeColor="text1"/>
          <w:lang w:eastAsia="pl-PL"/>
        </w:rPr>
        <w:t xml:space="preserve"> od dnia otrzymania prawidłowo wystawionej faktury, protokołu </w:t>
      </w:r>
      <w:r w:rsidRPr="007263C4">
        <w:rPr>
          <w:rFonts w:eastAsia="Times New Roman" w:cs="Times New Roman"/>
          <w:lang w:eastAsia="pl-PL"/>
        </w:rPr>
        <w:t xml:space="preserve">odbioru robót i dowodu potwierdzającego zapłatę wymagalnego wynagrodzenia podwykonawcy lub dalszemu podwykonawcy za roboty ujęte w fakturze, poświadczonego za zgodność z oryginałem przez Wykonawcę. </w:t>
      </w:r>
    </w:p>
    <w:p w14:paraId="1E444E6E" w14:textId="77777777" w:rsidR="00E41EAA" w:rsidRDefault="00E41EAA" w:rsidP="0056569B">
      <w:pPr>
        <w:numPr>
          <w:ilvl w:val="0"/>
          <w:numId w:val="26"/>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 xml:space="preserve">Zapłata wynagrodzenia nastąpi przelewem na rachunek bankowy Wykonawcy wskazany na fakturze, </w:t>
      </w:r>
      <w:r>
        <w:rPr>
          <w:rFonts w:eastAsia="Times New Roman" w:cs="Times New Roman"/>
          <w:lang w:eastAsia="pl-PL"/>
        </w:rPr>
        <w:br/>
      </w:r>
      <w:r w:rsidRPr="007263C4">
        <w:rPr>
          <w:rFonts w:eastAsia="Times New Roman" w:cs="Times New Roman"/>
          <w:lang w:eastAsia="pl-PL"/>
        </w:rPr>
        <w:t>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56569B">
      <w:pPr>
        <w:numPr>
          <w:ilvl w:val="0"/>
          <w:numId w:val="26"/>
        </w:numPr>
        <w:tabs>
          <w:tab w:val="left" w:pos="1480"/>
        </w:tabs>
        <w:suppressAutoHyphen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56569B">
      <w:pPr>
        <w:numPr>
          <w:ilvl w:val="0"/>
          <w:numId w:val="26"/>
        </w:numPr>
        <w:tabs>
          <w:tab w:val="left" w:pos="1480"/>
        </w:tabs>
        <w:suppressAutoHyphens/>
        <w:spacing w:after="0" w:line="360" w:lineRule="auto"/>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Default="00E41EAA" w:rsidP="0056569B">
      <w:pPr>
        <w:numPr>
          <w:ilvl w:val="0"/>
          <w:numId w:val="26"/>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Pr="005B5DB4" w:rsidRDefault="00E41EAA" w:rsidP="0056569B">
      <w:pPr>
        <w:numPr>
          <w:ilvl w:val="0"/>
          <w:numId w:val="26"/>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Wykonawcy </w:t>
      </w:r>
      <w:r w:rsidR="00606A1F" w:rsidRPr="005B5DB4">
        <w:rPr>
          <w:rFonts w:eastAsia="Times New Roman" w:cs="Times New Roman"/>
          <w:lang w:eastAsia="pl-PL"/>
        </w:rPr>
        <w:t>___________________________</w:t>
      </w:r>
    </w:p>
    <w:p w14:paraId="7F9B4C60" w14:textId="77777777" w:rsidR="00E41EAA" w:rsidRPr="005B5DB4" w:rsidRDefault="00E41EAA" w:rsidP="0056569B">
      <w:pPr>
        <w:numPr>
          <w:ilvl w:val="0"/>
          <w:numId w:val="26"/>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NIP Miasta Słupsk </w:t>
      </w:r>
      <w:r w:rsidRPr="005B5DB4">
        <w:rPr>
          <w:rFonts w:eastAsia="Times New Roman" w:cs="Times New Roman"/>
          <w:bCs/>
          <w:lang w:eastAsia="pl-PL"/>
        </w:rPr>
        <w:t>839-10-05-507.</w:t>
      </w:r>
    </w:p>
    <w:p w14:paraId="03CE0873" w14:textId="68041C92" w:rsidR="00E41EAA" w:rsidRPr="005B5DB4" w:rsidRDefault="00E41EAA" w:rsidP="0056569B">
      <w:pPr>
        <w:numPr>
          <w:ilvl w:val="0"/>
          <w:numId w:val="26"/>
        </w:numPr>
        <w:tabs>
          <w:tab w:val="left" w:pos="1480"/>
        </w:tabs>
        <w:suppressAutoHyphens/>
        <w:spacing w:after="0" w:line="360" w:lineRule="auto"/>
        <w:rPr>
          <w:rFonts w:eastAsia="Times New Roman" w:cs="Times New Roman"/>
          <w:lang w:eastAsia="pl-PL"/>
        </w:rPr>
      </w:pPr>
      <w:r w:rsidRPr="005B5DB4">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5B5DB4">
        <w:rPr>
          <w:rFonts w:eastAsia="Times New Roman" w:cs="Times New Roman"/>
          <w:lang w:eastAsia="pl-PL"/>
        </w:rPr>
        <w:t>(</w:t>
      </w:r>
      <w:r w:rsidRPr="005B5DB4">
        <w:rPr>
          <w:rFonts w:eastAsia="Times New Roman" w:cs="Times New Roman"/>
          <w:lang w:eastAsia="pl-PL"/>
        </w:rPr>
        <w:t xml:space="preserve">oświadczenie podwykonawcy lub dalszego podwykonawcy o braku wymagalnych zobowiązań Wykonawcy w stosunku do nich,), o których </w:t>
      </w:r>
      <w:r w:rsidRPr="009F1EAA">
        <w:rPr>
          <w:rFonts w:eastAsia="Times New Roman" w:cs="Times New Roman"/>
          <w:lang w:eastAsia="pl-PL"/>
        </w:rPr>
        <w:t xml:space="preserve">mowa w </w:t>
      </w:r>
      <w:r w:rsidR="00BB6AFE" w:rsidRPr="009F1EAA">
        <w:rPr>
          <w:rFonts w:eastAsia="Times New Roman" w:cstheme="minorHAnsi"/>
          <w:lang w:eastAsia="pl-PL"/>
        </w:rPr>
        <w:t xml:space="preserve">§ </w:t>
      </w:r>
      <w:r w:rsidR="00BB6AFE" w:rsidRPr="009F1EAA">
        <w:rPr>
          <w:rFonts w:eastAsia="Times New Roman" w:cs="Times New Roman"/>
          <w:lang w:eastAsia="pl-PL"/>
        </w:rPr>
        <w:t>8 ust. 6</w:t>
      </w:r>
      <w:r w:rsidR="005B5DB4" w:rsidRPr="009F1EAA">
        <w:rPr>
          <w:rFonts w:eastAsia="Times New Roman" w:cs="Times New Roman"/>
          <w:lang w:eastAsia="pl-PL"/>
        </w:rPr>
        <w:t xml:space="preserve"> i 14</w:t>
      </w:r>
      <w:r w:rsidR="00BB6AFE" w:rsidRPr="009F1EAA">
        <w:rPr>
          <w:rFonts w:eastAsia="Times New Roman" w:cs="Times New Roman"/>
          <w:lang w:eastAsia="pl-PL"/>
        </w:rPr>
        <w:t xml:space="preserve"> </w:t>
      </w:r>
      <w:r w:rsidRPr="009F1EAA">
        <w:rPr>
          <w:rFonts w:eastAsia="Times New Roman" w:cs="Times New Roman"/>
          <w:lang w:eastAsia="pl-PL"/>
        </w:rPr>
        <w:t>niniejsze</w:t>
      </w:r>
      <w:r w:rsidR="00BB6AFE" w:rsidRPr="009F1EAA">
        <w:rPr>
          <w:rFonts w:eastAsia="Times New Roman" w:cs="Times New Roman"/>
          <w:lang w:eastAsia="pl-PL"/>
        </w:rPr>
        <w:t>j</w:t>
      </w:r>
      <w:r w:rsidRPr="009F1EAA">
        <w:rPr>
          <w:rFonts w:eastAsia="Times New Roman" w:cs="Times New Roman"/>
          <w:lang w:eastAsia="pl-PL"/>
        </w:rPr>
        <w:t xml:space="preserve"> </w:t>
      </w:r>
      <w:r w:rsidR="00BB6AFE" w:rsidRPr="009F1EAA">
        <w:rPr>
          <w:rFonts w:eastAsia="Times New Roman" w:cs="Times New Roman"/>
          <w:lang w:eastAsia="pl-PL"/>
        </w:rPr>
        <w:t>Umowy</w:t>
      </w:r>
      <w:r w:rsidRPr="005B5DB4">
        <w:rPr>
          <w:rFonts w:eastAsia="Times New Roman" w:cs="Times New Roman"/>
          <w:lang w:eastAsia="pl-PL"/>
        </w:rPr>
        <w:t>, biorącym udział w realizacji odebranych robót budowlanych.</w:t>
      </w:r>
    </w:p>
    <w:p w14:paraId="1226C3C6" w14:textId="77FC073F" w:rsidR="00E41EAA" w:rsidRPr="00BB6AFE" w:rsidRDefault="00E41EAA" w:rsidP="0056569B">
      <w:pPr>
        <w:numPr>
          <w:ilvl w:val="0"/>
          <w:numId w:val="26"/>
        </w:numPr>
        <w:tabs>
          <w:tab w:val="left" w:pos="1480"/>
        </w:tabs>
        <w:suppressAutoHyphens/>
        <w:spacing w:after="0" w:line="360" w:lineRule="auto"/>
        <w:rPr>
          <w:rFonts w:eastAsia="Times New Roman" w:cs="Times New Roman"/>
          <w:lang w:eastAsia="pl-PL"/>
        </w:rPr>
      </w:pPr>
      <w:bookmarkStart w:id="18" w:name="_Hlk11829211"/>
      <w:r w:rsidRPr="005B5DB4">
        <w:rPr>
          <w:rFonts w:eastAsia="Times New Roman" w:cs="Times New Roman"/>
          <w:bCs/>
          <w:lang w:eastAsia="pl-PL"/>
        </w:rPr>
        <w:t>W przypadku niedostarczenia wszelkich dokumentów niezbędnych</w:t>
      </w:r>
      <w:r w:rsidRPr="00CC5514">
        <w:rPr>
          <w:rFonts w:eastAsia="Times New Roman" w:cs="Times New Roman"/>
          <w:bCs/>
          <w:lang w:eastAsia="pl-PL"/>
        </w:rPr>
        <w:t xml:space="preserve"> do odbioru, w tym dokumentów zgodnie z </w:t>
      </w:r>
      <w:r w:rsidRPr="00910FBF">
        <w:rPr>
          <w:rFonts w:eastAsia="Times New Roman" w:cs="Times New Roman"/>
          <w:bCs/>
          <w:lang w:eastAsia="pl-PL"/>
        </w:rPr>
        <w:t>ust. 1</w:t>
      </w:r>
      <w:r w:rsidR="00C7437A">
        <w:rPr>
          <w:rFonts w:eastAsia="Times New Roman" w:cs="Times New Roman"/>
          <w:bCs/>
          <w:lang w:eastAsia="pl-PL"/>
        </w:rPr>
        <w:t>8</w:t>
      </w:r>
      <w:r w:rsidRPr="00910FBF">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02E0FD47" w:rsidR="00BB6AFE" w:rsidRPr="00CC5514" w:rsidRDefault="00BB6AFE" w:rsidP="0056569B">
      <w:pPr>
        <w:numPr>
          <w:ilvl w:val="0"/>
          <w:numId w:val="26"/>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lastRenderedPageBreak/>
        <w:t>W przypadku niespełnienia wymogów ust. 1</w:t>
      </w:r>
      <w:r w:rsidR="006B3513">
        <w:rPr>
          <w:rFonts w:eastAsia="Times New Roman" w:cs="Times New Roman"/>
          <w:lang w:eastAsia="pl-PL"/>
        </w:rPr>
        <w:t>8</w:t>
      </w:r>
      <w:r w:rsidRPr="00BB6AFE">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8"/>
    <w:p w14:paraId="74314BE8" w14:textId="77777777" w:rsidR="00E41EAA" w:rsidRPr="00BB6AFE" w:rsidRDefault="00E41EAA" w:rsidP="0056569B">
      <w:pPr>
        <w:numPr>
          <w:ilvl w:val="0"/>
          <w:numId w:val="26"/>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1D8FE298" w:rsidR="00E41EAA" w:rsidRPr="00BB6AFE" w:rsidRDefault="00E41EAA" w:rsidP="0056569B">
      <w:pPr>
        <w:numPr>
          <w:ilvl w:val="0"/>
          <w:numId w:val="26"/>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 xml:space="preserve">Wynagrodzenie, o którym mowa w ust. </w:t>
      </w:r>
      <w:r w:rsidR="00175181">
        <w:rPr>
          <w:rFonts w:eastAsia="Times New Roman" w:cs="Times New Roman"/>
          <w:lang w:eastAsia="pl-PL"/>
        </w:rPr>
        <w:t>21</w:t>
      </w:r>
      <w:r w:rsidRPr="00BB6AFE">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56569B">
      <w:pPr>
        <w:numPr>
          <w:ilvl w:val="0"/>
          <w:numId w:val="26"/>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56569B">
      <w:pPr>
        <w:numPr>
          <w:ilvl w:val="0"/>
          <w:numId w:val="26"/>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4A67EC2A" w:rsidR="00E41EAA" w:rsidRPr="00A671BA" w:rsidRDefault="00E41EAA" w:rsidP="0056569B">
      <w:pPr>
        <w:numPr>
          <w:ilvl w:val="0"/>
          <w:numId w:val="26"/>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 xml:space="preserve">w ust. </w:t>
      </w:r>
      <w:r w:rsidR="002E0A31">
        <w:rPr>
          <w:rFonts w:eastAsia="Times New Roman" w:cs="Times New Roman"/>
          <w:lang w:eastAsia="pl-PL"/>
        </w:rPr>
        <w:t>24</w:t>
      </w:r>
      <w:r w:rsidRPr="00A671BA">
        <w:rPr>
          <w:rFonts w:eastAsia="Times New Roman" w:cs="Times New Roman"/>
          <w:lang w:eastAsia="pl-PL"/>
        </w:rPr>
        <w:t xml:space="preserve"> niniejszego paragrafu, Zamawiający może:</w:t>
      </w:r>
    </w:p>
    <w:p w14:paraId="238105B7" w14:textId="77777777" w:rsidR="00E41EAA" w:rsidRPr="00A671BA" w:rsidRDefault="00E41EAA" w:rsidP="0056569B">
      <w:pPr>
        <w:numPr>
          <w:ilvl w:val="1"/>
          <w:numId w:val="26"/>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56569B">
      <w:pPr>
        <w:numPr>
          <w:ilvl w:val="1"/>
          <w:numId w:val="26"/>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56569B">
      <w:pPr>
        <w:numPr>
          <w:ilvl w:val="1"/>
          <w:numId w:val="26"/>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56569B">
      <w:pPr>
        <w:numPr>
          <w:ilvl w:val="0"/>
          <w:numId w:val="26"/>
        </w:numPr>
        <w:tabs>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rsidP="0056569B">
      <w:pPr>
        <w:numPr>
          <w:ilvl w:val="0"/>
          <w:numId w:val="26"/>
        </w:numPr>
        <w:tabs>
          <w:tab w:val="left" w:pos="1480"/>
        </w:tabs>
        <w:suppressAutoHyphens/>
        <w:spacing w:after="0" w:line="360" w:lineRule="auto"/>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rsidP="0056569B">
      <w:pPr>
        <w:numPr>
          <w:ilvl w:val="0"/>
          <w:numId w:val="26"/>
        </w:numPr>
        <w:tabs>
          <w:tab w:val="left" w:pos="1480"/>
        </w:tabs>
        <w:suppressAutoHyphens/>
        <w:spacing w:after="0" w:line="360" w:lineRule="auto"/>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342DFE3F" w:rsidR="00E41EAA" w:rsidRDefault="00C4232F" w:rsidP="0056569B">
      <w:pPr>
        <w:numPr>
          <w:ilvl w:val="0"/>
          <w:numId w:val="26"/>
        </w:numPr>
        <w:tabs>
          <w:tab w:val="left" w:pos="1480"/>
        </w:tabs>
        <w:suppressAutoHyphens/>
        <w:spacing w:after="0" w:line="360" w:lineRule="auto"/>
        <w:rPr>
          <w:rFonts w:eastAsia="Times New Roman" w:cs="Times New Roman"/>
          <w:lang w:eastAsia="pl-PL"/>
        </w:rPr>
      </w:pPr>
      <w:r>
        <w:rPr>
          <w:rFonts w:eastAsia="Times New Roman" w:cs="Times New Roman"/>
          <w:lang w:eastAsia="pl-PL"/>
        </w:rPr>
        <w:t xml:space="preserve">Wykonawca nie może bez zgody Zamawiającego dokonać przelewu wierzytelności, przysługującej mu wobec Zamawiającego, na rzecz osoby trzeciej. Zamawiający nie odmówił wydania takiej zgody </w:t>
      </w:r>
      <w:r>
        <w:rPr>
          <w:rFonts w:eastAsia="Times New Roman" w:cs="Times New Roman"/>
          <w:lang w:eastAsia="pl-PL"/>
        </w:rPr>
        <w:lastRenderedPageBreak/>
        <w:t xml:space="preserve">bezzasadnie. Zgoda taka zostanie wydana w terminie do 14 od złożenia przez Wykonawcę stosownego wniosku.  </w:t>
      </w:r>
    </w:p>
    <w:p w14:paraId="2788B9EF" w14:textId="7D5E0721" w:rsidR="00625E98" w:rsidRPr="00E03FCF" w:rsidRDefault="00184A4D" w:rsidP="0056569B">
      <w:pPr>
        <w:numPr>
          <w:ilvl w:val="0"/>
          <w:numId w:val="26"/>
        </w:numPr>
        <w:tabs>
          <w:tab w:val="left" w:pos="1480"/>
        </w:tabs>
        <w:suppressAutoHyphens/>
        <w:spacing w:after="0" w:line="360" w:lineRule="auto"/>
        <w:rPr>
          <w:rFonts w:eastAsia="Times New Roman" w:cs="Times New Roman"/>
          <w:lang w:eastAsia="pl-PL"/>
        </w:rPr>
      </w:pPr>
      <w:r w:rsidRPr="00184A4D">
        <w:rPr>
          <w:rFonts w:eastAsia="Times New Roman" w:cs="Times New Roman"/>
          <w:lang w:eastAsia="pl-PL"/>
        </w:rPr>
        <w:t>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podatku od towarów i usług (VAT)</w:t>
      </w:r>
      <w:r>
        <w:rPr>
          <w:rFonts w:eastAsia="Times New Roman" w:cs="Times New Roman"/>
          <w:lang w:eastAsia="pl-PL"/>
        </w:rPr>
        <w:t>.</w:t>
      </w:r>
    </w:p>
    <w:p w14:paraId="2A0EB69F" w14:textId="77777777" w:rsidR="00E41EAA"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75BF0E97" w14:textId="77777777" w:rsidR="005A2C9A" w:rsidRPr="005A2C9A" w:rsidRDefault="005A2C9A" w:rsidP="005A2C9A">
      <w:pPr>
        <w:tabs>
          <w:tab w:val="left" w:pos="47"/>
          <w:tab w:val="left" w:pos="407"/>
          <w:tab w:val="left" w:pos="767"/>
          <w:tab w:val="left" w:pos="1127"/>
        </w:tabs>
        <w:suppressAutoHyphens/>
        <w:spacing w:after="0" w:line="360" w:lineRule="auto"/>
        <w:rPr>
          <w:rFonts w:eastAsia="Times New Roman" w:cs="Times New Roman"/>
          <w:b/>
          <w:lang w:eastAsia="pl-PL"/>
        </w:rPr>
      </w:pPr>
      <w:r w:rsidRPr="005A2C9A">
        <w:rPr>
          <w:rFonts w:eastAsia="Times New Roman" w:cs="Times New Roman"/>
          <w:b/>
          <w:lang w:eastAsia="pl-PL"/>
        </w:rPr>
        <w:t>§ 11</w:t>
      </w:r>
    </w:p>
    <w:p w14:paraId="490EE9DF" w14:textId="4F4A9B1B" w:rsidR="005A2C9A" w:rsidRDefault="005A2C9A" w:rsidP="00AA36D4">
      <w:pPr>
        <w:tabs>
          <w:tab w:val="left" w:pos="47"/>
          <w:tab w:val="left" w:pos="407"/>
          <w:tab w:val="left" w:pos="767"/>
          <w:tab w:val="left" w:pos="1127"/>
        </w:tabs>
        <w:suppressAutoHyphens/>
        <w:spacing w:after="0" w:line="360" w:lineRule="auto"/>
        <w:rPr>
          <w:rFonts w:eastAsia="Times New Roman" w:cs="Times New Roman"/>
          <w:b/>
          <w:lang w:eastAsia="pl-PL"/>
        </w:rPr>
      </w:pPr>
      <w:r>
        <w:rPr>
          <w:rFonts w:eastAsia="Times New Roman" w:cs="Times New Roman"/>
          <w:b/>
          <w:lang w:eastAsia="pl-PL"/>
        </w:rPr>
        <w:t>Harmonogram rzeczowo – finansowy</w:t>
      </w:r>
    </w:p>
    <w:p w14:paraId="6C574CA1" w14:textId="05EBC0FE" w:rsidR="005A2C9A" w:rsidRDefault="005A2C9A"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5A2C9A">
        <w:rPr>
          <w:rFonts w:eastAsia="Times New Roman" w:cs="Times New Roman"/>
          <w:bCs/>
          <w:lang w:eastAsia="pl-PL"/>
        </w:rPr>
        <w:t xml:space="preserve">Wykonawca zobowiązany jest w terminie do </w:t>
      </w:r>
      <w:r w:rsidR="00A06F06">
        <w:rPr>
          <w:rFonts w:eastAsia="Times New Roman" w:cs="Times New Roman"/>
          <w:bCs/>
          <w:lang w:eastAsia="pl-PL"/>
        </w:rPr>
        <w:t>10</w:t>
      </w:r>
      <w:r w:rsidRPr="005A2C9A">
        <w:rPr>
          <w:rFonts w:eastAsia="Times New Roman" w:cs="Times New Roman"/>
          <w:bCs/>
          <w:lang w:eastAsia="pl-PL"/>
        </w:rPr>
        <w:t xml:space="preserve"> </w:t>
      </w:r>
      <w:r w:rsidRPr="000042C4">
        <w:rPr>
          <w:rFonts w:eastAsia="Times New Roman" w:cs="Times New Roman"/>
          <w:bCs/>
          <w:lang w:eastAsia="pl-PL"/>
        </w:rPr>
        <w:t>dni</w:t>
      </w:r>
      <w:r w:rsidR="0068688D" w:rsidRPr="000042C4">
        <w:rPr>
          <w:rFonts w:eastAsia="Times New Roman" w:cs="Times New Roman"/>
          <w:bCs/>
          <w:lang w:eastAsia="pl-PL"/>
        </w:rPr>
        <w:t xml:space="preserve"> kalendarzowych</w:t>
      </w:r>
      <w:r w:rsidRPr="000042C4">
        <w:rPr>
          <w:rFonts w:eastAsia="Times New Roman" w:cs="Times New Roman"/>
          <w:bCs/>
          <w:lang w:eastAsia="pl-PL"/>
        </w:rPr>
        <w:t xml:space="preserve"> licząc</w:t>
      </w:r>
      <w:r w:rsidRPr="005A2C9A">
        <w:rPr>
          <w:rFonts w:eastAsia="Times New Roman" w:cs="Times New Roman"/>
          <w:bCs/>
          <w:lang w:eastAsia="pl-PL"/>
        </w:rPr>
        <w:t xml:space="preserve"> od daty zawarcia Umowy, przedstawić Zamawiającemu celem zatwierdzenia Harmonogram rzeczowo – finansowy zgodny z</w:t>
      </w:r>
      <w:r w:rsidR="00A06F06">
        <w:rPr>
          <w:rFonts w:eastAsia="Times New Roman" w:cs="Times New Roman"/>
          <w:bCs/>
          <w:lang w:eastAsia="pl-PL"/>
        </w:rPr>
        <w:t xml:space="preserve"> </w:t>
      </w:r>
      <w:r w:rsidRPr="00A06F06">
        <w:rPr>
          <w:rFonts w:eastAsia="Times New Roman" w:cs="Times New Roman"/>
          <w:bCs/>
          <w:lang w:eastAsia="pl-PL"/>
        </w:rPr>
        <w:t>ofertą Wykonawcy i jej załącznikami</w:t>
      </w:r>
      <w:r w:rsidR="00385F5A">
        <w:rPr>
          <w:rFonts w:eastAsia="Times New Roman" w:cs="Times New Roman"/>
          <w:bCs/>
          <w:lang w:eastAsia="pl-PL"/>
        </w:rPr>
        <w:t>, warunkami finansowania zawartymi we wstępnej promesie</w:t>
      </w:r>
      <w:r w:rsidR="00D427A2">
        <w:rPr>
          <w:rFonts w:eastAsia="Times New Roman" w:cs="Times New Roman"/>
          <w:bCs/>
          <w:lang w:eastAsia="pl-PL"/>
        </w:rPr>
        <w:t xml:space="preserve"> oraz podziałem w zakresie dysponowania środkami finansowymi przez Zamawiającego. Harmonogram winien uwzględnić limit wydatków w latach: </w:t>
      </w:r>
    </w:p>
    <w:p w14:paraId="33ABD448" w14:textId="6112534F" w:rsidR="00E04735" w:rsidRPr="00E04735" w:rsidRDefault="00E04735" w:rsidP="0056569B">
      <w:pPr>
        <w:pStyle w:val="Akapitzlist"/>
        <w:numPr>
          <w:ilvl w:val="1"/>
          <w:numId w:val="30"/>
        </w:numPr>
        <w:tabs>
          <w:tab w:val="left" w:pos="851"/>
        </w:tabs>
        <w:suppressAutoHyphens/>
        <w:spacing w:after="0" w:line="360" w:lineRule="auto"/>
        <w:rPr>
          <w:rFonts w:eastAsia="Times New Roman" w:cs="Times New Roman"/>
          <w:lang w:eastAsia="pl-PL"/>
        </w:rPr>
      </w:pPr>
      <w:r w:rsidRPr="00E04735">
        <w:rPr>
          <w:rFonts w:eastAsia="Times New Roman" w:cs="Times New Roman"/>
          <w:lang w:eastAsia="pl-PL"/>
        </w:rPr>
        <w:t xml:space="preserve">2024 - obejmuje płatność do wysokości </w:t>
      </w:r>
      <w:r w:rsidR="000A4B41">
        <w:rPr>
          <w:rFonts w:eastAsia="Times New Roman" w:cs="Times New Roman"/>
          <w:lang w:eastAsia="pl-PL"/>
        </w:rPr>
        <w:t>_________________</w:t>
      </w:r>
      <w:r w:rsidRPr="00E04735">
        <w:rPr>
          <w:rFonts w:eastAsia="Times New Roman" w:cs="Times New Roman"/>
          <w:lang w:eastAsia="pl-PL"/>
        </w:rPr>
        <w:t xml:space="preserve">  zł, </w:t>
      </w:r>
    </w:p>
    <w:p w14:paraId="66807292" w14:textId="37973027" w:rsidR="00E04735" w:rsidRPr="00E04735" w:rsidRDefault="00E04735" w:rsidP="0056569B">
      <w:pPr>
        <w:pStyle w:val="Akapitzlist"/>
        <w:numPr>
          <w:ilvl w:val="1"/>
          <w:numId w:val="30"/>
        </w:numPr>
        <w:tabs>
          <w:tab w:val="left" w:pos="851"/>
        </w:tabs>
        <w:suppressAutoHyphens/>
        <w:spacing w:after="0" w:line="360" w:lineRule="auto"/>
        <w:rPr>
          <w:rFonts w:eastAsia="Times New Roman" w:cs="Times New Roman"/>
          <w:lang w:eastAsia="pl-PL"/>
        </w:rPr>
      </w:pPr>
      <w:r w:rsidRPr="00E04735">
        <w:rPr>
          <w:rFonts w:eastAsia="Times New Roman" w:cs="Times New Roman"/>
          <w:lang w:eastAsia="pl-PL"/>
        </w:rPr>
        <w:t>2025 - pozostałe płatności za wykonanie przedmiotu Umowy.</w:t>
      </w:r>
    </w:p>
    <w:p w14:paraId="0C5B7DE8" w14:textId="5F79DA85" w:rsidR="00D427A2" w:rsidRPr="0045563B" w:rsidRDefault="00D427A2" w:rsidP="00D427A2">
      <w:pPr>
        <w:suppressAutoHyphens/>
        <w:spacing w:after="0" w:line="360" w:lineRule="auto"/>
        <w:rPr>
          <w:rFonts w:eastAsia="Times New Roman" w:cs="Times New Roman"/>
          <w:lang w:eastAsia="pl-PL"/>
        </w:rPr>
      </w:pPr>
      <w:r w:rsidRPr="0045563B">
        <w:rPr>
          <w:rFonts w:ascii="Calibri" w:eastAsia="Calibri" w:hAnsi="Calibri" w:cs="Tahoma"/>
        </w:rPr>
        <w:t xml:space="preserve">Uwaga: </w:t>
      </w:r>
      <w:r w:rsidRPr="0045563B">
        <w:rPr>
          <w:rFonts w:eastAsia="Times New Roman" w:cs="Times New Roman"/>
          <w:lang w:eastAsia="pl-PL"/>
        </w:rPr>
        <w:t>Zamawiający zastrzega sobie możliwość zmiany podziału środków w poszczególnych latach.</w:t>
      </w:r>
    </w:p>
    <w:p w14:paraId="3C898650" w14:textId="6CA52828" w:rsidR="005A2C9A"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Zamawiający zobowiązany jest do sprawdzenia Harmonogramu rzeczowo – finansowego w terminie do 7 dni</w:t>
      </w:r>
      <w:r w:rsidR="00C74177">
        <w:rPr>
          <w:rFonts w:eastAsia="Times New Roman" w:cs="Times New Roman"/>
          <w:bCs/>
          <w:lang w:eastAsia="pl-PL"/>
        </w:rPr>
        <w:t xml:space="preserve"> roboczych</w:t>
      </w:r>
      <w:r w:rsidRPr="007648F2">
        <w:rPr>
          <w:rFonts w:eastAsia="Times New Roman" w:cs="Times New Roman"/>
          <w:bCs/>
          <w:lang w:eastAsia="pl-PL"/>
        </w:rPr>
        <w:t xml:space="preserve"> licząc od dnia jego przedstawienia przez Wykonawcę. W przypadku</w:t>
      </w:r>
      <w:r>
        <w:rPr>
          <w:rFonts w:eastAsia="Times New Roman" w:cs="Times New Roman"/>
          <w:bCs/>
          <w:lang w:eastAsia="pl-PL"/>
        </w:rPr>
        <w:t>:</w:t>
      </w:r>
    </w:p>
    <w:p w14:paraId="558F8BA1" w14:textId="77777777" w:rsidR="007648F2" w:rsidRPr="007648F2" w:rsidRDefault="007648F2" w:rsidP="0056569B">
      <w:pPr>
        <w:pStyle w:val="Akapitzlist"/>
        <w:numPr>
          <w:ilvl w:val="1"/>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zgodności Harmonogramu rzeczowo – finansowego z postanowieniami Umowy zostanie on zatwierdzony w ww. terminie,</w:t>
      </w:r>
    </w:p>
    <w:p w14:paraId="5077C32D" w14:textId="108523F9" w:rsidR="007648F2" w:rsidRPr="00186237" w:rsidRDefault="007648F2" w:rsidP="0056569B">
      <w:pPr>
        <w:pStyle w:val="Akapitzlist"/>
        <w:numPr>
          <w:ilvl w:val="1"/>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 xml:space="preserve">niezgodności Harmonogramu rzeczowo – finansowego z postanowieniami Umowy, zostanie on przekazany Wykonawcy celem </w:t>
      </w:r>
      <w:r w:rsidRPr="0057031D">
        <w:rPr>
          <w:rFonts w:eastAsia="Times New Roman" w:cs="Times New Roman"/>
          <w:bCs/>
          <w:lang w:eastAsia="pl-PL"/>
        </w:rPr>
        <w:t xml:space="preserve">poprawy zgodnie z zaleceniami Zamawiającego, która ma nastąpić w terminie </w:t>
      </w:r>
      <w:r w:rsidRPr="0057031D">
        <w:rPr>
          <w:rFonts w:eastAsia="Times New Roman" w:cs="Times New Roman"/>
          <w:bCs/>
          <w:color w:val="000000" w:themeColor="text1"/>
          <w:lang w:eastAsia="pl-PL"/>
        </w:rPr>
        <w:t>nie dłuższym niż 3 dni</w:t>
      </w:r>
      <w:r w:rsidR="007F2304" w:rsidRPr="0057031D">
        <w:rPr>
          <w:rFonts w:eastAsia="Times New Roman" w:cs="Times New Roman"/>
          <w:bCs/>
          <w:color w:val="000000" w:themeColor="text1"/>
          <w:lang w:eastAsia="pl-PL"/>
        </w:rPr>
        <w:t xml:space="preserve"> robocze</w:t>
      </w:r>
      <w:r w:rsidRPr="0057031D">
        <w:rPr>
          <w:rFonts w:eastAsia="Times New Roman" w:cs="Times New Roman"/>
          <w:bCs/>
          <w:color w:val="000000" w:themeColor="text1"/>
          <w:lang w:eastAsia="pl-PL"/>
        </w:rPr>
        <w:t>. Postanowienia</w:t>
      </w:r>
      <w:r w:rsidRPr="00602731">
        <w:rPr>
          <w:rFonts w:eastAsia="Times New Roman" w:cs="Times New Roman"/>
          <w:bCs/>
          <w:color w:val="000000" w:themeColor="text1"/>
          <w:lang w:eastAsia="pl-PL"/>
        </w:rPr>
        <w:t xml:space="preserve"> </w:t>
      </w:r>
      <w:r w:rsidRPr="007648F2">
        <w:rPr>
          <w:rFonts w:eastAsia="Times New Roman" w:cs="Times New Roman"/>
          <w:bCs/>
          <w:lang w:eastAsia="pl-PL"/>
        </w:rPr>
        <w:t>dotyczące terminu sprawdzenia i zatwierdzenia Harmonogramu rze</w:t>
      </w:r>
      <w:r w:rsidRPr="00186237">
        <w:rPr>
          <w:rFonts w:eastAsia="Times New Roman" w:cs="Times New Roman"/>
          <w:bCs/>
          <w:lang w:eastAsia="pl-PL"/>
        </w:rPr>
        <w:t>czowo – finansowego stosuje się odpowiednio.</w:t>
      </w:r>
    </w:p>
    <w:p w14:paraId="0E179ECE" w14:textId="2A8F9869" w:rsidR="007648F2" w:rsidRPr="007648F2"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186237">
        <w:rPr>
          <w:rFonts w:eastAsia="Times New Roman" w:cs="Times New Roman"/>
          <w:bCs/>
          <w:lang w:eastAsia="pl-PL"/>
        </w:rPr>
        <w:t>Harmonogram</w:t>
      </w:r>
      <w:r w:rsidR="00CC4EBF">
        <w:rPr>
          <w:rFonts w:eastAsia="Times New Roman" w:cs="Times New Roman"/>
          <w:bCs/>
          <w:lang w:eastAsia="pl-PL"/>
        </w:rPr>
        <w:t xml:space="preserve"> rzeczowo - finansowy</w:t>
      </w:r>
      <w:r w:rsidRPr="00186237">
        <w:rPr>
          <w:rFonts w:eastAsia="Times New Roman" w:cs="Times New Roman"/>
          <w:bCs/>
          <w:lang w:eastAsia="pl-PL"/>
        </w:rPr>
        <w:t xml:space="preserve"> oraz wszystkie aktualizacje</w:t>
      </w:r>
      <w:r w:rsidRPr="007648F2">
        <w:rPr>
          <w:rFonts w:eastAsia="Times New Roman" w:cs="Times New Roman"/>
          <w:bCs/>
          <w:lang w:eastAsia="pl-PL"/>
        </w:rPr>
        <w:t xml:space="preserve"> będą złożone w wersji papierowej i w edytowalnej elektronicznej w układzie uzgodnionym z Zamawiającym. Harmonogram powinien być sporządzony w czytelny sposób, zawierający wyróżnienie poszczególnych etapów postępu w realizacji robót budowlanych.</w:t>
      </w:r>
    </w:p>
    <w:p w14:paraId="542E8235" w14:textId="5672DD22" w:rsidR="007648F2"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Harmonogra</w:t>
      </w:r>
      <w:r w:rsidRPr="000042C4">
        <w:rPr>
          <w:rFonts w:eastAsia="Times New Roman" w:cs="Times New Roman"/>
          <w:bCs/>
          <w:lang w:eastAsia="pl-PL"/>
        </w:rPr>
        <w:t>m rzeczowo-finansowy może podlegać aktualizacji na wniosek każdej ze Stron umowy</w:t>
      </w:r>
      <w:r w:rsidR="00A1033E">
        <w:rPr>
          <w:rFonts w:eastAsia="Times New Roman" w:cs="Times New Roman"/>
          <w:bCs/>
          <w:lang w:eastAsia="pl-PL"/>
        </w:rPr>
        <w:t>.</w:t>
      </w:r>
      <w:r w:rsidR="00AE04A1">
        <w:rPr>
          <w:rFonts w:eastAsia="Times New Roman" w:cs="Times New Roman"/>
          <w:bCs/>
          <w:lang w:eastAsia="pl-PL"/>
        </w:rPr>
        <w:t xml:space="preserve"> </w:t>
      </w:r>
    </w:p>
    <w:p w14:paraId="050B77DE" w14:textId="33B518E9" w:rsidR="00CC4EBF" w:rsidRPr="007648F2" w:rsidRDefault="00CC4EBF"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Pr>
          <w:rFonts w:eastAsia="Times New Roman" w:cs="Times New Roman"/>
          <w:bCs/>
          <w:lang w:eastAsia="pl-PL"/>
        </w:rPr>
        <w:t>Na każde żądanie Zamawiającego Wykonawca zobowiązany jest dokonać w terminie do 7 dni roboczych aktualizacji lub modyfikacji Harmonogramu rzeczowo – finansowego.</w:t>
      </w:r>
    </w:p>
    <w:p w14:paraId="50392EEC" w14:textId="4D8FF90A" w:rsidR="007648F2"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Jeżeli inicjatorem zmian będzie Wykonawca, to musi on wcześniej uzgodnić planowane zmiany z Zamawiającym</w:t>
      </w:r>
      <w:r>
        <w:rPr>
          <w:rFonts w:eastAsia="Times New Roman" w:cs="Times New Roman"/>
          <w:bCs/>
          <w:lang w:eastAsia="pl-PL"/>
        </w:rPr>
        <w:t>.</w:t>
      </w:r>
    </w:p>
    <w:p w14:paraId="4F943C94" w14:textId="77777777" w:rsidR="007648F2" w:rsidRPr="007648F2"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lastRenderedPageBreak/>
        <w:t>Jeżeli wprowadzenie zmian do Harmonogramu rzeczowo-finansowego nie prowadzi do zmiany terminu zakończenia robót, o którym mowa w § 4 ust. 1 niniejszej Umowy, ich wprowadzenie nie wymaga zmiany Umowy.</w:t>
      </w:r>
    </w:p>
    <w:p w14:paraId="04E4C945" w14:textId="77777777" w:rsidR="007648F2" w:rsidRPr="007648F2"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lang w:eastAsia="pl-PL"/>
        </w:rPr>
      </w:pPr>
      <w:r w:rsidRPr="007648F2">
        <w:rPr>
          <w:rFonts w:eastAsia="Times New Roman" w:cs="Times New Roman"/>
          <w:bCs/>
          <w:lang w:eastAsia="pl-PL"/>
        </w:rPr>
        <w:t>Zaktualizowany Harmonogram rzeczowo-finansowy realizacji robót zastępuje dotychczasowy Harmonogram rzeczowo-finansowy i jest wiążący dla Stron.</w:t>
      </w:r>
    </w:p>
    <w:p w14:paraId="2751CF86" w14:textId="4CFD1955" w:rsidR="007648F2" w:rsidRPr="00D472FD" w:rsidRDefault="007648F2" w:rsidP="0056569B">
      <w:pPr>
        <w:pStyle w:val="Akapitzlist"/>
        <w:numPr>
          <w:ilvl w:val="0"/>
          <w:numId w:val="30"/>
        </w:numPr>
        <w:tabs>
          <w:tab w:val="left" w:pos="47"/>
          <w:tab w:val="left" w:pos="407"/>
          <w:tab w:val="left" w:pos="767"/>
          <w:tab w:val="left" w:pos="1127"/>
        </w:tabs>
        <w:suppressAutoHyphens/>
        <w:spacing w:after="0" w:line="360" w:lineRule="auto"/>
        <w:rPr>
          <w:rFonts w:eastAsia="Times New Roman" w:cs="Times New Roman"/>
          <w:bCs/>
          <w:color w:val="000000" w:themeColor="text1"/>
          <w:lang w:eastAsia="pl-PL"/>
        </w:rPr>
      </w:pPr>
      <w:r w:rsidRPr="007648F2">
        <w:rPr>
          <w:rFonts w:eastAsia="Times New Roman" w:cs="Times New Roman"/>
          <w:bCs/>
          <w:lang w:eastAsia="pl-PL"/>
        </w:rPr>
        <w:t xml:space="preserve">Harmonogram rzeczowo-finansowy realizacji robót </w:t>
      </w:r>
      <w:r w:rsidRPr="00CE03B8">
        <w:rPr>
          <w:rFonts w:eastAsia="Times New Roman" w:cs="Times New Roman"/>
          <w:bCs/>
          <w:lang w:eastAsia="pl-PL"/>
        </w:rPr>
        <w:t xml:space="preserve">jest załącznikiem nr </w:t>
      </w:r>
      <w:r w:rsidR="00CE03B8" w:rsidRPr="00CE03B8">
        <w:rPr>
          <w:rFonts w:eastAsia="Times New Roman" w:cs="Times New Roman"/>
          <w:bCs/>
          <w:lang w:eastAsia="pl-PL"/>
        </w:rPr>
        <w:t>3</w:t>
      </w:r>
      <w:r w:rsidRPr="00CE03B8">
        <w:rPr>
          <w:rFonts w:eastAsia="Times New Roman" w:cs="Times New Roman"/>
          <w:bCs/>
          <w:lang w:eastAsia="pl-PL"/>
        </w:rPr>
        <w:t xml:space="preserve"> do niniejszej Umowy i</w:t>
      </w:r>
      <w:r w:rsidRPr="007648F2">
        <w:rPr>
          <w:rFonts w:eastAsia="Times New Roman" w:cs="Times New Roman"/>
          <w:bCs/>
          <w:lang w:eastAsia="pl-PL"/>
        </w:rPr>
        <w:t xml:space="preserve"> stanowi jej integralną część</w:t>
      </w:r>
      <w:r w:rsidRPr="00D472FD">
        <w:rPr>
          <w:rFonts w:eastAsia="Times New Roman" w:cs="Times New Roman"/>
          <w:bCs/>
          <w:color w:val="000000" w:themeColor="text1"/>
          <w:lang w:eastAsia="pl-PL"/>
        </w:rPr>
        <w:t>.</w:t>
      </w:r>
    </w:p>
    <w:p w14:paraId="2D763308" w14:textId="77777777" w:rsidR="005A2C9A" w:rsidRPr="00D472FD" w:rsidRDefault="005A2C9A" w:rsidP="00AA36D4">
      <w:pPr>
        <w:tabs>
          <w:tab w:val="left" w:pos="47"/>
          <w:tab w:val="left" w:pos="407"/>
          <w:tab w:val="left" w:pos="767"/>
          <w:tab w:val="left" w:pos="1127"/>
        </w:tabs>
        <w:suppressAutoHyphens/>
        <w:spacing w:after="0" w:line="360" w:lineRule="auto"/>
        <w:rPr>
          <w:rFonts w:eastAsia="Times New Roman" w:cs="Times New Roman"/>
          <w:b/>
          <w:color w:val="000000" w:themeColor="text1"/>
          <w:lang w:eastAsia="pl-PL"/>
        </w:rPr>
      </w:pPr>
    </w:p>
    <w:p w14:paraId="1180ABFC" w14:textId="505DD4C5" w:rsidR="00E41EAA" w:rsidRPr="00D472FD" w:rsidRDefault="00E41EAA" w:rsidP="00AA36D4">
      <w:pPr>
        <w:tabs>
          <w:tab w:val="left" w:pos="47"/>
          <w:tab w:val="left" w:pos="407"/>
          <w:tab w:val="left" w:pos="767"/>
          <w:tab w:val="left" w:pos="1127"/>
        </w:tabs>
        <w:suppressAutoHyphens/>
        <w:spacing w:after="0" w:line="360" w:lineRule="auto"/>
        <w:rPr>
          <w:rFonts w:eastAsia="Times New Roman" w:cs="Times New Roman"/>
          <w:b/>
          <w:color w:val="000000" w:themeColor="text1"/>
          <w:lang w:eastAsia="pl-PL"/>
        </w:rPr>
      </w:pPr>
      <w:bookmarkStart w:id="19" w:name="_Hlk116639869"/>
      <w:r w:rsidRPr="00D472FD">
        <w:rPr>
          <w:rFonts w:eastAsia="Times New Roman" w:cs="Times New Roman"/>
          <w:b/>
          <w:color w:val="000000" w:themeColor="text1"/>
          <w:lang w:eastAsia="pl-PL"/>
        </w:rPr>
        <w:t>§ 1</w:t>
      </w:r>
      <w:r w:rsidR="00ED1440" w:rsidRPr="00D472FD">
        <w:rPr>
          <w:rFonts w:eastAsia="Times New Roman" w:cs="Times New Roman"/>
          <w:b/>
          <w:color w:val="000000" w:themeColor="text1"/>
          <w:lang w:eastAsia="pl-PL"/>
        </w:rPr>
        <w:t>2</w:t>
      </w:r>
    </w:p>
    <w:bookmarkEnd w:id="19"/>
    <w:p w14:paraId="10529B32" w14:textId="77777777" w:rsidR="00E41EAA" w:rsidRDefault="00E41EAA" w:rsidP="00AA36D4">
      <w:pPr>
        <w:tabs>
          <w:tab w:val="left" w:pos="47"/>
          <w:tab w:val="left" w:pos="407"/>
          <w:tab w:val="left" w:pos="767"/>
          <w:tab w:val="left" w:pos="1127"/>
        </w:tabs>
        <w:suppressAutoHyphens/>
        <w:spacing w:after="120" w:line="360" w:lineRule="auto"/>
        <w:rPr>
          <w:rFonts w:eastAsia="Times New Roman" w:cs="Times New Roman"/>
          <w:b/>
          <w:color w:val="000000" w:themeColor="text1"/>
          <w:lang w:eastAsia="pl-PL"/>
        </w:rPr>
      </w:pPr>
      <w:r w:rsidRPr="00D472FD">
        <w:rPr>
          <w:rFonts w:eastAsia="Times New Roman" w:cs="Times New Roman"/>
          <w:b/>
          <w:color w:val="000000" w:themeColor="text1"/>
          <w:lang w:eastAsia="pl-PL"/>
        </w:rPr>
        <w:t>Odbiór robót</w:t>
      </w:r>
    </w:p>
    <w:p w14:paraId="5EF48072" w14:textId="12C5D16F" w:rsidR="0056569B" w:rsidRDefault="0056569B" w:rsidP="0056569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Zakres i sposób odbiorów elementów przedmiotu Umowy odbywać się będzie zgodnie z warunkami Umowy, obowiązującymi przepisami, w tym prawem budowlanym.</w:t>
      </w:r>
    </w:p>
    <w:p w14:paraId="64F085A8" w14:textId="77B7E55F" w:rsidR="0056569B" w:rsidRPr="0056569B" w:rsidRDefault="0056569B" w:rsidP="0056569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Zamawiający będzie dokonywał następujących rodzajów odbiorów:</w:t>
      </w:r>
    </w:p>
    <w:p w14:paraId="7A445B9D" w14:textId="72498FE0" w:rsidR="0056569B" w:rsidRDefault="0056569B" w:rsidP="0056569B">
      <w:pPr>
        <w:pStyle w:val="Akapitzlist"/>
        <w:numPr>
          <w:ilvl w:val="0"/>
          <w:numId w:val="47"/>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robót zanikających lub podlegających zakryciu, według poniższych zasad:</w:t>
      </w:r>
    </w:p>
    <w:p w14:paraId="2B7B9138" w14:textId="3EDA7156" w:rsidR="0056569B" w:rsidRDefault="0056569B" w:rsidP="0056569B">
      <w:pPr>
        <w:pStyle w:val="Akapitzlist"/>
        <w:numPr>
          <w:ilvl w:val="0"/>
          <w:numId w:val="48"/>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Wykonawca nie jest uprawniony do zakrycia wykonanej roboty budowlanej bez uprzedniej zgody Inspektora Nadzoru/Przedstawiciela Zamawiającego. Wykonawca ma obowiązek umożliwić Inspektorowi Nadzoru/Przedstawicielowi Zamawiającego sprawdzenie każdej roboty budowlanej zanikającej lub która ulega zakryciu,</w:t>
      </w:r>
    </w:p>
    <w:p w14:paraId="3E7EDC7F" w14:textId="0B6EB43E" w:rsidR="0056569B" w:rsidRDefault="0056569B" w:rsidP="0056569B">
      <w:pPr>
        <w:pStyle w:val="Akapitzlist"/>
        <w:numPr>
          <w:ilvl w:val="0"/>
          <w:numId w:val="48"/>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Wykonawca zgłasza gotowość do odbioru robót zanikających i ulegających zakryciu wpisem do dziennika budowy i jednocześnie zawiadamia o tej gotowości Inspektora Nadzoru/Przedstawiciela Zamawiającego,</w:t>
      </w:r>
    </w:p>
    <w:p w14:paraId="23DDD519" w14:textId="07A40E97" w:rsidR="0056569B" w:rsidRDefault="0056569B" w:rsidP="0056569B">
      <w:pPr>
        <w:pStyle w:val="Akapitzlist"/>
        <w:numPr>
          <w:ilvl w:val="0"/>
          <w:numId w:val="48"/>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 xml:space="preserve"> Inspektor Nadzoru/Przedstawiciel Zamawiającego dokonuje odbioru zgłoszonych przez Wykonawcę robót zanikających i ulegających zakryciu niezwłocznie, nie później jednak niż 3 dni robocze od daty zgłoszenia gotowości do odbioru i potwierdza odbiór robót,</w:t>
      </w:r>
    </w:p>
    <w:p w14:paraId="1044D536" w14:textId="11153436" w:rsidR="0056569B" w:rsidRPr="0056569B" w:rsidRDefault="0056569B" w:rsidP="0056569B">
      <w:pPr>
        <w:pStyle w:val="Akapitzlist"/>
        <w:numPr>
          <w:ilvl w:val="0"/>
          <w:numId w:val="48"/>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W przypadku niezgłoszenia Inspektorowi Nadzoru/Przedstawicielowi Zamawiającego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BB423C7" w14:textId="0E3D8596" w:rsidR="0056569B" w:rsidRPr="0056569B" w:rsidRDefault="0056569B" w:rsidP="0056569B">
      <w:pPr>
        <w:pStyle w:val="Akapitzlist"/>
        <w:numPr>
          <w:ilvl w:val="0"/>
          <w:numId w:val="47"/>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odbiór częściowy elementów przedmiotu Umowy, według poniższych zasad:</w:t>
      </w:r>
    </w:p>
    <w:p w14:paraId="08CD54C0" w14:textId="6FF5D5B6" w:rsidR="0056569B" w:rsidRDefault="0056569B" w:rsidP="0056569B">
      <w:pPr>
        <w:pStyle w:val="Akapitzlist"/>
        <w:numPr>
          <w:ilvl w:val="0"/>
          <w:numId w:val="50"/>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podstawą rozliczenia za wykonane elementy przedmiotu Umowy będzie protokół odbioru częściowego, sporządzony zgodnie z Harmonogramem rzeczowo – finansowym, o którym mowa w § 11 niniejszej Umowy,</w:t>
      </w:r>
    </w:p>
    <w:p w14:paraId="4838F9DB" w14:textId="5D053E54" w:rsidR="0056569B" w:rsidRDefault="0056569B" w:rsidP="0056569B">
      <w:pPr>
        <w:pStyle w:val="Akapitzlist"/>
        <w:numPr>
          <w:ilvl w:val="0"/>
          <w:numId w:val="50"/>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w celu dokonania rozliczenia częściowego Wykonawca informuje Zamawiającego o wykonaniu robót podlegających odbiorowi częściowemu oraz przedstawia Zamawiającemu zestawienie wykonanych robót wraz z rozliczeniem ich wartości wg Harmonogramu rzeczowo – finansowego,</w:t>
      </w:r>
    </w:p>
    <w:p w14:paraId="4CD61190" w14:textId="66029168" w:rsidR="0056569B" w:rsidRDefault="0056569B" w:rsidP="0056569B">
      <w:pPr>
        <w:pStyle w:val="Akapitzlist"/>
        <w:numPr>
          <w:ilvl w:val="0"/>
          <w:numId w:val="50"/>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lastRenderedPageBreak/>
        <w:t>Inspektor Nadzoru/Przedstawiciel Zamawiającego w terminie do 7 dni roboczych sprawdzają zestawienie robót na podstawie obmiaru rzeczywiście wykonanych i odebranych robót i rozliczenie ich wartości, dokonuje ewentualnych korekt przedłożonych zestawień oraz potwierdza kwoty należne do zapłaty Wykonawcy,</w:t>
      </w:r>
    </w:p>
    <w:p w14:paraId="4B6C9455" w14:textId="35FEA3D8" w:rsidR="0056569B" w:rsidRPr="0056569B" w:rsidRDefault="0056569B" w:rsidP="0056569B">
      <w:pPr>
        <w:pStyle w:val="Akapitzlist"/>
        <w:numPr>
          <w:ilvl w:val="0"/>
          <w:numId w:val="50"/>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 xml:space="preserve"> po zatwierdzeniu przez Zamawiającego zakresu i wartości wykonanych robót zostanie sporządzony protokół odbioru częściowego. Podpisany protokół odbioru częściowego jest podstawą do wystawienia przez Wykonawcę faktury VAT częściowej za wykonanie ww. robót,</w:t>
      </w:r>
    </w:p>
    <w:p w14:paraId="1F83649C" w14:textId="20754E07" w:rsidR="0056569B" w:rsidRPr="0056569B" w:rsidRDefault="0056569B" w:rsidP="0056569B">
      <w:pPr>
        <w:pStyle w:val="Akapitzlist"/>
        <w:numPr>
          <w:ilvl w:val="0"/>
          <w:numId w:val="47"/>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odbiór końcowy według poniższych zasad:</w:t>
      </w:r>
    </w:p>
    <w:p w14:paraId="0EB78573" w14:textId="440176F0"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odbiór końcowy będzie dokonany po zakończeniu przez Wykonawcę całości robót budowlanych składających się na przedmiot Umowy, na podstawie pisemnego oświadczenia kierownika robót, wpisanego do dziennika budowy (jeżeli dotyczy) i potwierdzenia tego faktu przez Inspektora Nadzoru/Przedstawiciela Zamawiającego po zgłoszeniu przez Wykonawcę zakończenia robót i zgłoszeniu gotowości do ich odbioru oraz zaświadczenia o przyjęciu zgłoszenia o zakończeniu robót budowlanych oraz uzyskaniu decyzji o pozwoleniu na użytkowanie - jeżeli było wymagane,</w:t>
      </w:r>
    </w:p>
    <w:p w14:paraId="318738E9" w14:textId="7AA1B673"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przed zgłoszeniem gotowości do odbioru końcowego Wykonawca przeprowadza wszystkie wymagane prawem próby i sprawdzenia, zawiadamiając o nich uprzednio Zamawiającego wpisem do dziennika budowy (jeżeli dotyczy), w terminie umożliwiającym udział przedstawicieli Zamawiającego w próbach i sprawdzeniach,</w:t>
      </w:r>
    </w:p>
    <w:p w14:paraId="2B9F1BF6" w14:textId="1C3118FC"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w celu dokonania odbioru końcowego Wykonawca przedstawia Zamawiającemu komplet dokumentów, pozwalających na ocenę prawidłowego wykonania przedmiotu odbioru, a w szczególności: dziennik budowy (jeżeli dotyczy) sprawozdanie techniczne, protokoły odbiorów technicznych, certyfikaty i aprobaty techniczne, protokoły prób i sprawdzeń, oświadczenie kierownika budowy/robót, o którym mowa w art. 57 ust. 1 pkt 2 lit. a i b ustawy Prawo budowlane, potwierdzenie złożenia w zasobach geodezyjnych geodezyjnej inwentaryzacji powykonawczej</w:t>
      </w:r>
      <w:r w:rsidR="00205889">
        <w:rPr>
          <w:rFonts w:eastAsia="SimSun" w:cs="Tahoma"/>
          <w:color w:val="000000" w:themeColor="text1"/>
          <w:kern w:val="2"/>
          <w:lang w:eastAsia="zh-CN" w:bidi="hi-IN"/>
        </w:rPr>
        <w:t>.</w:t>
      </w:r>
      <w:r w:rsidRPr="0056569B">
        <w:rPr>
          <w:rFonts w:eastAsia="SimSun" w:cs="Tahoma"/>
          <w:color w:val="000000" w:themeColor="text1"/>
          <w:kern w:val="2"/>
          <w:lang w:eastAsia="zh-CN" w:bidi="hi-IN"/>
        </w:rPr>
        <w:t xml:space="preserve"> UWAGA! W terminie do 30 dni od daty odbioru robót budowlanych Wykonawca zobligowany jest do złożenia u Zamawiającego geodezyjnej inwentaryzacji powykonawczej po jej ostatecznym przyjęciu do zasobów geodezyjnych (jeśli jest wymagana),</w:t>
      </w:r>
    </w:p>
    <w:p w14:paraId="120073A1" w14:textId="415C5E75"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Zamawiający jest obowiązany rozpocząć odbiór w terminie 10 dni roboczych od daty gotowości do odbioru,</w:t>
      </w:r>
    </w:p>
    <w:p w14:paraId="36609100" w14:textId="7644AE0B"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odbiór końcowy jest przeprowadzany komisyjnie przy udziale upoważnionych przedstawicieli Zamawiającego i Wykonawcy. W uzasadnionych przypadkach komisja może zaprosić do współpracy rzeczoznawców lub specjalistów branżowych,</w:t>
      </w:r>
    </w:p>
    <w:p w14:paraId="31A7789B" w14:textId="5F5AA694"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o terminie odbioru Wykonawca ma obowiązek poinformowania podwykonawców, przy udziale których wykonał przedmiot Umowy,</w:t>
      </w:r>
    </w:p>
    <w:p w14:paraId="00CA905A" w14:textId="1D02E591"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 czynności odbioru końcowego zostanie sporządzony protokół odbioru końcowego. Podpisany protokół odbioru końcowego jest podstawą do dokonania końcowych rozliczeń Stron,</w:t>
      </w:r>
    </w:p>
    <w:p w14:paraId="76108F74" w14:textId="1E466A4E" w:rsid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lastRenderedPageBreak/>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innemu podmiotowi na koszt i ryzyko Wykonawcy,</w:t>
      </w:r>
    </w:p>
    <w:p w14:paraId="155DFD6D" w14:textId="79F12529" w:rsidR="00A364A9" w:rsidRPr="00A364A9" w:rsidRDefault="00A364A9" w:rsidP="00A364A9">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A364A9">
        <w:rPr>
          <w:rFonts w:eastAsia="SimSun" w:cs="Tahoma"/>
          <w:color w:val="000000" w:themeColor="text1"/>
          <w:kern w:val="2"/>
          <w:lang w:eastAsia="zh-CN" w:bidi="hi-IN"/>
        </w:rPr>
        <w:t>Zamawiający może podjąć decyzję o przerwaniu czynności odbioru, jeżeli w czasie tych czynności ujawniono istnienie wad, które uniemożliwiają użytkowanie przedmiotu umowy zgodnie z przeznaczeniem – aż do czasu usunięcia wad,</w:t>
      </w:r>
    </w:p>
    <w:p w14:paraId="745C4F46" w14:textId="19A48B8C" w:rsidR="0056569B" w:rsidRPr="0056569B" w:rsidRDefault="0056569B" w:rsidP="0056569B">
      <w:pPr>
        <w:pStyle w:val="Akapitzlist"/>
        <w:numPr>
          <w:ilvl w:val="0"/>
          <w:numId w:val="49"/>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 dzień faktycznego odbioru końcowego uznaje się dzień podpisania przez upoważnionych przedstawicieli Stron Umowy protokołu odbioru końcowego,</w:t>
      </w:r>
    </w:p>
    <w:p w14:paraId="145A18A8" w14:textId="7A16755E" w:rsidR="0056569B" w:rsidRPr="0056569B" w:rsidRDefault="0056569B" w:rsidP="0056569B">
      <w:pPr>
        <w:pStyle w:val="Akapitzlist"/>
        <w:numPr>
          <w:ilvl w:val="0"/>
          <w:numId w:val="47"/>
        </w:numPr>
        <w:suppressAutoHyphens/>
        <w:spacing w:after="0" w:line="360" w:lineRule="auto"/>
        <w:rPr>
          <w:rFonts w:eastAsia="SimSun" w:cs="Tahoma"/>
          <w:color w:val="000000" w:themeColor="text1"/>
          <w:kern w:val="2"/>
          <w:lang w:eastAsia="zh-CN" w:bidi="hi-IN"/>
        </w:rPr>
      </w:pPr>
      <w:r w:rsidRPr="0056569B">
        <w:rPr>
          <w:rFonts w:eastAsia="SimSun" w:cs="Tahoma"/>
          <w:color w:val="000000" w:themeColor="text1"/>
          <w:kern w:val="2"/>
          <w:lang w:eastAsia="zh-CN" w:bidi="hi-IN"/>
        </w:rPr>
        <w:t>odbiór gwarancyjny przedmiotu Umowy poprzedzony przeglądem gwarancyjnym, według poniższych zasad:</w:t>
      </w:r>
    </w:p>
    <w:p w14:paraId="5F70B1FB" w14:textId="3B36E5F8"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przegląd gwarancyjny przeprowadzany jest na co najmniej 30 dni przed upływem okresu rękojmi i gwarancji,</w:t>
      </w:r>
    </w:p>
    <w:p w14:paraId="0168D8EF" w14:textId="6D7AB8D4"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przegląd gwarancyjny przeprowadza się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E56E7C5" w14:textId="6712C7D4"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przegląd gwarancyjny polega na ocenie robót związanych z usunięciem wad ujawnionych w okresie rękojmi i gwarancji,</w:t>
      </w:r>
    </w:p>
    <w:p w14:paraId="57064B14" w14:textId="59219A07"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Zamawiający wyznacza termin gwarancyjnego odbioru przedmiotu zamówienia przed upływem terminu rękojmi za wady lub gwarancji, a także na protokolarne stwierdzenie usunięcia wad ujawnionych w okresie rękojmi za wady lub gwarancji,</w:t>
      </w:r>
    </w:p>
    <w:p w14:paraId="277B33CB" w14:textId="584966CD"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Strony postanawiają, że z czynności odbioru gwarancyjnego będzie sporządzony protokół odbioru gwarancyjnego zawierający wszelkie ustalenia dokonane w toku odbioru, jak również terminy wyznaczone na usunięcie stwierdzonych przy odbiorze wad,</w:t>
      </w:r>
    </w:p>
    <w:p w14:paraId="3C7EB5BC" w14:textId="282F8BB5"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 xml:space="preserve"> Strony postanawiają, że termin usunięcia przez Wykonawcę wad stwierdzonych przy odbiorze, w okresie gwarancyjnym lub w okresie rękojmi wynosić będzie 14 dni, chyba, że w trakcie odbioru Strony postanowią inaczej,</w:t>
      </w:r>
    </w:p>
    <w:p w14:paraId="640EAF9B" w14:textId="131384E6"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Zamawiający może podjąć decyzję o przerwaniu czynności odbioru, jeżeli w czasie tych czynności ujawniono istnienie wad, które uniemożliwiają użytkowanie przedmiotu umowy zgodnie z przeznaczeniem – aż do czasu usunięcia wad,</w:t>
      </w:r>
    </w:p>
    <w:p w14:paraId="2273C3FF" w14:textId="19380644"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 xml:space="preserve">Wykonawca zobowiązany jest do zawiadomienia na piśmie Zamawiającego o usunięciu wad, </w:t>
      </w:r>
    </w:p>
    <w:p w14:paraId="4E32DCAF" w14:textId="1D13A11B" w:rsid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 xml:space="preserve"> jeżeli Wykonawca nie usunie wad ujawnionych w okresie rękojmi i gwarancji w określonym przez Zamawiającego terminie, uwzględniającym możliwości techniczne lub technologiczne dotyczące </w:t>
      </w:r>
      <w:r w:rsidRPr="0056569B">
        <w:rPr>
          <w:rFonts w:eastAsia="SimSun" w:cs="Tahoma"/>
          <w:color w:val="000000" w:themeColor="text1"/>
          <w:kern w:val="2"/>
          <w:lang w:eastAsia="zh-CN" w:bidi="hi-IN"/>
        </w:rPr>
        <w:lastRenderedPageBreak/>
        <w:t>usunięcia wady, Zamawiający, po uprzednim zawiadomieniu Wykonawcy, jest uprawniony do zlecenia usunięcia wad innemu podmiotowi na koszt i ryzyko Wykonawcy,</w:t>
      </w:r>
    </w:p>
    <w:p w14:paraId="1049179E" w14:textId="728A21FD" w:rsidR="0056569B" w:rsidRPr="0056569B" w:rsidRDefault="0056569B" w:rsidP="0056569B">
      <w:pPr>
        <w:pStyle w:val="Akapitzlist"/>
        <w:numPr>
          <w:ilvl w:val="0"/>
          <w:numId w:val="51"/>
        </w:numPr>
        <w:suppressAutoHyphens/>
        <w:spacing w:after="0" w:line="360" w:lineRule="auto"/>
        <w:ind w:left="103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z czynności odbioru gwarancyjnego po okresie rękojmi lub gwarancji (w zależności, który okres jest dłuższy) zostanie sporządzony protokół odbioru gwarancyjnego robót.</w:t>
      </w:r>
    </w:p>
    <w:p w14:paraId="48A3F3C9" w14:textId="77777777" w:rsidR="0056569B" w:rsidRDefault="0056569B" w:rsidP="0056569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W przypadku stwierdzenia przez Inspektora nadzoru/przedstawiciela Zamawiającego wykonywania robót budowlanych niezgodnie z Umową lub ujawnienia powstałych z przyczyn obciążających Wykonawcę wad w robotach budowlanych, stanowiących przedmiot Umowy, Inspektor nadzoru/przedstawiciel Zamawiającego jest uprawniony do żądania usunięcia przez Wykonawcę stwierdzonych nieprawidłowości lub wad w określonym, odpowiednim technicznie terminie. Koszt usunięcia nieprawidłowości lub wad ponosi Wykonawca.</w:t>
      </w:r>
    </w:p>
    <w:p w14:paraId="54CC3A2A" w14:textId="77777777" w:rsidR="0056569B" w:rsidRDefault="0056569B" w:rsidP="0056569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56569B">
        <w:rPr>
          <w:rFonts w:eastAsia="SimSun" w:cs="Tahoma"/>
          <w:color w:val="000000" w:themeColor="text1"/>
          <w:kern w:val="2"/>
          <w:lang w:eastAsia="zh-CN" w:bidi="hi-IN"/>
        </w:rPr>
        <w:t>Jeżeli dla ustalenia wystąpienia wad i ich przyczyn niezbędne jest dokonanie prób, badań, odkryć lub ekspertyz, Inspektor nadzoru/przedstawiciel Zamawiającego może polecić Wykonawcy dokonanie tych czynności na koszt Wykonawcy.</w:t>
      </w:r>
    </w:p>
    <w:p w14:paraId="4A319F70" w14:textId="03902300" w:rsidR="00B909DB" w:rsidRPr="00B909DB" w:rsidRDefault="00B909DB" w:rsidP="00B909D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B909DB">
        <w:rPr>
          <w:rFonts w:ascii="Calibri" w:hAnsi="Calibri" w:cs="Calibri"/>
        </w:rPr>
        <w:t>Jeżeli</w:t>
      </w:r>
      <w:r w:rsidRPr="00B909DB">
        <w:rPr>
          <w:rFonts w:ascii="Calibri" w:eastAsia="Times New Roman" w:hAnsi="Calibri" w:cs="Calibri"/>
          <w:lang w:eastAsia="pl-PL"/>
        </w:rPr>
        <w:t xml:space="preserve"> próby, badania, odkrycia czy ekspertyzy nie potwierdzą wadliwości robót, Zamawiający zwraca Wykonawcy koszty ich przeprowadzenia.</w:t>
      </w:r>
    </w:p>
    <w:p w14:paraId="39E0366C" w14:textId="77777777" w:rsidR="0056569B" w:rsidRPr="0056569B" w:rsidRDefault="0056569B" w:rsidP="0056569B">
      <w:pPr>
        <w:pStyle w:val="Akapitzlist"/>
        <w:numPr>
          <w:ilvl w:val="0"/>
          <w:numId w:val="46"/>
        </w:numPr>
        <w:suppressAutoHyphens/>
        <w:spacing w:after="0" w:line="360" w:lineRule="auto"/>
        <w:ind w:left="357" w:hanging="357"/>
        <w:rPr>
          <w:rFonts w:eastAsia="SimSun" w:cs="Tahoma"/>
          <w:color w:val="000000" w:themeColor="text1"/>
          <w:kern w:val="2"/>
          <w:lang w:eastAsia="zh-CN" w:bidi="hi-IN"/>
        </w:rPr>
      </w:pPr>
      <w:r w:rsidRPr="0056569B">
        <w:rPr>
          <w:rFonts w:eastAsia="Times New Roman" w:cs="Times New Roman"/>
          <w:color w:val="000000" w:themeColor="text1"/>
          <w:kern w:val="2"/>
          <w:lang w:eastAsia="pl-PL" w:bidi="hi-IN"/>
        </w:rPr>
        <w:t>W przypadku stwierdzenia podczas odbioru, wystąpienia wad nienadających się do usunięcia lub niedających się usunąć w odpowiednim terminie Zamawiający może:</w:t>
      </w:r>
    </w:p>
    <w:p w14:paraId="6994ACEA" w14:textId="77777777" w:rsidR="0056569B" w:rsidRPr="0056569B" w:rsidRDefault="0056569B" w:rsidP="0056569B">
      <w:pPr>
        <w:numPr>
          <w:ilvl w:val="0"/>
          <w:numId w:val="45"/>
        </w:numPr>
        <w:tabs>
          <w:tab w:val="left" w:pos="720"/>
          <w:tab w:val="left" w:pos="916"/>
          <w:tab w:val="left" w:pos="1757"/>
        </w:tabs>
        <w:suppressAutoHyphens/>
        <w:spacing w:after="0" w:line="360" w:lineRule="auto"/>
        <w:rPr>
          <w:rFonts w:eastAsia="Times New Roman" w:cs="Times New Roman"/>
          <w:color w:val="000000" w:themeColor="text1"/>
          <w:lang w:eastAsia="pl-PL"/>
        </w:rPr>
      </w:pPr>
      <w:r w:rsidRPr="0056569B">
        <w:rPr>
          <w:rFonts w:eastAsia="Times New Roman" w:cs="Times New Roman"/>
          <w:color w:val="000000" w:themeColor="text1"/>
          <w:lang w:eastAsia="pl-PL"/>
        </w:rPr>
        <w:t>obniżyć odpowiednio wynagrodzenie, jeśli wady są nieistotne i dokonać odbioru robót,</w:t>
      </w:r>
    </w:p>
    <w:p w14:paraId="07BA8B7E" w14:textId="77777777" w:rsidR="0056569B" w:rsidRPr="0056569B" w:rsidRDefault="0056569B" w:rsidP="0056569B">
      <w:pPr>
        <w:numPr>
          <w:ilvl w:val="0"/>
          <w:numId w:val="45"/>
        </w:numPr>
        <w:tabs>
          <w:tab w:val="left" w:pos="720"/>
          <w:tab w:val="left" w:pos="916"/>
          <w:tab w:val="left" w:pos="1757"/>
        </w:tabs>
        <w:suppressAutoHyphens/>
        <w:spacing w:after="0" w:line="360" w:lineRule="auto"/>
        <w:rPr>
          <w:rFonts w:eastAsia="Times New Roman" w:cs="Times New Roman"/>
          <w:color w:val="000000" w:themeColor="text1"/>
          <w:lang w:eastAsia="pl-PL"/>
        </w:rPr>
      </w:pPr>
      <w:r w:rsidRPr="0056569B">
        <w:rPr>
          <w:rFonts w:eastAsia="Times New Roman" w:cs="Times New Roman"/>
          <w:color w:val="000000" w:themeColor="text1"/>
          <w:lang w:eastAsia="pl-PL"/>
        </w:rPr>
        <w:t>odstąpić od Umowy w całości lub w części w terminie 30 dni od podpisania protokołu stwierdzającego istnienie wad.</w:t>
      </w:r>
    </w:p>
    <w:p w14:paraId="1A860544" w14:textId="63037FA5" w:rsidR="0056569B" w:rsidRPr="00B909DB" w:rsidRDefault="0056569B" w:rsidP="00B909DB">
      <w:pPr>
        <w:pStyle w:val="Akapitzlist"/>
        <w:numPr>
          <w:ilvl w:val="0"/>
          <w:numId w:val="54"/>
        </w:numPr>
        <w:tabs>
          <w:tab w:val="left" w:pos="720"/>
          <w:tab w:val="left" w:pos="916"/>
          <w:tab w:val="left" w:pos="1757"/>
        </w:tabs>
        <w:suppressAutoHyphens/>
        <w:spacing w:after="0" w:line="360" w:lineRule="auto"/>
        <w:rPr>
          <w:rFonts w:eastAsia="Times New Roman" w:cs="Times New Roman"/>
          <w:color w:val="000000" w:themeColor="text1"/>
          <w:lang w:eastAsia="pl-PL"/>
        </w:rPr>
      </w:pPr>
      <w:r w:rsidRPr="00B909DB">
        <w:rPr>
          <w:rFonts w:eastAsia="Times New Roman" w:cs="Times New Roman"/>
          <w:color w:val="000000" w:themeColor="text1"/>
          <w:lang w:eastAsia="pl-PL"/>
        </w:rPr>
        <w:t xml:space="preserve">Powyższe postanowienia nie naruszają uprawnień Stron przysługujących zgodnie z przepisami kodeksu </w:t>
      </w:r>
      <w:r w:rsidRPr="00B909DB">
        <w:rPr>
          <w:rFonts w:eastAsia="Times New Roman" w:cs="Times New Roman"/>
          <w:color w:val="000000" w:themeColor="text1"/>
          <w:lang w:eastAsia="pl-PL"/>
        </w:rPr>
        <w:br/>
        <w:t xml:space="preserve">    cywilnego w zakresie niewykonania lub nienależytego wykonania zobowiązań.</w:t>
      </w:r>
    </w:p>
    <w:p w14:paraId="213A1587" w14:textId="77777777" w:rsidR="008B2959" w:rsidRDefault="008B2959" w:rsidP="00AA36D4">
      <w:pPr>
        <w:tabs>
          <w:tab w:val="left" w:pos="283"/>
        </w:tabs>
        <w:suppressAutoHyphens/>
        <w:spacing w:after="0" w:line="360" w:lineRule="auto"/>
        <w:rPr>
          <w:rFonts w:eastAsia="Times New Roman" w:cs="Times New Roman"/>
          <w:b/>
          <w:lang w:eastAsia="pl-PL"/>
        </w:rPr>
      </w:pPr>
    </w:p>
    <w:p w14:paraId="0BEA584C" w14:textId="61053E76" w:rsidR="00E41EAA" w:rsidRPr="005C1D9A" w:rsidRDefault="00E41EAA" w:rsidP="00AA36D4">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1</w:t>
      </w:r>
      <w:r w:rsidR="00ED1440">
        <w:rPr>
          <w:rFonts w:eastAsia="Times New Roman" w:cs="Times New Roman"/>
          <w:b/>
          <w:lang w:eastAsia="pl-PL"/>
        </w:rPr>
        <w:t>3</w:t>
      </w:r>
    </w:p>
    <w:p w14:paraId="384A0160" w14:textId="7034718D" w:rsidR="00E41EAA" w:rsidRPr="005C1D9A" w:rsidRDefault="00E41EAA" w:rsidP="00AA36D4">
      <w:pPr>
        <w:tabs>
          <w:tab w:val="left" w:pos="283"/>
        </w:tabs>
        <w:suppressAutoHyphens/>
        <w:spacing w:after="120" w:line="360" w:lineRule="auto"/>
        <w:rPr>
          <w:rFonts w:eastAsia="Times New Roman" w:cs="Times New Roman"/>
          <w:b/>
          <w:lang w:eastAsia="pl-PL"/>
        </w:rPr>
      </w:pPr>
      <w:r w:rsidRPr="005C1D9A">
        <w:rPr>
          <w:rFonts w:eastAsia="Times New Roman" w:cs="Times New Roman"/>
          <w:b/>
          <w:lang w:eastAsia="pl-PL"/>
        </w:rPr>
        <w:t>Kary umowne</w:t>
      </w:r>
    </w:p>
    <w:p w14:paraId="0A238856" w14:textId="77777777" w:rsidR="00E41EAA" w:rsidRPr="004B5C64" w:rsidRDefault="00E41EAA" w:rsidP="0056569B">
      <w:pPr>
        <w:numPr>
          <w:ilvl w:val="0"/>
          <w:numId w:val="7"/>
        </w:numPr>
        <w:tabs>
          <w:tab w:val="left" w:pos="360"/>
          <w:tab w:val="left" w:pos="1788"/>
        </w:tabs>
        <w:suppressAutoHyphens/>
        <w:spacing w:after="0" w:line="360" w:lineRule="auto"/>
        <w:rPr>
          <w:rFonts w:eastAsia="Times New Roman" w:cs="Times New Roman"/>
          <w:lang w:eastAsia="pl-PL"/>
        </w:rPr>
      </w:pPr>
      <w:r w:rsidRPr="005C1D9A">
        <w:rPr>
          <w:rFonts w:eastAsia="Times New Roman" w:cs="Times New Roman"/>
          <w:lang w:eastAsia="pl-PL"/>
        </w:rPr>
        <w:t xml:space="preserve">W razie niewykonania lub nienależytego wykonania umowy przez Wykonawcę, Wykonawca zobowiązuje się zapłacić </w:t>
      </w:r>
      <w:r w:rsidRPr="004B5C64">
        <w:rPr>
          <w:rFonts w:eastAsia="Times New Roman" w:cs="Times New Roman"/>
          <w:lang w:eastAsia="pl-PL"/>
        </w:rPr>
        <w:t>Zamawiającemu kary umowne:</w:t>
      </w:r>
    </w:p>
    <w:p w14:paraId="66FD61EC" w14:textId="7A14605D" w:rsidR="00E41EAA" w:rsidRPr="004B5C64" w:rsidRDefault="00E41EAA" w:rsidP="0056569B">
      <w:pPr>
        <w:numPr>
          <w:ilvl w:val="0"/>
          <w:numId w:val="8"/>
        </w:numPr>
        <w:tabs>
          <w:tab w:val="left" w:pos="720"/>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naruszenie terminu wykonania </w:t>
      </w:r>
      <w:r w:rsidR="007D5032" w:rsidRPr="004B5C64">
        <w:rPr>
          <w:rFonts w:eastAsia="Times New Roman" w:cs="Times New Roman"/>
          <w:lang w:eastAsia="pl-PL"/>
        </w:rPr>
        <w:t>przedmiotu Umowy</w:t>
      </w:r>
      <w:r w:rsidRPr="004B5C64">
        <w:rPr>
          <w:rFonts w:eastAsia="Times New Roman" w:cs="Times New Roman"/>
          <w:lang w:eastAsia="pl-PL"/>
        </w:rPr>
        <w:t xml:space="preserve"> o którym mowa w § </w:t>
      </w:r>
      <w:r w:rsidR="000D005C" w:rsidRPr="004B5C64">
        <w:rPr>
          <w:rFonts w:eastAsia="Times New Roman" w:cs="Times New Roman"/>
          <w:lang w:eastAsia="pl-PL"/>
        </w:rPr>
        <w:t>4</w:t>
      </w:r>
      <w:r w:rsidRPr="004B5C64">
        <w:rPr>
          <w:rFonts w:eastAsia="Times New Roman" w:cs="Times New Roman"/>
          <w:lang w:eastAsia="pl-PL"/>
        </w:rPr>
        <w:t xml:space="preserve"> ust. 1 w wysokości </w:t>
      </w:r>
      <w:r w:rsidR="005A46C4" w:rsidRPr="004B5C64">
        <w:rPr>
          <w:rFonts w:eastAsia="Times New Roman" w:cs="Times New Roman"/>
          <w:lang w:eastAsia="pl-PL"/>
        </w:rPr>
        <w:t>0,2</w:t>
      </w:r>
      <w:r w:rsidRPr="004B5C64">
        <w:rPr>
          <w:rFonts w:eastAsia="Times New Roman" w:cs="Times New Roman"/>
          <w:lang w:eastAsia="pl-PL"/>
        </w:rPr>
        <w:t xml:space="preserve">% wynagrodzenia brutto określonego w § </w:t>
      </w:r>
      <w:r w:rsidR="000D005C" w:rsidRPr="004B5C64">
        <w:rPr>
          <w:rFonts w:eastAsia="Times New Roman" w:cs="Times New Roman"/>
          <w:lang w:eastAsia="pl-PL"/>
        </w:rPr>
        <w:t>9</w:t>
      </w:r>
      <w:r w:rsidRPr="004B5C64">
        <w:rPr>
          <w:rFonts w:eastAsia="Times New Roman" w:cs="Times New Roman"/>
          <w:lang w:eastAsia="pl-PL"/>
        </w:rPr>
        <w:t xml:space="preserve"> ust. 2 niniejszej Umowy, za każdy dzień </w:t>
      </w:r>
      <w:r w:rsidR="00121B65" w:rsidRPr="004B5C64">
        <w:rPr>
          <w:rFonts w:eastAsia="Times New Roman" w:cs="Times New Roman"/>
          <w:lang w:eastAsia="pl-PL"/>
        </w:rPr>
        <w:t>zwłoki,</w:t>
      </w:r>
      <w:bookmarkStart w:id="20" w:name="_Hlk49149430"/>
    </w:p>
    <w:p w14:paraId="51488B41" w14:textId="30E85E0F" w:rsidR="00174C52" w:rsidRPr="00227FB4" w:rsidRDefault="00174C52" w:rsidP="0056569B">
      <w:pPr>
        <w:numPr>
          <w:ilvl w:val="0"/>
          <w:numId w:val="8"/>
        </w:numPr>
        <w:tabs>
          <w:tab w:val="left" w:pos="720"/>
          <w:tab w:val="left" w:pos="1788"/>
        </w:tabs>
        <w:suppressAutoHyphens/>
        <w:spacing w:after="0" w:line="360" w:lineRule="auto"/>
        <w:ind w:left="714" w:hanging="357"/>
        <w:rPr>
          <w:rFonts w:eastAsia="Times New Roman" w:cs="Times New Roman"/>
          <w:lang w:eastAsia="pl-PL"/>
        </w:rPr>
      </w:pPr>
      <w:r w:rsidRPr="004B5C64">
        <w:rPr>
          <w:rFonts w:eastAsia="Times New Roman" w:cs="Times New Roman"/>
          <w:lang w:eastAsia="pl-PL"/>
        </w:rPr>
        <w:t xml:space="preserve">za wprowadzenie zmian w oznakowaniu </w:t>
      </w:r>
      <w:r w:rsidR="0046773A" w:rsidRPr="004B5C64">
        <w:rPr>
          <w:rFonts w:eastAsia="Times New Roman" w:cs="Times New Roman"/>
          <w:lang w:eastAsia="pl-PL"/>
        </w:rPr>
        <w:t>robót</w:t>
      </w:r>
      <w:r w:rsidRPr="004B5C64">
        <w:rPr>
          <w:rFonts w:eastAsia="Times New Roman" w:cs="Times New Roman"/>
          <w:lang w:eastAsia="pl-PL"/>
        </w:rPr>
        <w:t xml:space="preserve"> niezgodnych z zatwierdzonym projektem organizacji ruchu</w:t>
      </w:r>
      <w:r w:rsidR="001775D8" w:rsidRPr="004B5C64">
        <w:rPr>
          <w:rFonts w:eastAsia="Times New Roman" w:cs="Times New Roman"/>
          <w:lang w:eastAsia="pl-PL"/>
        </w:rPr>
        <w:t xml:space="preserve"> na czas ich prowadzenia</w:t>
      </w:r>
      <w:r w:rsidRPr="00227FB4">
        <w:rPr>
          <w:rFonts w:eastAsia="Times New Roman" w:cs="Times New Roman"/>
          <w:lang w:eastAsia="pl-PL"/>
        </w:rPr>
        <w:t>, braki w oznakowaniu lub wykonanie oznakowania z nienależytą starannością w wysokości 500 zł,</w:t>
      </w:r>
      <w:r w:rsidR="00D749AB" w:rsidRPr="00227FB4">
        <w:rPr>
          <w:rFonts w:eastAsia="Times New Roman" w:cs="Times New Roman"/>
          <w:lang w:eastAsia="pl-PL"/>
        </w:rPr>
        <w:t xml:space="preserve"> </w:t>
      </w:r>
      <w:r w:rsidRPr="00227FB4">
        <w:rPr>
          <w:rFonts w:eastAsia="Times New Roman" w:cs="Times New Roman"/>
          <w:lang w:eastAsia="pl-PL"/>
        </w:rPr>
        <w:t>za każdy dzień stwierdzonych powyższych nieprawidłowości,</w:t>
      </w:r>
    </w:p>
    <w:p w14:paraId="2B1448E5" w14:textId="29D3766E" w:rsidR="006B781D" w:rsidRPr="00227FB4" w:rsidRDefault="006B781D" w:rsidP="0056569B">
      <w:pPr>
        <w:numPr>
          <w:ilvl w:val="0"/>
          <w:numId w:val="8"/>
        </w:numPr>
        <w:tabs>
          <w:tab w:val="left" w:pos="720"/>
          <w:tab w:val="left" w:pos="1788"/>
        </w:tabs>
        <w:suppressAutoHyphens/>
        <w:spacing w:after="0" w:line="360" w:lineRule="auto"/>
        <w:ind w:left="714" w:hanging="357"/>
        <w:rPr>
          <w:rFonts w:eastAsia="Times New Roman" w:cs="Times New Roman"/>
          <w:lang w:eastAsia="pl-PL"/>
        </w:rPr>
      </w:pPr>
      <w:r w:rsidRPr="00227FB4">
        <w:rPr>
          <w:rFonts w:eastAsia="Times New Roman" w:cs="Times New Roman"/>
          <w:lang w:eastAsia="pl-PL"/>
        </w:rPr>
        <w:t xml:space="preserve">za brak zabezpieczenia, wyznaczenia stref ochronnych dla drzew na terenie budowy oraz za niewłaściwe prowadzenie prac w obrębie systemów korzeniowych drzew i krzewów zgodnie z § </w:t>
      </w:r>
      <w:r w:rsidR="00244EB9" w:rsidRPr="00227FB4">
        <w:rPr>
          <w:rFonts w:eastAsia="Times New Roman" w:cs="Times New Roman"/>
          <w:lang w:eastAsia="pl-PL"/>
        </w:rPr>
        <w:t>7</w:t>
      </w:r>
      <w:r w:rsidRPr="00227FB4">
        <w:rPr>
          <w:rFonts w:eastAsia="Times New Roman" w:cs="Times New Roman"/>
          <w:lang w:eastAsia="pl-PL"/>
        </w:rPr>
        <w:t xml:space="preserve"> ust. </w:t>
      </w:r>
      <w:r w:rsidR="00244EB9" w:rsidRPr="00227FB4">
        <w:rPr>
          <w:rFonts w:eastAsia="Times New Roman" w:cs="Times New Roman"/>
          <w:lang w:eastAsia="pl-PL"/>
        </w:rPr>
        <w:t>7</w:t>
      </w:r>
      <w:r w:rsidRPr="00227FB4">
        <w:rPr>
          <w:rFonts w:eastAsia="Times New Roman" w:cs="Times New Roman"/>
          <w:lang w:eastAsia="pl-PL"/>
        </w:rPr>
        <w:t xml:space="preserve"> pkt</w:t>
      </w:r>
      <w:r w:rsidR="00244EB9" w:rsidRPr="00227FB4">
        <w:rPr>
          <w:rFonts w:eastAsia="Times New Roman" w:cs="Times New Roman"/>
          <w:lang w:eastAsia="pl-PL"/>
        </w:rPr>
        <w:t xml:space="preserve"> </w:t>
      </w:r>
      <w:r w:rsidR="003C7ED3" w:rsidRPr="00227FB4">
        <w:rPr>
          <w:rFonts w:eastAsia="Times New Roman" w:cs="Times New Roman"/>
          <w:lang w:eastAsia="pl-PL"/>
        </w:rPr>
        <w:t>1</w:t>
      </w:r>
      <w:r w:rsidR="004B594F">
        <w:rPr>
          <w:rFonts w:eastAsia="Times New Roman" w:cs="Times New Roman"/>
          <w:lang w:eastAsia="pl-PL"/>
        </w:rPr>
        <w:t>8</w:t>
      </w:r>
      <w:r w:rsidR="00244EB9" w:rsidRPr="00227FB4">
        <w:rPr>
          <w:rFonts w:eastAsia="Times New Roman" w:cs="Times New Roman"/>
          <w:lang w:eastAsia="pl-PL"/>
        </w:rPr>
        <w:t xml:space="preserve"> </w:t>
      </w:r>
      <w:r w:rsidRPr="00227FB4">
        <w:rPr>
          <w:rFonts w:eastAsia="Times New Roman" w:cs="Times New Roman"/>
          <w:lang w:eastAsia="pl-PL"/>
        </w:rPr>
        <w:t>(zabezpieczanie drzew na terenie budowy) – 250 zł na każdy stwierdzony przypadek,</w:t>
      </w:r>
    </w:p>
    <w:bookmarkEnd w:id="20"/>
    <w:p w14:paraId="3101EED0" w14:textId="504F5788" w:rsidR="000D4B6B" w:rsidRPr="00227FB4" w:rsidRDefault="00E41EAA" w:rsidP="0056569B">
      <w:pPr>
        <w:numPr>
          <w:ilvl w:val="0"/>
          <w:numId w:val="8"/>
        </w:numPr>
        <w:tabs>
          <w:tab w:val="left" w:pos="1788"/>
        </w:tabs>
        <w:suppressAutoHyphens/>
        <w:spacing w:after="0" w:line="360" w:lineRule="auto"/>
        <w:ind w:left="714" w:hanging="357"/>
        <w:rPr>
          <w:rFonts w:eastAsia="Times New Roman" w:cstheme="minorHAnsi"/>
          <w:lang w:eastAsia="pl-PL"/>
        </w:rPr>
      </w:pPr>
      <w:r w:rsidRPr="00227FB4">
        <w:rPr>
          <w:rFonts w:eastAsia="Times New Roman" w:cs="Times New Roman"/>
          <w:lang w:eastAsia="pl-PL"/>
        </w:rPr>
        <w:lastRenderedPageBreak/>
        <w:t>za brak zapłaty</w:t>
      </w:r>
      <w:r w:rsidR="000D4B6B" w:rsidRPr="00227FB4">
        <w:rPr>
          <w:rFonts w:eastAsia="Times New Roman" w:cs="Times New Roman"/>
          <w:lang w:eastAsia="pl-PL"/>
        </w:rPr>
        <w:t xml:space="preserve"> wynagrodzenia należnego </w:t>
      </w:r>
      <w:r w:rsidR="001E265F" w:rsidRPr="00227FB4">
        <w:rPr>
          <w:rFonts w:eastAsia="Times New Roman" w:cs="Times New Roman"/>
          <w:lang w:eastAsia="pl-PL"/>
        </w:rPr>
        <w:t>p</w:t>
      </w:r>
      <w:r w:rsidR="000D4B6B" w:rsidRPr="00227FB4">
        <w:rPr>
          <w:rFonts w:eastAsia="Times New Roman" w:cs="Times New Roman"/>
          <w:lang w:eastAsia="pl-PL"/>
        </w:rPr>
        <w:t xml:space="preserve">odwykonawcom lub dalszym </w:t>
      </w:r>
      <w:r w:rsidR="001E265F" w:rsidRPr="00227FB4">
        <w:rPr>
          <w:rFonts w:eastAsia="Times New Roman" w:cs="Times New Roman"/>
          <w:lang w:eastAsia="pl-PL"/>
        </w:rPr>
        <w:t>p</w:t>
      </w:r>
      <w:r w:rsidR="000D4B6B" w:rsidRPr="00227FB4">
        <w:rPr>
          <w:rFonts w:eastAsia="Times New Roman" w:cs="Times New Roman"/>
          <w:lang w:eastAsia="pl-PL"/>
        </w:rPr>
        <w:t xml:space="preserve">odwykonawcom w wysokości </w:t>
      </w:r>
      <w:r w:rsidR="006C3451" w:rsidRPr="00227FB4">
        <w:rPr>
          <w:rFonts w:eastAsia="Times New Roman" w:cs="Times New Roman"/>
          <w:lang w:eastAsia="pl-PL"/>
        </w:rPr>
        <w:t>5</w:t>
      </w:r>
      <w:r w:rsidR="000D4B6B" w:rsidRPr="00227FB4">
        <w:rPr>
          <w:rFonts w:eastAsia="Times New Roman" w:cs="Times New Roman"/>
          <w:lang w:eastAsia="pl-PL"/>
        </w:rPr>
        <w:t>00 zł, za każdy stwierdzony przypadek,</w:t>
      </w:r>
    </w:p>
    <w:p w14:paraId="72DA407E" w14:textId="1091AEA8" w:rsidR="00E41EAA" w:rsidRPr="004B5C64" w:rsidRDefault="00E41EAA" w:rsidP="0056569B">
      <w:pPr>
        <w:numPr>
          <w:ilvl w:val="0"/>
          <w:numId w:val="8"/>
        </w:numPr>
        <w:tabs>
          <w:tab w:val="left" w:pos="1788"/>
        </w:tabs>
        <w:suppressAutoHyphens/>
        <w:spacing w:after="0" w:line="360" w:lineRule="auto"/>
        <w:rPr>
          <w:rFonts w:eastAsia="Times New Roman" w:cstheme="minorHAnsi"/>
          <w:lang w:eastAsia="pl-PL"/>
        </w:rPr>
      </w:pPr>
      <w:r w:rsidRPr="00227FB4">
        <w:rPr>
          <w:rFonts w:eastAsia="Times New Roman" w:cs="Times New Roman"/>
          <w:lang w:eastAsia="pl-PL"/>
        </w:rPr>
        <w:t xml:space="preserve"> za nieterminową zapłatę wynagrodzenia </w:t>
      </w:r>
      <w:r w:rsidRPr="004B5C64">
        <w:rPr>
          <w:rFonts w:eastAsia="Times New Roman" w:cs="Times New Roman"/>
          <w:lang w:eastAsia="pl-PL"/>
        </w:rPr>
        <w:t xml:space="preserve">należnego </w:t>
      </w:r>
      <w:r w:rsidR="004B5C64" w:rsidRPr="004B5C64">
        <w:rPr>
          <w:rFonts w:eastAsia="Times New Roman" w:cs="Times New Roman"/>
          <w:lang w:eastAsia="pl-PL"/>
        </w:rPr>
        <w:t>p</w:t>
      </w:r>
      <w:r w:rsidRPr="004B5C64">
        <w:rPr>
          <w:rFonts w:eastAsia="Times New Roman" w:cs="Times New Roman"/>
          <w:lang w:eastAsia="pl-PL"/>
        </w:rPr>
        <w:t xml:space="preserve">odwykonawcom lub dalszym </w:t>
      </w:r>
      <w:r w:rsidR="004B5C64" w:rsidRPr="004B5C64">
        <w:rPr>
          <w:rFonts w:eastAsia="Times New Roman" w:cs="Times New Roman"/>
          <w:lang w:eastAsia="pl-PL"/>
        </w:rPr>
        <w:t>p</w:t>
      </w:r>
      <w:r w:rsidRPr="004B5C64">
        <w:rPr>
          <w:rFonts w:eastAsia="Times New Roman" w:cs="Times New Roman"/>
          <w:lang w:eastAsia="pl-PL"/>
        </w:rPr>
        <w:t xml:space="preserve">odwykonawcom w wysokości </w:t>
      </w:r>
      <w:r w:rsidR="001E265F" w:rsidRPr="004B5C64">
        <w:rPr>
          <w:rFonts w:eastAsia="Times New Roman" w:cs="Times New Roman"/>
          <w:lang w:eastAsia="pl-PL"/>
        </w:rPr>
        <w:t>1</w:t>
      </w:r>
      <w:r w:rsidRPr="004B5C64">
        <w:rPr>
          <w:rFonts w:eastAsia="Times New Roman" w:cs="Times New Roman"/>
          <w:lang w:eastAsia="pl-PL"/>
        </w:rPr>
        <w:t xml:space="preserve">00 zł, za każdy dzień </w:t>
      </w:r>
      <w:r w:rsidR="00121B65" w:rsidRPr="004B5C64">
        <w:rPr>
          <w:rFonts w:eastAsia="Times New Roman" w:cstheme="minorHAnsi"/>
          <w:lang w:eastAsia="pl-PL"/>
        </w:rPr>
        <w:t>zwłoki,</w:t>
      </w:r>
    </w:p>
    <w:p w14:paraId="39E90521" w14:textId="2956D908" w:rsidR="00E41EAA" w:rsidRPr="004B5C64" w:rsidRDefault="00E41EAA" w:rsidP="0056569B">
      <w:pPr>
        <w:numPr>
          <w:ilvl w:val="0"/>
          <w:numId w:val="8"/>
        </w:numPr>
        <w:tabs>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za nieprzedłożenie do zaakceptowania projektu umowy o podwykonawstwo, której przedmiotem są roboty budowlane, lub projektu jej zmiany w wysokości 500 zł</w:t>
      </w:r>
      <w:r w:rsidR="002603FA" w:rsidRPr="004B5C64">
        <w:rPr>
          <w:rFonts w:eastAsia="Times New Roman" w:cs="Times New Roman"/>
          <w:lang w:eastAsia="pl-PL"/>
        </w:rPr>
        <w:t xml:space="preserve"> za każdy stwierdzony przypadek</w:t>
      </w:r>
      <w:r w:rsidRPr="004B5C64">
        <w:rPr>
          <w:rFonts w:eastAsia="Times New Roman" w:cs="Times New Roman"/>
          <w:lang w:eastAsia="pl-PL"/>
        </w:rPr>
        <w:t>,</w:t>
      </w:r>
    </w:p>
    <w:p w14:paraId="3B76976F" w14:textId="3FF20F1E" w:rsidR="00E41EAA" w:rsidRPr="00E23A71" w:rsidRDefault="00E41EAA" w:rsidP="0056569B">
      <w:pPr>
        <w:numPr>
          <w:ilvl w:val="0"/>
          <w:numId w:val="8"/>
        </w:numPr>
        <w:tabs>
          <w:tab w:val="left" w:pos="1788"/>
        </w:tabs>
        <w:suppressAutoHyphens/>
        <w:spacing w:after="0" w:line="360" w:lineRule="auto"/>
        <w:rPr>
          <w:rFonts w:eastAsia="Times New Roman" w:cs="Times New Roman"/>
          <w:lang w:eastAsia="pl-PL"/>
        </w:rPr>
      </w:pPr>
      <w:r w:rsidRPr="004B5C64">
        <w:rPr>
          <w:rFonts w:eastAsia="Times New Roman" w:cs="Times New Roman"/>
          <w:lang w:eastAsia="pl-PL"/>
        </w:rPr>
        <w:t xml:space="preserve">za nieprzedłożenie poświadczonej za zgodność z oryginałem kopii umowy o podwykonawstwo lub jej zmiany w wysokości </w:t>
      </w:r>
      <w:r w:rsidRPr="00E23A71">
        <w:rPr>
          <w:rFonts w:eastAsia="Times New Roman" w:cs="Times New Roman"/>
          <w:lang w:eastAsia="pl-PL"/>
        </w:rPr>
        <w:t>300 zł</w:t>
      </w:r>
      <w:r w:rsidR="000D4B6B" w:rsidRPr="00E23A71">
        <w:rPr>
          <w:rFonts w:eastAsia="Times New Roman" w:cs="Times New Roman"/>
          <w:lang w:eastAsia="pl-PL"/>
        </w:rPr>
        <w:t xml:space="preserve"> za każdy stwierdzony przypadek</w:t>
      </w:r>
      <w:r w:rsidRPr="00E23A71">
        <w:rPr>
          <w:rFonts w:eastAsia="Times New Roman" w:cs="Times New Roman"/>
          <w:lang w:eastAsia="pl-PL"/>
        </w:rPr>
        <w:t>,</w:t>
      </w:r>
    </w:p>
    <w:p w14:paraId="4F9C4C00" w14:textId="16AE68AF" w:rsidR="00E41EAA" w:rsidRPr="00C93105" w:rsidRDefault="00E41EAA" w:rsidP="0056569B">
      <w:pPr>
        <w:numPr>
          <w:ilvl w:val="0"/>
          <w:numId w:val="8"/>
        </w:numPr>
        <w:tabs>
          <w:tab w:val="left" w:pos="1788"/>
        </w:tabs>
        <w:suppressAutoHyphens/>
        <w:spacing w:after="0" w:line="360" w:lineRule="auto"/>
        <w:rPr>
          <w:rFonts w:eastAsia="Times New Roman" w:cs="Times New Roman"/>
          <w:lang w:eastAsia="pl-PL"/>
        </w:rPr>
      </w:pPr>
      <w:r w:rsidRPr="00E23A71">
        <w:rPr>
          <w:rFonts w:eastAsia="Times New Roman" w:cs="Times New Roman"/>
          <w:lang w:eastAsia="pl-PL"/>
        </w:rPr>
        <w:t xml:space="preserve">za brak zmiany umowy o </w:t>
      </w:r>
      <w:r w:rsidRPr="00C93105">
        <w:rPr>
          <w:rFonts w:eastAsia="Times New Roman" w:cs="Times New Roman"/>
          <w:lang w:eastAsia="pl-PL"/>
        </w:rPr>
        <w:t>podwykonawstwo w zakresie terminu zapłaty w wysokości 500 zł</w:t>
      </w:r>
      <w:r w:rsidR="000D4B6B" w:rsidRPr="00C93105">
        <w:rPr>
          <w:rFonts w:eastAsia="Times New Roman" w:cs="Times New Roman"/>
          <w:lang w:eastAsia="pl-PL"/>
        </w:rPr>
        <w:t xml:space="preserve"> za każdy stwierdzony przypadek</w:t>
      </w:r>
      <w:r w:rsidRPr="00C93105">
        <w:rPr>
          <w:rFonts w:eastAsia="Times New Roman" w:cs="Times New Roman"/>
          <w:lang w:eastAsia="pl-PL"/>
        </w:rPr>
        <w:t>,</w:t>
      </w:r>
    </w:p>
    <w:p w14:paraId="3BF2AD7C" w14:textId="40A8C83C" w:rsidR="006D5700" w:rsidRPr="00C93105" w:rsidRDefault="00820478" w:rsidP="0056569B">
      <w:pPr>
        <w:numPr>
          <w:ilvl w:val="0"/>
          <w:numId w:val="8"/>
        </w:numPr>
        <w:tabs>
          <w:tab w:val="left" w:pos="1788"/>
        </w:tabs>
        <w:suppressAutoHyphens/>
        <w:spacing w:after="0" w:line="360" w:lineRule="auto"/>
        <w:rPr>
          <w:rFonts w:eastAsia="Times New Roman" w:cs="Times New Roman"/>
          <w:lang w:eastAsia="pl-PL"/>
        </w:rPr>
      </w:pPr>
      <w:r w:rsidRPr="00C93105">
        <w:rPr>
          <w:rFonts w:eastAsia="Times New Roman" w:cs="Times New Roman"/>
          <w:lang w:eastAsia="pl-PL"/>
        </w:rPr>
        <w:t xml:space="preserve">za brak zapłaty wynagrodzenia należnego podwykonawcom z tytułu zmiany wynagrodzenia, o której mowa w </w:t>
      </w:r>
      <w:r w:rsidRPr="00C93105">
        <w:rPr>
          <w:rFonts w:eastAsia="Times New Roman" w:cstheme="minorHAnsi"/>
          <w:lang w:eastAsia="pl-PL"/>
        </w:rPr>
        <w:t>§</w:t>
      </w:r>
      <w:r w:rsidRPr="00C93105">
        <w:rPr>
          <w:rFonts w:eastAsia="Times New Roman" w:cs="Times New Roman"/>
          <w:lang w:eastAsia="pl-PL"/>
        </w:rPr>
        <w:t xml:space="preserve"> 8 ust. 23 w wysokości 500 zł za każdy stwierdzony przypadek,</w:t>
      </w:r>
    </w:p>
    <w:p w14:paraId="3A1C6B33" w14:textId="42623760" w:rsidR="00E41EAA" w:rsidRPr="00C93105" w:rsidRDefault="00820478" w:rsidP="0056569B">
      <w:pPr>
        <w:numPr>
          <w:ilvl w:val="0"/>
          <w:numId w:val="8"/>
        </w:numPr>
        <w:tabs>
          <w:tab w:val="left" w:pos="1788"/>
        </w:tabs>
        <w:suppressAutoHyphens/>
        <w:spacing w:after="0" w:line="360" w:lineRule="auto"/>
        <w:rPr>
          <w:rFonts w:eastAsia="Times New Roman" w:cs="Times New Roman"/>
          <w:lang w:eastAsia="pl-PL"/>
        </w:rPr>
      </w:pPr>
      <w:r w:rsidRPr="00C93105">
        <w:rPr>
          <w:rFonts w:eastAsia="Times New Roman" w:cs="Times New Roman"/>
          <w:lang w:eastAsia="pl-PL"/>
        </w:rPr>
        <w:t>za nieterminową zapłatę wynagrodzenia należnego podwykonawcom z tytułu zmiany wynagrodzenia, o której mowa w § 8 ust. 23 w wysokości 300 zł za każdy dzień zwłoki,</w:t>
      </w:r>
    </w:p>
    <w:p w14:paraId="6F495D24" w14:textId="753FC7B8" w:rsidR="00E41EAA" w:rsidRPr="00B27AD0" w:rsidRDefault="00E41EAA" w:rsidP="0056569B">
      <w:pPr>
        <w:numPr>
          <w:ilvl w:val="0"/>
          <w:numId w:val="8"/>
        </w:numPr>
        <w:tabs>
          <w:tab w:val="left" w:pos="1788"/>
        </w:tabs>
        <w:suppressAutoHyphens/>
        <w:spacing w:after="0" w:line="360" w:lineRule="auto"/>
        <w:rPr>
          <w:rFonts w:eastAsia="Times New Roman" w:cstheme="minorHAnsi"/>
          <w:lang w:eastAsia="pl-PL"/>
        </w:rPr>
      </w:pPr>
      <w:r w:rsidRPr="00C93105">
        <w:rPr>
          <w:rFonts w:eastAsia="Times New Roman" w:cs="Times New Roman"/>
          <w:lang w:eastAsia="pl-PL"/>
        </w:rPr>
        <w:t xml:space="preserve">za naruszenie terminu w usunięciu wad i usterek stwierdzonych przy odbiorze końcowym </w:t>
      </w:r>
      <w:r w:rsidRPr="00C93105">
        <w:rPr>
          <w:rFonts w:eastAsia="Times New Roman" w:cs="Times New Roman"/>
          <w:lang w:eastAsia="pl-PL"/>
        </w:rPr>
        <w:br/>
        <w:t xml:space="preserve">i </w:t>
      </w:r>
      <w:r w:rsidR="00265D81">
        <w:rPr>
          <w:rFonts w:eastAsia="Times New Roman" w:cs="Times New Roman"/>
          <w:lang w:eastAsia="pl-PL"/>
        </w:rPr>
        <w:t>gwarancyjnym</w:t>
      </w:r>
      <w:r w:rsidRPr="00C93105">
        <w:rPr>
          <w:rFonts w:eastAsia="Times New Roman" w:cs="Times New Roman"/>
          <w:lang w:eastAsia="pl-PL"/>
        </w:rPr>
        <w:t xml:space="preserve"> wskazanym w protokołach odbioru w wysokości</w:t>
      </w:r>
      <w:r w:rsidRPr="00B27AD0">
        <w:rPr>
          <w:rFonts w:eastAsia="Times New Roman" w:cs="Times New Roman"/>
          <w:lang w:eastAsia="pl-PL"/>
        </w:rPr>
        <w:t xml:space="preserve"> </w:t>
      </w:r>
      <w:r w:rsidR="005A46C4" w:rsidRPr="00B27AD0">
        <w:rPr>
          <w:rFonts w:eastAsia="Times New Roman" w:cs="Times New Roman"/>
          <w:lang w:eastAsia="pl-PL"/>
        </w:rPr>
        <w:t>0,5</w:t>
      </w:r>
      <w:r w:rsidRPr="00B27AD0">
        <w:rPr>
          <w:rFonts w:eastAsia="Times New Roman" w:cs="Times New Roman"/>
          <w:lang w:eastAsia="pl-PL"/>
        </w:rPr>
        <w:t xml:space="preserve">% wynagrodzenia brutto określonego w § </w:t>
      </w:r>
      <w:r w:rsidR="002161DA" w:rsidRPr="00B27AD0">
        <w:rPr>
          <w:rFonts w:eastAsia="Times New Roman" w:cs="Times New Roman"/>
          <w:lang w:eastAsia="pl-PL"/>
        </w:rPr>
        <w:t>9</w:t>
      </w:r>
      <w:r w:rsidRPr="00B27AD0">
        <w:rPr>
          <w:rFonts w:eastAsia="Times New Roman" w:cs="Times New Roman"/>
          <w:lang w:eastAsia="pl-PL"/>
        </w:rPr>
        <w:t xml:space="preserve"> ust. 2 niniejszej Umowy, za każdy dzień </w:t>
      </w:r>
      <w:r w:rsidR="00121B65" w:rsidRPr="00B27AD0">
        <w:rPr>
          <w:rFonts w:eastAsia="Times New Roman" w:cstheme="minorHAnsi"/>
          <w:lang w:eastAsia="pl-PL"/>
        </w:rPr>
        <w:t>zwłoki,</w:t>
      </w:r>
      <w:r w:rsidRPr="00B27AD0">
        <w:rPr>
          <w:rFonts w:eastAsia="Times New Roman" w:cs="Times New Roman"/>
          <w:lang w:eastAsia="pl-PL"/>
        </w:rPr>
        <w:t xml:space="preserve"> liczony od dnia wyznaczonego na usunięcie wad,</w:t>
      </w:r>
    </w:p>
    <w:p w14:paraId="6C871135" w14:textId="793F1273" w:rsidR="00E41EAA" w:rsidRPr="00B27AD0" w:rsidRDefault="00E41EAA" w:rsidP="0056569B">
      <w:pPr>
        <w:numPr>
          <w:ilvl w:val="0"/>
          <w:numId w:val="8"/>
        </w:numPr>
        <w:tabs>
          <w:tab w:val="left" w:pos="1788"/>
        </w:tabs>
        <w:suppressAutoHyphens/>
        <w:spacing w:after="0" w:line="360" w:lineRule="auto"/>
        <w:rPr>
          <w:rFonts w:eastAsia="Times New Roman" w:cs="Times New Roman"/>
          <w:lang w:eastAsia="pl-PL"/>
        </w:rPr>
      </w:pPr>
      <w:r w:rsidRPr="00B27AD0">
        <w:rPr>
          <w:rFonts w:eastAsia="Times New Roman" w:cs="Times New Roman"/>
          <w:lang w:eastAsia="pl-PL"/>
        </w:rPr>
        <w:t xml:space="preserve">za odstąpienie od umowy z przyczyn niezależnych od Zamawiającego w wysokości 30%  wynagrodzenia brutto określonego w § </w:t>
      </w:r>
      <w:r w:rsidR="002161DA" w:rsidRPr="00B27AD0">
        <w:rPr>
          <w:rFonts w:eastAsia="Times New Roman" w:cs="Times New Roman"/>
          <w:lang w:eastAsia="pl-PL"/>
        </w:rPr>
        <w:t>9</w:t>
      </w:r>
      <w:r w:rsidRPr="00B27AD0">
        <w:rPr>
          <w:rFonts w:eastAsia="Times New Roman" w:cs="Times New Roman"/>
          <w:lang w:eastAsia="pl-PL"/>
        </w:rPr>
        <w:t xml:space="preserve"> ust. 2 niniejszej Umowy,</w:t>
      </w:r>
    </w:p>
    <w:p w14:paraId="14AC0416" w14:textId="644A7126" w:rsidR="00E41EAA" w:rsidRPr="00B27AD0" w:rsidRDefault="00E41EAA" w:rsidP="0056569B">
      <w:pPr>
        <w:pStyle w:val="Akapitzlist"/>
        <w:numPr>
          <w:ilvl w:val="0"/>
          <w:numId w:val="8"/>
        </w:numPr>
        <w:spacing w:after="0" w:line="360" w:lineRule="auto"/>
        <w:ind w:hanging="357"/>
        <w:rPr>
          <w:rFonts w:eastAsia="Times New Roman" w:cs="Times New Roman"/>
          <w:lang w:eastAsia="pl-PL"/>
        </w:rPr>
      </w:pPr>
      <w:r w:rsidRPr="00B27AD0">
        <w:rPr>
          <w:rFonts w:eastAsia="Times New Roman" w:cs="Times New Roman"/>
          <w:lang w:eastAsia="pl-PL"/>
        </w:rPr>
        <w:t xml:space="preserve">z tytułu niespełnienia przez Wykonawcę lub podwykonawcę wymogu zatrudnienia na podstawie umowy o pracę osób wykonujących wskazane w § </w:t>
      </w:r>
      <w:r w:rsidR="002161DA" w:rsidRPr="00B27AD0">
        <w:rPr>
          <w:rFonts w:eastAsia="Times New Roman" w:cs="Times New Roman"/>
          <w:lang w:eastAsia="pl-PL"/>
        </w:rPr>
        <w:t>3</w:t>
      </w:r>
      <w:r w:rsidRPr="00B27AD0">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1034A61A" w:rsidR="004E291B" w:rsidRPr="00B27AD0" w:rsidRDefault="004E291B" w:rsidP="0056569B">
      <w:pPr>
        <w:numPr>
          <w:ilvl w:val="0"/>
          <w:numId w:val="8"/>
        </w:numPr>
        <w:tabs>
          <w:tab w:val="left" w:pos="720"/>
          <w:tab w:val="left" w:pos="1788"/>
        </w:tabs>
        <w:suppressAutoHyphens/>
        <w:spacing w:after="0" w:line="360" w:lineRule="auto"/>
        <w:rPr>
          <w:rFonts w:eastAsia="Times New Roman" w:cstheme="minorHAnsi"/>
          <w:lang w:eastAsia="pl-PL"/>
        </w:rPr>
      </w:pPr>
      <w:r w:rsidRPr="00B27AD0">
        <w:rPr>
          <w:rFonts w:eastAsia="Times New Roman" w:cstheme="minorHAnsi"/>
          <w:lang w:eastAsia="pl-PL"/>
        </w:rPr>
        <w:t xml:space="preserve">za wykonanie przez inną osobę niż zaakceptowana przez Zamawiającego czynności zastrzeżonych dla kierownika </w:t>
      </w:r>
      <w:r w:rsidR="00E06CDC" w:rsidRPr="00B27AD0">
        <w:rPr>
          <w:rFonts w:eastAsia="Times New Roman" w:cstheme="minorHAnsi"/>
          <w:lang w:eastAsia="pl-PL"/>
        </w:rPr>
        <w:t>budowy</w:t>
      </w:r>
      <w:r w:rsidR="004B68FF" w:rsidRPr="00B27AD0">
        <w:rPr>
          <w:rFonts w:eastAsia="Times New Roman" w:cstheme="minorHAnsi"/>
          <w:lang w:eastAsia="pl-PL"/>
        </w:rPr>
        <w:t xml:space="preserve">, </w:t>
      </w:r>
      <w:r w:rsidRPr="00B27AD0">
        <w:rPr>
          <w:rFonts w:eastAsia="Times New Roman" w:cstheme="minorHAnsi"/>
          <w:lang w:eastAsia="pl-PL"/>
        </w:rPr>
        <w:t xml:space="preserve">w wysokości </w:t>
      </w:r>
      <w:r w:rsidR="00FD6112" w:rsidRPr="00B27AD0">
        <w:rPr>
          <w:rFonts w:eastAsia="Times New Roman" w:cstheme="minorHAnsi"/>
          <w:bCs/>
          <w:lang w:eastAsia="pl-PL"/>
        </w:rPr>
        <w:t>500 zł</w:t>
      </w:r>
      <w:r w:rsidRPr="00B27AD0">
        <w:rPr>
          <w:rFonts w:eastAsia="Times New Roman" w:cstheme="minorHAnsi"/>
          <w:lang w:eastAsia="pl-PL"/>
        </w:rPr>
        <w:t>, za każdy stwierdzony taki przypadek.</w:t>
      </w:r>
    </w:p>
    <w:p w14:paraId="04F11E19" w14:textId="0628545C" w:rsidR="00E41EAA" w:rsidRPr="00605077" w:rsidRDefault="00E41EAA" w:rsidP="0056569B">
      <w:pPr>
        <w:numPr>
          <w:ilvl w:val="0"/>
          <w:numId w:val="7"/>
        </w:numPr>
        <w:tabs>
          <w:tab w:val="left" w:pos="360"/>
          <w:tab w:val="left" w:pos="1788"/>
        </w:tabs>
        <w:suppressAutoHyphens/>
        <w:spacing w:after="0" w:line="360" w:lineRule="auto"/>
        <w:ind w:hanging="357"/>
        <w:rPr>
          <w:rFonts w:eastAsia="Times New Roman" w:cs="Times New Roman"/>
          <w:lang w:eastAsia="pl-PL"/>
        </w:rPr>
      </w:pPr>
      <w:r w:rsidRPr="00B27AD0">
        <w:rPr>
          <w:rFonts w:eastAsia="Times New Roman" w:cs="Times New Roman"/>
          <w:lang w:eastAsia="pl-PL"/>
        </w:rPr>
        <w:t>Wykonawca może naliczyć Zamawiającemu karę umowną za odstąpienie od umowy z przyczyn zależnych od Zamawiającego w wysokości 30</w:t>
      </w:r>
      <w:r w:rsidRPr="00605077">
        <w:rPr>
          <w:rFonts w:eastAsia="Times New Roman" w:cs="Times New Roman"/>
          <w:lang w:eastAsia="pl-PL"/>
        </w:rPr>
        <w:t xml:space="preserve">% wynagrodzenia brutto określonego w § </w:t>
      </w:r>
      <w:r w:rsidR="00131586" w:rsidRPr="00605077">
        <w:rPr>
          <w:rFonts w:eastAsia="Times New Roman" w:cs="Times New Roman"/>
          <w:lang w:eastAsia="pl-PL"/>
        </w:rPr>
        <w:t>9</w:t>
      </w:r>
      <w:r w:rsidRPr="00605077">
        <w:rPr>
          <w:rFonts w:eastAsia="Times New Roman" w:cs="Times New Roman"/>
          <w:lang w:eastAsia="pl-PL"/>
        </w:rPr>
        <w:t xml:space="preserve"> ust. 2 niniejszej Umowy, </w:t>
      </w:r>
      <w:r w:rsidRPr="00605077">
        <w:rPr>
          <w:rFonts w:eastAsia="Times New Roman" w:cs="Times New Roman"/>
          <w:lang w:eastAsia="pl-PL"/>
        </w:rPr>
        <w:br/>
        <w:t>z zastrzeżeniem § 1</w:t>
      </w:r>
      <w:r w:rsidR="00D04547" w:rsidRPr="00605077">
        <w:rPr>
          <w:rFonts w:eastAsia="Times New Roman" w:cs="Times New Roman"/>
          <w:lang w:eastAsia="pl-PL"/>
        </w:rPr>
        <w:t>6</w:t>
      </w:r>
      <w:r w:rsidRPr="00605077">
        <w:rPr>
          <w:rFonts w:eastAsia="Times New Roman" w:cs="Times New Roman"/>
          <w:lang w:eastAsia="pl-PL"/>
        </w:rPr>
        <w:t xml:space="preserve"> ust.1 pkt 1 niniejszej Umowy.</w:t>
      </w:r>
    </w:p>
    <w:p w14:paraId="311C5E67" w14:textId="77777777" w:rsidR="00E41EAA" w:rsidRPr="00B27AD0" w:rsidRDefault="00E41EAA" w:rsidP="0056569B">
      <w:pPr>
        <w:numPr>
          <w:ilvl w:val="0"/>
          <w:numId w:val="7"/>
        </w:numPr>
        <w:tabs>
          <w:tab w:val="left" w:pos="360"/>
          <w:tab w:val="left" w:pos="1788"/>
        </w:tabs>
        <w:suppressAutoHyphens/>
        <w:spacing w:after="0" w:line="360" w:lineRule="auto"/>
        <w:rPr>
          <w:rFonts w:eastAsia="Times New Roman" w:cs="Times New Roman"/>
          <w:lang w:eastAsia="pl-PL"/>
        </w:rPr>
      </w:pPr>
      <w:r w:rsidRPr="00605077">
        <w:rPr>
          <w:rFonts w:eastAsia="Times New Roman" w:cs="Times New Roman"/>
          <w:lang w:eastAsia="pl-PL"/>
        </w:rPr>
        <w:t>Wykonawca może naliczyć Zamawiającemu</w:t>
      </w:r>
      <w:r w:rsidRPr="00B27AD0">
        <w:rPr>
          <w:rFonts w:eastAsia="Times New Roman" w:cs="Times New Roman"/>
          <w:lang w:eastAsia="pl-PL"/>
        </w:rPr>
        <w:t xml:space="preserve"> odsetki za opóźnienie w zapłacie w ustawowej wysokości.</w:t>
      </w:r>
    </w:p>
    <w:p w14:paraId="285E6D89" w14:textId="3E981D5C" w:rsidR="00E41EAA" w:rsidRPr="004724DE" w:rsidRDefault="00E41EAA" w:rsidP="0056569B">
      <w:pPr>
        <w:numPr>
          <w:ilvl w:val="0"/>
          <w:numId w:val="7"/>
        </w:numPr>
        <w:tabs>
          <w:tab w:val="left" w:pos="360"/>
          <w:tab w:val="left" w:pos="1788"/>
        </w:tabs>
        <w:suppressAutoHyphens/>
        <w:spacing w:after="0" w:line="360" w:lineRule="auto"/>
        <w:rPr>
          <w:rFonts w:eastAsia="Times New Roman" w:cs="Times New Roman"/>
          <w:lang w:eastAsia="pl-PL"/>
        </w:rPr>
      </w:pPr>
      <w:r w:rsidRPr="00B27AD0">
        <w:rPr>
          <w:rFonts w:eastAsia="Times New Roman" w:cs="Times New Roman"/>
          <w:lang w:eastAsia="pl-PL"/>
        </w:rPr>
        <w:t>Zamawiający może potrącić należne kary u</w:t>
      </w:r>
      <w:r w:rsidR="00121B65" w:rsidRPr="00B27AD0">
        <w:rPr>
          <w:rFonts w:eastAsia="Times New Roman" w:cs="Times New Roman"/>
          <w:lang w:eastAsia="pl-PL"/>
        </w:rPr>
        <w:t xml:space="preserve">mowne z wynagrodzenia </w:t>
      </w:r>
      <w:r w:rsidR="00121B65" w:rsidRPr="004724DE">
        <w:rPr>
          <w:rFonts w:eastAsia="Times New Roman" w:cs="Times New Roman"/>
          <w:lang w:eastAsia="pl-PL"/>
        </w:rPr>
        <w:t>Wykonawcy.</w:t>
      </w:r>
    </w:p>
    <w:p w14:paraId="499CEB9F" w14:textId="77777777" w:rsidR="00E41EAA" w:rsidRPr="004724DE" w:rsidRDefault="00E41EAA" w:rsidP="0056569B">
      <w:pPr>
        <w:numPr>
          <w:ilvl w:val="0"/>
          <w:numId w:val="7"/>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4724DE" w:rsidRDefault="00E41EAA" w:rsidP="0056569B">
      <w:pPr>
        <w:numPr>
          <w:ilvl w:val="0"/>
          <w:numId w:val="7"/>
        </w:numPr>
        <w:tabs>
          <w:tab w:val="left" w:pos="360"/>
          <w:tab w:val="left" w:pos="1788"/>
        </w:tabs>
        <w:suppressAutoHyphens/>
        <w:spacing w:after="0" w:line="360" w:lineRule="auto"/>
        <w:rPr>
          <w:rFonts w:eastAsia="Times New Roman" w:cs="Times New Roman"/>
          <w:lang w:eastAsia="pl-PL"/>
        </w:rPr>
      </w:pPr>
      <w:r w:rsidRPr="004724DE">
        <w:rPr>
          <w:rFonts w:eastAsia="Times New Roman" w:cs="Times New Roman"/>
          <w:lang w:eastAsia="pl-PL"/>
        </w:rPr>
        <w:t>Zapłacenie kary umownej nie zwalnia Wykonawcy z obowiązku dokończenia robót, jak również z innych zobowiązań umownych.</w:t>
      </w:r>
    </w:p>
    <w:p w14:paraId="1B180347" w14:textId="0B407B9E" w:rsidR="005E7718" w:rsidRPr="004E4543" w:rsidRDefault="00B763D3" w:rsidP="00AA36D4">
      <w:pPr>
        <w:pStyle w:val="Akapitzlist"/>
        <w:numPr>
          <w:ilvl w:val="0"/>
          <w:numId w:val="7"/>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4724DE">
        <w:rPr>
          <w:rFonts w:cstheme="minorHAnsi"/>
        </w:rPr>
        <w:lastRenderedPageBreak/>
        <w:t xml:space="preserve">Łączna maksymalna wysokość kar umownych nałożonych na podstawie niniejszej umowy, których może dochodzić każda ze stron umowy, nie może przekroczyć </w:t>
      </w:r>
      <w:r w:rsidR="0087606C" w:rsidRPr="004724DE">
        <w:rPr>
          <w:rFonts w:cstheme="minorHAnsi"/>
        </w:rPr>
        <w:t>30</w:t>
      </w:r>
      <w:r w:rsidRPr="004724DE">
        <w:rPr>
          <w:rFonts w:eastAsia="Times New Roman" w:cstheme="minorHAnsi"/>
          <w:lang w:eastAsia="pl-PL"/>
        </w:rPr>
        <w:t xml:space="preserve">% wynagrodzenia brutto określonego w § </w:t>
      </w:r>
      <w:r w:rsidR="00131586" w:rsidRPr="004724DE">
        <w:rPr>
          <w:rFonts w:eastAsia="Times New Roman" w:cstheme="minorHAnsi"/>
          <w:lang w:eastAsia="pl-PL"/>
        </w:rPr>
        <w:t>9</w:t>
      </w:r>
      <w:r w:rsidRPr="004724DE">
        <w:rPr>
          <w:rFonts w:eastAsia="Times New Roman" w:cstheme="minorHAnsi"/>
          <w:lang w:eastAsia="pl-PL"/>
        </w:rPr>
        <w:t xml:space="preserve"> ust.</w:t>
      </w:r>
      <w:r w:rsidR="00E358D9" w:rsidRPr="004724DE">
        <w:rPr>
          <w:rFonts w:eastAsia="Times New Roman" w:cstheme="minorHAnsi"/>
          <w:lang w:eastAsia="pl-PL"/>
        </w:rPr>
        <w:t xml:space="preserve"> </w:t>
      </w:r>
      <w:r w:rsidRPr="004724DE">
        <w:rPr>
          <w:rFonts w:eastAsia="Times New Roman" w:cstheme="minorHAnsi"/>
          <w:lang w:eastAsia="pl-PL"/>
        </w:rPr>
        <w:t>2 niniejszej umowy.</w:t>
      </w:r>
    </w:p>
    <w:p w14:paraId="12B31A72" w14:textId="77777777" w:rsidR="004E4543" w:rsidRPr="004E4543" w:rsidRDefault="004E4543" w:rsidP="004E4543">
      <w:pPr>
        <w:pStyle w:val="Akapitzlist"/>
        <w:tabs>
          <w:tab w:val="left" w:pos="92"/>
          <w:tab w:val="left" w:pos="348"/>
          <w:tab w:val="left" w:pos="452"/>
          <w:tab w:val="left" w:pos="812"/>
        </w:tabs>
        <w:suppressAutoHyphens/>
        <w:spacing w:after="0" w:line="360" w:lineRule="auto"/>
        <w:ind w:left="360"/>
        <w:rPr>
          <w:rFonts w:eastAsia="Times New Roman" w:cstheme="minorHAnsi"/>
          <w:b/>
          <w:bCs/>
          <w:lang w:eastAsia="pl-PL"/>
        </w:rPr>
      </w:pPr>
    </w:p>
    <w:p w14:paraId="34FD5818" w14:textId="25D297D8"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ED1440">
        <w:rPr>
          <w:rFonts w:eastAsia="Times New Roman" w:cs="Times New Roman"/>
          <w:b/>
          <w:bCs/>
          <w:lang w:eastAsia="pl-PL"/>
        </w:rPr>
        <w:t>4</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3685D965" w14:textId="2582D5FE" w:rsidR="00FB4391"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na podstawie niniejszego dokumentu umowy udziela </w:t>
      </w:r>
      <w:r w:rsidR="00A745AE">
        <w:rPr>
          <w:rFonts w:asciiTheme="minorHAnsi" w:hAnsiTheme="minorHAnsi" w:cs="Tahoma"/>
          <w:b/>
          <w:bCs/>
          <w:sz w:val="22"/>
          <w:szCs w:val="22"/>
        </w:rPr>
        <w:t>_____</w:t>
      </w:r>
      <w:r w:rsidRPr="00F71391">
        <w:rPr>
          <w:rFonts w:asciiTheme="minorHAnsi" w:hAnsiTheme="minorHAnsi" w:cs="Tahoma"/>
          <w:b/>
          <w:bCs/>
          <w:sz w:val="22"/>
          <w:szCs w:val="22"/>
        </w:rPr>
        <w:t xml:space="preserve"> </w:t>
      </w:r>
      <w:r w:rsidRPr="00F71391">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 xml:space="preserve">jakiegokolwiek </w:t>
      </w:r>
      <w:r w:rsidRPr="00BA76BA">
        <w:rPr>
          <w:rFonts w:asciiTheme="minorHAnsi" w:hAnsiTheme="minorHAnsi" w:cs="Tahoma"/>
          <w:sz w:val="22"/>
          <w:szCs w:val="22"/>
        </w:rPr>
        <w:t xml:space="preserve">rodzaju mających swoją przyczynę w niewłaściwym wykonaniu Umowy i ujawnionych </w:t>
      </w:r>
      <w:r w:rsidRPr="00BA76BA">
        <w:rPr>
          <w:rFonts w:asciiTheme="minorHAnsi" w:hAnsiTheme="minorHAnsi" w:cs="Tahoma"/>
          <w:sz w:val="22"/>
          <w:szCs w:val="22"/>
        </w:rPr>
        <w:br/>
        <w:t>w okresie gwarancji.</w:t>
      </w:r>
      <w:r w:rsidR="003055FD" w:rsidRPr="002D75FE">
        <w:rPr>
          <w:rFonts w:asciiTheme="minorHAnsi" w:hAnsiTheme="minorHAnsi" w:cs="Tahoma"/>
          <w:bCs/>
          <w:color w:val="FF0000"/>
          <w:sz w:val="22"/>
          <w:szCs w:val="22"/>
        </w:rPr>
        <w:t xml:space="preserve"> </w:t>
      </w:r>
      <w:r w:rsidR="002603FA" w:rsidRPr="00BA76BA">
        <w:rPr>
          <w:rFonts w:asciiTheme="minorHAnsi" w:hAnsiTheme="minorHAnsi" w:cs="Tahoma"/>
          <w:sz w:val="22"/>
          <w:szCs w:val="22"/>
        </w:rPr>
        <w:t>Okres gwarancyjny rozpoczyna bieg od daty odbioru końcowego</w:t>
      </w:r>
      <w:r w:rsidR="00AA3A0E" w:rsidRPr="00BA76BA">
        <w:rPr>
          <w:rFonts w:asciiTheme="minorHAnsi" w:hAnsiTheme="minorHAnsi" w:cs="Tahoma"/>
          <w:sz w:val="22"/>
          <w:szCs w:val="22"/>
        </w:rPr>
        <w:t>.</w:t>
      </w:r>
    </w:p>
    <w:p w14:paraId="429C22BD" w14:textId="23FAE7D5" w:rsidR="00E41EAA" w:rsidRPr="001D6021"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4ABF8EA3" w:rsidR="00E41EAA" w:rsidRPr="008A3702"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174C52">
        <w:rPr>
          <w:rFonts w:asciiTheme="minorHAnsi" w:hAnsiTheme="minorHAnsi" w:cs="Tahoma"/>
          <w:b/>
          <w:bCs/>
          <w:sz w:val="22"/>
          <w:szCs w:val="22"/>
        </w:rPr>
        <w:t>60</w:t>
      </w:r>
      <w:r w:rsidRPr="00515B8F">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056D4CC1" w14:textId="77777777" w:rsidR="00E41EAA" w:rsidRPr="00515B8F"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stwierdzenia przez Zamawiającego usterek w wykonanych robotach Zamawiający wezwie Wykonawcę do niezwłocznego usunięcia tych usterek.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 xml:space="preserve">na swój koszt, ryzyko </w:t>
      </w:r>
      <w:r>
        <w:rPr>
          <w:rFonts w:asciiTheme="minorHAnsi" w:hAnsiTheme="minorHAnsi" w:cs="Tahoma"/>
          <w:sz w:val="22"/>
          <w:szCs w:val="22"/>
        </w:rPr>
        <w:br/>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p>
    <w:p w14:paraId="4D26343F" w14:textId="77777777" w:rsidR="00E41EAA" w:rsidRPr="00515B8F"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zobowiązuje się usunąć na swój koszt wszystkie usterki wynikłe z wad wykonania, które ujawniły się w okresie gwarancji i rękojmi w możliwie jak najkrótszym czasie. Termin rozpoczęcia i usunięcia usterek będzie określony przez </w:t>
      </w:r>
      <w:r>
        <w:rPr>
          <w:rFonts w:asciiTheme="minorHAnsi" w:hAnsiTheme="minorHAnsi" w:cs="Tahoma"/>
          <w:sz w:val="22"/>
          <w:szCs w:val="22"/>
        </w:rPr>
        <w:t>Zamawiającego.</w:t>
      </w:r>
      <w:r w:rsidRPr="00515B8F">
        <w:rPr>
          <w:rFonts w:asciiTheme="minorHAnsi" w:hAnsiTheme="minorHAnsi" w:cs="Tahoma"/>
          <w:sz w:val="22"/>
          <w:szCs w:val="22"/>
        </w:rPr>
        <w:t xml:space="preserve"> </w:t>
      </w:r>
    </w:p>
    <w:p w14:paraId="4DAF2E33" w14:textId="4563D791" w:rsidR="00E41EAA" w:rsidRPr="00515B8F"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w:t>
      </w:r>
      <w:r>
        <w:rPr>
          <w:rFonts w:asciiTheme="minorHAnsi" w:hAnsiTheme="minorHAnsi" w:cs="Tahoma"/>
          <w:sz w:val="22"/>
          <w:szCs w:val="22"/>
        </w:rPr>
        <w:br/>
      </w:r>
      <w:r w:rsidRPr="00515B8F">
        <w:rPr>
          <w:rFonts w:asciiTheme="minorHAnsi" w:hAnsiTheme="minorHAnsi" w:cs="Tahoma"/>
          <w:sz w:val="22"/>
          <w:szCs w:val="22"/>
        </w:rPr>
        <w:t>z tytułu wadliwie wykonanych robót.</w:t>
      </w:r>
    </w:p>
    <w:p w14:paraId="24B8A9AE" w14:textId="77777777" w:rsidR="00E41EAA" w:rsidRPr="00DC6608" w:rsidRDefault="00E41EAA" w:rsidP="0056569B">
      <w:pPr>
        <w:pStyle w:val="Akapitzlist"/>
        <w:numPr>
          <w:ilvl w:val="0"/>
          <w:numId w:val="9"/>
        </w:numPr>
        <w:tabs>
          <w:tab w:val="left" w:pos="851"/>
        </w:tabs>
        <w:spacing w:after="0" w:line="360" w:lineRule="auto"/>
        <w:rPr>
          <w:bCs/>
        </w:rPr>
      </w:pPr>
      <w:r>
        <w:rPr>
          <w:bCs/>
        </w:rPr>
        <w:t>Zamawiającemu przysługują roszczenia z tytułu rękojmi niezależnie od roszczeń z tytułu udzielonej gwarancji na wykonany przedmiot umowy.</w:t>
      </w:r>
    </w:p>
    <w:p w14:paraId="5B5243D0" w14:textId="77777777" w:rsidR="00E41EAA" w:rsidRPr="00515B8F" w:rsidRDefault="00E41EAA" w:rsidP="0056569B">
      <w:pPr>
        <w:pStyle w:val="Listapunktowana2"/>
        <w:numPr>
          <w:ilvl w:val="0"/>
          <w:numId w:val="9"/>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7E0066F7" w14:textId="4D60D7DE" w:rsidR="00E41EAA" w:rsidRPr="00515B8F" w:rsidRDefault="00E41EAA" w:rsidP="0056569B">
      <w:pPr>
        <w:pStyle w:val="Listapunktowana2"/>
        <w:numPr>
          <w:ilvl w:val="0"/>
          <w:numId w:val="9"/>
        </w:numPr>
        <w:tabs>
          <w:tab w:val="left" w:pos="284"/>
        </w:tabs>
        <w:spacing w:line="360" w:lineRule="auto"/>
        <w:rPr>
          <w:rFonts w:asciiTheme="minorHAnsi" w:eastAsia="Times New Roman" w:hAnsiTheme="minorHAnsi" w:cs="Tahoma"/>
          <w:sz w:val="22"/>
          <w:szCs w:val="22"/>
          <w:lang w:eastAsia="pl-PL"/>
        </w:rPr>
      </w:pPr>
      <w:r>
        <w:rPr>
          <w:rFonts w:asciiTheme="minorHAnsi" w:eastAsia="Times New Roman" w:hAnsiTheme="minorHAnsi" w:cs="Tahoma"/>
          <w:sz w:val="22"/>
          <w:szCs w:val="22"/>
          <w:lang w:eastAsia="pl-PL"/>
        </w:rPr>
        <w:t xml:space="preserve"> </w:t>
      </w:r>
      <w:r w:rsidRPr="00515B8F">
        <w:rPr>
          <w:rFonts w:asciiTheme="minorHAnsi" w:eastAsia="Times New Roman" w:hAnsiTheme="minorHAnsi" w:cs="Tahoma"/>
          <w:sz w:val="22"/>
          <w:szCs w:val="22"/>
          <w:lang w:eastAsia="pl-PL"/>
        </w:rPr>
        <w:t>Protokół odbioru</w:t>
      </w:r>
      <w:r w:rsidR="00DA64F5">
        <w:rPr>
          <w:rFonts w:asciiTheme="minorHAnsi" w:eastAsia="Times New Roman" w:hAnsiTheme="minorHAnsi" w:cs="Tahoma"/>
          <w:sz w:val="22"/>
          <w:szCs w:val="22"/>
          <w:lang w:eastAsia="pl-PL"/>
        </w:rPr>
        <w:t xml:space="preserve"> gwarancyjnego</w:t>
      </w:r>
      <w:r w:rsidRPr="00515B8F">
        <w:rPr>
          <w:rFonts w:asciiTheme="minorHAnsi" w:eastAsia="Times New Roman" w:hAnsiTheme="minorHAnsi" w:cs="Tahoma"/>
          <w:color w:val="00B050"/>
          <w:sz w:val="22"/>
          <w:szCs w:val="22"/>
          <w:lang w:eastAsia="pl-PL"/>
        </w:rPr>
        <w:t xml:space="preserve"> </w:t>
      </w:r>
      <w:r w:rsidRPr="00515B8F">
        <w:rPr>
          <w:rFonts w:asciiTheme="minorHAnsi" w:eastAsia="Times New Roman" w:hAnsiTheme="minorHAnsi" w:cs="Tahoma"/>
          <w:sz w:val="22"/>
          <w:szCs w:val="22"/>
          <w:lang w:eastAsia="pl-PL"/>
        </w:rPr>
        <w:t xml:space="preserve">będzie ostatecznym potwierdzeniem wykonania przez Wykonawcę zobowiązań wynikających z niniejszej </w:t>
      </w:r>
      <w:r>
        <w:rPr>
          <w:rFonts w:asciiTheme="minorHAnsi" w:eastAsia="Times New Roman" w:hAnsiTheme="minorHAnsi" w:cs="Tahoma"/>
          <w:sz w:val="22"/>
          <w:szCs w:val="22"/>
          <w:lang w:eastAsia="pl-PL"/>
        </w:rPr>
        <w:t>U</w:t>
      </w:r>
      <w:r w:rsidRPr="00515B8F">
        <w:rPr>
          <w:rFonts w:asciiTheme="minorHAnsi" w:eastAsia="Times New Roman" w:hAnsiTheme="minorHAnsi" w:cs="Tahoma"/>
          <w:sz w:val="22"/>
          <w:szCs w:val="22"/>
          <w:lang w:eastAsia="pl-PL"/>
        </w:rPr>
        <w:t>mowy.</w:t>
      </w:r>
    </w:p>
    <w:p w14:paraId="7535B6A5" w14:textId="77777777" w:rsidR="00A175F2" w:rsidRDefault="00E41EAA" w:rsidP="00A175F2">
      <w:pPr>
        <w:pStyle w:val="Listapunktowana2"/>
        <w:numPr>
          <w:ilvl w:val="0"/>
          <w:numId w:val="9"/>
        </w:numPr>
        <w:tabs>
          <w:tab w:val="left" w:pos="284"/>
        </w:tabs>
        <w:spacing w:line="360" w:lineRule="auto"/>
        <w:rPr>
          <w:rFonts w:asciiTheme="minorHAnsi" w:eastAsia="Times New Roman" w:hAnsiTheme="minorHAnsi" w:cs="Tahoma"/>
          <w:sz w:val="22"/>
          <w:szCs w:val="22"/>
          <w:lang w:eastAsia="pl-PL"/>
        </w:rPr>
      </w:pPr>
      <w:r w:rsidRPr="00515B8F">
        <w:rPr>
          <w:rFonts w:asciiTheme="minorHAnsi" w:eastAsia="Times New Roman" w:hAnsiTheme="minorHAnsi" w:cs="Tahoma"/>
          <w:sz w:val="22"/>
          <w:szCs w:val="22"/>
          <w:lang w:eastAsia="pl-PL"/>
        </w:rPr>
        <w:t>Po upływie okresów rękojmi i gwarancji strony dokonają odbioru</w:t>
      </w:r>
      <w:r w:rsidR="005D1CF3">
        <w:rPr>
          <w:rFonts w:asciiTheme="minorHAnsi" w:eastAsia="Times New Roman" w:hAnsiTheme="minorHAnsi" w:cs="Tahoma"/>
          <w:sz w:val="22"/>
          <w:szCs w:val="22"/>
          <w:lang w:eastAsia="pl-PL"/>
        </w:rPr>
        <w:t xml:space="preserve"> gwarancyjnego</w:t>
      </w:r>
      <w:r w:rsidRPr="00515B8F">
        <w:rPr>
          <w:rFonts w:asciiTheme="minorHAnsi" w:eastAsia="Times New Roman" w:hAnsiTheme="minorHAnsi" w:cs="Tahoma"/>
          <w:sz w:val="22"/>
          <w:szCs w:val="22"/>
          <w:lang w:eastAsia="pl-PL"/>
        </w:rPr>
        <w:t xml:space="preserve"> </w:t>
      </w:r>
      <w:r w:rsidR="005D1CF3">
        <w:rPr>
          <w:rFonts w:asciiTheme="minorHAnsi" w:eastAsia="Times New Roman" w:hAnsiTheme="minorHAnsi" w:cs="Tahoma"/>
          <w:sz w:val="22"/>
          <w:szCs w:val="22"/>
          <w:lang w:eastAsia="pl-PL"/>
        </w:rPr>
        <w:t>(</w:t>
      </w:r>
      <w:r w:rsidRPr="00515B8F">
        <w:rPr>
          <w:rFonts w:asciiTheme="minorHAnsi" w:eastAsia="Times New Roman" w:hAnsiTheme="minorHAnsi" w:cs="Tahoma"/>
          <w:sz w:val="22"/>
          <w:szCs w:val="22"/>
          <w:lang w:eastAsia="pl-PL"/>
        </w:rPr>
        <w:t>ostatecznego</w:t>
      </w:r>
      <w:r w:rsidR="005D1CF3">
        <w:rPr>
          <w:rFonts w:asciiTheme="minorHAnsi" w:eastAsia="Times New Roman" w:hAnsiTheme="minorHAnsi" w:cs="Tahoma"/>
          <w:sz w:val="22"/>
          <w:szCs w:val="22"/>
          <w:lang w:eastAsia="pl-PL"/>
        </w:rPr>
        <w:t>)</w:t>
      </w:r>
      <w:r w:rsidRPr="00515B8F">
        <w:rPr>
          <w:rFonts w:asciiTheme="minorHAnsi" w:eastAsia="Times New Roman" w:hAnsiTheme="minorHAnsi" w:cs="Tahoma"/>
          <w:sz w:val="22"/>
          <w:szCs w:val="22"/>
          <w:lang w:eastAsia="pl-PL"/>
        </w:rPr>
        <w:t>.</w:t>
      </w:r>
    </w:p>
    <w:p w14:paraId="210D1894" w14:textId="132E606B" w:rsidR="00E41EAA" w:rsidRPr="00A175F2" w:rsidRDefault="00E41EAA" w:rsidP="00A175F2">
      <w:pPr>
        <w:pStyle w:val="Listapunktowana2"/>
        <w:tabs>
          <w:tab w:val="left" w:pos="284"/>
          <w:tab w:val="left" w:pos="361"/>
        </w:tabs>
        <w:spacing w:line="360" w:lineRule="auto"/>
        <w:ind w:left="0" w:firstLine="0"/>
        <w:rPr>
          <w:rFonts w:asciiTheme="minorHAnsi" w:eastAsia="Times New Roman" w:hAnsiTheme="minorHAnsi" w:cs="Tahoma"/>
          <w:sz w:val="22"/>
          <w:szCs w:val="22"/>
          <w:lang w:eastAsia="pl-PL"/>
        </w:rPr>
      </w:pPr>
      <w:r w:rsidRPr="00A175F2">
        <w:rPr>
          <w:rFonts w:eastAsia="Times New Roman" w:cs="Times New Roman"/>
          <w:b/>
          <w:lang w:eastAsia="pl-PL"/>
        </w:rPr>
        <w:lastRenderedPageBreak/>
        <w:t>§ 1</w:t>
      </w:r>
      <w:r w:rsidR="00ED1440" w:rsidRPr="00A175F2">
        <w:rPr>
          <w:rFonts w:eastAsia="Times New Roman" w:cs="Times New Roman"/>
          <w:b/>
          <w:lang w:eastAsia="pl-PL"/>
        </w:rPr>
        <w:t>5</w:t>
      </w:r>
    </w:p>
    <w:p w14:paraId="0E74B844" w14:textId="77777777" w:rsidR="00E41EAA"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Zabezpieczenie należytego wykonania umowy</w:t>
      </w:r>
    </w:p>
    <w:p w14:paraId="2ECDBBA8" w14:textId="77777777" w:rsidR="00E41EAA" w:rsidRPr="000F2880"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B502A7">
        <w:rPr>
          <w:rFonts w:eastAsia="Times New Roman" w:cs="Times New Roman"/>
          <w:lang w:eastAsia="pl-PL"/>
        </w:rPr>
        <w:t>Zabezpieczenie służy pokryciu roszczeń z tytułu niewykonania lub nienależytego wykonania umowy</w:t>
      </w:r>
      <w:r>
        <w:rPr>
          <w:rFonts w:eastAsia="Times New Roman" w:cs="Times New Roman"/>
          <w:lang w:eastAsia="pl-PL"/>
        </w:rPr>
        <w:t>.</w:t>
      </w:r>
    </w:p>
    <w:p w14:paraId="25A4E34A" w14:textId="3021B1B5" w:rsidR="00E41EAA" w:rsidRPr="00590B53"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Wykonawca wnosi </w:t>
      </w:r>
      <w:r w:rsidRPr="00FE2A5F">
        <w:rPr>
          <w:rFonts w:eastAsia="Times New Roman" w:cs="Times New Roman"/>
          <w:lang w:eastAsia="pl-PL"/>
        </w:rPr>
        <w:t xml:space="preserve">zabezpieczenie należytego wykonania umowy w wysokości </w:t>
      </w:r>
      <w:r w:rsidRPr="00CA6D26">
        <w:rPr>
          <w:rFonts w:eastAsia="Times New Roman" w:cs="Times New Roman"/>
          <w:bCs/>
          <w:lang w:eastAsia="pl-PL"/>
        </w:rPr>
        <w:t>5%</w:t>
      </w:r>
      <w:r w:rsidRPr="00FE2A5F">
        <w:rPr>
          <w:rFonts w:eastAsia="Times New Roman" w:cs="Times New Roman"/>
          <w:lang w:eastAsia="pl-PL"/>
        </w:rPr>
        <w:t xml:space="preserve"> ceny całkowitej, podanej w ofercie (brutto) za wykonanie przedmiotu umowy tj. </w:t>
      </w:r>
      <w:r w:rsidR="00895217">
        <w:rPr>
          <w:rFonts w:eastAsia="Times New Roman" w:cs="Times New Roman"/>
          <w:lang w:eastAsia="pl-PL"/>
        </w:rPr>
        <w:t>______</w:t>
      </w:r>
      <w:r w:rsidRPr="00FE2A5F">
        <w:rPr>
          <w:rFonts w:eastAsia="Times New Roman" w:cs="Times New Roman"/>
          <w:lang w:eastAsia="pl-PL"/>
        </w:rPr>
        <w:t xml:space="preserve"> zł </w:t>
      </w:r>
      <w:r w:rsidR="00B763D3" w:rsidRPr="00FE2A5F">
        <w:rPr>
          <w:rFonts w:eastAsia="Times New Roman" w:cs="Times New Roman"/>
          <w:lang w:eastAsia="pl-PL"/>
        </w:rPr>
        <w:t xml:space="preserve">przed zawarciem umowy w sprawie niniejszego </w:t>
      </w:r>
      <w:r w:rsidR="00B763D3" w:rsidRPr="00590B53">
        <w:rPr>
          <w:rFonts w:eastAsia="Times New Roman" w:cs="Times New Roman"/>
          <w:lang w:eastAsia="pl-PL"/>
        </w:rPr>
        <w:t>zamówienia</w:t>
      </w:r>
      <w:r w:rsidRPr="00590B53">
        <w:rPr>
          <w:rFonts w:eastAsia="Times New Roman" w:cs="Times New Roman"/>
          <w:lang w:eastAsia="pl-PL"/>
        </w:rPr>
        <w:t xml:space="preserve">, w formie </w:t>
      </w:r>
      <w:r w:rsidR="00244934" w:rsidRPr="00590B53">
        <w:rPr>
          <w:rFonts w:eastAsia="Times New Roman" w:cs="Times New Roman"/>
          <w:lang w:eastAsia="pl-PL"/>
        </w:rPr>
        <w:t>_______________</w:t>
      </w:r>
    </w:p>
    <w:p w14:paraId="41B05DC2" w14:textId="7F5D5BE8" w:rsidR="00E41EAA"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Cs/>
          <w:lang w:eastAsia="pl-PL"/>
        </w:rPr>
      </w:pPr>
      <w:r w:rsidRPr="00590B53">
        <w:rPr>
          <w:rFonts w:eastAsia="Times New Roman" w:cs="Times New Roman"/>
          <w:b/>
          <w:lang w:eastAsia="pl-PL"/>
        </w:rPr>
        <w:t xml:space="preserve">W sytuacji wystąpienia konieczności przedłużenia terminów wskazanych w § </w:t>
      </w:r>
      <w:r w:rsidR="00AA3A0E" w:rsidRPr="00590B53">
        <w:rPr>
          <w:rFonts w:eastAsia="Times New Roman" w:cs="Times New Roman"/>
          <w:b/>
          <w:lang w:eastAsia="pl-PL"/>
        </w:rPr>
        <w:t>4</w:t>
      </w:r>
      <w:r w:rsidRPr="00590B53">
        <w:rPr>
          <w:rFonts w:eastAsia="Times New Roman" w:cs="Times New Roman"/>
          <w:b/>
          <w:lang w:eastAsia="pl-PL"/>
        </w:rPr>
        <w:t xml:space="preserve"> Umowy, Wykonawca na co najmniej </w:t>
      </w:r>
      <w:r w:rsidRPr="00590B53">
        <w:rPr>
          <w:rFonts w:eastAsia="Times New Roman" w:cs="Times New Roman"/>
          <w:bCs/>
          <w:lang w:eastAsia="pl-PL"/>
        </w:rPr>
        <w:t>7 dni przed wygaśnięciem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r w:rsidR="005546B9">
        <w:rPr>
          <w:rFonts w:eastAsia="Times New Roman" w:cs="Times New Roman"/>
          <w:bCs/>
          <w:lang w:eastAsia="pl-PL"/>
        </w:rPr>
        <w:t xml:space="preserve"> Powyższa czynność musi być wykonana z zachowaniem ciągłości obowiązywania zabezpieczenia należytego wykonania umowy.</w:t>
      </w:r>
    </w:p>
    <w:p w14:paraId="60C5B38E" w14:textId="380D1047" w:rsidR="005546B9" w:rsidRPr="005546B9" w:rsidRDefault="005546B9"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582946">
        <w:t>W przypadku, gdy Wykonawca nie wywiąże się z obowiązku wynikającego z ust. 3 Zamawiający ma prawo do potrącenia kwoty zabezpieczenia należytego wykonania umowy z należnego wynagrodzenia  Wykonawcy, a Wykonawca wyraża na to zgodę.</w:t>
      </w:r>
    </w:p>
    <w:p w14:paraId="2609A715" w14:textId="77777777" w:rsidR="00E41EAA" w:rsidRPr="00AA48F2"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590B53">
        <w:rPr>
          <w:rFonts w:eastAsia="Times New Roman" w:cs="Times New Roman"/>
          <w:lang w:eastAsia="pl-PL"/>
        </w:rPr>
        <w:t xml:space="preserve">Zabezpieczenie wniesione w pieniądzu Zamawiający przechowuje na  rachunku bankowym i zwraca je wraz z odsetkami wynikającymi z umowy </w:t>
      </w:r>
      <w:r w:rsidRPr="000F2880">
        <w:rPr>
          <w:rFonts w:eastAsia="Times New Roman" w:cs="Times New Roman"/>
          <w:lang w:eastAsia="pl-PL"/>
        </w:rPr>
        <w:t>rachunku bankowego, pomniejszonymi o koszty prowadzenia rachunku oraz prowizji bankowej za przelew pieniędzy na rachunek Wykonawcy</w:t>
      </w:r>
      <w:r>
        <w:rPr>
          <w:rFonts w:eastAsia="Times New Roman" w:cs="Times New Roman"/>
          <w:lang w:eastAsia="pl-PL"/>
        </w:rPr>
        <w:t>.</w:t>
      </w:r>
    </w:p>
    <w:p w14:paraId="5B5B8EAB" w14:textId="7204F104" w:rsidR="00E41EAA" w:rsidRPr="00AC5129"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AC5129">
        <w:rPr>
          <w:rFonts w:eastAsia="Times New Roman" w:cs="Times New Roman"/>
          <w:lang w:eastAsia="pl-PL"/>
        </w:rPr>
        <w:t>Zamawiający zwraca 70% kwoty wniesionego zabezpieczenia w terminie 30 dni od dnia wykonania zamówienia i uznania przez zamawiającego za należycie wykonane.</w:t>
      </w:r>
    </w:p>
    <w:p w14:paraId="627D1F3E" w14:textId="772F7C34" w:rsidR="00E41EAA" w:rsidRPr="007C727F" w:rsidRDefault="001321B9"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1321B9">
        <w:rPr>
          <w:rFonts w:eastAsia="Times New Roman" w:cs="Times New Roman"/>
          <w:lang w:eastAsia="pl-PL"/>
        </w:rPr>
        <w:t xml:space="preserve">Zamawiający pozostawia na zabezpieczenie roszczeń z tytułu rękojmi za wady lub gwarancji kwotę 30% zabezpieczenia. W przypadku kiedy termin uprawniający do dochodzenia roszczeń z jednego tytułu (rękojmia/gwarancja) jest krótszy od okresu dochodzenia roszczeń z drugiego tytułu (rękojmia/gwarancja), </w:t>
      </w:r>
      <w:r w:rsidRPr="007C727F">
        <w:rPr>
          <w:rFonts w:eastAsia="Times New Roman" w:cs="Times New Roman"/>
          <w:lang w:eastAsia="pl-PL"/>
        </w:rPr>
        <w:t>Zamawiający pozostawia zabezpieczenie na poczet roszczeń z tego tytułu, którego okres jest dłuższy</w:t>
      </w:r>
      <w:r w:rsidR="00AC5129" w:rsidRPr="007C727F">
        <w:rPr>
          <w:rFonts w:eastAsia="Times New Roman" w:cs="Times New Roman"/>
          <w:lang w:eastAsia="pl-PL"/>
        </w:rPr>
        <w:t>.</w:t>
      </w:r>
      <w:r w:rsidR="00E41EAA" w:rsidRPr="007C727F">
        <w:rPr>
          <w:rFonts w:eastAsia="Times New Roman" w:cs="Times New Roman"/>
          <w:lang w:eastAsia="pl-PL"/>
        </w:rPr>
        <w:t xml:space="preserve"> </w:t>
      </w:r>
    </w:p>
    <w:p w14:paraId="752487A7" w14:textId="26C8E6CC" w:rsidR="00E41EAA" w:rsidRPr="007C727F"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7C727F">
        <w:rPr>
          <w:rFonts w:eastAsia="Times New Roman" w:cs="Times New Roman"/>
          <w:lang w:eastAsia="pl-PL"/>
        </w:rPr>
        <w:t xml:space="preserve">Kwota, o której mowa w ust. </w:t>
      </w:r>
      <w:r w:rsidR="00AC4D7B">
        <w:rPr>
          <w:rFonts w:eastAsia="Times New Roman" w:cs="Times New Roman"/>
          <w:lang w:eastAsia="pl-PL"/>
        </w:rPr>
        <w:t>7</w:t>
      </w:r>
      <w:r w:rsidRPr="007C727F">
        <w:rPr>
          <w:rFonts w:eastAsia="Times New Roman" w:cs="Times New Roman"/>
          <w:lang w:eastAsia="pl-PL"/>
        </w:rPr>
        <w:t xml:space="preserve"> niniejszego paragrafu, jest zwracana nie później niż w 15 dniu po upływie okresu rękojmi za wady</w:t>
      </w:r>
      <w:r w:rsidR="001B7F57" w:rsidRPr="007C727F">
        <w:rPr>
          <w:rFonts w:eastAsia="Times New Roman" w:cs="Times New Roman"/>
          <w:lang w:eastAsia="pl-PL"/>
        </w:rPr>
        <w:t xml:space="preserve"> lub gwarancji</w:t>
      </w:r>
      <w:r w:rsidRPr="007C727F">
        <w:rPr>
          <w:rFonts w:eastAsia="Times New Roman" w:cs="Times New Roman"/>
          <w:lang w:eastAsia="pl-PL"/>
        </w:rPr>
        <w:t>.</w:t>
      </w:r>
    </w:p>
    <w:p w14:paraId="157514B8" w14:textId="77777777" w:rsidR="00E41EAA" w:rsidRPr="00650CB0"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0F2880" w:rsidRDefault="00E41EAA" w:rsidP="0056569B">
      <w:pPr>
        <w:pStyle w:val="Akapitzlist"/>
        <w:numPr>
          <w:ilvl w:val="0"/>
          <w:numId w:val="28"/>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w:t>
      </w:r>
      <w:r w:rsidRPr="000F2880">
        <w:rPr>
          <w:rFonts w:eastAsia="Times New Roman" w:cs="Times New Roman"/>
          <w:lang w:eastAsia="pl-PL"/>
        </w:rPr>
        <w:lastRenderedPageBreak/>
        <w:t>umowy. Zamawiający może z tego zabezpieczenia naprawić wszystkie szkody związane z wystąpieniem wad.</w:t>
      </w:r>
    </w:p>
    <w:p w14:paraId="51600FA6" w14:textId="77777777" w:rsidR="00A07045" w:rsidRDefault="00A07045" w:rsidP="00AA36D4">
      <w:pPr>
        <w:tabs>
          <w:tab w:val="left" w:pos="190"/>
          <w:tab w:val="left" w:pos="361"/>
          <w:tab w:val="left" w:pos="503"/>
        </w:tabs>
        <w:suppressAutoHyphens/>
        <w:spacing w:after="0" w:line="360" w:lineRule="auto"/>
        <w:rPr>
          <w:rFonts w:eastAsia="Times New Roman" w:cs="Times New Roman"/>
          <w:b/>
          <w:lang w:eastAsia="pl-PL"/>
        </w:rPr>
      </w:pPr>
    </w:p>
    <w:p w14:paraId="51D41E8D" w14:textId="5569A808"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ED1440">
        <w:rPr>
          <w:rFonts w:eastAsia="Times New Roman" w:cs="Times New Roman"/>
          <w:b/>
          <w:lang w:eastAsia="pl-PL"/>
        </w:rPr>
        <w:t>6</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56569B">
      <w:pPr>
        <w:numPr>
          <w:ilvl w:val="0"/>
          <w:numId w:val="10"/>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6FED6FE0" w:rsidR="00E41EAA" w:rsidRPr="003614E1"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 xml:space="preserve">wystąpiła konieczność wielokrotnego dokonywania bezpośredniej zapłaty podwykonawcy lub dalszemu </w:t>
      </w:r>
      <w:r w:rsidRPr="003614E1">
        <w:rPr>
          <w:rFonts w:eastAsia="Times New Roman" w:cs="Times New Roman"/>
          <w:lang w:eastAsia="pl-PL"/>
        </w:rPr>
        <w:t>podwykonawcy</w:t>
      </w:r>
      <w:r w:rsidR="000E5B6E" w:rsidRPr="003614E1">
        <w:rPr>
          <w:rFonts w:eastAsia="Times New Roman" w:cs="Times New Roman"/>
          <w:lang w:eastAsia="pl-PL"/>
        </w:rPr>
        <w:t xml:space="preserve"> lub konieczność dokonania bezpośrednich zapłat na sumę większą niż 5% wartości Umowy,</w:t>
      </w:r>
    </w:p>
    <w:p w14:paraId="5CEE8D51" w14:textId="2DB63D6F" w:rsidR="00E41EAA" w:rsidRPr="002D1A84"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614E1">
        <w:rPr>
          <w:rFonts w:eastAsia="Times New Roman" w:cs="Times New Roman"/>
          <w:lang w:eastAsia="pl-PL"/>
        </w:rPr>
        <w:t xml:space="preserve">sytuacji określonej w § </w:t>
      </w:r>
      <w:r w:rsidR="00C04BBB" w:rsidRPr="003614E1">
        <w:rPr>
          <w:rFonts w:eastAsia="Times New Roman" w:cs="Times New Roman"/>
          <w:lang w:eastAsia="pl-PL"/>
        </w:rPr>
        <w:t>7</w:t>
      </w:r>
      <w:r w:rsidRPr="003614E1">
        <w:rPr>
          <w:rFonts w:eastAsia="Times New Roman" w:cs="Times New Roman"/>
          <w:lang w:eastAsia="pl-PL"/>
        </w:rPr>
        <w:t xml:space="preserve"> ust</w:t>
      </w:r>
      <w:r w:rsidR="00610B6D" w:rsidRPr="003614E1">
        <w:rPr>
          <w:rFonts w:eastAsia="Times New Roman" w:cs="Times New Roman"/>
          <w:lang w:eastAsia="pl-PL"/>
        </w:rPr>
        <w:t>.</w:t>
      </w:r>
      <w:r w:rsidRPr="003614E1">
        <w:rPr>
          <w:rFonts w:eastAsia="Times New Roman" w:cs="Times New Roman"/>
          <w:lang w:eastAsia="pl-PL"/>
        </w:rPr>
        <w:t xml:space="preserve"> </w:t>
      </w:r>
      <w:r w:rsidR="00D54735" w:rsidRPr="003614E1">
        <w:rPr>
          <w:rFonts w:eastAsia="Times New Roman" w:cs="Times New Roman"/>
          <w:lang w:eastAsia="pl-PL"/>
        </w:rPr>
        <w:t>5</w:t>
      </w:r>
      <w:r w:rsidRPr="003614E1">
        <w:rPr>
          <w:rFonts w:eastAsia="Times New Roman" w:cs="Times New Roman"/>
          <w:lang w:eastAsia="pl-PL"/>
        </w:rPr>
        <w:t xml:space="preserve"> i § 1</w:t>
      </w:r>
      <w:r w:rsidR="00E33E69" w:rsidRPr="003614E1">
        <w:rPr>
          <w:rFonts w:eastAsia="Times New Roman" w:cs="Times New Roman"/>
          <w:lang w:eastAsia="pl-PL"/>
        </w:rPr>
        <w:t>2</w:t>
      </w:r>
      <w:r w:rsidRPr="003614E1">
        <w:rPr>
          <w:rFonts w:eastAsia="Times New Roman" w:cs="Times New Roman"/>
          <w:lang w:eastAsia="pl-PL"/>
        </w:rPr>
        <w:t xml:space="preserve"> ust. </w:t>
      </w:r>
      <w:r w:rsidR="008273F3" w:rsidRPr="003614E1">
        <w:rPr>
          <w:rFonts w:eastAsia="Times New Roman" w:cs="Times New Roman"/>
          <w:lang w:eastAsia="pl-PL"/>
        </w:rPr>
        <w:t>6</w:t>
      </w:r>
      <w:r w:rsidRPr="003614E1">
        <w:rPr>
          <w:rFonts w:eastAsia="Times New Roman" w:cs="Times New Roman"/>
          <w:lang w:eastAsia="pl-PL"/>
        </w:rPr>
        <w:t xml:space="preserve"> pkt 2 niniejszej umowy</w:t>
      </w:r>
      <w:r w:rsidR="002D1A84">
        <w:rPr>
          <w:rFonts w:eastAsia="Times New Roman" w:cs="Times New Roman"/>
          <w:lang w:eastAsia="pl-PL"/>
        </w:rPr>
        <w:t>,</w:t>
      </w:r>
    </w:p>
    <w:p w14:paraId="41125730" w14:textId="114C3DD4" w:rsidR="00C04BBB" w:rsidRPr="00D30C9C" w:rsidRDefault="00C04BBB"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Pr>
          <w:rFonts w:eastAsia="Times New Roman" w:cs="Times New Roman"/>
          <w:lang w:eastAsia="pl-PL"/>
        </w:rPr>
        <w:t>wykonawca w chwili zawarcia Umowy podlegał wykluczeniu na podstawie art. 108 Ustawy,</w:t>
      </w:r>
    </w:p>
    <w:p w14:paraId="46B04434" w14:textId="77777777" w:rsidR="00E41EAA" w:rsidRPr="002147EC" w:rsidRDefault="00E41EAA" w:rsidP="0056569B">
      <w:pPr>
        <w:numPr>
          <w:ilvl w:val="0"/>
          <w:numId w:val="1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0A3100E5" w:rsidR="00E41EAA" w:rsidRPr="00515B8F" w:rsidRDefault="00E41EAA" w:rsidP="0056569B">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sidR="001D6885">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56569B">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56569B">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lastRenderedPageBreak/>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56569B">
      <w:pPr>
        <w:widowControl w:val="0"/>
        <w:numPr>
          <w:ilvl w:val="0"/>
          <w:numId w:val="13"/>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21" w:name="_Hlk13654997"/>
    </w:p>
    <w:p w14:paraId="5F363066" w14:textId="52EB70D3"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21"/>
      <w:r w:rsidR="00ED1440">
        <w:rPr>
          <w:rFonts w:eastAsia="Times New Roman" w:cs="Times New Roman"/>
          <w:b/>
          <w:lang w:eastAsia="pl-PL"/>
        </w:rPr>
        <w:t>7</w:t>
      </w:r>
    </w:p>
    <w:p w14:paraId="3CEBB177" w14:textId="77777777" w:rsidR="00E41EAA" w:rsidRPr="005866A6"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Zmiany treści </w:t>
      </w:r>
      <w:r w:rsidRPr="005866A6">
        <w:rPr>
          <w:rFonts w:eastAsia="Times New Roman" w:cs="Times New Roman"/>
          <w:b/>
          <w:lang w:eastAsia="pl-PL"/>
        </w:rPr>
        <w:t>umowy</w:t>
      </w:r>
    </w:p>
    <w:p w14:paraId="3903F819" w14:textId="77777777" w:rsidR="00E41EAA" w:rsidRPr="005866A6" w:rsidRDefault="00E41EAA" w:rsidP="0056569B">
      <w:pPr>
        <w:numPr>
          <w:ilvl w:val="0"/>
          <w:numId w:val="14"/>
        </w:numPr>
        <w:tabs>
          <w:tab w:val="clear" w:pos="360"/>
          <w:tab w:val="left" w:pos="361"/>
          <w:tab w:val="left" w:pos="1568"/>
        </w:tabs>
        <w:suppressAutoHyphens/>
        <w:spacing w:after="0" w:line="360" w:lineRule="auto"/>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2C5ECE5E" w:rsidR="00E41EAA" w:rsidRPr="00C140C3" w:rsidRDefault="00E41EAA" w:rsidP="0056569B">
      <w:pPr>
        <w:numPr>
          <w:ilvl w:val="0"/>
          <w:numId w:val="14"/>
        </w:numPr>
        <w:tabs>
          <w:tab w:val="clear" w:pos="360"/>
          <w:tab w:val="left" w:pos="361"/>
          <w:tab w:val="left" w:pos="1568"/>
        </w:tabs>
        <w:suppressAutoHyphens/>
        <w:spacing w:after="0" w:line="360" w:lineRule="auto"/>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w:t>
      </w:r>
      <w:r w:rsidR="00C140C3" w:rsidRPr="005866A6">
        <w:rPr>
          <w:rFonts w:eastAsia="Times New Roman" w:cs="Times New Roman"/>
          <w:lang w:eastAsia="pl-PL"/>
        </w:rPr>
        <w:lastRenderedPageBreak/>
        <w:t xml:space="preserve">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 w przypadku:</w:t>
      </w:r>
    </w:p>
    <w:p w14:paraId="21E8D4CE" w14:textId="77777777" w:rsidR="00E41EAA" w:rsidRPr="00650CB0"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zamówienia na skutek:</w:t>
      </w:r>
    </w:p>
    <w:p w14:paraId="7C389D34" w14:textId="7840B226" w:rsidR="00E41EAA" w:rsidRPr="00E16F5E"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E16F5E"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E16F5E">
        <w:rPr>
          <w:rFonts w:eastAsia="Times New Roman" w:cs="Tahoma"/>
          <w:color w:val="000000"/>
          <w:lang w:eastAsia="pl-PL"/>
        </w:rPr>
        <w:br/>
      </w:r>
      <w:bookmarkStart w:id="22"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22"/>
    <w:p w14:paraId="7C39AFC6" w14:textId="77777777" w:rsidR="00E41EAA" w:rsidRPr="00E16F5E" w:rsidRDefault="00E41EAA" w:rsidP="0056569B">
      <w:pPr>
        <w:numPr>
          <w:ilvl w:val="1"/>
          <w:numId w:val="15"/>
        </w:numPr>
        <w:tabs>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3AD11999" w14:textId="65A5FACF" w:rsidR="00CD7AE6" w:rsidRPr="00A03B9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5E199379" w:rsidR="00E41EAA" w:rsidRPr="00A03B9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w:t>
      </w:r>
      <w:r w:rsidR="00CD7AE6" w:rsidRPr="00A03B9B">
        <w:rPr>
          <w:rFonts w:eastAsia="Times New Roman" w:cs="Tahoma"/>
          <w:color w:val="000000"/>
          <w:lang w:eastAsia="pl-PL"/>
        </w:rPr>
        <w:t xml:space="preserve"> i konieczność przeprowadzenia prac związanych z ich zabezpieczeniem lub przebudową lub innych przeszkód uniemożliwiających lub utrudniających prowadzenie robót</w:t>
      </w:r>
      <w:r w:rsidRPr="00A03B9B">
        <w:rPr>
          <w:rFonts w:eastAsia="Times New Roman" w:cs="Tahoma"/>
          <w:color w:val="000000"/>
          <w:lang w:eastAsia="pl-PL"/>
        </w:rPr>
        <w:t>; w takim przypadku przesunięcie terminu realizacji zamówienia wynieść powinno tyle dni ile trwa opóźnienie spowodowane powyższymi okolicznościami,</w:t>
      </w:r>
    </w:p>
    <w:p w14:paraId="71E0489B" w14:textId="77777777" w:rsidR="00E41EAA" w:rsidRPr="00977E03"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 xml:space="preserve">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w:t>
      </w:r>
      <w:r w:rsidRPr="00977E03">
        <w:rPr>
          <w:rFonts w:eastAsia="Times New Roman" w:cs="Tahoma"/>
          <w:color w:val="000000"/>
          <w:lang w:eastAsia="pl-PL"/>
        </w:rPr>
        <w:lastRenderedPageBreak/>
        <w:t>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1C0D87"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przestojów lub opóźnień spowodowanych przez Zamawiającego</w:t>
      </w:r>
      <w:r w:rsidR="00846D39" w:rsidRPr="00977E03">
        <w:rPr>
          <w:rFonts w:eastAsia="Times New Roman" w:cs="Tahoma"/>
          <w:color w:val="000000"/>
          <w:lang w:eastAsia="pl-PL"/>
        </w:rPr>
        <w:t xml:space="preserve"> lub gestorów sieci</w:t>
      </w:r>
      <w:r w:rsidRPr="00977E03">
        <w:rPr>
          <w:rFonts w:eastAsia="Times New Roman" w:cs="Tahoma"/>
          <w:color w:val="000000"/>
          <w:lang w:eastAsia="pl-PL"/>
        </w:rPr>
        <w:t xml:space="preserve">; w takim </w:t>
      </w:r>
      <w:r w:rsidRPr="001C0D87">
        <w:rPr>
          <w:rFonts w:eastAsia="Times New Roman" w:cs="Tahoma"/>
          <w:color w:val="000000"/>
          <w:lang w:eastAsia="pl-PL"/>
        </w:rPr>
        <w:t>przypadku przesunięcie terminu realizacji zamówienia wynieść powinno tyle dni ile trwa opóźnienie spowodowane powyższymi okolicznościami,</w:t>
      </w:r>
    </w:p>
    <w:p w14:paraId="0A043CEF" w14:textId="77777777" w:rsidR="00E41EAA" w:rsidRPr="005866A6"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1C0D87">
        <w:rPr>
          <w:rFonts w:eastAsia="Times New Roman" w:cs="Tahoma"/>
          <w:color w:val="000000"/>
          <w:lang w:eastAsia="pl-PL"/>
        </w:rPr>
        <w:t xml:space="preserve">opóźnienia w przekazaniu placu budowy z winy Zamawiającego, jeżeli opóźnienie to będzie </w:t>
      </w:r>
      <w:r w:rsidRPr="005866A6">
        <w:rPr>
          <w:rFonts w:eastAsia="Times New Roman" w:cs="Tahoma"/>
          <w:color w:val="000000"/>
          <w:lang w:eastAsia="pl-PL"/>
        </w:rPr>
        <w:t>miało wpływ na termin zakończenia inwestycji; w takim przypadku przesunięcie terminu realizacji zamówienia wynieść powinno minimum tyle dni ile trwało opóźnienie w przekazaniu placu budowy,</w:t>
      </w:r>
    </w:p>
    <w:p w14:paraId="5FA244D6" w14:textId="5F0D244D" w:rsidR="00E41EAA" w:rsidRPr="005866A6"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 xml:space="preserve">zmian przedmiotu </w:t>
      </w:r>
      <w:r w:rsidR="00E815BD" w:rsidRPr="005866A6">
        <w:rPr>
          <w:rFonts w:eastAsia="Times New Roman" w:cs="Tahoma"/>
          <w:color w:val="000000"/>
          <w:lang w:eastAsia="pl-PL"/>
        </w:rPr>
        <w:t>Umowy</w:t>
      </w:r>
      <w:r w:rsidRPr="005866A6">
        <w:rPr>
          <w:rFonts w:eastAsia="Times New Roman" w:cs="Tahoma"/>
          <w:color w:val="000000"/>
          <w:lang w:eastAsia="pl-PL"/>
        </w:rPr>
        <w:t xml:space="preserve">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0AB2B1C" w:rsidR="00E41EAA" w:rsidRPr="00917FD1"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zawieszenia i wstrzymania robót; w takim przypadku przesunięcie terminu realizacji zamówienia wynieść</w:t>
      </w:r>
      <w:r w:rsidRPr="00917FD1">
        <w:rPr>
          <w:rFonts w:eastAsia="Times New Roman" w:cs="Tahoma"/>
          <w:color w:val="000000"/>
          <w:lang w:eastAsia="pl-PL"/>
        </w:rPr>
        <w:t xml:space="preserve"> powinno tyle dni ile trwa opóźnienie spowodowane powyższymi okolicznościami,</w:t>
      </w:r>
    </w:p>
    <w:p w14:paraId="43EC290F" w14:textId="77777777" w:rsidR="00E41EAA" w:rsidRPr="00917FD1"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17FD1">
        <w:rPr>
          <w:rFonts w:eastAsia="Times New Roman" w:cs="Tahoma"/>
          <w:color w:val="000000"/>
          <w:lang w:eastAsia="pl-PL"/>
        </w:rPr>
        <w:t>w razie potrzeby wykonania robót dodatkowych niezbędnych do prawidłowego zakończenia inwestycji;</w:t>
      </w:r>
      <w:r w:rsidRPr="00917FD1">
        <w:t xml:space="preserve"> </w:t>
      </w:r>
      <w:r w:rsidRPr="00917FD1">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E16ED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D13543">
        <w:rPr>
          <w:rFonts w:eastAsia="Times New Roman" w:cs="Tahoma"/>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s="Tahoma"/>
          <w:color w:val="000000"/>
          <w:lang w:eastAsia="pl-PL"/>
        </w:rPr>
        <w:t>wynieść powinno tyle dni ile trwa opóźnienie spowodowane powyższymi okolicznościami,</w:t>
      </w:r>
    </w:p>
    <w:p w14:paraId="7426211A" w14:textId="77777777" w:rsidR="00E41EAA" w:rsidRPr="00E16EDB"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Zmiany wynagrodzenia:</w:t>
      </w:r>
    </w:p>
    <w:p w14:paraId="75D0DB9A" w14:textId="05B25FBE" w:rsidR="00E41EAA" w:rsidRPr="00E16ED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p>
    <w:p w14:paraId="68859835" w14:textId="77777777" w:rsidR="00E41EAA" w:rsidRPr="00E16ED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w przypadku zmian technologicznych korzystnych dla Zamawiającego,</w:t>
      </w:r>
    </w:p>
    <w:p w14:paraId="682D0D6E" w14:textId="0C163F84" w:rsidR="00E41EAA" w:rsidRPr="00E16EDB"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E16EDB">
        <w:rPr>
          <w:rFonts w:eastAsia="Times New Roman" w:cs="Tahoma"/>
          <w:color w:val="000000"/>
          <w:lang w:eastAsia="pl-PL"/>
        </w:rPr>
        <w:br/>
        <w:t>w cenie oferty Wykonawcy,</w:t>
      </w:r>
    </w:p>
    <w:p w14:paraId="2598330D" w14:textId="03727CFC" w:rsidR="0005395A" w:rsidRPr="00146BA5" w:rsidRDefault="00E41EA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lastRenderedPageBreak/>
        <w:t xml:space="preserve">w razie potrzeby wykonania robót dodatkowych, zamiennych i innych niezbędnych do prawidłowego zakończenia inwestycji, których sposób udzielenia i rozliczenia został określony </w:t>
      </w:r>
      <w:r w:rsidRPr="00E16EDB">
        <w:rPr>
          <w:rFonts w:eastAsia="Times New Roman" w:cs="Tahoma"/>
          <w:color w:val="000000"/>
          <w:lang w:eastAsia="pl-PL"/>
        </w:rPr>
        <w:br/>
        <w:t>w niniejszej Umowie,</w:t>
      </w:r>
    </w:p>
    <w:p w14:paraId="0ABD4FA6" w14:textId="27E49931" w:rsidR="005602A4" w:rsidRPr="00FF09FB" w:rsidRDefault="005602A4"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zmiany wysokości podziału środków, o których mowa w </w:t>
      </w:r>
      <w:bookmarkStart w:id="23" w:name="_Hlk73011982"/>
      <w:r w:rsidRPr="00E16EDB">
        <w:rPr>
          <w:rFonts w:eastAsia="Times New Roman" w:cs="Tahoma"/>
          <w:color w:val="000000"/>
          <w:lang w:eastAsia="pl-PL"/>
        </w:rPr>
        <w:t xml:space="preserve">§ 9 </w:t>
      </w:r>
      <w:r w:rsidRPr="00FF09FB">
        <w:rPr>
          <w:rFonts w:eastAsia="Times New Roman" w:cs="Tahoma"/>
          <w:color w:val="000000"/>
          <w:lang w:eastAsia="pl-PL"/>
        </w:rPr>
        <w:t xml:space="preserve">ust. </w:t>
      </w:r>
      <w:r w:rsidR="00A14898">
        <w:rPr>
          <w:rFonts w:eastAsia="Times New Roman" w:cs="Tahoma"/>
          <w:color w:val="000000"/>
          <w:lang w:eastAsia="pl-PL"/>
        </w:rPr>
        <w:t>4</w:t>
      </w:r>
      <w:r w:rsidRPr="00FF09FB">
        <w:rPr>
          <w:rFonts w:eastAsia="Times New Roman" w:cs="Tahoma"/>
          <w:color w:val="000000"/>
          <w:lang w:eastAsia="pl-PL"/>
        </w:rPr>
        <w:t xml:space="preserve"> </w:t>
      </w:r>
      <w:bookmarkEnd w:id="23"/>
      <w:r w:rsidRPr="00FF09FB">
        <w:rPr>
          <w:rFonts w:eastAsia="Times New Roman" w:cs="Tahoma"/>
          <w:color w:val="000000"/>
          <w:lang w:eastAsia="pl-PL"/>
        </w:rPr>
        <w:t>Umowy,</w:t>
      </w:r>
    </w:p>
    <w:p w14:paraId="661BB3ED" w14:textId="4DFA8B51" w:rsidR="006A73C2" w:rsidRPr="00FF09FB" w:rsidRDefault="00C340FA" w:rsidP="0056569B">
      <w:pPr>
        <w:numPr>
          <w:ilvl w:val="1"/>
          <w:numId w:val="15"/>
        </w:numPr>
        <w:tabs>
          <w:tab w:val="left" w:pos="1080"/>
          <w:tab w:val="left" w:pos="4111"/>
          <w:tab w:val="center" w:pos="7142"/>
          <w:tab w:val="right" w:pos="11678"/>
        </w:tabs>
        <w:suppressAutoHyphens/>
        <w:spacing w:after="0" w:line="360" w:lineRule="auto"/>
        <w:rPr>
          <w:rFonts w:eastAsia="Times New Roman" w:cs="Tahoma"/>
          <w:color w:val="000000"/>
          <w:lang w:eastAsia="pl-PL"/>
        </w:rPr>
      </w:pPr>
      <w:bookmarkStart w:id="24" w:name="_Hlk89160444"/>
      <w:r w:rsidRPr="00FF09FB">
        <w:rPr>
          <w:rFonts w:eastAsia="Times New Roman" w:cs="Tahoma"/>
          <w:color w:val="000000"/>
          <w:lang w:eastAsia="pl-PL"/>
        </w:rPr>
        <w:t>w przypadku zmian zgodnie z postanowieniami opisanymi w § 18 niniejszej Umowy</w:t>
      </w:r>
      <w:bookmarkEnd w:id="24"/>
      <w:r w:rsidRPr="00FF09FB">
        <w:rPr>
          <w:rFonts w:eastAsia="Times New Roman" w:cs="Tahoma"/>
          <w:color w:val="000000"/>
          <w:lang w:eastAsia="pl-PL"/>
        </w:rPr>
        <w:t>,</w:t>
      </w:r>
    </w:p>
    <w:p w14:paraId="217DCBF1" w14:textId="2D212F09" w:rsidR="005602A4" w:rsidRPr="00E16EDB"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terenowych, </w:t>
      </w:r>
      <w:r w:rsidRPr="00E16EDB">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7D64470C" w14:textId="5946E830" w:rsidR="00E41EAA" w:rsidRPr="00E16EDB"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geologicznych (kategoria gruntu, kurzawka, głazy, itp.) skutkujące niemożnością realizowania przedmiotu </w:t>
      </w:r>
      <w:r w:rsidR="00D7562E" w:rsidRPr="00E16EDB">
        <w:rPr>
          <w:rFonts w:eastAsia="Times New Roman" w:cs="Tahoma"/>
          <w:color w:val="000000"/>
          <w:lang w:eastAsia="pl-PL"/>
        </w:rPr>
        <w:t>U</w:t>
      </w:r>
      <w:r w:rsidRPr="00E16EDB">
        <w:rPr>
          <w:rFonts w:eastAsia="Times New Roman" w:cs="Tahoma"/>
          <w:color w:val="000000"/>
          <w:lang w:eastAsia="pl-PL"/>
        </w:rPr>
        <w:t xml:space="preserve">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0B069637" w14:textId="08E089A5" w:rsidR="00E41EAA" w:rsidRPr="00114581"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14581">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114581">
        <w:rPr>
          <w:rFonts w:eastAsia="Times New Roman" w:cs="Tahoma"/>
          <w:lang w:eastAsia="pl-PL"/>
        </w:rPr>
        <w:t>S</w:t>
      </w:r>
      <w:r w:rsidRPr="00114581">
        <w:rPr>
          <w:rFonts w:eastAsia="Times New Roman" w:cs="Tahoma"/>
          <w:lang w:eastAsia="pl-PL"/>
        </w:rPr>
        <w:t>WZ;</w:t>
      </w:r>
      <w:r w:rsidRPr="00114581">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114581">
        <w:rPr>
          <w:rFonts w:eastAsia="Times New Roman" w:cstheme="minorHAnsi"/>
          <w:color w:val="000000"/>
          <w:lang w:eastAsia="pl-PL"/>
        </w:rPr>
        <w:t>§</w:t>
      </w:r>
      <w:r w:rsidRPr="00114581">
        <w:rPr>
          <w:rFonts w:eastAsia="Times New Roman" w:cs="Tahoma"/>
          <w:color w:val="000000"/>
          <w:lang w:eastAsia="pl-PL"/>
        </w:rPr>
        <w:t xml:space="preserve"> </w:t>
      </w:r>
      <w:r w:rsidR="003B1B94" w:rsidRPr="00114581">
        <w:rPr>
          <w:rFonts w:eastAsia="Times New Roman" w:cs="Tahoma"/>
          <w:color w:val="000000"/>
          <w:lang w:eastAsia="pl-PL"/>
        </w:rPr>
        <w:t>9</w:t>
      </w:r>
      <w:r w:rsidRPr="00114581">
        <w:rPr>
          <w:rFonts w:eastAsia="Times New Roman" w:cs="Tahoma"/>
          <w:color w:val="000000"/>
          <w:lang w:eastAsia="pl-PL"/>
        </w:rPr>
        <w:t xml:space="preserve"> niniejszej Umowy,</w:t>
      </w:r>
    </w:p>
    <w:p w14:paraId="16FF0F7A" w14:textId="545077E4" w:rsidR="00816805" w:rsidRPr="00EE25E2"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zmian wynikających ze zmian przepisów prawa, niezależnych od Stron,</w:t>
      </w:r>
    </w:p>
    <w:p w14:paraId="7F664AC6" w14:textId="77777777" w:rsidR="00E41EAA" w:rsidRPr="00831CBE"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 xml:space="preserve">zakresu robót, które Wykonawca będzie prowadził sam i przy pomocy podwykonawców lub konieczności udziału podwykonawcy na etapie realizacji umowy w sytuacji, gdy Wykonawca nie </w:t>
      </w:r>
      <w:r w:rsidRPr="00831CBE">
        <w:rPr>
          <w:rFonts w:eastAsia="Times New Roman" w:cs="Tahoma"/>
          <w:color w:val="000000"/>
          <w:lang w:eastAsia="pl-PL"/>
        </w:rPr>
        <w:t>przewidział jego udziału w treści oferty w przetargu poprzedzającym zawarcie niniejszej Umowy,</w:t>
      </w:r>
    </w:p>
    <w:p w14:paraId="124F77A8" w14:textId="77777777" w:rsidR="00E41EAA" w:rsidRPr="00831CBE"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zakresu robót powierzonego podwykonawcom, </w:t>
      </w:r>
    </w:p>
    <w:p w14:paraId="0DAE26E6" w14:textId="22DAD0FB" w:rsidR="00E41EAA" w:rsidRPr="00831CBE"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osób wskazanych przez Wykonawcę do pełnienia funkcji, o których mowa w § </w:t>
      </w:r>
      <w:r w:rsidR="00681180" w:rsidRPr="00831CBE">
        <w:rPr>
          <w:rFonts w:eastAsia="Times New Roman" w:cs="Tahoma"/>
          <w:color w:val="000000"/>
          <w:lang w:eastAsia="pl-PL"/>
        </w:rPr>
        <w:t>5</w:t>
      </w:r>
      <w:r w:rsidRPr="00831CBE">
        <w:rPr>
          <w:rFonts w:eastAsia="Times New Roman" w:cs="Tahoma"/>
          <w:color w:val="000000"/>
          <w:lang w:eastAsia="pl-PL"/>
        </w:rPr>
        <w:t xml:space="preserve"> Umowy, przy czym nowo wskazane osoby powinny spełniać wymagania określone przez Zamawiającego w </w:t>
      </w:r>
      <w:r w:rsidRPr="00831CBE">
        <w:rPr>
          <w:rFonts w:eastAsia="Times New Roman" w:cs="Tahoma"/>
          <w:lang w:eastAsia="pl-PL"/>
        </w:rPr>
        <w:t>SWZ</w:t>
      </w:r>
      <w:r w:rsidRPr="00831CBE">
        <w:rPr>
          <w:rFonts w:eastAsia="Times New Roman" w:cs="Tahoma"/>
          <w:color w:val="FF0000"/>
          <w:lang w:eastAsia="pl-PL"/>
        </w:rPr>
        <w:t xml:space="preserve"> </w:t>
      </w:r>
      <w:r w:rsidRPr="00831CBE">
        <w:rPr>
          <w:rFonts w:eastAsia="Times New Roman" w:cs="Tahoma"/>
          <w:color w:val="000000"/>
          <w:lang w:eastAsia="pl-PL"/>
        </w:rPr>
        <w:br/>
        <w:t>i uzyskać akceptację Zamawiającego,</w:t>
      </w:r>
    </w:p>
    <w:p w14:paraId="6D17083D" w14:textId="527B9A17" w:rsidR="00E41EAA" w:rsidRPr="00134AA6"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zmiany</w:t>
      </w:r>
      <w:r w:rsidRPr="00134AA6">
        <w:rPr>
          <w:rFonts w:eastAsia="Times New Roman" w:cs="Tahoma"/>
          <w:color w:val="000000"/>
          <w:lang w:eastAsia="pl-PL"/>
        </w:rPr>
        <w:t xml:space="preserve"> podmiotów</w:t>
      </w:r>
      <w:r w:rsidR="00681180" w:rsidRPr="00134AA6">
        <w:rPr>
          <w:rFonts w:eastAsia="Times New Roman" w:cs="Tahoma"/>
          <w:color w:val="000000"/>
          <w:lang w:eastAsia="pl-PL"/>
        </w:rPr>
        <w:t xml:space="preserve"> trzecich</w:t>
      </w:r>
      <w:r w:rsidRPr="00134AA6">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134AA6">
        <w:rPr>
          <w:rFonts w:eastAsia="Times New Roman" w:cs="Tahoma"/>
          <w:lang w:eastAsia="pl-PL"/>
        </w:rPr>
        <w:t>SWZ</w:t>
      </w:r>
      <w:r w:rsidRPr="00134AA6">
        <w:rPr>
          <w:rFonts w:eastAsia="Times New Roman" w:cs="Tahoma"/>
          <w:color w:val="000000"/>
          <w:lang w:eastAsia="pl-PL"/>
        </w:rPr>
        <w:t>,</w:t>
      </w:r>
    </w:p>
    <w:p w14:paraId="27A3FF54" w14:textId="77777777" w:rsidR="00E41EAA" w:rsidRPr="00134AA6"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w:t>
      </w:r>
      <w:r w:rsidRPr="00134AA6">
        <w:rPr>
          <w:rFonts w:eastAsia="Times New Roman" w:cs="Tahoma"/>
          <w:color w:val="000000"/>
          <w:lang w:eastAsia="pl-PL"/>
        </w:rPr>
        <w:lastRenderedPageBreak/>
        <w:t>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134AA6"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7BBCF470" w:rsidR="00E41EAA" w:rsidRPr="00134AA6" w:rsidRDefault="00E41EAA"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Pr="00134AA6">
        <w:rPr>
          <w:rFonts w:eastAsia="Times New Roman" w:cs="Tahoma"/>
          <w:color w:val="000000"/>
          <w:lang w:eastAsia="pl-PL"/>
        </w:rPr>
        <w:t>Ustawy,</w:t>
      </w:r>
    </w:p>
    <w:p w14:paraId="6AB8D613" w14:textId="313F398A" w:rsidR="00E41EAA" w:rsidRPr="009B0944" w:rsidRDefault="00681180" w:rsidP="0056569B">
      <w:pPr>
        <w:numPr>
          <w:ilvl w:val="0"/>
          <w:numId w:val="15"/>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9B0944">
        <w:rPr>
          <w:rFonts w:eastAsia="Times New Roman" w:cs="Tahoma"/>
          <w:color w:val="000000"/>
          <w:lang w:eastAsia="pl-PL"/>
        </w:rPr>
        <w:t>.</w:t>
      </w:r>
    </w:p>
    <w:p w14:paraId="4FF98D10" w14:textId="77777777" w:rsidR="00E41EAA" w:rsidRPr="00A967A3" w:rsidRDefault="00E41EAA" w:rsidP="0056569B">
      <w:pPr>
        <w:pStyle w:val="Akapitzlist"/>
        <w:numPr>
          <w:ilvl w:val="0"/>
          <w:numId w:val="27"/>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rsidP="0056569B">
      <w:pPr>
        <w:pStyle w:val="Akapitzlist"/>
        <w:numPr>
          <w:ilvl w:val="0"/>
          <w:numId w:val="27"/>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70A4B2B9" w14:textId="77777777" w:rsidR="00E41EAA" w:rsidRPr="00A967A3" w:rsidRDefault="00E41EAA" w:rsidP="0056569B">
      <w:pPr>
        <w:pStyle w:val="Akapitzlist"/>
        <w:numPr>
          <w:ilvl w:val="0"/>
          <w:numId w:val="27"/>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79694BF4" w14:textId="77777777" w:rsidR="00E41EAA" w:rsidRPr="00B5089D"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2108A02F" w14:textId="77777777" w:rsidR="00C36880" w:rsidRDefault="00C36880" w:rsidP="00C36880">
      <w:pPr>
        <w:suppressAutoHyphens/>
        <w:spacing w:after="0" w:line="360" w:lineRule="auto"/>
        <w:rPr>
          <w:rFonts w:eastAsia="Times New Roman" w:cs="Times New Roman"/>
          <w:b/>
          <w:lang w:eastAsia="pl-PL"/>
        </w:rPr>
      </w:pPr>
      <w:r w:rsidRPr="00B5089D">
        <w:rPr>
          <w:rFonts w:eastAsia="Times New Roman" w:cs="Times New Roman"/>
          <w:b/>
          <w:lang w:eastAsia="pl-PL"/>
        </w:rPr>
        <w:t>§ 18</w:t>
      </w:r>
    </w:p>
    <w:p w14:paraId="1A442D92" w14:textId="6AF539D4" w:rsidR="00466D9E" w:rsidRPr="00536523" w:rsidRDefault="00466D9E" w:rsidP="00622B0E">
      <w:pPr>
        <w:tabs>
          <w:tab w:val="left" w:pos="4583"/>
          <w:tab w:val="center" w:pos="7614"/>
          <w:tab w:val="right" w:pos="12150"/>
        </w:tabs>
        <w:spacing w:line="360" w:lineRule="auto"/>
        <w:rPr>
          <w:rFonts w:ascii="Calibri" w:eastAsia="Times New Roman" w:hAnsi="Calibri" w:cs="Tahoma"/>
          <w:b/>
          <w:color w:val="000000"/>
          <w:lang w:eastAsia="pl-PL"/>
        </w:rPr>
      </w:pPr>
      <w:r w:rsidRPr="0088639E">
        <w:rPr>
          <w:rFonts w:ascii="Calibri" w:eastAsia="Times New Roman" w:hAnsi="Calibri" w:cs="Tahoma"/>
          <w:b/>
          <w:color w:val="000000"/>
          <w:lang w:eastAsia="pl-PL"/>
        </w:rPr>
        <w:t>Warunki zmiany Umowy w zakresie wysokości wynagrodzenia Wykonawcy</w:t>
      </w:r>
      <w:r w:rsidR="003230F2">
        <w:rPr>
          <w:rFonts w:ascii="Calibri" w:eastAsia="Times New Roman" w:hAnsi="Calibri" w:cs="Tahoma"/>
          <w:b/>
          <w:color w:val="000000"/>
          <w:lang w:eastAsia="pl-PL"/>
        </w:rPr>
        <w:t xml:space="preserve">, </w:t>
      </w:r>
      <w:r w:rsidR="003230F2" w:rsidRPr="003230F2">
        <w:rPr>
          <w:rFonts w:ascii="Calibri" w:eastAsia="Times New Roman" w:hAnsi="Calibri" w:cs="Tahoma"/>
          <w:b/>
          <w:color w:val="000000"/>
          <w:lang w:eastAsia="pl-PL"/>
        </w:rPr>
        <w:t>waloryzacja wynagrodzenia w przypadku zmiany ceny materiałów lub kosztów</w:t>
      </w:r>
    </w:p>
    <w:p w14:paraId="1C6B7375"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color w:val="000000"/>
          <w:lang w:eastAsia="pl-PL"/>
        </w:rPr>
      </w:pPr>
      <w:r w:rsidRPr="0088639E">
        <w:rPr>
          <w:rFonts w:ascii="Calibri" w:eastAsia="Times New Roman" w:hAnsi="Calibri" w:cs="Tahoma"/>
          <w:color w:val="000000"/>
          <w:lang w:eastAsia="pl-PL"/>
        </w:rPr>
        <w:t xml:space="preserve">Zamawiający określa następujące zasady zmiany Umowy w wypadku wystąpienia jednej z okoliczności wskazanych w art. 436 pkt 4 lit. b  ustawy Pzp w zakresie wynagrodzenia należnego Wykonawcy </w:t>
      </w:r>
      <w:r w:rsidRPr="0088639E">
        <w:rPr>
          <w:rFonts w:ascii="Calibri" w:eastAsia="Times New Roman" w:hAnsi="Calibri" w:cs="Tahoma"/>
          <w:color w:val="000000"/>
          <w:lang w:eastAsia="pl-PL"/>
        </w:rPr>
        <w:br/>
        <w:t>w przypadku zmiany:</w:t>
      </w:r>
    </w:p>
    <w:p w14:paraId="613910C4" w14:textId="77777777" w:rsidR="00536523" w:rsidRPr="0088639E" w:rsidRDefault="00536523" w:rsidP="0056569B">
      <w:pPr>
        <w:widowControl w:val="0"/>
        <w:numPr>
          <w:ilvl w:val="1"/>
          <w:numId w:val="32"/>
        </w:numPr>
        <w:tabs>
          <w:tab w:val="left" w:pos="-817"/>
          <w:tab w:val="center" w:pos="2214"/>
          <w:tab w:val="right" w:pos="67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bCs/>
          <w:color w:val="000000"/>
          <w:lang w:eastAsia="pl-PL"/>
        </w:rPr>
        <w:t>stawki podatku od towarów i usług</w:t>
      </w:r>
      <w:r w:rsidRPr="0088639E">
        <w:rPr>
          <w:rFonts w:ascii="Calibri" w:eastAsia="Times New Roman" w:hAnsi="Calibri" w:cs="Tahoma"/>
          <w:color w:val="000000"/>
          <w:lang w:eastAsia="pl-PL"/>
        </w:rPr>
        <w:t xml:space="preserve"> oraz podatku akcyzowego,</w:t>
      </w:r>
    </w:p>
    <w:p w14:paraId="6545110F" w14:textId="77777777" w:rsidR="00536523" w:rsidRPr="0088639E" w:rsidRDefault="00536523" w:rsidP="0056569B">
      <w:pPr>
        <w:widowControl w:val="0"/>
        <w:numPr>
          <w:ilvl w:val="1"/>
          <w:numId w:val="32"/>
        </w:numPr>
        <w:tabs>
          <w:tab w:val="left" w:pos="-817"/>
          <w:tab w:val="center" w:pos="2214"/>
          <w:tab w:val="right" w:pos="67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color w:val="000000"/>
          <w:lang w:eastAsia="pl-PL"/>
        </w:rPr>
        <w:t>wysokości minimalnego wynagrodzenia za pracę albo wysokości minimalnej stawki godzinowej, ustalonych na podstawie ustawy z dnia 10 października 2002 r. o minimalnym wynagrodzeniu za pracę,</w:t>
      </w:r>
    </w:p>
    <w:p w14:paraId="25AC4ED5" w14:textId="77777777" w:rsidR="00536523" w:rsidRPr="0088639E" w:rsidRDefault="00536523" w:rsidP="0056569B">
      <w:pPr>
        <w:widowControl w:val="0"/>
        <w:numPr>
          <w:ilvl w:val="1"/>
          <w:numId w:val="32"/>
        </w:numPr>
        <w:tabs>
          <w:tab w:val="left" w:pos="-817"/>
          <w:tab w:val="center" w:pos="2214"/>
          <w:tab w:val="right" w:pos="67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color w:val="000000"/>
          <w:lang w:eastAsia="pl-PL"/>
        </w:rPr>
        <w:t xml:space="preserve">zasad podlegania ubezpieczeniom społecznym lub ubezpieczeniu zdrowotnemu lub wysokości stawki składki na ubezpieczenia społeczne lub ubezpieczenie zdrowotne, </w:t>
      </w:r>
    </w:p>
    <w:p w14:paraId="5E5907CF" w14:textId="444252EE" w:rsidR="00536523" w:rsidRPr="00E64BA3" w:rsidRDefault="00536523" w:rsidP="0056569B">
      <w:pPr>
        <w:widowControl w:val="0"/>
        <w:numPr>
          <w:ilvl w:val="1"/>
          <w:numId w:val="32"/>
        </w:numPr>
        <w:tabs>
          <w:tab w:val="left" w:pos="-817"/>
          <w:tab w:val="center" w:pos="2214"/>
          <w:tab w:val="right" w:pos="67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color w:val="000000"/>
          <w:lang w:eastAsia="pl-PL"/>
        </w:rPr>
        <w:t xml:space="preserve">zasad gromadzenia i wysokości wpłat do pracowniczych planów kapitałowych, o których mowa w ustawie z dnia 4 października 2018 r. o pracowniczych planach kapitałowych </w:t>
      </w:r>
      <w:r w:rsidRPr="00E64BA3">
        <w:rPr>
          <w:rFonts w:ascii="Calibri" w:eastAsia="Times New Roman" w:hAnsi="Calibri" w:cs="Tahoma"/>
          <w:lang w:eastAsia="pl-PL"/>
        </w:rPr>
        <w:t xml:space="preserve">(t.j. Dz. U. </w:t>
      </w:r>
      <w:r w:rsidRPr="00E64BA3">
        <w:rPr>
          <w:rFonts w:ascii="Calibri" w:eastAsia="Times New Roman" w:hAnsi="Calibri" w:cs="Tahoma"/>
          <w:lang w:eastAsia="pl-PL"/>
        </w:rPr>
        <w:br/>
        <w:t>z 202</w:t>
      </w:r>
      <w:r w:rsidR="00523B58">
        <w:rPr>
          <w:rFonts w:ascii="Calibri" w:eastAsia="Times New Roman" w:hAnsi="Calibri" w:cs="Tahoma"/>
          <w:lang w:eastAsia="pl-PL"/>
        </w:rPr>
        <w:t>4</w:t>
      </w:r>
      <w:r w:rsidRPr="00E64BA3">
        <w:rPr>
          <w:rFonts w:ascii="Calibri" w:eastAsia="Times New Roman" w:hAnsi="Calibri" w:cs="Tahoma"/>
          <w:lang w:eastAsia="pl-PL"/>
        </w:rPr>
        <w:t xml:space="preserve">r. poz. </w:t>
      </w:r>
      <w:r w:rsidR="00523B58">
        <w:rPr>
          <w:rFonts w:ascii="Calibri" w:eastAsia="Times New Roman" w:hAnsi="Calibri" w:cs="Tahoma"/>
          <w:lang w:eastAsia="pl-PL"/>
        </w:rPr>
        <w:t>427</w:t>
      </w:r>
      <w:r w:rsidRPr="00E64BA3">
        <w:rPr>
          <w:rFonts w:ascii="Calibri" w:eastAsia="Times New Roman" w:hAnsi="Calibri" w:cs="Tahoma"/>
          <w:lang w:eastAsia="pl-PL"/>
        </w:rPr>
        <w:t xml:space="preserve">) </w:t>
      </w:r>
    </w:p>
    <w:p w14:paraId="188D8684" w14:textId="77777777" w:rsidR="00536523" w:rsidRPr="0088639E" w:rsidRDefault="00536523" w:rsidP="00536523">
      <w:pPr>
        <w:widowControl w:val="0"/>
        <w:tabs>
          <w:tab w:val="left" w:pos="4583"/>
          <w:tab w:val="center" w:pos="7614"/>
          <w:tab w:val="right" w:pos="121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color w:val="000000"/>
          <w:lang w:eastAsia="pl-PL"/>
        </w:rPr>
        <w:t>‒ jeżeli zmiany te będą miały wpływ na koszty wykonania zamówienia przez Wykonawcę.</w:t>
      </w:r>
    </w:p>
    <w:p w14:paraId="086E222A"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 xml:space="preserve">Zmiana wysokości wynagrodzenia obowiązywać będzie od dnia wejścia w życie zmian o których mowa </w:t>
      </w:r>
      <w:r w:rsidRPr="0088639E">
        <w:rPr>
          <w:rFonts w:ascii="Calibri" w:eastAsia="Times New Roman" w:hAnsi="Calibri" w:cs="Tahoma"/>
          <w:bCs/>
          <w:color w:val="000000"/>
          <w:lang w:eastAsia="pl-PL"/>
        </w:rPr>
        <w:br/>
        <w:t xml:space="preserve">w ust. 1. Zmiana określona w ust. 1 pkt 2, 3 i 4 może być dokonana nie wcześniej niż po upływie </w:t>
      </w:r>
      <w:r w:rsidRPr="0088639E">
        <w:rPr>
          <w:rFonts w:ascii="Calibri" w:eastAsia="Times New Roman" w:hAnsi="Calibri" w:cs="Tahoma"/>
          <w:bCs/>
          <w:color w:val="000000"/>
          <w:lang w:eastAsia="pl-PL"/>
        </w:rPr>
        <w:br/>
        <w:t xml:space="preserve">12 miesięcy od zawarcia umowy lub dokonania ostatniej zmiany ceny. </w:t>
      </w:r>
    </w:p>
    <w:p w14:paraId="04215F2E"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 xml:space="preserve">W wypadku zmiany, o której mowa w ust. 1 pkt 1 wartość netto wynagrodzenia Wykonawcy nie zmieni </w:t>
      </w:r>
      <w:r w:rsidRPr="0088639E">
        <w:rPr>
          <w:rFonts w:ascii="Calibri" w:eastAsia="Times New Roman" w:hAnsi="Calibri" w:cs="Tahoma"/>
          <w:bCs/>
          <w:color w:val="000000"/>
          <w:lang w:eastAsia="pl-PL"/>
        </w:rPr>
        <w:lastRenderedPageBreak/>
        <w:t>się, a określona w aneksie wartość brutto wynagrodzenia zostanie wyliczona na podstawie nowych przepisów.</w:t>
      </w:r>
    </w:p>
    <w:p w14:paraId="0F4D2ADA"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 xml:space="preserve">W przypadku zmiany, o której mowa w ust. 1 pkt 2 wynagrodzenie Wykonawcy ulegnie zmianie </w:t>
      </w:r>
      <w:r w:rsidRPr="0088639E">
        <w:rPr>
          <w:rFonts w:ascii="Calibri" w:eastAsia="Times New Roman" w:hAnsi="Calibri" w:cs="Tahoma"/>
          <w:bCs/>
          <w:color w:val="000000"/>
          <w:lang w:eastAsia="pl-PL"/>
        </w:rPr>
        <w:br/>
        <w:t>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p>
    <w:p w14:paraId="1E719715"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W przypadku zmiany, o którym mowa w ust 1 pkt 3 wynagrodzenie Wykonawcy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6BDC8B7"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 xml:space="preserve">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t>
      </w:r>
      <w:r w:rsidRPr="0088639E">
        <w:rPr>
          <w:rFonts w:ascii="Calibri" w:eastAsia="Times New Roman" w:hAnsi="Calibri" w:cs="Tahoma"/>
          <w:bCs/>
          <w:color w:val="000000"/>
          <w:lang w:eastAsia="pl-PL"/>
        </w:rPr>
        <w:br/>
        <w:t>w wykonywaniu zamówienia, w zakresie obciążającym Wykonawcę.</w:t>
      </w:r>
    </w:p>
    <w:p w14:paraId="39C9BDEB"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p>
    <w:p w14:paraId="0B87A502" w14:textId="77777777" w:rsidR="00536523" w:rsidRPr="0088639E"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Times New Roman" w:hAnsi="Calibri" w:cs="Tahoma"/>
          <w:bCs/>
          <w:color w:val="000000"/>
          <w:lang w:eastAsia="pl-PL"/>
        </w:rPr>
      </w:pPr>
      <w:r w:rsidRPr="0088639E">
        <w:rPr>
          <w:rFonts w:ascii="Calibri" w:eastAsia="Times New Roman" w:hAnsi="Calibri" w:cs="Tahoma"/>
          <w:bCs/>
          <w:color w:val="000000"/>
          <w:lang w:eastAsia="pl-PL"/>
        </w:rPr>
        <w:t xml:space="preserve">Wykonawca zobowiązany jest wykazać i udowodnić Zamawiającemu wpływ zmian na wysokość wynagrodzenia należnego Wykonawcy z tytułu realizacji przedmiotu Umowy. Wniosek wraz </w:t>
      </w:r>
      <w:r w:rsidRPr="0088639E">
        <w:rPr>
          <w:rFonts w:ascii="Calibri" w:eastAsia="Times New Roman" w:hAnsi="Calibri" w:cs="Tahoma"/>
          <w:bCs/>
          <w:color w:val="000000"/>
          <w:lang w:eastAsia="pl-PL"/>
        </w:rPr>
        <w:br/>
        <w:t>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6DD1FFE3" w14:textId="77777777" w:rsidR="00536523" w:rsidRPr="002E488D" w:rsidRDefault="00536523" w:rsidP="0056569B">
      <w:pPr>
        <w:widowControl w:val="0"/>
        <w:numPr>
          <w:ilvl w:val="0"/>
          <w:numId w:val="32"/>
        </w:numPr>
        <w:tabs>
          <w:tab w:val="left" w:pos="2783"/>
          <w:tab w:val="center" w:pos="5814"/>
          <w:tab w:val="right" w:pos="10350"/>
        </w:tabs>
        <w:suppressAutoHyphens/>
        <w:autoSpaceDN w:val="0"/>
        <w:spacing w:after="0" w:line="360" w:lineRule="auto"/>
        <w:textAlignment w:val="baseline"/>
        <w:rPr>
          <w:rFonts w:ascii="Calibri" w:eastAsia="Calibri" w:hAnsi="Calibri" w:cs="Tahoma"/>
        </w:rPr>
      </w:pPr>
      <w:r w:rsidRPr="0088639E">
        <w:rPr>
          <w:rFonts w:ascii="Calibri" w:eastAsia="Times New Roman" w:hAnsi="Calibri" w:cs="Tahoma"/>
          <w:bCs/>
          <w:color w:val="000000"/>
          <w:lang w:eastAsia="pl-PL"/>
        </w:rPr>
        <w:t>Wykonawca obowiązany jest przedstawić na każde żądanie Zamawiającego wszelkie informacje, dane, wyliczenia oraz stosowne dowody potwierdzające zasadność żądania Wykonawcy.</w:t>
      </w:r>
    </w:p>
    <w:p w14:paraId="493BCF47" w14:textId="77777777" w:rsidR="002E488D" w:rsidRPr="00EA365E" w:rsidRDefault="002E488D" w:rsidP="0056569B">
      <w:pPr>
        <w:pStyle w:val="Akapitzlist"/>
        <w:numPr>
          <w:ilvl w:val="0"/>
          <w:numId w:val="32"/>
        </w:numPr>
        <w:suppressAutoHyphens/>
        <w:spacing w:after="0" w:line="360" w:lineRule="auto"/>
        <w:rPr>
          <w:rFonts w:eastAsia="Times New Roman" w:cs="Times New Roman"/>
          <w:lang w:eastAsia="pl-PL"/>
        </w:rPr>
      </w:pPr>
      <w:r>
        <w:rPr>
          <w:rFonts w:eastAsia="Times New Roman" w:cs="Times New Roman"/>
          <w:lang w:eastAsia="pl-PL"/>
        </w:rPr>
        <w:t xml:space="preserve">Stosownie do treści art. 439 ust. 1 i 2 ustawy Pzp, Zamawiający przewiduje możliwość zmiany wysokości </w:t>
      </w:r>
      <w:r w:rsidRPr="00EA365E">
        <w:rPr>
          <w:rFonts w:eastAsia="Times New Roman" w:cs="Times New Roman"/>
          <w:lang w:eastAsia="pl-PL"/>
        </w:rPr>
        <w:t>wynagrodzenia umownego w przypadkach zmiany ceny materiałów lub kosztów związanych z realizacją zamówienia.</w:t>
      </w:r>
    </w:p>
    <w:p w14:paraId="168BB2CF" w14:textId="2D5B1795" w:rsidR="002E488D" w:rsidRDefault="002E488D" w:rsidP="0056569B">
      <w:pPr>
        <w:pStyle w:val="Akapitzlist"/>
        <w:numPr>
          <w:ilvl w:val="0"/>
          <w:numId w:val="32"/>
        </w:numPr>
        <w:suppressAutoHyphens/>
        <w:spacing w:after="0" w:line="360" w:lineRule="auto"/>
        <w:rPr>
          <w:rFonts w:eastAsia="Times New Roman" w:cs="Times New Roman"/>
          <w:lang w:eastAsia="pl-PL"/>
        </w:rPr>
      </w:pPr>
      <w:r w:rsidRPr="00EA365E">
        <w:rPr>
          <w:rFonts w:eastAsia="Times New Roman" w:cs="Times New Roman"/>
          <w:lang w:eastAsia="pl-PL"/>
        </w:rPr>
        <w:t xml:space="preserve">Przez zmianę cen materiałów lub kosztów rozumie się wzrost odpowiednio cen lub kosztów, jak i ich obniżenie, względem ceny lub kosztu przyjętych w celu ustalenia wynagrodzenia </w:t>
      </w:r>
      <w:r w:rsidR="00EC6BBB" w:rsidRPr="00EA365E">
        <w:rPr>
          <w:rFonts w:eastAsia="Times New Roman" w:cs="Times New Roman"/>
          <w:lang w:eastAsia="pl-PL"/>
        </w:rPr>
        <w:t>W</w:t>
      </w:r>
      <w:r w:rsidRPr="00EA365E">
        <w:rPr>
          <w:rFonts w:eastAsia="Times New Roman" w:cs="Times New Roman"/>
          <w:lang w:eastAsia="pl-PL"/>
        </w:rPr>
        <w:t>ykonawcy zawartego w ofercie.</w:t>
      </w:r>
    </w:p>
    <w:p w14:paraId="3689C6D8" w14:textId="5F3AA2EB" w:rsidR="00140BA3" w:rsidRPr="00140BA3" w:rsidRDefault="00140BA3" w:rsidP="00140BA3">
      <w:pPr>
        <w:pStyle w:val="Akapitzlist"/>
        <w:numPr>
          <w:ilvl w:val="0"/>
          <w:numId w:val="32"/>
        </w:numPr>
        <w:suppressAutoHyphens/>
        <w:spacing w:after="0" w:line="360" w:lineRule="auto"/>
        <w:rPr>
          <w:rFonts w:eastAsia="Times New Roman" w:cs="Times New Roman"/>
          <w:lang w:eastAsia="pl-PL"/>
        </w:rPr>
      </w:pPr>
      <w:r w:rsidRPr="00140BA3">
        <w:rPr>
          <w:rFonts w:eastAsia="Times New Roman"/>
          <w:color w:val="000000"/>
          <w:lang w:eastAsia="pl-PL"/>
        </w:rPr>
        <w:t xml:space="preserve">Strony ustalają, że uprawnienie Stron do żądania zmiany wynagrodzenia z powodu zmiany ceny materiałów lub kosztów związanych z realizacją Umowy powstaje dopiero, gdy wskaźnik cen produkcji budowlano – montażowej ogółem w stosunku do poprzedniego miesiąca publikowany w Komunikacie Prezesa Głównego Urzędu Statystycznego liczony narastająco (tj. miesiąc do miesiąca) od miesiąca, w </w:t>
      </w:r>
      <w:r w:rsidRPr="00140BA3">
        <w:rPr>
          <w:rFonts w:eastAsia="Times New Roman"/>
          <w:color w:val="000000"/>
          <w:lang w:eastAsia="pl-PL"/>
        </w:rPr>
        <w:lastRenderedPageBreak/>
        <w:t>którym nastąpiło otwarcie ofert do miesiąca, w którym Wykonawca złożył wniosek o waloryzację wynagrodzenia, wzrośnie/zmaleje o</w:t>
      </w:r>
      <w:r>
        <w:rPr>
          <w:rFonts w:eastAsia="Times New Roman"/>
          <w:color w:val="000000"/>
          <w:lang w:eastAsia="pl-PL"/>
        </w:rPr>
        <w:t xml:space="preserve"> minimum 6 punktów procentowych.</w:t>
      </w:r>
      <w:r w:rsidRPr="00140BA3">
        <w:rPr>
          <w:rFonts w:eastAsia="Times New Roman"/>
          <w:color w:val="000000"/>
          <w:lang w:eastAsia="pl-PL"/>
        </w:rPr>
        <w:t xml:space="preserve"> </w:t>
      </w:r>
    </w:p>
    <w:p w14:paraId="31CFE6EF" w14:textId="03E646D9" w:rsidR="00A64D92" w:rsidRPr="00A64D92" w:rsidRDefault="00A64D92" w:rsidP="0056569B">
      <w:pPr>
        <w:pStyle w:val="Akapitzlist"/>
        <w:numPr>
          <w:ilvl w:val="0"/>
          <w:numId w:val="32"/>
        </w:numPr>
        <w:suppressAutoHyphens/>
        <w:spacing w:after="0" w:line="360" w:lineRule="auto"/>
        <w:rPr>
          <w:rFonts w:eastAsia="Times New Roman" w:cs="Times New Roman"/>
          <w:lang w:eastAsia="pl-PL"/>
        </w:rPr>
      </w:pPr>
      <w:r>
        <w:rPr>
          <w:rFonts w:eastAsia="Times New Roman" w:cs="Times New Roman"/>
          <w:lang w:eastAsia="pl-PL"/>
        </w:rPr>
        <w:t xml:space="preserve">Początkowy termin ustalenia </w:t>
      </w:r>
      <w:r w:rsidRPr="00A64D92">
        <w:rPr>
          <w:rFonts w:eastAsia="Times New Roman" w:cs="Times New Roman"/>
          <w:lang w:eastAsia="pl-PL"/>
        </w:rPr>
        <w:t xml:space="preserve">zmiany wynagrodzenia przypada na pierwszy dzień po upływie </w:t>
      </w:r>
      <w:r w:rsidR="00970577">
        <w:rPr>
          <w:rFonts w:eastAsia="Times New Roman" w:cs="Times New Roman"/>
          <w:lang w:eastAsia="pl-PL"/>
        </w:rPr>
        <w:t>7</w:t>
      </w:r>
      <w:r w:rsidRPr="00A64D92">
        <w:rPr>
          <w:rFonts w:eastAsia="Times New Roman" w:cs="Times New Roman"/>
          <w:lang w:eastAsia="pl-PL"/>
        </w:rPr>
        <w:t xml:space="preserve"> miesięcy od dnia zawarcia umowy.</w:t>
      </w:r>
    </w:p>
    <w:p w14:paraId="0AF488EC" w14:textId="34F1A073" w:rsidR="00A64D92" w:rsidRPr="0026529C" w:rsidRDefault="0020655B" w:rsidP="0056569B">
      <w:pPr>
        <w:pStyle w:val="Akapitzlist"/>
        <w:numPr>
          <w:ilvl w:val="0"/>
          <w:numId w:val="32"/>
        </w:numPr>
        <w:suppressAutoHyphens/>
        <w:spacing w:after="0" w:line="360" w:lineRule="auto"/>
        <w:rPr>
          <w:rFonts w:eastAsia="Times New Roman" w:cs="Times New Roman"/>
          <w:lang w:eastAsia="pl-PL"/>
        </w:rPr>
      </w:pPr>
      <w:r w:rsidRPr="00A64D92">
        <w:rPr>
          <w:rFonts w:eastAsia="Times New Roman"/>
          <w:lang w:eastAsia="pl-PL"/>
        </w:rPr>
        <w:t>Waloryzacja będzie wyliczana w oparciu o wskaźnik cen produkcji budowlano – montażow</w:t>
      </w:r>
      <w:r w:rsidR="0026529C">
        <w:rPr>
          <w:rFonts w:eastAsia="Times New Roman"/>
          <w:lang w:eastAsia="pl-PL"/>
        </w:rPr>
        <w:t xml:space="preserve">ej ogółem </w:t>
      </w:r>
      <w:r w:rsidR="00A64D92" w:rsidRPr="0026529C">
        <w:rPr>
          <w:rFonts w:eastAsia="Times New Roman"/>
          <w:lang w:eastAsia="pl-PL"/>
        </w:rPr>
        <w:t xml:space="preserve">w stosunku do poprzedniego miesiąca publikowany w Komunikacie Prezesa Głównego Urzędu Statystycznego liczony narastająco od </w:t>
      </w:r>
      <w:r w:rsidR="00970577" w:rsidRPr="0026529C">
        <w:rPr>
          <w:rFonts w:eastAsia="Times New Roman"/>
          <w:lang w:eastAsia="pl-PL"/>
        </w:rPr>
        <w:t>8</w:t>
      </w:r>
      <w:r w:rsidR="00A64D92" w:rsidRPr="0026529C">
        <w:rPr>
          <w:rFonts w:eastAsia="Times New Roman"/>
          <w:lang w:eastAsia="pl-PL"/>
        </w:rPr>
        <w:t xml:space="preserve"> miesiąca, w którym zawarto niniejszą umowę do miesiąca, w którym Wykonawca złożył wniosek o waloryzację wynagrodzenia.</w:t>
      </w:r>
    </w:p>
    <w:p w14:paraId="25E96BE1" w14:textId="5E9DF31C" w:rsidR="0020655B" w:rsidRPr="00C5072C" w:rsidRDefault="0020655B" w:rsidP="0056569B">
      <w:pPr>
        <w:pStyle w:val="Akapitzlist"/>
        <w:numPr>
          <w:ilvl w:val="0"/>
          <w:numId w:val="32"/>
        </w:numPr>
        <w:suppressAutoHyphens/>
        <w:spacing w:after="0" w:line="360" w:lineRule="auto"/>
        <w:rPr>
          <w:rFonts w:eastAsia="Times New Roman" w:cs="Times New Roman"/>
          <w:lang w:eastAsia="pl-PL"/>
        </w:rPr>
      </w:pPr>
      <w:r w:rsidRPr="00C5072C">
        <w:rPr>
          <w:rFonts w:eastAsia="Times New Roman"/>
          <w:lang w:eastAsia="pl-PL"/>
        </w:rPr>
        <w:t xml:space="preserve">Zmiana wynagrodzenia Wykonawcy z powodu, o którym mowa w </w:t>
      </w:r>
      <w:r w:rsidRPr="00C5072C">
        <w:rPr>
          <w:rFonts w:eastAsia="Times New Roman"/>
          <w:b/>
          <w:bCs/>
          <w:lang w:eastAsia="pl-PL"/>
        </w:rPr>
        <w:t xml:space="preserve">ust. </w:t>
      </w:r>
      <w:r w:rsidR="00A64D92" w:rsidRPr="00C5072C">
        <w:rPr>
          <w:rFonts w:eastAsia="Times New Roman"/>
          <w:b/>
          <w:bCs/>
          <w:lang w:eastAsia="pl-PL"/>
        </w:rPr>
        <w:t>10</w:t>
      </w:r>
      <w:r w:rsidRPr="00C5072C">
        <w:rPr>
          <w:rFonts w:eastAsia="Times New Roman"/>
          <w:b/>
          <w:bCs/>
          <w:lang w:eastAsia="pl-PL"/>
        </w:rPr>
        <w:t>,</w:t>
      </w:r>
      <w:r w:rsidRPr="00C5072C">
        <w:rPr>
          <w:rFonts w:eastAsia="Times New Roman"/>
          <w:lang w:eastAsia="pl-PL"/>
        </w:rPr>
        <w:t xml:space="preserve"> dokonywana jest na pisemny wniosek Wykonawcy lub Zamawiającego. Wniosek powinien zawierać uzasadnienie faktyczne i wskazanie kwoty waloryzacji wyliczonej na podstawie Wskaźnika</w:t>
      </w:r>
      <w:r w:rsidR="00A64D92" w:rsidRPr="00C5072C">
        <w:rPr>
          <w:rFonts w:eastAsia="Times New Roman"/>
          <w:lang w:eastAsia="pl-PL"/>
        </w:rPr>
        <w:t>.</w:t>
      </w:r>
    </w:p>
    <w:p w14:paraId="4A836DB0" w14:textId="53EADA6C" w:rsidR="0020655B" w:rsidRPr="00C5072C" w:rsidRDefault="0020655B" w:rsidP="0056569B">
      <w:pPr>
        <w:pStyle w:val="Akapitzlist"/>
        <w:numPr>
          <w:ilvl w:val="0"/>
          <w:numId w:val="32"/>
        </w:numPr>
        <w:suppressAutoHyphens/>
        <w:spacing w:after="0" w:line="360" w:lineRule="auto"/>
        <w:rPr>
          <w:rFonts w:eastAsia="Times New Roman" w:cs="Times New Roman"/>
          <w:lang w:eastAsia="pl-PL"/>
        </w:rPr>
      </w:pPr>
      <w:r w:rsidRPr="00C5072C">
        <w:rPr>
          <w:rFonts w:eastAsia="Times New Roman"/>
          <w:lang w:eastAsia="pl-PL"/>
        </w:rPr>
        <w:t>W</w:t>
      </w:r>
      <w:r w:rsidR="00A64D92" w:rsidRPr="00C5072C">
        <w:rPr>
          <w:rFonts w:eastAsia="Times New Roman"/>
          <w:lang w:eastAsia="pl-PL"/>
        </w:rPr>
        <w:t xml:space="preserve">niosek o waloryzację wynagrodzenia może być złożony przez Wykonawcę jednorazowo w trakcie trwania umowy, przy spełnieniu powyższych warunków, jednak nie później niż w dniu zgłoszenia gotowości </w:t>
      </w:r>
      <w:r w:rsidR="00C5072C" w:rsidRPr="00C5072C">
        <w:rPr>
          <w:rFonts w:eastAsia="Times New Roman"/>
          <w:lang w:eastAsia="pl-PL"/>
        </w:rPr>
        <w:t>do odbioru końcowego robót budowlanych.</w:t>
      </w:r>
    </w:p>
    <w:p w14:paraId="33D85094" w14:textId="60C6DD5E" w:rsidR="00C5072C" w:rsidRPr="00C5072C" w:rsidRDefault="00C5072C" w:rsidP="0056569B">
      <w:pPr>
        <w:pStyle w:val="Akapitzlist"/>
        <w:numPr>
          <w:ilvl w:val="0"/>
          <w:numId w:val="32"/>
        </w:numPr>
        <w:suppressAutoHyphens/>
        <w:spacing w:after="0" w:line="360" w:lineRule="auto"/>
        <w:rPr>
          <w:rFonts w:eastAsia="Times New Roman" w:cs="Times New Roman"/>
          <w:lang w:eastAsia="pl-PL"/>
        </w:rPr>
      </w:pPr>
      <w:r w:rsidRPr="00C5072C">
        <w:rPr>
          <w:rFonts w:eastAsia="Times New Roman"/>
          <w:lang w:eastAsia="pl-PL"/>
        </w:rPr>
        <w:t xml:space="preserve">Waloryzacji będą podlegały roboty odebrane przez Zamawiającego po upływie 7 miesięcy od dnia zawarcia umowy.  </w:t>
      </w:r>
    </w:p>
    <w:p w14:paraId="264E3F50" w14:textId="21489793" w:rsidR="00EC462D" w:rsidRPr="00C5072C" w:rsidRDefault="00EC462D" w:rsidP="0056569B">
      <w:pPr>
        <w:pStyle w:val="Akapitzlist"/>
        <w:numPr>
          <w:ilvl w:val="0"/>
          <w:numId w:val="32"/>
        </w:numPr>
        <w:suppressAutoHyphens/>
        <w:spacing w:after="0" w:line="360" w:lineRule="auto"/>
        <w:rPr>
          <w:rFonts w:eastAsia="Times New Roman" w:cs="Times New Roman"/>
          <w:lang w:eastAsia="pl-PL"/>
        </w:rPr>
      </w:pPr>
      <w:r w:rsidRPr="00C5072C">
        <w:rPr>
          <w:rFonts w:eastAsia="Times New Roman" w:cs="Times New Roman"/>
          <w:lang w:eastAsia="pl-PL"/>
        </w:rPr>
        <w:t>Maksymalna wartość zmiany wynagrodzenia</w:t>
      </w:r>
      <w:r w:rsidR="00C5072C" w:rsidRPr="00C5072C">
        <w:rPr>
          <w:rFonts w:eastAsia="Times New Roman" w:cs="Times New Roman"/>
          <w:lang w:eastAsia="pl-PL"/>
        </w:rPr>
        <w:t xml:space="preserve"> z powodu ceny materiałów lub kosztów wykonania nie może przekroczyć </w:t>
      </w:r>
      <w:r w:rsidR="007A6B17">
        <w:rPr>
          <w:rFonts w:eastAsia="Times New Roman" w:cs="Times New Roman"/>
          <w:lang w:eastAsia="pl-PL"/>
        </w:rPr>
        <w:t xml:space="preserve">4 </w:t>
      </w:r>
      <w:r w:rsidR="00C5072C" w:rsidRPr="00C5072C">
        <w:rPr>
          <w:rFonts w:eastAsia="Times New Roman" w:cs="Times New Roman"/>
          <w:lang w:eastAsia="pl-PL"/>
        </w:rPr>
        <w:t xml:space="preserve">% wynagrodzenia Wykonawcy brutto ustalonego w umowie. </w:t>
      </w:r>
    </w:p>
    <w:p w14:paraId="4690B762" w14:textId="77777777" w:rsidR="00C36880" w:rsidRPr="00B5089D" w:rsidRDefault="00C36880" w:rsidP="00AA36D4">
      <w:pPr>
        <w:suppressAutoHyphens/>
        <w:spacing w:after="0" w:line="360" w:lineRule="auto"/>
        <w:rPr>
          <w:rFonts w:eastAsia="Times New Roman" w:cs="Times New Roman"/>
          <w:lang w:eastAsia="pl-PL"/>
        </w:rPr>
      </w:pPr>
    </w:p>
    <w:p w14:paraId="5793CD72" w14:textId="50CE38F5" w:rsidR="00E41EAA" w:rsidRPr="00B5089D" w:rsidRDefault="00E41EAA" w:rsidP="00AA36D4">
      <w:pPr>
        <w:suppressAutoHyphens/>
        <w:spacing w:after="0" w:line="360" w:lineRule="auto"/>
        <w:rPr>
          <w:rFonts w:eastAsia="Times New Roman" w:cs="Times New Roman"/>
          <w:b/>
          <w:lang w:eastAsia="pl-PL"/>
        </w:rPr>
      </w:pPr>
      <w:bookmarkStart w:id="25" w:name="_Hlk119402332"/>
      <w:r w:rsidRPr="00B5089D">
        <w:rPr>
          <w:rFonts w:eastAsia="Times New Roman" w:cs="Times New Roman"/>
          <w:b/>
          <w:lang w:eastAsia="pl-PL"/>
        </w:rPr>
        <w:t>§ 1</w:t>
      </w:r>
      <w:r w:rsidR="00A3687F" w:rsidRPr="00B5089D">
        <w:rPr>
          <w:rFonts w:eastAsia="Times New Roman" w:cs="Times New Roman"/>
          <w:b/>
          <w:lang w:eastAsia="pl-PL"/>
        </w:rPr>
        <w:t>9</w:t>
      </w:r>
    </w:p>
    <w:p w14:paraId="5C3D675A" w14:textId="77777777" w:rsidR="00E41EAA" w:rsidRPr="00E362CF" w:rsidRDefault="00E41EAA" w:rsidP="00AA36D4">
      <w:pPr>
        <w:suppressAutoHyphens/>
        <w:spacing w:after="12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25"/>
    </w:p>
    <w:p w14:paraId="3AB2D8D6" w14:textId="1ED0D10D" w:rsidR="00E41EAA" w:rsidRPr="009E7829" w:rsidRDefault="00E41EAA" w:rsidP="0056569B">
      <w:pPr>
        <w:pStyle w:val="Akapitzlist"/>
        <w:numPr>
          <w:ilvl w:val="0"/>
          <w:numId w:val="18"/>
        </w:numPr>
        <w:suppressAutoHyphens/>
        <w:spacing w:after="0" w:line="360" w:lineRule="auto"/>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w:t>
      </w:r>
      <w:r w:rsidRPr="009E7829">
        <w:rPr>
          <w:rFonts w:eastAsia="Times New Roman" w:cs="Times New Roman"/>
          <w:lang w:eastAsia="pl-PL"/>
        </w:rPr>
        <w:lastRenderedPageBreak/>
        <w:t>osób kierowanych do realizacji zamówienia, osób fizycznych prowadzących działalność gospodarczą, które zostaną wskazane jako Podwykonawca).</w:t>
      </w:r>
    </w:p>
    <w:p w14:paraId="7A356E38" w14:textId="77777777" w:rsidR="00E41EAA" w:rsidRPr="0089037C" w:rsidRDefault="00E41EAA" w:rsidP="0056569B">
      <w:pPr>
        <w:pStyle w:val="Akapitzlist"/>
        <w:numPr>
          <w:ilvl w:val="0"/>
          <w:numId w:val="18"/>
        </w:numPr>
        <w:suppressAutoHyphens/>
        <w:spacing w:after="0" w:line="360" w:lineRule="auto"/>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56569B">
      <w:pPr>
        <w:pStyle w:val="Akapitzlist"/>
        <w:numPr>
          <w:ilvl w:val="0"/>
          <w:numId w:val="18"/>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rsidP="0056569B">
      <w:pPr>
        <w:pStyle w:val="Akapitzlist"/>
        <w:numPr>
          <w:ilvl w:val="2"/>
          <w:numId w:val="18"/>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rsidP="0056569B">
      <w:pPr>
        <w:pStyle w:val="Akapitzlist"/>
        <w:numPr>
          <w:ilvl w:val="2"/>
          <w:numId w:val="18"/>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56569B">
      <w:pPr>
        <w:pStyle w:val="Akapitzlist"/>
        <w:numPr>
          <w:ilvl w:val="2"/>
          <w:numId w:val="18"/>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56569B">
      <w:pPr>
        <w:pStyle w:val="Akapitzlist"/>
        <w:numPr>
          <w:ilvl w:val="2"/>
          <w:numId w:val="18"/>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4"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56569B">
      <w:pPr>
        <w:pStyle w:val="Akapitzlist"/>
        <w:numPr>
          <w:ilvl w:val="2"/>
          <w:numId w:val="18"/>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5"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6"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56569B">
      <w:pPr>
        <w:pStyle w:val="Akapitzlist"/>
        <w:numPr>
          <w:ilvl w:val="2"/>
          <w:numId w:val="18"/>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56569B">
      <w:pPr>
        <w:pStyle w:val="Akapitzlist"/>
        <w:numPr>
          <w:ilvl w:val="2"/>
          <w:numId w:val="18"/>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56569B">
      <w:pPr>
        <w:pStyle w:val="Akapitzlist"/>
        <w:numPr>
          <w:ilvl w:val="2"/>
          <w:numId w:val="18"/>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56569B">
      <w:pPr>
        <w:pStyle w:val="Akapitzlist"/>
        <w:numPr>
          <w:ilvl w:val="2"/>
          <w:numId w:val="18"/>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6"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6"/>
      <w:r>
        <w:rPr>
          <w:rFonts w:eastAsia="Times New Roman" w:cs="Times New Roman"/>
          <w:lang w:eastAsia="pl-PL"/>
        </w:rPr>
        <w:t xml:space="preserve"> </w:t>
      </w:r>
    </w:p>
    <w:p w14:paraId="455DF137"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lastRenderedPageBreak/>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56569B">
      <w:pPr>
        <w:pStyle w:val="Akapitzlist"/>
        <w:numPr>
          <w:ilvl w:val="1"/>
          <w:numId w:val="18"/>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56569B">
      <w:pPr>
        <w:pStyle w:val="Akapitzlist"/>
        <w:numPr>
          <w:ilvl w:val="0"/>
          <w:numId w:val="18"/>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56569B">
      <w:pPr>
        <w:pStyle w:val="Akapitzlist"/>
        <w:numPr>
          <w:ilvl w:val="0"/>
          <w:numId w:val="18"/>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1F057B49" w14:textId="42490460" w:rsidR="00E41EAA" w:rsidRPr="005C78B7" w:rsidRDefault="00415312" w:rsidP="0056569B">
      <w:pPr>
        <w:pStyle w:val="Akapitzlist"/>
        <w:numPr>
          <w:ilvl w:val="0"/>
          <w:numId w:val="18"/>
        </w:numPr>
        <w:suppressAutoHyphens/>
        <w:spacing w:after="0" w:line="360" w:lineRule="auto"/>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5C22CAEE" w14:textId="77777777" w:rsidR="00FE2A5F" w:rsidRDefault="00FE2A5F" w:rsidP="00AA36D4">
      <w:pPr>
        <w:suppressAutoHyphens/>
        <w:spacing w:after="0" w:line="360" w:lineRule="auto"/>
        <w:rPr>
          <w:rFonts w:eastAsia="Times New Roman" w:cs="Times New Roman"/>
          <w:b/>
          <w:lang w:eastAsia="pl-PL"/>
        </w:rPr>
      </w:pPr>
    </w:p>
    <w:p w14:paraId="1830477E" w14:textId="77777777" w:rsidR="005F12AA" w:rsidRDefault="005F12AA" w:rsidP="00AA36D4">
      <w:pPr>
        <w:suppressAutoHyphens/>
        <w:spacing w:after="0" w:line="360" w:lineRule="auto"/>
        <w:rPr>
          <w:rFonts w:eastAsia="Times New Roman" w:cs="Times New Roman"/>
          <w:b/>
          <w:lang w:eastAsia="pl-PL"/>
        </w:rPr>
      </w:pPr>
    </w:p>
    <w:p w14:paraId="41C0E042" w14:textId="77777777" w:rsidR="005F12AA" w:rsidRDefault="005F12AA" w:rsidP="00AA36D4">
      <w:pPr>
        <w:suppressAutoHyphens/>
        <w:spacing w:after="0" w:line="360" w:lineRule="auto"/>
        <w:rPr>
          <w:rFonts w:eastAsia="Times New Roman" w:cs="Times New Roman"/>
          <w:b/>
          <w:lang w:eastAsia="pl-PL"/>
        </w:rPr>
      </w:pPr>
    </w:p>
    <w:p w14:paraId="30577311" w14:textId="1DE28685"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lastRenderedPageBreak/>
        <w:t>§ 1</w:t>
      </w:r>
      <w:r w:rsidR="00ED1440">
        <w:rPr>
          <w:rFonts w:eastAsia="Times New Roman" w:cs="Times New Roman"/>
          <w:b/>
          <w:lang w:eastAsia="pl-PL"/>
        </w:rPr>
        <w:t>9</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56569B">
      <w:pPr>
        <w:numPr>
          <w:ilvl w:val="0"/>
          <w:numId w:val="16"/>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5FACB3DC" w14:textId="03CFC072" w:rsidR="00977DE0" w:rsidRPr="00977DE0" w:rsidRDefault="00E41EAA" w:rsidP="0056569B">
      <w:pPr>
        <w:numPr>
          <w:ilvl w:val="1"/>
          <w:numId w:val="44"/>
        </w:numPr>
        <w:spacing w:after="0" w:line="360" w:lineRule="auto"/>
        <w:ind w:left="867" w:hanging="357"/>
        <w:rPr>
          <w:rFonts w:ascii="Calibri" w:eastAsia="Cambria" w:hAnsi="Calibri" w:cs="Calibri"/>
          <w:color w:val="000000"/>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w:t>
      </w:r>
      <w:r w:rsidRPr="00977DE0">
        <w:rPr>
          <w:rFonts w:eastAsia="Times New Roman" w:cs="Times New Roman"/>
          <w:lang w:eastAsia="pl-PL"/>
        </w:rPr>
        <w:t xml:space="preserve">budowlane, </w:t>
      </w:r>
      <w:r w:rsidR="00977DE0" w:rsidRPr="00977DE0">
        <w:rPr>
          <w:rFonts w:eastAsia="Times New Roman" w:cs="Times New Roman"/>
          <w:lang w:eastAsia="pl-PL"/>
        </w:rPr>
        <w:t>ustawy z dnia 23 lipca 2003 r., o ochronie zabytków i opiece nad zabytkami</w:t>
      </w:r>
      <w:r w:rsidRPr="00977DE0">
        <w:rPr>
          <w:rFonts w:eastAsia="Times New Roman" w:cs="Times New Roman"/>
          <w:lang w:eastAsia="pl-PL"/>
        </w:rPr>
        <w:t>, ustawy</w:t>
      </w:r>
      <w:r w:rsidR="00681180" w:rsidRPr="00977DE0">
        <w:rPr>
          <w:rFonts w:eastAsia="Times New Roman" w:cs="Times New Roman"/>
          <w:lang w:eastAsia="pl-PL"/>
        </w:rPr>
        <w:t xml:space="preserve"> </w:t>
      </w:r>
      <w:r w:rsidRPr="00977DE0">
        <w:rPr>
          <w:rFonts w:eastAsia="Times New Roman" w:cs="Times New Roman"/>
          <w:lang w:eastAsia="pl-PL"/>
        </w:rPr>
        <w:t xml:space="preserve">z dnia 23 kwietnia </w:t>
      </w:r>
      <w:r w:rsidRPr="00FB08C4">
        <w:rPr>
          <w:rFonts w:eastAsia="Times New Roman" w:cs="Times New Roman"/>
          <w:color w:val="000000"/>
          <w:lang w:eastAsia="pl-PL"/>
        </w:rPr>
        <w:t>1964 r. Kodeks cywilny i akty prawne wydane na podstawie wyżej podanych ustaw,</w:t>
      </w:r>
      <w:r>
        <w:rPr>
          <w:rFonts w:eastAsia="Times New Roman" w:cs="Times New Roman"/>
          <w:color w:val="000000"/>
          <w:lang w:eastAsia="pl-PL"/>
        </w:rPr>
        <w:t xml:space="preserve"> </w:t>
      </w:r>
    </w:p>
    <w:p w14:paraId="164BBBD0" w14:textId="4F56891A" w:rsidR="00E41EAA" w:rsidRPr="00977DE0" w:rsidRDefault="00E41EAA" w:rsidP="0056569B">
      <w:pPr>
        <w:numPr>
          <w:ilvl w:val="1"/>
          <w:numId w:val="44"/>
        </w:numPr>
        <w:spacing w:after="0" w:line="360" w:lineRule="auto"/>
        <w:ind w:left="867" w:hanging="357"/>
        <w:rPr>
          <w:rFonts w:ascii="Calibri" w:eastAsia="Cambria" w:hAnsi="Calibri" w:cs="Calibri"/>
          <w:color w:val="000000"/>
        </w:rPr>
      </w:pPr>
      <w:r w:rsidRPr="00977DE0">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977DE0" w:rsidRDefault="00E41EAA" w:rsidP="0056569B">
      <w:pPr>
        <w:numPr>
          <w:ilvl w:val="1"/>
          <w:numId w:val="44"/>
        </w:numPr>
        <w:spacing w:after="0" w:line="360" w:lineRule="auto"/>
        <w:ind w:left="867" w:hanging="357"/>
        <w:rPr>
          <w:rFonts w:ascii="Calibri" w:eastAsia="Cambria" w:hAnsi="Calibri" w:cs="Calibri"/>
          <w:color w:val="000000"/>
        </w:rPr>
      </w:pPr>
      <w:r w:rsidRPr="00977DE0">
        <w:rPr>
          <w:rFonts w:eastAsia="Times New Roman" w:cs="Times New Roman"/>
          <w:lang w:eastAsia="pl-PL"/>
        </w:rPr>
        <w:t>a w sprawach procesowych – przepisy Kodeksu postępowania cywilnego</w:t>
      </w:r>
      <w:r w:rsidR="00681180" w:rsidRPr="00977DE0">
        <w:rPr>
          <w:rFonts w:eastAsia="Times New Roman" w:cs="Times New Roman"/>
          <w:lang w:eastAsia="pl-PL"/>
        </w:rPr>
        <w:t>,</w:t>
      </w:r>
      <w:r w:rsidRPr="00977DE0">
        <w:rPr>
          <w:rFonts w:eastAsia="Times New Roman" w:cs="Times New Roman"/>
          <w:lang w:eastAsia="pl-PL"/>
        </w:rPr>
        <w:t xml:space="preserve"> </w:t>
      </w:r>
    </w:p>
    <w:p w14:paraId="70F59541" w14:textId="77777777" w:rsidR="00E41EAA" w:rsidRPr="00977DE0" w:rsidRDefault="00E41EAA" w:rsidP="0056569B">
      <w:pPr>
        <w:numPr>
          <w:ilvl w:val="1"/>
          <w:numId w:val="44"/>
        </w:numPr>
        <w:spacing w:after="0" w:line="360" w:lineRule="auto"/>
        <w:ind w:left="867" w:hanging="357"/>
        <w:rPr>
          <w:rFonts w:ascii="Calibri" w:eastAsia="Cambria" w:hAnsi="Calibri" w:cs="Calibri"/>
          <w:color w:val="000000"/>
        </w:rPr>
      </w:pPr>
      <w:r w:rsidRPr="00977DE0">
        <w:rPr>
          <w:rFonts w:eastAsia="Times New Roman" w:cs="Times New Roman"/>
          <w:lang w:eastAsia="pl-PL"/>
        </w:rPr>
        <w:t>oraz treść oferty złożonej przez Wykonawcę w przetargu, w wyniku którego zawarto niniejszą Umowę,</w:t>
      </w:r>
    </w:p>
    <w:p w14:paraId="186BC87D" w14:textId="4478CDF2" w:rsidR="00E41EAA" w:rsidRPr="00977DE0" w:rsidRDefault="00E41EAA" w:rsidP="0056569B">
      <w:pPr>
        <w:numPr>
          <w:ilvl w:val="1"/>
          <w:numId w:val="44"/>
        </w:numPr>
        <w:spacing w:after="0" w:line="360" w:lineRule="auto"/>
        <w:ind w:left="867" w:hanging="357"/>
        <w:rPr>
          <w:rFonts w:ascii="Calibri" w:eastAsia="Cambria" w:hAnsi="Calibri" w:cs="Calibri"/>
          <w:color w:val="000000"/>
        </w:rPr>
      </w:pPr>
      <w:r w:rsidRPr="00977DE0">
        <w:rPr>
          <w:rFonts w:eastAsia="Times New Roman" w:cs="Times New Roman"/>
          <w:lang w:eastAsia="pl-PL"/>
        </w:rPr>
        <w:t>a także polskie normy, normy branżowe przenoszące europejskie normy zharmonizowane</w:t>
      </w:r>
      <w:r w:rsidR="00925915">
        <w:rPr>
          <w:rFonts w:eastAsia="Times New Roman" w:cs="Times New Roman"/>
          <w:lang w:eastAsia="pl-PL"/>
        </w:rPr>
        <w:t xml:space="preserve"> oraz przepisy powołane z treści Umowy.</w:t>
      </w:r>
    </w:p>
    <w:p w14:paraId="79F73035" w14:textId="77777777" w:rsidR="00E41EAA" w:rsidRDefault="00E41EAA" w:rsidP="0056569B">
      <w:pPr>
        <w:numPr>
          <w:ilvl w:val="0"/>
          <w:numId w:val="16"/>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E8D82DD" w14:textId="4155BFF3" w:rsidR="009E109B" w:rsidRDefault="009E109B" w:rsidP="0056569B">
      <w:pPr>
        <w:numPr>
          <w:ilvl w:val="0"/>
          <w:numId w:val="16"/>
        </w:numPr>
        <w:tabs>
          <w:tab w:val="left" w:pos="360"/>
        </w:tabs>
        <w:suppressAutoHyphens/>
        <w:spacing w:after="0" w:line="360" w:lineRule="auto"/>
        <w:rPr>
          <w:rFonts w:eastAsia="Times New Roman" w:cs="Times New Roman"/>
          <w:lang w:eastAsia="pl-PL"/>
        </w:rPr>
      </w:pPr>
      <w:r>
        <w:rPr>
          <w:rFonts w:eastAsia="Times New Roman" w:cs="Times New Roman"/>
          <w:lang w:eastAsia="pl-PL"/>
        </w:rPr>
        <w:t>Zamawiający oraz Wykonawca zobowiązują si</w:t>
      </w:r>
      <w:r w:rsidR="00E0374B">
        <w:rPr>
          <w:rFonts w:eastAsia="Times New Roman" w:cs="Times New Roman"/>
          <w:lang w:eastAsia="pl-PL"/>
        </w:rPr>
        <w:t>ę</w:t>
      </w:r>
      <w:r>
        <w:rPr>
          <w:rFonts w:eastAsia="Times New Roman" w:cs="Times New Roman"/>
          <w:lang w:eastAsia="pl-PL"/>
        </w:rPr>
        <w:t xml:space="preserve"> do poddania ewentualnych sporów w relacjach o roszczenia cywilnoprawne w sprawach, w których zawarcie ugody jest dopuszczalne, mediacjom lub innemu polubownemu rozwiązaniu sporu przed Sądem Polubownym przy Prokuratorii Generalnej Rzeczypospolitej Polskiej, wybranym mediatorem lub osobą prowadzącą inne polubowne rozwiązanie sporu.    </w:t>
      </w:r>
    </w:p>
    <w:p w14:paraId="737FADBD" w14:textId="2B98C36A" w:rsidR="00E41EAA" w:rsidRDefault="00E41EAA" w:rsidP="0056569B">
      <w:pPr>
        <w:numPr>
          <w:ilvl w:val="0"/>
          <w:numId w:val="16"/>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56569B">
      <w:pPr>
        <w:numPr>
          <w:ilvl w:val="0"/>
          <w:numId w:val="16"/>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FB08C4" w:rsidRDefault="00E41EAA" w:rsidP="0056569B">
      <w:pPr>
        <w:numPr>
          <w:ilvl w:val="0"/>
          <w:numId w:val="16"/>
        </w:numPr>
        <w:suppressAutoHyphens/>
        <w:spacing w:after="0" w:line="360" w:lineRule="auto"/>
        <w:ind w:left="357" w:hanging="357"/>
        <w:rPr>
          <w:rFonts w:eastAsia="Times New Roman" w:cs="Times New Roman"/>
          <w:b/>
          <w:lang w:eastAsia="pl-PL"/>
        </w:rPr>
      </w:pPr>
      <w:r w:rsidRPr="00FB08C4">
        <w:rPr>
          <w:rFonts w:eastAsia="Times New Roman" w:cs="Times New Roman"/>
          <w:b/>
          <w:lang w:eastAsia="pl-PL"/>
        </w:rPr>
        <w:t>Załącznikami do umowy są:</w:t>
      </w:r>
    </w:p>
    <w:p w14:paraId="08CFF7C1" w14:textId="1ADCE2DA" w:rsidR="003C7C61" w:rsidRPr="003C7C61" w:rsidRDefault="00E41EAA" w:rsidP="0056569B">
      <w:pPr>
        <w:numPr>
          <w:ilvl w:val="0"/>
          <w:numId w:val="17"/>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Pr="00515B8F">
        <w:rPr>
          <w:rFonts w:eastAsia="Times New Roman" w:cs="Times New Roman"/>
          <w:lang w:eastAsia="pl-PL"/>
        </w:rPr>
        <w:t xml:space="preserve"> - zał</w:t>
      </w:r>
      <w:r w:rsidR="003C7C61">
        <w:rPr>
          <w:rFonts w:eastAsia="Times New Roman" w:cs="Times New Roman"/>
          <w:lang w:eastAsia="pl-PL"/>
        </w:rPr>
        <w:t>ącznik</w:t>
      </w:r>
      <w:r w:rsidRPr="00515B8F">
        <w:rPr>
          <w:rFonts w:eastAsia="Times New Roman" w:cs="Times New Roman"/>
          <w:lang w:eastAsia="pl-PL"/>
        </w:rPr>
        <w:t xml:space="preserve"> nr 1 do </w:t>
      </w:r>
      <w:r>
        <w:rPr>
          <w:rFonts w:eastAsia="Times New Roman" w:cs="Times New Roman"/>
          <w:lang w:eastAsia="pl-PL"/>
        </w:rPr>
        <w:t>U</w:t>
      </w:r>
      <w:r w:rsidRPr="00515B8F">
        <w:rPr>
          <w:rFonts w:eastAsia="Times New Roman" w:cs="Times New Roman"/>
          <w:lang w:eastAsia="pl-PL"/>
        </w:rPr>
        <w:t>mowy,</w:t>
      </w:r>
    </w:p>
    <w:p w14:paraId="4050CBB9" w14:textId="56A0BB0E" w:rsidR="009346B1" w:rsidRPr="00796BED" w:rsidRDefault="00E41EAA" w:rsidP="0056569B">
      <w:pPr>
        <w:numPr>
          <w:ilvl w:val="0"/>
          <w:numId w:val="17"/>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w:t>
      </w:r>
      <w:r w:rsidR="003C7C61">
        <w:rPr>
          <w:rFonts w:eastAsia="Times New Roman" w:cs="Times New Roman"/>
          <w:lang w:eastAsia="pl-PL"/>
        </w:rPr>
        <w:t>ącznik</w:t>
      </w:r>
      <w:r>
        <w:rPr>
          <w:rFonts w:eastAsia="Times New Roman" w:cs="Times New Roman"/>
          <w:lang w:eastAsia="pl-PL"/>
        </w:rPr>
        <w:t xml:space="preserve"> nr 2 do Umowy,</w:t>
      </w:r>
    </w:p>
    <w:p w14:paraId="4DDF8322" w14:textId="5F07C203" w:rsidR="00243CBB" w:rsidRDefault="00243CBB" w:rsidP="0056569B">
      <w:pPr>
        <w:numPr>
          <w:ilvl w:val="0"/>
          <w:numId w:val="17"/>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 xml:space="preserve">Harmonogram rzeczowo – finansowy – załącznik nr </w:t>
      </w:r>
      <w:r w:rsidR="00796BED">
        <w:rPr>
          <w:rFonts w:eastAsia="Times New Roman" w:cs="Times New Roman"/>
          <w:lang w:eastAsia="pl-PL"/>
        </w:rPr>
        <w:t>3</w:t>
      </w:r>
      <w:r>
        <w:rPr>
          <w:rFonts w:eastAsia="Times New Roman" w:cs="Times New Roman"/>
          <w:lang w:eastAsia="pl-PL"/>
        </w:rPr>
        <w:t xml:space="preserve"> do Umowy,</w:t>
      </w:r>
    </w:p>
    <w:p w14:paraId="7F9431F3" w14:textId="77777777" w:rsidR="00042913" w:rsidRDefault="00E41EAA" w:rsidP="0056569B">
      <w:pPr>
        <w:numPr>
          <w:ilvl w:val="0"/>
          <w:numId w:val="17"/>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Kopia dowodu wniesienia zabezpieczenia należytego wykonania umowy - zał</w:t>
      </w:r>
      <w:r w:rsidR="003C7C61">
        <w:rPr>
          <w:rFonts w:eastAsia="Times New Roman" w:cs="Times New Roman"/>
          <w:lang w:eastAsia="pl-PL"/>
        </w:rPr>
        <w:t>ącznik</w:t>
      </w:r>
      <w:r>
        <w:rPr>
          <w:rFonts w:eastAsia="Times New Roman" w:cs="Times New Roman"/>
          <w:lang w:eastAsia="pl-PL"/>
        </w:rPr>
        <w:t xml:space="preserve"> nr </w:t>
      </w:r>
      <w:r w:rsidR="00796BED">
        <w:rPr>
          <w:rFonts w:eastAsia="Times New Roman" w:cs="Times New Roman"/>
          <w:lang w:eastAsia="pl-PL"/>
        </w:rPr>
        <w:t>4</w:t>
      </w:r>
      <w:r>
        <w:rPr>
          <w:rFonts w:eastAsia="Times New Roman" w:cs="Times New Roman"/>
          <w:lang w:eastAsia="pl-PL"/>
        </w:rPr>
        <w:t xml:space="preserve"> do Umowy</w:t>
      </w:r>
      <w:r w:rsidR="00042913">
        <w:rPr>
          <w:rFonts w:eastAsia="Times New Roman" w:cs="Times New Roman"/>
          <w:lang w:eastAsia="pl-PL"/>
        </w:rPr>
        <w:t>,</w:t>
      </w:r>
    </w:p>
    <w:p w14:paraId="0B572FA5" w14:textId="0D1066F3" w:rsidR="00D37C32" w:rsidRDefault="00D37C32" w:rsidP="0056569B">
      <w:pPr>
        <w:numPr>
          <w:ilvl w:val="0"/>
          <w:numId w:val="17"/>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 xml:space="preserve">Wstępna </w:t>
      </w:r>
      <w:r w:rsidR="002D650F">
        <w:rPr>
          <w:rFonts w:eastAsia="Times New Roman" w:cs="Times New Roman"/>
          <w:lang w:eastAsia="pl-PL"/>
        </w:rPr>
        <w:t>P</w:t>
      </w:r>
      <w:r>
        <w:rPr>
          <w:rFonts w:eastAsia="Times New Roman" w:cs="Times New Roman"/>
          <w:lang w:eastAsia="pl-PL"/>
        </w:rPr>
        <w:t>romesa</w:t>
      </w:r>
      <w:r w:rsidR="002D650F">
        <w:rPr>
          <w:rFonts w:eastAsia="Times New Roman" w:cs="Times New Roman"/>
          <w:lang w:eastAsia="pl-PL"/>
        </w:rPr>
        <w:t xml:space="preserve"> dofinansowania inwestycji z Rządowego Funduszu Polski Ład: Program Odbudowy Zabytków Nr Edycja2 RPOZ/2023/1300/PolskiŁad </w:t>
      </w:r>
    </w:p>
    <w:p w14:paraId="0FC2247E" w14:textId="074C3374" w:rsidR="00681180" w:rsidRPr="002C5026" w:rsidRDefault="00A175F2" w:rsidP="00AA36D4">
      <w:pPr>
        <w:tabs>
          <w:tab w:val="left" w:pos="113"/>
        </w:tabs>
        <w:suppressAutoHyphens/>
        <w:spacing w:after="0" w:line="360" w:lineRule="auto"/>
        <w:rPr>
          <w:rFonts w:eastAsia="Times New Roman" w:cs="Times New Roman"/>
          <w:b/>
          <w:lang w:eastAsia="pl-PL"/>
        </w:rPr>
      </w:pPr>
      <w:r>
        <w:rPr>
          <w:rFonts w:eastAsia="Times New Roman" w:cs="Times New Roman"/>
          <w:bCs/>
          <w:lang w:eastAsia="pl-PL"/>
        </w:rPr>
        <w:tab/>
      </w:r>
      <w:r>
        <w:rPr>
          <w:rFonts w:eastAsia="Times New Roman" w:cs="Times New Roman"/>
          <w:bCs/>
          <w:lang w:eastAsia="pl-PL"/>
        </w:rPr>
        <w:tab/>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sectPr w:rsidR="00681180" w:rsidRPr="002C5026" w:rsidSect="00C0603D">
      <w:headerReference w:type="default" r:id="rId17"/>
      <w:footerReference w:type="default" r:id="rId18"/>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4D2D" w14:textId="77777777" w:rsidR="00EC6999" w:rsidRDefault="00EC6999">
      <w:pPr>
        <w:spacing w:after="0" w:line="240" w:lineRule="auto"/>
      </w:pPr>
      <w:r>
        <w:separator/>
      </w:r>
    </w:p>
  </w:endnote>
  <w:endnote w:type="continuationSeparator" w:id="0">
    <w:p w14:paraId="555C31C6" w14:textId="77777777" w:rsidR="00EC6999" w:rsidRDefault="00E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6B2" w14:textId="77777777" w:rsidR="00EC6999" w:rsidRDefault="00EC6999">
      <w:pPr>
        <w:spacing w:after="0" w:line="240" w:lineRule="auto"/>
      </w:pPr>
      <w:r>
        <w:separator/>
      </w:r>
    </w:p>
  </w:footnote>
  <w:footnote w:type="continuationSeparator" w:id="0">
    <w:p w14:paraId="10A8DF9A" w14:textId="77777777" w:rsidR="00EC6999" w:rsidRDefault="00E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5"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8"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42"/>
    <w:multiLevelType w:val="singleLevel"/>
    <w:tmpl w:val="00000042"/>
    <w:name w:val="WW8Num95"/>
    <w:lvl w:ilvl="0">
      <w:start w:val="3"/>
      <w:numFmt w:val="decimal"/>
      <w:lvlText w:val="%1."/>
      <w:lvlJc w:val="left"/>
      <w:pPr>
        <w:tabs>
          <w:tab w:val="num" w:pos="0"/>
        </w:tabs>
        <w:ind w:left="360" w:hanging="360"/>
      </w:pPr>
      <w:rPr>
        <w:rFonts w:ascii="Calibri" w:eastAsia="Times New Roman" w:hAnsi="Calibri" w:cs="Calibri" w:hint="default"/>
        <w:sz w:val="22"/>
        <w:szCs w:val="22"/>
        <w:lang w:eastAsia="pl-PL"/>
      </w:rPr>
    </w:lvl>
  </w:abstractNum>
  <w:abstractNum w:abstractNumId="20" w15:restartNumberingAfterBreak="0">
    <w:nsid w:val="06743C0B"/>
    <w:multiLevelType w:val="hybridMultilevel"/>
    <w:tmpl w:val="FB6AC9C6"/>
    <w:lvl w:ilvl="0" w:tplc="0415000F">
      <w:start w:val="1"/>
      <w:numFmt w:val="decimal"/>
      <w:lvlText w:val="%1."/>
      <w:lvlJc w:val="left"/>
      <w:pPr>
        <w:ind w:left="407" w:hanging="360"/>
      </w:pPr>
    </w:lvl>
    <w:lvl w:ilvl="1" w:tplc="04150011">
      <w:start w:val="1"/>
      <w:numFmt w:val="decimal"/>
      <w:lvlText w:val="%2)"/>
      <w:lvlJc w:val="left"/>
      <w:pPr>
        <w:ind w:left="1080" w:hanging="360"/>
      </w:pPr>
    </w:lvl>
    <w:lvl w:ilvl="2" w:tplc="04150017">
      <w:start w:val="1"/>
      <w:numFmt w:val="lowerLetter"/>
      <w:lvlText w:val="%3)"/>
      <w:lvlJc w:val="left"/>
      <w:pPr>
        <w:ind w:left="2092" w:hanging="360"/>
      </w:pPr>
    </w:lvl>
    <w:lvl w:ilvl="3" w:tplc="0415000F" w:tentative="1">
      <w:start w:val="1"/>
      <w:numFmt w:val="decimal"/>
      <w:lvlText w:val="%4."/>
      <w:lvlJc w:val="left"/>
      <w:pPr>
        <w:ind w:left="2567" w:hanging="360"/>
      </w:pPr>
    </w:lvl>
    <w:lvl w:ilvl="4" w:tplc="04150019" w:tentative="1">
      <w:start w:val="1"/>
      <w:numFmt w:val="lowerLetter"/>
      <w:lvlText w:val="%5."/>
      <w:lvlJc w:val="left"/>
      <w:pPr>
        <w:ind w:left="3287" w:hanging="360"/>
      </w:pPr>
    </w:lvl>
    <w:lvl w:ilvl="5" w:tplc="0415001B" w:tentative="1">
      <w:start w:val="1"/>
      <w:numFmt w:val="lowerRoman"/>
      <w:lvlText w:val="%6."/>
      <w:lvlJc w:val="right"/>
      <w:pPr>
        <w:ind w:left="4007" w:hanging="180"/>
      </w:pPr>
    </w:lvl>
    <w:lvl w:ilvl="6" w:tplc="0415000F" w:tentative="1">
      <w:start w:val="1"/>
      <w:numFmt w:val="decimal"/>
      <w:lvlText w:val="%7."/>
      <w:lvlJc w:val="left"/>
      <w:pPr>
        <w:ind w:left="4727" w:hanging="360"/>
      </w:pPr>
    </w:lvl>
    <w:lvl w:ilvl="7" w:tplc="04150019" w:tentative="1">
      <w:start w:val="1"/>
      <w:numFmt w:val="lowerLetter"/>
      <w:lvlText w:val="%8."/>
      <w:lvlJc w:val="left"/>
      <w:pPr>
        <w:ind w:left="5447" w:hanging="360"/>
      </w:pPr>
    </w:lvl>
    <w:lvl w:ilvl="8" w:tplc="0415001B" w:tentative="1">
      <w:start w:val="1"/>
      <w:numFmt w:val="lowerRoman"/>
      <w:lvlText w:val="%9."/>
      <w:lvlJc w:val="right"/>
      <w:pPr>
        <w:ind w:left="6167" w:hanging="180"/>
      </w:pPr>
    </w:lvl>
  </w:abstractNum>
  <w:abstractNum w:abstractNumId="21" w15:restartNumberingAfterBreak="0">
    <w:nsid w:val="07B8495F"/>
    <w:multiLevelType w:val="multilevel"/>
    <w:tmpl w:val="CC52E06A"/>
    <w:lvl w:ilvl="0">
      <w:start w:val="2"/>
      <w:numFmt w:val="decimal"/>
      <w:lvlText w:val="%1."/>
      <w:lvlJc w:val="left"/>
      <w:pPr>
        <w:ind w:left="360" w:hanging="360"/>
      </w:pPr>
      <w:rPr>
        <w:b w:val="0"/>
        <w:bCs w:val="0"/>
      </w:rPr>
    </w:lvl>
    <w:lvl w:ilvl="1">
      <w:start w:val="1"/>
      <w:numFmt w:val="lowerLetter"/>
      <w:lvlText w:val="%2."/>
      <w:lvlJc w:val="left"/>
      <w:pPr>
        <w:ind w:left="371" w:hanging="360"/>
      </w:pPr>
    </w:lvl>
    <w:lvl w:ilvl="2">
      <w:start w:val="1"/>
      <w:numFmt w:val="lowerRoman"/>
      <w:lvlText w:val="%3."/>
      <w:lvlJc w:val="right"/>
      <w:pPr>
        <w:ind w:left="1091" w:hanging="180"/>
      </w:pPr>
    </w:lvl>
    <w:lvl w:ilvl="3">
      <w:start w:val="1"/>
      <w:numFmt w:val="decimal"/>
      <w:lvlText w:val="%4."/>
      <w:lvlJc w:val="left"/>
      <w:pPr>
        <w:ind w:left="1811" w:hanging="360"/>
      </w:pPr>
    </w:lvl>
    <w:lvl w:ilvl="4">
      <w:start w:val="1"/>
      <w:numFmt w:val="lowerLetter"/>
      <w:lvlText w:val="%5."/>
      <w:lvlJc w:val="left"/>
      <w:pPr>
        <w:ind w:left="2531" w:hanging="360"/>
      </w:pPr>
    </w:lvl>
    <w:lvl w:ilvl="5">
      <w:start w:val="1"/>
      <w:numFmt w:val="lowerRoman"/>
      <w:lvlText w:val="%6."/>
      <w:lvlJc w:val="right"/>
      <w:pPr>
        <w:ind w:left="3251" w:hanging="180"/>
      </w:pPr>
    </w:lvl>
    <w:lvl w:ilvl="6">
      <w:start w:val="1"/>
      <w:numFmt w:val="decimal"/>
      <w:lvlText w:val="%7."/>
      <w:lvlJc w:val="left"/>
      <w:pPr>
        <w:ind w:left="3971" w:hanging="360"/>
      </w:pPr>
    </w:lvl>
    <w:lvl w:ilvl="7">
      <w:start w:val="1"/>
      <w:numFmt w:val="lowerLetter"/>
      <w:lvlText w:val="%8."/>
      <w:lvlJc w:val="left"/>
      <w:pPr>
        <w:ind w:left="4691" w:hanging="360"/>
      </w:pPr>
    </w:lvl>
    <w:lvl w:ilvl="8">
      <w:start w:val="1"/>
      <w:numFmt w:val="lowerRoman"/>
      <w:lvlText w:val="%9."/>
      <w:lvlJc w:val="right"/>
      <w:pPr>
        <w:ind w:left="5411" w:hanging="180"/>
      </w:pPr>
    </w:lvl>
  </w:abstractNum>
  <w:abstractNum w:abstractNumId="22" w15:restartNumberingAfterBreak="0">
    <w:nsid w:val="08803E81"/>
    <w:multiLevelType w:val="hybridMultilevel"/>
    <w:tmpl w:val="41C451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9925BD8"/>
    <w:multiLevelType w:val="multilevel"/>
    <w:tmpl w:val="91143048"/>
    <w:styleLink w:val="WWNum27"/>
    <w:lvl w:ilvl="0">
      <w:start w:val="1"/>
      <w:numFmt w:val="decimal"/>
      <w:lvlText w:val="%1."/>
      <w:lvlJc w:val="left"/>
      <w:pPr>
        <w:ind w:left="360" w:hanging="360"/>
      </w:pPr>
    </w:lvl>
    <w:lvl w:ilvl="1">
      <w:start w:val="1"/>
      <w:numFmt w:val="decimal"/>
      <w:lvlText w:val="%2)"/>
      <w:lvlJc w:val="left"/>
      <w:pPr>
        <w:ind w:left="1778"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9AF1CB4"/>
    <w:multiLevelType w:val="hybridMultilevel"/>
    <w:tmpl w:val="D8108290"/>
    <w:lvl w:ilvl="0" w:tplc="04150017">
      <w:start w:val="1"/>
      <w:numFmt w:val="lowerLetter"/>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25"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6" w15:restartNumberingAfterBreak="0">
    <w:nsid w:val="0E2D0DAF"/>
    <w:multiLevelType w:val="multilevel"/>
    <w:tmpl w:val="163A1428"/>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7" w15:restartNumberingAfterBreak="0">
    <w:nsid w:val="13012EF1"/>
    <w:multiLevelType w:val="multilevel"/>
    <w:tmpl w:val="05F85BF8"/>
    <w:lvl w:ilvl="0">
      <w:start w:val="1"/>
      <w:numFmt w:val="decimal"/>
      <w:lvlText w:val="%1."/>
      <w:lvlJc w:val="left"/>
      <w:pPr>
        <w:ind w:left="360" w:hanging="360"/>
      </w:pPr>
      <w:rPr>
        <w:b w:val="0"/>
        <w:bCs/>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6710F86"/>
    <w:multiLevelType w:val="hybridMultilevel"/>
    <w:tmpl w:val="70C6CD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B814F4"/>
    <w:multiLevelType w:val="hybridMultilevel"/>
    <w:tmpl w:val="172666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7BF2B7F"/>
    <w:multiLevelType w:val="hybridMultilevel"/>
    <w:tmpl w:val="25184C5C"/>
    <w:lvl w:ilvl="0" w:tplc="6F5A3770">
      <w:start w:val="1"/>
      <w:numFmt w:val="decimal"/>
      <w:lvlText w:val="%1)"/>
      <w:lvlJc w:val="left"/>
      <w:pPr>
        <w:ind w:left="720" w:hanging="360"/>
      </w:pPr>
      <w:rPr>
        <w:rFonts w:asciiTheme="minorHAnsi" w:hAnsiTheme="minorHAnsi" w:cstheme="minorHAnsi" w:hint="default"/>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C6FD5"/>
    <w:multiLevelType w:val="hybridMultilevel"/>
    <w:tmpl w:val="385A2C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3" w15:restartNumberingAfterBreak="0">
    <w:nsid w:val="1D1139B8"/>
    <w:multiLevelType w:val="hybridMultilevel"/>
    <w:tmpl w:val="ECDA1482"/>
    <w:lvl w:ilvl="0" w:tplc="0652F2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4B42D5"/>
    <w:multiLevelType w:val="hybridMultilevel"/>
    <w:tmpl w:val="62D29D94"/>
    <w:lvl w:ilvl="0" w:tplc="DC6CD5CA">
      <w:start w:val="7"/>
      <w:numFmt w:val="decimal"/>
      <w:lvlText w:val="%1."/>
      <w:lvlJc w:val="left"/>
      <w:pPr>
        <w:ind w:left="4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5411F0"/>
    <w:multiLevelType w:val="multilevel"/>
    <w:tmpl w:val="9ECC8E40"/>
    <w:styleLink w:val="WWNum4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3)"/>
      <w:lvlJc w:val="left"/>
      <w:pPr>
        <w:ind w:left="2160" w:hanging="180"/>
      </w:pPr>
    </w:lvl>
    <w:lvl w:ilvl="3">
      <w:numFmt w:val="bullet"/>
      <w:lvlText w:val=""/>
      <w:lvlJc w:val="righ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5223F24"/>
    <w:multiLevelType w:val="multilevel"/>
    <w:tmpl w:val="26C819C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3)"/>
      <w:lvlJc w:val="left"/>
      <w:pPr>
        <w:ind w:left="2160" w:hanging="180"/>
      </w:pPr>
    </w:lvl>
    <w:lvl w:ilvl="3">
      <w:numFmt w:val="bullet"/>
      <w:lvlText w:val=""/>
      <w:lvlJc w:val="right"/>
      <w:pPr>
        <w:ind w:left="2880" w:hanging="360"/>
      </w:pPr>
      <w:rPr>
        <w:rFonts w:ascii="Symbol" w:hAnsi="Symbol" w:cs="Symbo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64F6817"/>
    <w:multiLevelType w:val="hybridMultilevel"/>
    <w:tmpl w:val="091837B8"/>
    <w:lvl w:ilvl="0" w:tplc="EA1CF4CC">
      <w:start w:val="1"/>
      <w:numFmt w:val="decimal"/>
      <w:lvlText w:val="%1."/>
      <w:lvlJc w:val="left"/>
      <w:pPr>
        <w:ind w:left="360" w:hanging="360"/>
      </w:pPr>
      <w:rPr>
        <w:rFonts w:cs="Times New Roman"/>
        <w:b w:val="0"/>
        <w:bCs/>
        <w:color w:val="auto"/>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8"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F568A0"/>
    <w:multiLevelType w:val="multilevel"/>
    <w:tmpl w:val="3FCA8610"/>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0" w15:restartNumberingAfterBreak="0">
    <w:nsid w:val="2D251173"/>
    <w:multiLevelType w:val="hybridMultilevel"/>
    <w:tmpl w:val="B216A4B8"/>
    <w:lvl w:ilvl="0" w:tplc="D1A0A68E">
      <w:start w:val="1"/>
      <w:numFmt w:val="decimal"/>
      <w:lvlText w:val="%1."/>
      <w:lvlJc w:val="left"/>
      <w:pPr>
        <w:ind w:left="360" w:hanging="360"/>
      </w:pPr>
      <w:rPr>
        <w:rFonts w:cs="Times New Roman"/>
        <w:b w:val="0"/>
        <w:bCs w:val="0"/>
        <w:color w:val="auto"/>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97808E0C">
      <w:start w:val="1"/>
      <w:numFmt w:val="bullet"/>
      <w:lvlText w:val=""/>
      <w:lvlJc w:val="righ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2F0F7EB2"/>
    <w:multiLevelType w:val="multilevel"/>
    <w:tmpl w:val="F416B572"/>
    <w:styleLink w:val="WWNum34"/>
    <w:lvl w:ilvl="0">
      <w:start w:val="1"/>
      <w:numFmt w:val="lowerLetter"/>
      <w:lvlText w:val="%1)"/>
      <w:lvlJc w:val="left"/>
      <w:pPr>
        <w:ind w:left="360" w:hanging="360"/>
      </w:pPr>
      <w:rPr>
        <w:color w:val="00000A"/>
      </w:rPr>
    </w:lvl>
    <w:lvl w:ilvl="1">
      <w:start w:val="1"/>
      <w:numFmt w:val="decimal"/>
      <w:lvlText w:val="%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2"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C20525"/>
    <w:multiLevelType w:val="multilevel"/>
    <w:tmpl w:val="60B43F62"/>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4" w15:restartNumberingAfterBreak="0">
    <w:nsid w:val="36E64387"/>
    <w:multiLevelType w:val="hybridMultilevel"/>
    <w:tmpl w:val="F8FEC20C"/>
    <w:lvl w:ilvl="0" w:tplc="B64AA7A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46"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47"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49"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A83356"/>
    <w:multiLevelType w:val="hybridMultilevel"/>
    <w:tmpl w:val="BEBCE6B6"/>
    <w:lvl w:ilvl="0" w:tplc="5D668950">
      <w:start w:val="1"/>
      <w:numFmt w:val="decimal"/>
      <w:lvlText w:val="%1."/>
      <w:lvlJc w:val="left"/>
      <w:pPr>
        <w:ind w:left="360" w:hanging="360"/>
      </w:pPr>
      <w:rPr>
        <w:b w:val="0"/>
        <w:color w:val="000000" w:themeColor="text1"/>
        <w:sz w:val="22"/>
        <w:szCs w:val="22"/>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636C4D"/>
    <w:multiLevelType w:val="hybridMultilevel"/>
    <w:tmpl w:val="4CE442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B5E97"/>
    <w:multiLevelType w:val="hybridMultilevel"/>
    <w:tmpl w:val="11E0242C"/>
    <w:lvl w:ilvl="0" w:tplc="2EC830D0">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55"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5063EE3"/>
    <w:multiLevelType w:val="multilevel"/>
    <w:tmpl w:val="DDE8A14A"/>
    <w:lvl w:ilvl="0">
      <w:start w:val="1"/>
      <w:numFmt w:val="decimal"/>
      <w:lvlText w:val="%1."/>
      <w:lvlJc w:val="left"/>
      <w:pPr>
        <w:ind w:left="360" w:hanging="360"/>
      </w:pPr>
      <w:rPr>
        <w:rFonts w:ascii="Calibri" w:eastAsia="Cambria" w:hAnsi="Calibri" w:cs="Calibri"/>
        <w:b w:val="0"/>
        <w:bCs w:val="0"/>
        <w:szCs w:val="20"/>
      </w:rPr>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758B3872"/>
    <w:multiLevelType w:val="hybridMultilevel"/>
    <w:tmpl w:val="63E0E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61"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0858098">
    <w:abstractNumId w:val="12"/>
  </w:num>
  <w:num w:numId="2" w16cid:durableId="1309700138">
    <w:abstractNumId w:val="0"/>
  </w:num>
  <w:num w:numId="3" w16cid:durableId="501942443">
    <w:abstractNumId w:val="1"/>
  </w:num>
  <w:num w:numId="4" w16cid:durableId="1462380084">
    <w:abstractNumId w:val="2"/>
  </w:num>
  <w:num w:numId="5" w16cid:durableId="1163745003">
    <w:abstractNumId w:val="3"/>
  </w:num>
  <w:num w:numId="6" w16cid:durableId="1032876287">
    <w:abstractNumId w:val="4"/>
  </w:num>
  <w:num w:numId="7" w16cid:durableId="193806050">
    <w:abstractNumId w:val="6"/>
  </w:num>
  <w:num w:numId="8" w16cid:durableId="2065442332">
    <w:abstractNumId w:val="7"/>
  </w:num>
  <w:num w:numId="9" w16cid:durableId="844976892">
    <w:abstractNumId w:val="8"/>
  </w:num>
  <w:num w:numId="10" w16cid:durableId="1970088754">
    <w:abstractNumId w:val="9"/>
  </w:num>
  <w:num w:numId="11" w16cid:durableId="504633820">
    <w:abstractNumId w:val="10"/>
  </w:num>
  <w:num w:numId="12" w16cid:durableId="253899687">
    <w:abstractNumId w:val="11"/>
  </w:num>
  <w:num w:numId="13" w16cid:durableId="1489445789">
    <w:abstractNumId w:val="13"/>
  </w:num>
  <w:num w:numId="14" w16cid:durableId="2042002305">
    <w:abstractNumId w:val="14"/>
  </w:num>
  <w:num w:numId="15" w16cid:durableId="184826086">
    <w:abstractNumId w:val="15"/>
  </w:num>
  <w:num w:numId="16" w16cid:durableId="414477878">
    <w:abstractNumId w:val="16"/>
  </w:num>
  <w:num w:numId="17" w16cid:durableId="758406129">
    <w:abstractNumId w:val="17"/>
  </w:num>
  <w:num w:numId="18" w16cid:durableId="1170607432">
    <w:abstractNumId w:val="59"/>
  </w:num>
  <w:num w:numId="19" w16cid:durableId="105277477">
    <w:abstractNumId w:val="54"/>
  </w:num>
  <w:num w:numId="20" w16cid:durableId="737823763">
    <w:abstractNumId w:val="32"/>
  </w:num>
  <w:num w:numId="21" w16cid:durableId="40715807">
    <w:abstractNumId w:val="25"/>
  </w:num>
  <w:num w:numId="22" w16cid:durableId="1717387788">
    <w:abstractNumId w:val="50"/>
  </w:num>
  <w:num w:numId="23" w16cid:durableId="298994246">
    <w:abstractNumId w:val="48"/>
  </w:num>
  <w:num w:numId="24" w16cid:durableId="223181994">
    <w:abstractNumId w:val="56"/>
  </w:num>
  <w:num w:numId="25" w16cid:durableId="288628910">
    <w:abstractNumId w:val="45"/>
  </w:num>
  <w:num w:numId="26" w16cid:durableId="467403615">
    <w:abstractNumId w:val="26"/>
  </w:num>
  <w:num w:numId="27" w16cid:durableId="418062052">
    <w:abstractNumId w:val="61"/>
  </w:num>
  <w:num w:numId="28" w16cid:durableId="68583327">
    <w:abstractNumId w:val="49"/>
  </w:num>
  <w:num w:numId="29" w16cid:durableId="493229192">
    <w:abstractNumId w:val="60"/>
  </w:num>
  <w:num w:numId="30" w16cid:durableId="1235312826">
    <w:abstractNumId w:val="20"/>
  </w:num>
  <w:num w:numId="31" w16cid:durableId="1756855662">
    <w:abstractNumId w:val="46"/>
  </w:num>
  <w:num w:numId="32" w16cid:durableId="1742294625">
    <w:abstractNumId w:val="27"/>
  </w:num>
  <w:num w:numId="33" w16cid:durableId="928973700">
    <w:abstractNumId w:val="40"/>
  </w:num>
  <w:num w:numId="34" w16cid:durableId="1537501484">
    <w:abstractNumId w:val="41"/>
  </w:num>
  <w:num w:numId="35" w16cid:durableId="1710571881">
    <w:abstractNumId w:val="30"/>
  </w:num>
  <w:num w:numId="36" w16cid:durableId="233516832">
    <w:abstractNumId w:val="57"/>
  </w:num>
  <w:num w:numId="37" w16cid:durableId="1394036888">
    <w:abstractNumId w:val="23"/>
  </w:num>
  <w:num w:numId="38" w16cid:durableId="2076467821">
    <w:abstractNumId w:val="43"/>
  </w:num>
  <w:num w:numId="39" w16cid:durableId="188448147">
    <w:abstractNumId w:val="21"/>
  </w:num>
  <w:num w:numId="40" w16cid:durableId="717172565">
    <w:abstractNumId w:val="33"/>
  </w:num>
  <w:num w:numId="41" w16cid:durableId="885602297">
    <w:abstractNumId w:val="24"/>
  </w:num>
  <w:num w:numId="42" w16cid:durableId="79645910">
    <w:abstractNumId w:val="53"/>
  </w:num>
  <w:num w:numId="43" w16cid:durableId="1644046272">
    <w:abstractNumId w:val="35"/>
  </w:num>
  <w:num w:numId="44" w16cid:durableId="260921381">
    <w:abstractNumId w:val="37"/>
  </w:num>
  <w:num w:numId="45" w16cid:durableId="529537259">
    <w:abstractNumId w:val="39"/>
  </w:num>
  <w:num w:numId="46" w16cid:durableId="647976423">
    <w:abstractNumId w:val="44"/>
  </w:num>
  <w:num w:numId="47" w16cid:durableId="1337226925">
    <w:abstractNumId w:val="28"/>
  </w:num>
  <w:num w:numId="48" w16cid:durableId="427386166">
    <w:abstractNumId w:val="22"/>
  </w:num>
  <w:num w:numId="49" w16cid:durableId="647249352">
    <w:abstractNumId w:val="52"/>
  </w:num>
  <w:num w:numId="50" w16cid:durableId="770471080">
    <w:abstractNumId w:val="29"/>
  </w:num>
  <w:num w:numId="51" w16cid:durableId="1210145681">
    <w:abstractNumId w:val="31"/>
  </w:num>
  <w:num w:numId="52" w16cid:durableId="1198813407">
    <w:abstractNumId w:val="19"/>
  </w:num>
  <w:num w:numId="53" w16cid:durableId="1667514218">
    <w:abstractNumId w:val="58"/>
  </w:num>
  <w:num w:numId="54" w16cid:durableId="858392987">
    <w:abstractNumId w:val="34"/>
  </w:num>
  <w:num w:numId="55" w16cid:durableId="214899973">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42C4"/>
    <w:rsid w:val="000074D1"/>
    <w:rsid w:val="00012032"/>
    <w:rsid w:val="000140A9"/>
    <w:rsid w:val="00015136"/>
    <w:rsid w:val="000160EB"/>
    <w:rsid w:val="000205D5"/>
    <w:rsid w:val="00023385"/>
    <w:rsid w:val="00027A26"/>
    <w:rsid w:val="0004165C"/>
    <w:rsid w:val="00042913"/>
    <w:rsid w:val="000453EE"/>
    <w:rsid w:val="000514D8"/>
    <w:rsid w:val="0005395A"/>
    <w:rsid w:val="00057043"/>
    <w:rsid w:val="00061286"/>
    <w:rsid w:val="00061B35"/>
    <w:rsid w:val="0006656E"/>
    <w:rsid w:val="00067023"/>
    <w:rsid w:val="000739E1"/>
    <w:rsid w:val="00074500"/>
    <w:rsid w:val="00076ABA"/>
    <w:rsid w:val="000811D9"/>
    <w:rsid w:val="00086231"/>
    <w:rsid w:val="0008712F"/>
    <w:rsid w:val="0009345E"/>
    <w:rsid w:val="0009439F"/>
    <w:rsid w:val="000A0EFA"/>
    <w:rsid w:val="000A22DD"/>
    <w:rsid w:val="000A4B41"/>
    <w:rsid w:val="000A4DDA"/>
    <w:rsid w:val="000A4EE4"/>
    <w:rsid w:val="000A6680"/>
    <w:rsid w:val="000B0590"/>
    <w:rsid w:val="000B0668"/>
    <w:rsid w:val="000B3473"/>
    <w:rsid w:val="000B4066"/>
    <w:rsid w:val="000B4D87"/>
    <w:rsid w:val="000C0843"/>
    <w:rsid w:val="000C0CB6"/>
    <w:rsid w:val="000D005C"/>
    <w:rsid w:val="000D128B"/>
    <w:rsid w:val="000D26BD"/>
    <w:rsid w:val="000D403F"/>
    <w:rsid w:val="000D451C"/>
    <w:rsid w:val="000D4B6B"/>
    <w:rsid w:val="000D4D1A"/>
    <w:rsid w:val="000D75D5"/>
    <w:rsid w:val="000E0B83"/>
    <w:rsid w:val="000E5B6E"/>
    <w:rsid w:val="000E6F99"/>
    <w:rsid w:val="000F25BC"/>
    <w:rsid w:val="0010234F"/>
    <w:rsid w:val="00102619"/>
    <w:rsid w:val="00110DCB"/>
    <w:rsid w:val="0011365E"/>
    <w:rsid w:val="00114581"/>
    <w:rsid w:val="0012038A"/>
    <w:rsid w:val="00121B65"/>
    <w:rsid w:val="00125D80"/>
    <w:rsid w:val="00125DB5"/>
    <w:rsid w:val="00126FA1"/>
    <w:rsid w:val="00130640"/>
    <w:rsid w:val="00130AF3"/>
    <w:rsid w:val="00131586"/>
    <w:rsid w:val="0013161E"/>
    <w:rsid w:val="00131DD1"/>
    <w:rsid w:val="001321B9"/>
    <w:rsid w:val="00134AA6"/>
    <w:rsid w:val="00135519"/>
    <w:rsid w:val="0013720F"/>
    <w:rsid w:val="00140BA3"/>
    <w:rsid w:val="00140D19"/>
    <w:rsid w:val="0014195E"/>
    <w:rsid w:val="00146BA5"/>
    <w:rsid w:val="0014780A"/>
    <w:rsid w:val="001511C2"/>
    <w:rsid w:val="0015217B"/>
    <w:rsid w:val="00153757"/>
    <w:rsid w:val="0015397A"/>
    <w:rsid w:val="00153D14"/>
    <w:rsid w:val="00154740"/>
    <w:rsid w:val="00155CE8"/>
    <w:rsid w:val="00157B7B"/>
    <w:rsid w:val="00170FB6"/>
    <w:rsid w:val="00174C52"/>
    <w:rsid w:val="00175181"/>
    <w:rsid w:val="001775D8"/>
    <w:rsid w:val="0018246B"/>
    <w:rsid w:val="00184A4D"/>
    <w:rsid w:val="00186237"/>
    <w:rsid w:val="0019067A"/>
    <w:rsid w:val="00191C5C"/>
    <w:rsid w:val="00192571"/>
    <w:rsid w:val="00192E24"/>
    <w:rsid w:val="00194160"/>
    <w:rsid w:val="001953D8"/>
    <w:rsid w:val="001A007C"/>
    <w:rsid w:val="001A3136"/>
    <w:rsid w:val="001B7893"/>
    <w:rsid w:val="001B7F57"/>
    <w:rsid w:val="001C0D87"/>
    <w:rsid w:val="001C1FA0"/>
    <w:rsid w:val="001C21E8"/>
    <w:rsid w:val="001C4B00"/>
    <w:rsid w:val="001D0D40"/>
    <w:rsid w:val="001D10DB"/>
    <w:rsid w:val="001D6885"/>
    <w:rsid w:val="001D7610"/>
    <w:rsid w:val="001E041D"/>
    <w:rsid w:val="001E0655"/>
    <w:rsid w:val="001E265F"/>
    <w:rsid w:val="001E3F57"/>
    <w:rsid w:val="001F1367"/>
    <w:rsid w:val="001F1545"/>
    <w:rsid w:val="001F1A14"/>
    <w:rsid w:val="001F2E59"/>
    <w:rsid w:val="001F6451"/>
    <w:rsid w:val="001F7759"/>
    <w:rsid w:val="00200CC3"/>
    <w:rsid w:val="00201960"/>
    <w:rsid w:val="00203733"/>
    <w:rsid w:val="00205889"/>
    <w:rsid w:val="0020655B"/>
    <w:rsid w:val="00215B4C"/>
    <w:rsid w:val="002161DA"/>
    <w:rsid w:val="00220472"/>
    <w:rsid w:val="002225E9"/>
    <w:rsid w:val="00224CD7"/>
    <w:rsid w:val="0022716A"/>
    <w:rsid w:val="00227FB4"/>
    <w:rsid w:val="002305F9"/>
    <w:rsid w:val="00235CAE"/>
    <w:rsid w:val="0023687B"/>
    <w:rsid w:val="0024118F"/>
    <w:rsid w:val="00243CBB"/>
    <w:rsid w:val="00244934"/>
    <w:rsid w:val="00244AF6"/>
    <w:rsid w:val="00244EB9"/>
    <w:rsid w:val="00251EBC"/>
    <w:rsid w:val="00253904"/>
    <w:rsid w:val="0025656B"/>
    <w:rsid w:val="00256CC6"/>
    <w:rsid w:val="0025788C"/>
    <w:rsid w:val="002603FA"/>
    <w:rsid w:val="00261119"/>
    <w:rsid w:val="0026529C"/>
    <w:rsid w:val="00265D81"/>
    <w:rsid w:val="0027168F"/>
    <w:rsid w:val="00272858"/>
    <w:rsid w:val="00273B30"/>
    <w:rsid w:val="00282BA3"/>
    <w:rsid w:val="00284E20"/>
    <w:rsid w:val="002870E8"/>
    <w:rsid w:val="002902A5"/>
    <w:rsid w:val="002917BE"/>
    <w:rsid w:val="00292237"/>
    <w:rsid w:val="00292618"/>
    <w:rsid w:val="00293502"/>
    <w:rsid w:val="00294D2C"/>
    <w:rsid w:val="002977A0"/>
    <w:rsid w:val="002A1EAF"/>
    <w:rsid w:val="002A3154"/>
    <w:rsid w:val="002A55B9"/>
    <w:rsid w:val="002A615E"/>
    <w:rsid w:val="002A715A"/>
    <w:rsid w:val="002B2E2A"/>
    <w:rsid w:val="002B4F8C"/>
    <w:rsid w:val="002C11C4"/>
    <w:rsid w:val="002C14A4"/>
    <w:rsid w:val="002C33D9"/>
    <w:rsid w:val="002C5026"/>
    <w:rsid w:val="002C6CD1"/>
    <w:rsid w:val="002D1A84"/>
    <w:rsid w:val="002D3CE7"/>
    <w:rsid w:val="002D6503"/>
    <w:rsid w:val="002D650F"/>
    <w:rsid w:val="002D75FE"/>
    <w:rsid w:val="002E0A31"/>
    <w:rsid w:val="002E36D1"/>
    <w:rsid w:val="002E488D"/>
    <w:rsid w:val="002F3C8A"/>
    <w:rsid w:val="003047D2"/>
    <w:rsid w:val="003055FD"/>
    <w:rsid w:val="003106E0"/>
    <w:rsid w:val="00314157"/>
    <w:rsid w:val="003230F2"/>
    <w:rsid w:val="003265A5"/>
    <w:rsid w:val="00326722"/>
    <w:rsid w:val="00326910"/>
    <w:rsid w:val="00331DF6"/>
    <w:rsid w:val="00333E10"/>
    <w:rsid w:val="00337E35"/>
    <w:rsid w:val="00342009"/>
    <w:rsid w:val="003443AF"/>
    <w:rsid w:val="00346D2D"/>
    <w:rsid w:val="00351A8D"/>
    <w:rsid w:val="0035362E"/>
    <w:rsid w:val="003564A9"/>
    <w:rsid w:val="00357559"/>
    <w:rsid w:val="00360F91"/>
    <w:rsid w:val="003614E1"/>
    <w:rsid w:val="00362EC6"/>
    <w:rsid w:val="00366190"/>
    <w:rsid w:val="00370670"/>
    <w:rsid w:val="0037195F"/>
    <w:rsid w:val="00372CF0"/>
    <w:rsid w:val="003770BB"/>
    <w:rsid w:val="00381408"/>
    <w:rsid w:val="00385F5A"/>
    <w:rsid w:val="00391965"/>
    <w:rsid w:val="00392FBA"/>
    <w:rsid w:val="00393C37"/>
    <w:rsid w:val="00394298"/>
    <w:rsid w:val="00395D76"/>
    <w:rsid w:val="00397E7F"/>
    <w:rsid w:val="003A209D"/>
    <w:rsid w:val="003A34F5"/>
    <w:rsid w:val="003A6D90"/>
    <w:rsid w:val="003A7146"/>
    <w:rsid w:val="003B04A5"/>
    <w:rsid w:val="003B06C3"/>
    <w:rsid w:val="003B175F"/>
    <w:rsid w:val="003B1B94"/>
    <w:rsid w:val="003B75E4"/>
    <w:rsid w:val="003B7BB9"/>
    <w:rsid w:val="003C1FBA"/>
    <w:rsid w:val="003C5599"/>
    <w:rsid w:val="003C559B"/>
    <w:rsid w:val="003C7C61"/>
    <w:rsid w:val="003C7ED3"/>
    <w:rsid w:val="003D1360"/>
    <w:rsid w:val="003D1ADF"/>
    <w:rsid w:val="003D24D0"/>
    <w:rsid w:val="003D2BEE"/>
    <w:rsid w:val="003D536D"/>
    <w:rsid w:val="003E2549"/>
    <w:rsid w:val="003E2AEC"/>
    <w:rsid w:val="003F3DE4"/>
    <w:rsid w:val="003F42C6"/>
    <w:rsid w:val="003F53FE"/>
    <w:rsid w:val="003F557C"/>
    <w:rsid w:val="003F61C4"/>
    <w:rsid w:val="004001CA"/>
    <w:rsid w:val="00401FCE"/>
    <w:rsid w:val="0040405F"/>
    <w:rsid w:val="00406EBE"/>
    <w:rsid w:val="0041313A"/>
    <w:rsid w:val="00415312"/>
    <w:rsid w:val="004156A1"/>
    <w:rsid w:val="004167FD"/>
    <w:rsid w:val="0042144F"/>
    <w:rsid w:val="00425336"/>
    <w:rsid w:val="004253EF"/>
    <w:rsid w:val="00430A48"/>
    <w:rsid w:val="00432B7D"/>
    <w:rsid w:val="0043575A"/>
    <w:rsid w:val="00437F6F"/>
    <w:rsid w:val="00440C7D"/>
    <w:rsid w:val="0045000A"/>
    <w:rsid w:val="00454AC9"/>
    <w:rsid w:val="0045563B"/>
    <w:rsid w:val="00456626"/>
    <w:rsid w:val="004652D2"/>
    <w:rsid w:val="00466D9E"/>
    <w:rsid w:val="0046773A"/>
    <w:rsid w:val="004724DE"/>
    <w:rsid w:val="004769E2"/>
    <w:rsid w:val="00477196"/>
    <w:rsid w:val="00480DB0"/>
    <w:rsid w:val="00483327"/>
    <w:rsid w:val="00484A6F"/>
    <w:rsid w:val="00484E81"/>
    <w:rsid w:val="004853B3"/>
    <w:rsid w:val="00485E3E"/>
    <w:rsid w:val="004860C5"/>
    <w:rsid w:val="00493586"/>
    <w:rsid w:val="00493A60"/>
    <w:rsid w:val="004948FE"/>
    <w:rsid w:val="00496A67"/>
    <w:rsid w:val="004B1AE0"/>
    <w:rsid w:val="004B594F"/>
    <w:rsid w:val="004B5C64"/>
    <w:rsid w:val="004B68FF"/>
    <w:rsid w:val="004C3E26"/>
    <w:rsid w:val="004C6AA6"/>
    <w:rsid w:val="004D09B4"/>
    <w:rsid w:val="004D2CB3"/>
    <w:rsid w:val="004E291B"/>
    <w:rsid w:val="004E4543"/>
    <w:rsid w:val="004E53D2"/>
    <w:rsid w:val="004E7B93"/>
    <w:rsid w:val="004E7BE1"/>
    <w:rsid w:val="004F1D6F"/>
    <w:rsid w:val="004F49CD"/>
    <w:rsid w:val="004F5DCD"/>
    <w:rsid w:val="004F6A1F"/>
    <w:rsid w:val="004F7F30"/>
    <w:rsid w:val="0050113B"/>
    <w:rsid w:val="00503364"/>
    <w:rsid w:val="0050412F"/>
    <w:rsid w:val="00505517"/>
    <w:rsid w:val="00505CF4"/>
    <w:rsid w:val="0050638D"/>
    <w:rsid w:val="00516610"/>
    <w:rsid w:val="00517D2E"/>
    <w:rsid w:val="00522DCF"/>
    <w:rsid w:val="00523927"/>
    <w:rsid w:val="00523B58"/>
    <w:rsid w:val="005243EB"/>
    <w:rsid w:val="00524880"/>
    <w:rsid w:val="00524EB9"/>
    <w:rsid w:val="00525265"/>
    <w:rsid w:val="00536523"/>
    <w:rsid w:val="00537B0D"/>
    <w:rsid w:val="0054416B"/>
    <w:rsid w:val="00547026"/>
    <w:rsid w:val="00550C5E"/>
    <w:rsid w:val="00552E5A"/>
    <w:rsid w:val="005546B9"/>
    <w:rsid w:val="00556DBA"/>
    <w:rsid w:val="005602A4"/>
    <w:rsid w:val="00562C19"/>
    <w:rsid w:val="00563D95"/>
    <w:rsid w:val="00565450"/>
    <w:rsid w:val="0056569B"/>
    <w:rsid w:val="0057031D"/>
    <w:rsid w:val="0057041A"/>
    <w:rsid w:val="0057077F"/>
    <w:rsid w:val="005722E3"/>
    <w:rsid w:val="00574C74"/>
    <w:rsid w:val="0058196A"/>
    <w:rsid w:val="00581CDB"/>
    <w:rsid w:val="005823E8"/>
    <w:rsid w:val="0058281B"/>
    <w:rsid w:val="00585514"/>
    <w:rsid w:val="005866A6"/>
    <w:rsid w:val="0058790E"/>
    <w:rsid w:val="00590B53"/>
    <w:rsid w:val="005915C5"/>
    <w:rsid w:val="00591FAC"/>
    <w:rsid w:val="00593711"/>
    <w:rsid w:val="0059379A"/>
    <w:rsid w:val="00595E51"/>
    <w:rsid w:val="00595EAE"/>
    <w:rsid w:val="00596693"/>
    <w:rsid w:val="005A2C9A"/>
    <w:rsid w:val="005A3CD5"/>
    <w:rsid w:val="005A46C4"/>
    <w:rsid w:val="005A7F91"/>
    <w:rsid w:val="005B14CC"/>
    <w:rsid w:val="005B1D35"/>
    <w:rsid w:val="005B1E41"/>
    <w:rsid w:val="005B3062"/>
    <w:rsid w:val="005B540D"/>
    <w:rsid w:val="005B55D1"/>
    <w:rsid w:val="005B5DB4"/>
    <w:rsid w:val="005C076D"/>
    <w:rsid w:val="005C0BBC"/>
    <w:rsid w:val="005C1C6D"/>
    <w:rsid w:val="005C1D9A"/>
    <w:rsid w:val="005C21F5"/>
    <w:rsid w:val="005C3E20"/>
    <w:rsid w:val="005C4137"/>
    <w:rsid w:val="005C5FA2"/>
    <w:rsid w:val="005C6516"/>
    <w:rsid w:val="005C671A"/>
    <w:rsid w:val="005C6D69"/>
    <w:rsid w:val="005D1CF3"/>
    <w:rsid w:val="005D3462"/>
    <w:rsid w:val="005D4591"/>
    <w:rsid w:val="005D7263"/>
    <w:rsid w:val="005E28E8"/>
    <w:rsid w:val="005E7718"/>
    <w:rsid w:val="005F12AA"/>
    <w:rsid w:val="005F573B"/>
    <w:rsid w:val="005F7785"/>
    <w:rsid w:val="00602731"/>
    <w:rsid w:val="00603EB6"/>
    <w:rsid w:val="00605077"/>
    <w:rsid w:val="00606A1F"/>
    <w:rsid w:val="006100B5"/>
    <w:rsid w:val="00610B6D"/>
    <w:rsid w:val="00610FCC"/>
    <w:rsid w:val="006118C8"/>
    <w:rsid w:val="006122FC"/>
    <w:rsid w:val="006134D7"/>
    <w:rsid w:val="00616D91"/>
    <w:rsid w:val="00621DA9"/>
    <w:rsid w:val="00622B0E"/>
    <w:rsid w:val="00625E98"/>
    <w:rsid w:val="006260CE"/>
    <w:rsid w:val="00627114"/>
    <w:rsid w:val="00631605"/>
    <w:rsid w:val="0063215A"/>
    <w:rsid w:val="00636027"/>
    <w:rsid w:val="00642E26"/>
    <w:rsid w:val="0065113E"/>
    <w:rsid w:val="00655F0D"/>
    <w:rsid w:val="00660C5B"/>
    <w:rsid w:val="00665555"/>
    <w:rsid w:val="00665F5A"/>
    <w:rsid w:val="00673180"/>
    <w:rsid w:val="00673B4D"/>
    <w:rsid w:val="00674117"/>
    <w:rsid w:val="006748FF"/>
    <w:rsid w:val="00676061"/>
    <w:rsid w:val="00676D20"/>
    <w:rsid w:val="0067776F"/>
    <w:rsid w:val="00680E8E"/>
    <w:rsid w:val="00681180"/>
    <w:rsid w:val="006829D0"/>
    <w:rsid w:val="00684B66"/>
    <w:rsid w:val="0068688D"/>
    <w:rsid w:val="00694561"/>
    <w:rsid w:val="00694D2F"/>
    <w:rsid w:val="006965E7"/>
    <w:rsid w:val="006968C7"/>
    <w:rsid w:val="006970D9"/>
    <w:rsid w:val="006A00C5"/>
    <w:rsid w:val="006A1248"/>
    <w:rsid w:val="006A39CF"/>
    <w:rsid w:val="006A73C2"/>
    <w:rsid w:val="006B2A09"/>
    <w:rsid w:val="006B3513"/>
    <w:rsid w:val="006B5C14"/>
    <w:rsid w:val="006B6A3C"/>
    <w:rsid w:val="006B714C"/>
    <w:rsid w:val="006B781D"/>
    <w:rsid w:val="006C3229"/>
    <w:rsid w:val="006C3451"/>
    <w:rsid w:val="006C3A3A"/>
    <w:rsid w:val="006D17CB"/>
    <w:rsid w:val="006D1BA2"/>
    <w:rsid w:val="006D5700"/>
    <w:rsid w:val="006E1941"/>
    <w:rsid w:val="006E30AC"/>
    <w:rsid w:val="006E722C"/>
    <w:rsid w:val="006E7C24"/>
    <w:rsid w:val="006F1B03"/>
    <w:rsid w:val="00703CED"/>
    <w:rsid w:val="0070479F"/>
    <w:rsid w:val="00704E13"/>
    <w:rsid w:val="00707466"/>
    <w:rsid w:val="00712679"/>
    <w:rsid w:val="00712E15"/>
    <w:rsid w:val="0071315B"/>
    <w:rsid w:val="007174A0"/>
    <w:rsid w:val="00721879"/>
    <w:rsid w:val="00724B3E"/>
    <w:rsid w:val="0072660C"/>
    <w:rsid w:val="00727092"/>
    <w:rsid w:val="007321D5"/>
    <w:rsid w:val="00732398"/>
    <w:rsid w:val="0073562C"/>
    <w:rsid w:val="00737C6F"/>
    <w:rsid w:val="00743A0D"/>
    <w:rsid w:val="00754D5B"/>
    <w:rsid w:val="007623D9"/>
    <w:rsid w:val="00762CE3"/>
    <w:rsid w:val="007648F2"/>
    <w:rsid w:val="0076510B"/>
    <w:rsid w:val="00765C41"/>
    <w:rsid w:val="00775703"/>
    <w:rsid w:val="00775B9C"/>
    <w:rsid w:val="00777C71"/>
    <w:rsid w:val="00785F3E"/>
    <w:rsid w:val="00787AAE"/>
    <w:rsid w:val="0079178A"/>
    <w:rsid w:val="00792256"/>
    <w:rsid w:val="007969F9"/>
    <w:rsid w:val="00796BED"/>
    <w:rsid w:val="00796E44"/>
    <w:rsid w:val="007A5933"/>
    <w:rsid w:val="007A6B17"/>
    <w:rsid w:val="007A7B26"/>
    <w:rsid w:val="007B0288"/>
    <w:rsid w:val="007B165C"/>
    <w:rsid w:val="007C05A5"/>
    <w:rsid w:val="007C70C9"/>
    <w:rsid w:val="007C727F"/>
    <w:rsid w:val="007D5032"/>
    <w:rsid w:val="007E4033"/>
    <w:rsid w:val="007F0F85"/>
    <w:rsid w:val="007F1ED9"/>
    <w:rsid w:val="007F2304"/>
    <w:rsid w:val="007F4602"/>
    <w:rsid w:val="007F6F7E"/>
    <w:rsid w:val="007F7F74"/>
    <w:rsid w:val="00803F01"/>
    <w:rsid w:val="0080671F"/>
    <w:rsid w:val="0080687D"/>
    <w:rsid w:val="00810A8A"/>
    <w:rsid w:val="0081443A"/>
    <w:rsid w:val="008154F6"/>
    <w:rsid w:val="00816368"/>
    <w:rsid w:val="00816805"/>
    <w:rsid w:val="00817244"/>
    <w:rsid w:val="008173B8"/>
    <w:rsid w:val="00820478"/>
    <w:rsid w:val="008210F8"/>
    <w:rsid w:val="00822B58"/>
    <w:rsid w:val="00822DA4"/>
    <w:rsid w:val="008236BA"/>
    <w:rsid w:val="00824C90"/>
    <w:rsid w:val="00826E27"/>
    <w:rsid w:val="00826F04"/>
    <w:rsid w:val="008273F3"/>
    <w:rsid w:val="00831CBE"/>
    <w:rsid w:val="008324C1"/>
    <w:rsid w:val="00834E0D"/>
    <w:rsid w:val="00836263"/>
    <w:rsid w:val="00846D39"/>
    <w:rsid w:val="0085053A"/>
    <w:rsid w:val="00851BFD"/>
    <w:rsid w:val="00852690"/>
    <w:rsid w:val="00853562"/>
    <w:rsid w:val="00853B68"/>
    <w:rsid w:val="00862C96"/>
    <w:rsid w:val="008652D4"/>
    <w:rsid w:val="0087606C"/>
    <w:rsid w:val="00876EEC"/>
    <w:rsid w:val="0088160E"/>
    <w:rsid w:val="008852A8"/>
    <w:rsid w:val="00887C92"/>
    <w:rsid w:val="00891D93"/>
    <w:rsid w:val="008928D5"/>
    <w:rsid w:val="00895217"/>
    <w:rsid w:val="008A07D3"/>
    <w:rsid w:val="008A31E3"/>
    <w:rsid w:val="008B066B"/>
    <w:rsid w:val="008B1373"/>
    <w:rsid w:val="008B18DB"/>
    <w:rsid w:val="008B252A"/>
    <w:rsid w:val="008B2959"/>
    <w:rsid w:val="008C15DB"/>
    <w:rsid w:val="008C4BC2"/>
    <w:rsid w:val="008C4D76"/>
    <w:rsid w:val="008E3AB6"/>
    <w:rsid w:val="008E5C85"/>
    <w:rsid w:val="008E67AE"/>
    <w:rsid w:val="008F0149"/>
    <w:rsid w:val="008F7A7B"/>
    <w:rsid w:val="00900FB1"/>
    <w:rsid w:val="00903488"/>
    <w:rsid w:val="00907FAF"/>
    <w:rsid w:val="00910209"/>
    <w:rsid w:val="0091161D"/>
    <w:rsid w:val="00912728"/>
    <w:rsid w:val="00913FBD"/>
    <w:rsid w:val="0091655A"/>
    <w:rsid w:val="00917FD1"/>
    <w:rsid w:val="00920BC7"/>
    <w:rsid w:val="0092117C"/>
    <w:rsid w:val="00921248"/>
    <w:rsid w:val="0092187F"/>
    <w:rsid w:val="00923B06"/>
    <w:rsid w:val="00925915"/>
    <w:rsid w:val="00925FA5"/>
    <w:rsid w:val="00931E0A"/>
    <w:rsid w:val="0093409A"/>
    <w:rsid w:val="009346B1"/>
    <w:rsid w:val="00936B76"/>
    <w:rsid w:val="00937B40"/>
    <w:rsid w:val="00940736"/>
    <w:rsid w:val="009413B3"/>
    <w:rsid w:val="0094204F"/>
    <w:rsid w:val="00944C2D"/>
    <w:rsid w:val="00946611"/>
    <w:rsid w:val="00947292"/>
    <w:rsid w:val="00954F26"/>
    <w:rsid w:val="0095502E"/>
    <w:rsid w:val="00955FB7"/>
    <w:rsid w:val="009634FB"/>
    <w:rsid w:val="00970577"/>
    <w:rsid w:val="009712F4"/>
    <w:rsid w:val="00973F51"/>
    <w:rsid w:val="00974353"/>
    <w:rsid w:val="00975917"/>
    <w:rsid w:val="00977DE0"/>
    <w:rsid w:val="00977E03"/>
    <w:rsid w:val="00983B7E"/>
    <w:rsid w:val="0098516B"/>
    <w:rsid w:val="009867D6"/>
    <w:rsid w:val="00987E35"/>
    <w:rsid w:val="00987F9D"/>
    <w:rsid w:val="009902BF"/>
    <w:rsid w:val="00990C5A"/>
    <w:rsid w:val="00990D21"/>
    <w:rsid w:val="009924C7"/>
    <w:rsid w:val="009941E8"/>
    <w:rsid w:val="009A1057"/>
    <w:rsid w:val="009A18C7"/>
    <w:rsid w:val="009A225E"/>
    <w:rsid w:val="009B078D"/>
    <w:rsid w:val="009B0944"/>
    <w:rsid w:val="009B2293"/>
    <w:rsid w:val="009B328C"/>
    <w:rsid w:val="009B59D9"/>
    <w:rsid w:val="009B62B7"/>
    <w:rsid w:val="009C455A"/>
    <w:rsid w:val="009C5897"/>
    <w:rsid w:val="009C7706"/>
    <w:rsid w:val="009D3B6D"/>
    <w:rsid w:val="009D494F"/>
    <w:rsid w:val="009D5237"/>
    <w:rsid w:val="009E01AE"/>
    <w:rsid w:val="009E109B"/>
    <w:rsid w:val="009E3730"/>
    <w:rsid w:val="009E6EED"/>
    <w:rsid w:val="009F145E"/>
    <w:rsid w:val="009F1EAA"/>
    <w:rsid w:val="009F39B9"/>
    <w:rsid w:val="009F5D58"/>
    <w:rsid w:val="009F6EA5"/>
    <w:rsid w:val="009F700A"/>
    <w:rsid w:val="009F7938"/>
    <w:rsid w:val="00A03B9B"/>
    <w:rsid w:val="00A03CFE"/>
    <w:rsid w:val="00A0686E"/>
    <w:rsid w:val="00A06F06"/>
    <w:rsid w:val="00A07045"/>
    <w:rsid w:val="00A1033E"/>
    <w:rsid w:val="00A14368"/>
    <w:rsid w:val="00A14898"/>
    <w:rsid w:val="00A15110"/>
    <w:rsid w:val="00A1589F"/>
    <w:rsid w:val="00A175F2"/>
    <w:rsid w:val="00A20CDF"/>
    <w:rsid w:val="00A218FD"/>
    <w:rsid w:val="00A229A6"/>
    <w:rsid w:val="00A32763"/>
    <w:rsid w:val="00A32A17"/>
    <w:rsid w:val="00A33A94"/>
    <w:rsid w:val="00A34225"/>
    <w:rsid w:val="00A34F26"/>
    <w:rsid w:val="00A3578D"/>
    <w:rsid w:val="00A35A5C"/>
    <w:rsid w:val="00A35FDC"/>
    <w:rsid w:val="00A364A9"/>
    <w:rsid w:val="00A3687F"/>
    <w:rsid w:val="00A41B75"/>
    <w:rsid w:val="00A424C7"/>
    <w:rsid w:val="00A44715"/>
    <w:rsid w:val="00A46F3E"/>
    <w:rsid w:val="00A479A9"/>
    <w:rsid w:val="00A55001"/>
    <w:rsid w:val="00A55394"/>
    <w:rsid w:val="00A61F1E"/>
    <w:rsid w:val="00A6415A"/>
    <w:rsid w:val="00A64D92"/>
    <w:rsid w:val="00A6732F"/>
    <w:rsid w:val="00A71657"/>
    <w:rsid w:val="00A71CF0"/>
    <w:rsid w:val="00A74407"/>
    <w:rsid w:val="00A745AE"/>
    <w:rsid w:val="00A8170F"/>
    <w:rsid w:val="00A87F22"/>
    <w:rsid w:val="00A91610"/>
    <w:rsid w:val="00A92F22"/>
    <w:rsid w:val="00A967A3"/>
    <w:rsid w:val="00AA1848"/>
    <w:rsid w:val="00AA36D4"/>
    <w:rsid w:val="00AA3A0E"/>
    <w:rsid w:val="00AA6514"/>
    <w:rsid w:val="00AA699F"/>
    <w:rsid w:val="00AB0545"/>
    <w:rsid w:val="00AB1733"/>
    <w:rsid w:val="00AB32A5"/>
    <w:rsid w:val="00AB403C"/>
    <w:rsid w:val="00AB4D36"/>
    <w:rsid w:val="00AC13F7"/>
    <w:rsid w:val="00AC4304"/>
    <w:rsid w:val="00AC4324"/>
    <w:rsid w:val="00AC4D7B"/>
    <w:rsid w:val="00AC5129"/>
    <w:rsid w:val="00AC7C96"/>
    <w:rsid w:val="00AE04A1"/>
    <w:rsid w:val="00AE04C6"/>
    <w:rsid w:val="00AE10B4"/>
    <w:rsid w:val="00AE6D48"/>
    <w:rsid w:val="00AF4EC7"/>
    <w:rsid w:val="00AF639F"/>
    <w:rsid w:val="00AF6B50"/>
    <w:rsid w:val="00B01CEF"/>
    <w:rsid w:val="00B043E7"/>
    <w:rsid w:val="00B065C4"/>
    <w:rsid w:val="00B0699A"/>
    <w:rsid w:val="00B07328"/>
    <w:rsid w:val="00B078F4"/>
    <w:rsid w:val="00B07D39"/>
    <w:rsid w:val="00B1475A"/>
    <w:rsid w:val="00B169FF"/>
    <w:rsid w:val="00B174B1"/>
    <w:rsid w:val="00B206C8"/>
    <w:rsid w:val="00B21793"/>
    <w:rsid w:val="00B220A5"/>
    <w:rsid w:val="00B22D1F"/>
    <w:rsid w:val="00B261B0"/>
    <w:rsid w:val="00B262C1"/>
    <w:rsid w:val="00B27126"/>
    <w:rsid w:val="00B27AD0"/>
    <w:rsid w:val="00B321DE"/>
    <w:rsid w:val="00B32247"/>
    <w:rsid w:val="00B34B37"/>
    <w:rsid w:val="00B36795"/>
    <w:rsid w:val="00B37E37"/>
    <w:rsid w:val="00B430AA"/>
    <w:rsid w:val="00B43D03"/>
    <w:rsid w:val="00B5089D"/>
    <w:rsid w:val="00B5214D"/>
    <w:rsid w:val="00B60916"/>
    <w:rsid w:val="00B61FC5"/>
    <w:rsid w:val="00B622F7"/>
    <w:rsid w:val="00B72767"/>
    <w:rsid w:val="00B74104"/>
    <w:rsid w:val="00B74FE2"/>
    <w:rsid w:val="00B763D3"/>
    <w:rsid w:val="00B76AFE"/>
    <w:rsid w:val="00B76DC0"/>
    <w:rsid w:val="00B84573"/>
    <w:rsid w:val="00B86ED6"/>
    <w:rsid w:val="00B87CD2"/>
    <w:rsid w:val="00B90736"/>
    <w:rsid w:val="00B909DB"/>
    <w:rsid w:val="00B922FF"/>
    <w:rsid w:val="00B927DF"/>
    <w:rsid w:val="00B95A00"/>
    <w:rsid w:val="00B96BBE"/>
    <w:rsid w:val="00BA0733"/>
    <w:rsid w:val="00BA477A"/>
    <w:rsid w:val="00BA76BA"/>
    <w:rsid w:val="00BA7DBE"/>
    <w:rsid w:val="00BB0940"/>
    <w:rsid w:val="00BB4A72"/>
    <w:rsid w:val="00BB6AFE"/>
    <w:rsid w:val="00BB740B"/>
    <w:rsid w:val="00BC0262"/>
    <w:rsid w:val="00BC1AA9"/>
    <w:rsid w:val="00BC4B85"/>
    <w:rsid w:val="00BC6F82"/>
    <w:rsid w:val="00BC7122"/>
    <w:rsid w:val="00BC7565"/>
    <w:rsid w:val="00BD0E7C"/>
    <w:rsid w:val="00BD1035"/>
    <w:rsid w:val="00BD2473"/>
    <w:rsid w:val="00BD4E80"/>
    <w:rsid w:val="00BD63BF"/>
    <w:rsid w:val="00BD6423"/>
    <w:rsid w:val="00BE1701"/>
    <w:rsid w:val="00BE1EE0"/>
    <w:rsid w:val="00BE6FDC"/>
    <w:rsid w:val="00BE719F"/>
    <w:rsid w:val="00BF398F"/>
    <w:rsid w:val="00BF7530"/>
    <w:rsid w:val="00C0398F"/>
    <w:rsid w:val="00C04BBB"/>
    <w:rsid w:val="00C05A7A"/>
    <w:rsid w:val="00C0603D"/>
    <w:rsid w:val="00C06167"/>
    <w:rsid w:val="00C065FD"/>
    <w:rsid w:val="00C1337E"/>
    <w:rsid w:val="00C13D41"/>
    <w:rsid w:val="00C140C3"/>
    <w:rsid w:val="00C16367"/>
    <w:rsid w:val="00C1702D"/>
    <w:rsid w:val="00C1707D"/>
    <w:rsid w:val="00C21578"/>
    <w:rsid w:val="00C22646"/>
    <w:rsid w:val="00C27EF6"/>
    <w:rsid w:val="00C340FA"/>
    <w:rsid w:val="00C34EA7"/>
    <w:rsid w:val="00C34F98"/>
    <w:rsid w:val="00C35E9A"/>
    <w:rsid w:val="00C364E5"/>
    <w:rsid w:val="00C36880"/>
    <w:rsid w:val="00C3746B"/>
    <w:rsid w:val="00C405C7"/>
    <w:rsid w:val="00C41F19"/>
    <w:rsid w:val="00C4232F"/>
    <w:rsid w:val="00C42BC0"/>
    <w:rsid w:val="00C47B53"/>
    <w:rsid w:val="00C5072C"/>
    <w:rsid w:val="00C51F7A"/>
    <w:rsid w:val="00C549D5"/>
    <w:rsid w:val="00C54F1E"/>
    <w:rsid w:val="00C652B5"/>
    <w:rsid w:val="00C6631E"/>
    <w:rsid w:val="00C73A8A"/>
    <w:rsid w:val="00C74177"/>
    <w:rsid w:val="00C7437A"/>
    <w:rsid w:val="00C86C8F"/>
    <w:rsid w:val="00C90706"/>
    <w:rsid w:val="00C9307E"/>
    <w:rsid w:val="00C93105"/>
    <w:rsid w:val="00C93276"/>
    <w:rsid w:val="00C96370"/>
    <w:rsid w:val="00C96744"/>
    <w:rsid w:val="00CA20BC"/>
    <w:rsid w:val="00CA39B4"/>
    <w:rsid w:val="00CA6D26"/>
    <w:rsid w:val="00CB1CA2"/>
    <w:rsid w:val="00CB207B"/>
    <w:rsid w:val="00CB5046"/>
    <w:rsid w:val="00CC16DA"/>
    <w:rsid w:val="00CC4EBF"/>
    <w:rsid w:val="00CD2B25"/>
    <w:rsid w:val="00CD46F4"/>
    <w:rsid w:val="00CD758F"/>
    <w:rsid w:val="00CD7AE6"/>
    <w:rsid w:val="00CE03B8"/>
    <w:rsid w:val="00CE400E"/>
    <w:rsid w:val="00CF100A"/>
    <w:rsid w:val="00CF3A5B"/>
    <w:rsid w:val="00CF53D4"/>
    <w:rsid w:val="00D00E9F"/>
    <w:rsid w:val="00D01D1A"/>
    <w:rsid w:val="00D02F27"/>
    <w:rsid w:val="00D04547"/>
    <w:rsid w:val="00D05A7E"/>
    <w:rsid w:val="00D05B15"/>
    <w:rsid w:val="00D06B37"/>
    <w:rsid w:val="00D12E1D"/>
    <w:rsid w:val="00D13543"/>
    <w:rsid w:val="00D146A2"/>
    <w:rsid w:val="00D14CC7"/>
    <w:rsid w:val="00D156B5"/>
    <w:rsid w:val="00D1635D"/>
    <w:rsid w:val="00D16AFE"/>
    <w:rsid w:val="00D17625"/>
    <w:rsid w:val="00D177AF"/>
    <w:rsid w:val="00D21F18"/>
    <w:rsid w:val="00D23C2D"/>
    <w:rsid w:val="00D25AF4"/>
    <w:rsid w:val="00D2706D"/>
    <w:rsid w:val="00D27970"/>
    <w:rsid w:val="00D34969"/>
    <w:rsid w:val="00D369E2"/>
    <w:rsid w:val="00D37C32"/>
    <w:rsid w:val="00D40936"/>
    <w:rsid w:val="00D41A92"/>
    <w:rsid w:val="00D41E2A"/>
    <w:rsid w:val="00D427A2"/>
    <w:rsid w:val="00D436BF"/>
    <w:rsid w:val="00D43868"/>
    <w:rsid w:val="00D45AA4"/>
    <w:rsid w:val="00D472FD"/>
    <w:rsid w:val="00D50C3A"/>
    <w:rsid w:val="00D52700"/>
    <w:rsid w:val="00D537CD"/>
    <w:rsid w:val="00D54735"/>
    <w:rsid w:val="00D55DD7"/>
    <w:rsid w:val="00D56BAF"/>
    <w:rsid w:val="00D56CF5"/>
    <w:rsid w:val="00D60236"/>
    <w:rsid w:val="00D67F03"/>
    <w:rsid w:val="00D706E3"/>
    <w:rsid w:val="00D7169F"/>
    <w:rsid w:val="00D72445"/>
    <w:rsid w:val="00D72B70"/>
    <w:rsid w:val="00D749AB"/>
    <w:rsid w:val="00D7562E"/>
    <w:rsid w:val="00D77EC6"/>
    <w:rsid w:val="00D961B2"/>
    <w:rsid w:val="00D96CAB"/>
    <w:rsid w:val="00D97363"/>
    <w:rsid w:val="00DA4F55"/>
    <w:rsid w:val="00DA64F5"/>
    <w:rsid w:val="00DB197D"/>
    <w:rsid w:val="00DB3F66"/>
    <w:rsid w:val="00DC0B90"/>
    <w:rsid w:val="00DC0C5D"/>
    <w:rsid w:val="00DC3013"/>
    <w:rsid w:val="00DC3D0C"/>
    <w:rsid w:val="00DC4E62"/>
    <w:rsid w:val="00DD034E"/>
    <w:rsid w:val="00DD7054"/>
    <w:rsid w:val="00DE05FA"/>
    <w:rsid w:val="00DE3451"/>
    <w:rsid w:val="00DE5CF7"/>
    <w:rsid w:val="00DE5EF0"/>
    <w:rsid w:val="00DF0306"/>
    <w:rsid w:val="00DF31DF"/>
    <w:rsid w:val="00DF490F"/>
    <w:rsid w:val="00DF6114"/>
    <w:rsid w:val="00E002ED"/>
    <w:rsid w:val="00E02E52"/>
    <w:rsid w:val="00E0374B"/>
    <w:rsid w:val="00E03C58"/>
    <w:rsid w:val="00E03FCF"/>
    <w:rsid w:val="00E04735"/>
    <w:rsid w:val="00E06CDC"/>
    <w:rsid w:val="00E146F7"/>
    <w:rsid w:val="00E14860"/>
    <w:rsid w:val="00E16EDB"/>
    <w:rsid w:val="00E16F5E"/>
    <w:rsid w:val="00E209F1"/>
    <w:rsid w:val="00E20D9F"/>
    <w:rsid w:val="00E23A71"/>
    <w:rsid w:val="00E31E59"/>
    <w:rsid w:val="00E33346"/>
    <w:rsid w:val="00E33E69"/>
    <w:rsid w:val="00E34F25"/>
    <w:rsid w:val="00E358D9"/>
    <w:rsid w:val="00E362CF"/>
    <w:rsid w:val="00E41EAA"/>
    <w:rsid w:val="00E43E87"/>
    <w:rsid w:val="00E45DF3"/>
    <w:rsid w:val="00E54449"/>
    <w:rsid w:val="00E61BA6"/>
    <w:rsid w:val="00E64BA3"/>
    <w:rsid w:val="00E65FE6"/>
    <w:rsid w:val="00E66BAD"/>
    <w:rsid w:val="00E71B5B"/>
    <w:rsid w:val="00E7529C"/>
    <w:rsid w:val="00E776D2"/>
    <w:rsid w:val="00E80208"/>
    <w:rsid w:val="00E815BD"/>
    <w:rsid w:val="00E82E6A"/>
    <w:rsid w:val="00E836B8"/>
    <w:rsid w:val="00E8695B"/>
    <w:rsid w:val="00E9183B"/>
    <w:rsid w:val="00E94AA2"/>
    <w:rsid w:val="00E9543D"/>
    <w:rsid w:val="00EA1505"/>
    <w:rsid w:val="00EA3278"/>
    <w:rsid w:val="00EA365E"/>
    <w:rsid w:val="00EA4DCE"/>
    <w:rsid w:val="00EB0858"/>
    <w:rsid w:val="00EB3541"/>
    <w:rsid w:val="00EB659C"/>
    <w:rsid w:val="00EC2611"/>
    <w:rsid w:val="00EC462D"/>
    <w:rsid w:val="00EC61C3"/>
    <w:rsid w:val="00EC6999"/>
    <w:rsid w:val="00EC6BBB"/>
    <w:rsid w:val="00ED1440"/>
    <w:rsid w:val="00ED2C7F"/>
    <w:rsid w:val="00ED41DF"/>
    <w:rsid w:val="00ED51B6"/>
    <w:rsid w:val="00ED51C3"/>
    <w:rsid w:val="00EE1CB1"/>
    <w:rsid w:val="00EE24A6"/>
    <w:rsid w:val="00EE25E2"/>
    <w:rsid w:val="00EE48D2"/>
    <w:rsid w:val="00EF20A7"/>
    <w:rsid w:val="00EF25AF"/>
    <w:rsid w:val="00EF2C6D"/>
    <w:rsid w:val="00EF334D"/>
    <w:rsid w:val="00EF391B"/>
    <w:rsid w:val="00F01DDE"/>
    <w:rsid w:val="00F13530"/>
    <w:rsid w:val="00F244A1"/>
    <w:rsid w:val="00F32019"/>
    <w:rsid w:val="00F34014"/>
    <w:rsid w:val="00F3618B"/>
    <w:rsid w:val="00F36D21"/>
    <w:rsid w:val="00F41620"/>
    <w:rsid w:val="00F43DB0"/>
    <w:rsid w:val="00F4737E"/>
    <w:rsid w:val="00F47B27"/>
    <w:rsid w:val="00F47C49"/>
    <w:rsid w:val="00F549C0"/>
    <w:rsid w:val="00F555C6"/>
    <w:rsid w:val="00F56BD6"/>
    <w:rsid w:val="00F64564"/>
    <w:rsid w:val="00F64D41"/>
    <w:rsid w:val="00F70646"/>
    <w:rsid w:val="00F73640"/>
    <w:rsid w:val="00F753B7"/>
    <w:rsid w:val="00F75C0F"/>
    <w:rsid w:val="00F84BD2"/>
    <w:rsid w:val="00F86743"/>
    <w:rsid w:val="00F94604"/>
    <w:rsid w:val="00F956D2"/>
    <w:rsid w:val="00FA0D85"/>
    <w:rsid w:val="00FA0DC8"/>
    <w:rsid w:val="00FA106C"/>
    <w:rsid w:val="00FA133A"/>
    <w:rsid w:val="00FA31FE"/>
    <w:rsid w:val="00FA347C"/>
    <w:rsid w:val="00FB1EAC"/>
    <w:rsid w:val="00FB23CF"/>
    <w:rsid w:val="00FB4391"/>
    <w:rsid w:val="00FB4D39"/>
    <w:rsid w:val="00FC1D3D"/>
    <w:rsid w:val="00FC21AD"/>
    <w:rsid w:val="00FC43AF"/>
    <w:rsid w:val="00FD3C50"/>
    <w:rsid w:val="00FD6112"/>
    <w:rsid w:val="00FD78A2"/>
    <w:rsid w:val="00FE2A5F"/>
    <w:rsid w:val="00FE2D39"/>
    <w:rsid w:val="00FE506D"/>
    <w:rsid w:val="00FE5C73"/>
    <w:rsid w:val="00FF00FE"/>
    <w:rsid w:val="00FF0294"/>
    <w:rsid w:val="00FF07E7"/>
    <w:rsid w:val="00FF09FB"/>
    <w:rsid w:val="00FF1456"/>
    <w:rsid w:val="00FF2379"/>
    <w:rsid w:val="00FF35E1"/>
    <w:rsid w:val="00FF6065"/>
    <w:rsid w:val="00FF6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19"/>
      </w:numPr>
    </w:pPr>
  </w:style>
  <w:style w:type="numbering" w:customStyle="1" w:styleId="WWNum61">
    <w:name w:val="WWNum61"/>
    <w:basedOn w:val="Bezlisty"/>
    <w:rsid w:val="00E41EAA"/>
    <w:pPr>
      <w:numPr>
        <w:numId w:val="20"/>
      </w:numPr>
    </w:pPr>
  </w:style>
  <w:style w:type="numbering" w:customStyle="1" w:styleId="WWNum63">
    <w:name w:val="WWNum63"/>
    <w:basedOn w:val="Bezlisty"/>
    <w:rsid w:val="00E41EAA"/>
    <w:pPr>
      <w:numPr>
        <w:numId w:val="21"/>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1"/>
      </w:numPr>
    </w:pPr>
  </w:style>
  <w:style w:type="numbering" w:customStyle="1" w:styleId="WWNum34">
    <w:name w:val="WWNum34"/>
    <w:basedOn w:val="Bezlisty"/>
    <w:rsid w:val="00DC0B90"/>
    <w:pPr>
      <w:numPr>
        <w:numId w:val="34"/>
      </w:numPr>
    </w:pPr>
  </w:style>
  <w:style w:type="numbering" w:customStyle="1" w:styleId="WWNum27">
    <w:name w:val="WWNum27"/>
    <w:basedOn w:val="Bezlisty"/>
    <w:rsid w:val="0093409A"/>
    <w:pPr>
      <w:numPr>
        <w:numId w:val="37"/>
      </w:numPr>
    </w:pPr>
  </w:style>
  <w:style w:type="numbering" w:customStyle="1" w:styleId="WWNum3">
    <w:name w:val="WWNum3"/>
    <w:basedOn w:val="Bezlisty"/>
    <w:rsid w:val="00D369E2"/>
    <w:pPr>
      <w:numPr>
        <w:numId w:val="38"/>
      </w:numPr>
    </w:pPr>
  </w:style>
  <w:style w:type="numbering" w:customStyle="1" w:styleId="WWNum40">
    <w:name w:val="WWNum40"/>
    <w:basedOn w:val="Bezlisty"/>
    <w:rsid w:val="0020655B"/>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1437631">
      <w:bodyDiv w:val="1"/>
      <w:marLeft w:val="0"/>
      <w:marRight w:val="0"/>
      <w:marTop w:val="0"/>
      <w:marBottom w:val="0"/>
      <w:divBdr>
        <w:top w:val="none" w:sz="0" w:space="0" w:color="auto"/>
        <w:left w:val="none" w:sz="0" w:space="0" w:color="auto"/>
        <w:bottom w:val="none" w:sz="0" w:space="0" w:color="auto"/>
        <w:right w:val="none" w:sz="0" w:space="0" w:color="auto"/>
      </w:divBdr>
    </w:div>
    <w:div w:id="131321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mailto:faktura@zimslupsk.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zimslupsk.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zimslupsk.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gk.pl" TargetMode="External"/><Relationship Id="rId5" Type="http://schemas.openxmlformats.org/officeDocument/2006/relationships/webSettings" Target="webSettings.xml"/><Relationship Id="rId15" Type="http://schemas.openxmlformats.org/officeDocument/2006/relationships/hyperlink" Target="https://www.zimslupsk.pl" TargetMode="External"/><Relationship Id="rId10" Type="http://schemas.openxmlformats.org/officeDocument/2006/relationships/hyperlink" Target="https://www.gov.pl/web/premier/dzialania-informacyjn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zamowienia@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5406</TotalTime>
  <Pages>40</Pages>
  <Words>15160</Words>
  <Characters>90962</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Karolina Dobak-Kaniak</cp:lastModifiedBy>
  <cp:revision>986</cp:revision>
  <cp:lastPrinted>2024-08-29T11:04:00Z</cp:lastPrinted>
  <dcterms:created xsi:type="dcterms:W3CDTF">2021-02-23T12:24:00Z</dcterms:created>
  <dcterms:modified xsi:type="dcterms:W3CDTF">2024-08-30T09:40:00Z</dcterms:modified>
</cp:coreProperties>
</file>