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E" w:rsidRPr="003B4488" w:rsidRDefault="008A63FE" w:rsidP="008A63FE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highlight w:val="yellow"/>
        </w:rPr>
      </w:pPr>
      <w:r w:rsidRPr="003B4488">
        <w:rPr>
          <w:noProof/>
          <w:highlight w:val="yellow"/>
          <w:lang w:eastAsia="pl-PL"/>
        </w:rPr>
        <w:drawing>
          <wp:inline distT="0" distB="0" distL="0" distR="0" wp14:anchorId="19579FA8" wp14:editId="5194A754">
            <wp:extent cx="575310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E" w:rsidRPr="003C27E0" w:rsidRDefault="008A63FE" w:rsidP="008A63FE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E1ED2">
        <w:rPr>
          <w:noProof/>
          <w:lang w:eastAsia="pl-PL"/>
        </w:rPr>
        <w:drawing>
          <wp:inline distT="0" distB="0" distL="0" distR="0" wp14:anchorId="4EE41D4D" wp14:editId="2045005F">
            <wp:extent cx="2926080" cy="495300"/>
            <wp:effectExtent l="0" t="0" r="762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D2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22BF77C" wp14:editId="3BC201A6">
            <wp:extent cx="1454925" cy="678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6" cy="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3FE" w:rsidRPr="003C27E0" w:rsidRDefault="008A63FE" w:rsidP="008A63FE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Załącznik nr 3</w:t>
      </w:r>
    </w:p>
    <w:p w:rsidR="008A63FE" w:rsidRPr="003C27E0" w:rsidRDefault="008A63FE" w:rsidP="008A63F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 </w:t>
      </w:r>
      <w:r w:rsidR="00B5172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/projekt</w:t>
      </w:r>
      <w:bookmarkStart w:id="0" w:name="_GoBack"/>
      <w:bookmarkEnd w:id="0"/>
    </w:p>
    <w:p w:rsidR="008A63FE" w:rsidRPr="003C27E0" w:rsidRDefault="008A63FE" w:rsidP="008A63F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8A63FE" w:rsidRPr="003C27E0" w:rsidRDefault="008A63FE" w:rsidP="008A63FE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8A63FE" w:rsidRPr="003C27E0" w:rsidRDefault="008A63FE" w:rsidP="008A63FE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8A63FE" w:rsidRPr="003C27E0" w:rsidRDefault="008A63FE" w:rsidP="008A63FE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8A63FE" w:rsidRPr="003C27E0" w:rsidRDefault="008A63FE" w:rsidP="008A63F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biurowego i akcesoriów komputerowych na potrzeby UKW</w:t>
      </w:r>
      <w:r w:rsidRPr="003C27E0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9/2021.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papieru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,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sprzętu biurowego i akcesoriów komputerowych na potrzeby UKW  zgodnie z treścią oferty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 w:rsidRPr="003C27E0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który stanowi integralną część niniejszej umowy. </w:t>
      </w:r>
    </w:p>
    <w:p w:rsidR="008A63FE" w:rsidRPr="003F4C5C" w:rsidRDefault="008A63FE" w:rsidP="008A6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3C27E0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3C27E0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ferty Wykonawcy oraz </w:t>
      </w: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opisu przedmiotu zamówienia będą: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a)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wszystkie wymagane parametry funkcjonalne,  techniczne i użytkowe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b)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posiadać wszystkie ważne certyfikaty, atesty, oraz zawierać oznaczenia i inne dokumenty wymagane prawem powszechnie obowiązującym,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c)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wolne od wad fizycznych i prawnych,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d)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dopuszczone do obrotu handlowego na obszarze Polski zgodnie z przepisami powszechnie obowiązującymi,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e)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fabrycznie nowe i nie pochodzące z ekspozycji,</w:t>
      </w:r>
    </w:p>
    <w:p w:rsidR="008A63FE" w:rsidRPr="003F4C5C" w:rsidRDefault="008A63FE" w:rsidP="008A63FE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f)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wymagania w zakresie bezpieczeństwa i higieny pracy określone  w przepisach powszechnych.</w:t>
      </w:r>
    </w:p>
    <w:p w:rsidR="008A63FE" w:rsidRPr="003F4C5C" w:rsidRDefault="008A63FE" w:rsidP="008A63FE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3F4C5C">
        <w:rPr>
          <w:rFonts w:ascii="Book Antiqua" w:hAnsi="Book Antiqua" w:cs="Book Antiqua"/>
          <w:sz w:val="20"/>
          <w:szCs w:val="20"/>
          <w:lang w:val="x-none" w:eastAsia="ar-SA"/>
        </w:rPr>
        <w:t>Wykonawca zobowiązuje się wydać wraz z towarem</w:t>
      </w:r>
      <w:r w:rsidRPr="003F4C5C">
        <w:rPr>
          <w:rFonts w:ascii="Book Antiqua" w:hAnsi="Book Antiqua" w:cs="Book Antiqua"/>
          <w:sz w:val="20"/>
          <w:szCs w:val="20"/>
          <w:lang w:eastAsia="ar-SA"/>
        </w:rPr>
        <w:t xml:space="preserve"> wszystkie dokumenty</w:t>
      </w:r>
      <w:r w:rsidRPr="003F4C5C">
        <w:rPr>
          <w:rFonts w:ascii="Book Antiqua" w:hAnsi="Book Antiqua" w:cs="Book Antiqua"/>
          <w:sz w:val="20"/>
          <w:szCs w:val="20"/>
          <w:lang w:val="x-none" w:eastAsia="ar-SA"/>
        </w:rPr>
        <w:t>, które otrzymał od producenta</w:t>
      </w:r>
      <w:r w:rsidRPr="003F4C5C">
        <w:rPr>
          <w:rFonts w:ascii="Book Antiqua" w:hAnsi="Book Antiqua" w:cs="Book Antiqua"/>
          <w:sz w:val="20"/>
          <w:szCs w:val="20"/>
          <w:lang w:eastAsia="ar-SA"/>
        </w:rPr>
        <w:t xml:space="preserve">, a w szczególności instrukcję obsługi w języku polskim (jeżeli dotyczy danej pozycji asortymentowej). </w:t>
      </w:r>
    </w:p>
    <w:p w:rsidR="008A63FE" w:rsidRPr="003F4C5C" w:rsidRDefault="008A63FE" w:rsidP="008A63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Default="008A63FE" w:rsidP="008A63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8A63FE" w:rsidRPr="003C27E0" w:rsidRDefault="008A63FE" w:rsidP="008A63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  <w:r w:rsidRPr="003C27E0">
        <w:rPr>
          <w:rFonts w:ascii="Book Antiqua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8A63FE" w:rsidRPr="003C27E0" w:rsidRDefault="008A63FE" w:rsidP="008A63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</w:p>
    <w:p w:rsidR="008A63FE" w:rsidRPr="003C27E0" w:rsidRDefault="008A63FE" w:rsidP="008A6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 w:rsidRPr="003C27E0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kalendarzowych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8A63FE" w:rsidRPr="003C27E0" w:rsidRDefault="008A63FE" w:rsidP="008A6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3C27E0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 w:rsidRPr="003C27E0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8A63FE" w:rsidRPr="003C27E0" w:rsidRDefault="008A63FE" w:rsidP="008A6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8A63FE" w:rsidRPr="003C27E0" w:rsidRDefault="008A63FE" w:rsidP="008A6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8A63FE" w:rsidRPr="003F4C5C" w:rsidRDefault="008A63FE" w:rsidP="008A6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razie stwierdzenia niezgodności, o których mowa w ust. 4, Zamawiający przedstawia Wykonawcy </w:t>
      </w: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zastrzeżenia w terminie 7 dni od daty dokonania sprawdzenia.</w:t>
      </w:r>
    </w:p>
    <w:p w:rsidR="008A63FE" w:rsidRPr="003F4C5C" w:rsidRDefault="008A63FE" w:rsidP="008A63F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postanowieniami zapytania ofertowego w terminie 5 dni od daty zgłoszenia.</w:t>
      </w:r>
    </w:p>
    <w:p w:rsidR="008A63FE" w:rsidRPr="003F4C5C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A63FE" w:rsidRPr="003F4C5C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8A63FE" w:rsidRPr="003F4C5C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8A63FE" w:rsidRPr="003F4C5C" w:rsidRDefault="008A63FE" w:rsidP="008A63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………………, tel. ……………….., adres e-mail: </w:t>
      </w:r>
      <w:hyperlink r:id="rId9" w:history="1">
        <w:r w:rsidRPr="003F4C5C">
          <w:rPr>
            <w:rFonts w:ascii="Book Antiqua" w:eastAsia="Times New Roman" w:hAnsi="Book Antiqua" w:cs="Century Gothic"/>
            <w:sz w:val="20"/>
            <w:szCs w:val="20"/>
            <w:u w:val="single"/>
            <w:lang w:eastAsia="pl-PL"/>
          </w:rPr>
          <w:t>……………………….</w:t>
        </w:r>
      </w:hyperlink>
    </w:p>
    <w:p w:rsidR="008A63FE" w:rsidRPr="003F4C5C" w:rsidRDefault="008A63FE" w:rsidP="008A63F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  <w:lang w:val="x-none" w:eastAsia="ar-SA"/>
        </w:rPr>
      </w:pPr>
      <w:r w:rsidRPr="003F4C5C">
        <w:rPr>
          <w:rFonts w:ascii="Book Antiqua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8A63FE" w:rsidRPr="003F4C5C" w:rsidRDefault="008A63FE" w:rsidP="008A63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8A63FE" w:rsidRPr="003F4C5C" w:rsidRDefault="008A63FE" w:rsidP="008A63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8A63FE" w:rsidRPr="003F4C5C" w:rsidRDefault="008A63FE" w:rsidP="008A63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8A63FE" w:rsidRPr="003C27E0" w:rsidRDefault="008A63FE" w:rsidP="008A63FE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  <w:lang w:eastAsia="ar-SA"/>
        </w:rPr>
      </w:pPr>
      <w:r w:rsidRPr="003C27E0">
        <w:rPr>
          <w:rFonts w:ascii="Book Antiqua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8A63FE" w:rsidRPr="003C27E0" w:rsidRDefault="008A63FE" w:rsidP="008A63F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F4C5C" w:rsidRDefault="008A63FE" w:rsidP="008A63FE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W razie stwierdzenia przez Zamawiającego wad fizycznych przedmiotu umowy w okresie obowiązywania </w:t>
      </w:r>
      <w:r w:rsidRPr="003F4C5C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gwarancji jakości lub rękojmi za wady,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– 6.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3F4C5C">
        <w:rPr>
          <w:rFonts w:ascii="Book Antiqua" w:hAnsi="Book Antiqua" w:cs="Book Antiqua"/>
          <w:spacing w:val="-6"/>
          <w:sz w:val="20"/>
          <w:szCs w:val="20"/>
          <w:lang w:eastAsia="ar-SA"/>
        </w:rPr>
        <w:t>2.</w:t>
      </w:r>
      <w:r w:rsidRPr="003F4C5C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gwarancji jakości zgodnie z opisem przedmiotu zamówienia zawartym w Formularzu Cenowym – załącznik nr 2, który stanowi integralną część niniejszej 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umowy. 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8A63FE" w:rsidRPr="003C27E0" w:rsidRDefault="008A63FE" w:rsidP="008A6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8A63FE" w:rsidRPr="003F4C5C" w:rsidRDefault="008A63FE" w:rsidP="008A6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</w:t>
      </w:r>
      <w:r w:rsidRPr="003F4C5C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może odstąpić od umowy w przypadku gdy:</w:t>
      </w:r>
    </w:p>
    <w:p w:rsidR="008A63FE" w:rsidRPr="003F4C5C" w:rsidRDefault="008A63FE" w:rsidP="008A63FE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w realizacji przedmiotu umowy, powyżej 5 dni kalendarzowych liczonych od upływu terminu określonego w §2 ust.1,</w:t>
      </w:r>
    </w:p>
    <w:p w:rsidR="008A63FE" w:rsidRPr="003F4C5C" w:rsidRDefault="008A63FE" w:rsidP="008A63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kalendarzowych w stosunku do terminu  określonego w §6 ust. 1, w wykonaniu zobowiązań związanych z niezgodnością dostawy </w:t>
      </w:r>
      <w:r w:rsidRPr="003F4C5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8A63FE" w:rsidRPr="003C27E0" w:rsidRDefault="008A63FE" w:rsidP="008A63FE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3C27E0">
        <w:rPr>
          <w:rFonts w:ascii="Book Antiqua" w:hAnsi="Book Antiqua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8A63FE" w:rsidRPr="003C27E0" w:rsidRDefault="008A63FE" w:rsidP="008A63F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val="x-none"/>
        </w:rPr>
      </w:pPr>
      <w:r w:rsidRPr="003C27E0">
        <w:rPr>
          <w:rFonts w:ascii="Book Antiqua" w:hAnsi="Book Antiqua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8A63FE" w:rsidRPr="003C27E0" w:rsidRDefault="008A63FE" w:rsidP="008A6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8A63FE" w:rsidRPr="003C27E0" w:rsidRDefault="008A63FE" w:rsidP="008A63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8A63FE" w:rsidRPr="003C27E0" w:rsidRDefault="008A63FE" w:rsidP="008A63FE">
      <w:pPr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zwłokę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9E728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realizacji przedmiotu umowy (danej części zamówienia)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- w wysokości 1,0 %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zgodnie z Umową miała nastąpić dostawa do dnia dostawy włącznie.</w:t>
      </w:r>
    </w:p>
    <w:p w:rsidR="008A63FE" w:rsidRPr="003C27E0" w:rsidRDefault="008A63FE" w:rsidP="008A63FE">
      <w:pPr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zwłokę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wykonaniu zobowiązań o których mowa w 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</w:t>
      </w:r>
      <w:r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</w:t>
      </w:r>
      <w:r w:rsidRPr="009E7283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(za daną część zamówienia, </w:t>
      </w:r>
      <w:r w:rsidRPr="009E7283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br/>
        <w:t>w której stwierdzono wadę )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-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zobowiązanie miało zostać wykonane do dnia zobowiązania włącznie.</w:t>
      </w:r>
    </w:p>
    <w:p w:rsidR="008A63FE" w:rsidRPr="003C27E0" w:rsidRDefault="008A63FE" w:rsidP="008A63FE">
      <w:pPr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8A63FE" w:rsidRPr="003C27E0" w:rsidRDefault="008A63FE" w:rsidP="008A6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A63FE" w:rsidRPr="003C27E0" w:rsidRDefault="008A63FE" w:rsidP="008A63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8A63FE" w:rsidRPr="003C27E0" w:rsidRDefault="008A63FE" w:rsidP="008A63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8A63FE" w:rsidRPr="003C27E0" w:rsidRDefault="008A63FE" w:rsidP="008A63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8A63FE" w:rsidRPr="003C27E0" w:rsidRDefault="008A63FE" w:rsidP="008A63FE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A63FE" w:rsidRPr="003C27E0" w:rsidRDefault="008A63FE" w:rsidP="008A63FE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A63FE" w:rsidRPr="003C27E0" w:rsidRDefault="008A63FE" w:rsidP="008A63FE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3C27E0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A63FE" w:rsidRPr="003C27E0" w:rsidRDefault="008A63FE" w:rsidP="008A63F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A63FE" w:rsidRPr="003C27E0" w:rsidRDefault="008A63FE" w:rsidP="008A63FE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8A63FE" w:rsidRPr="003C27E0" w:rsidRDefault="008A63FE" w:rsidP="008A63FE"/>
    <w:p w:rsidR="008A63FE" w:rsidRDefault="008A63FE" w:rsidP="008A63FE">
      <w:pPr>
        <w:spacing w:after="0" w:line="240" w:lineRule="auto"/>
        <w:jc w:val="right"/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E"/>
    <w:rsid w:val="00104E03"/>
    <w:rsid w:val="00511973"/>
    <w:rsid w:val="008A63FE"/>
    <w:rsid w:val="00B5172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eusz.skowron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dcterms:created xsi:type="dcterms:W3CDTF">2021-12-07T10:57:00Z</dcterms:created>
  <dcterms:modified xsi:type="dcterms:W3CDTF">2021-12-07T10:58:00Z</dcterms:modified>
</cp:coreProperties>
</file>