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F2F48" w14:textId="3D4FFC71" w:rsidR="00445A00" w:rsidRPr="00264B9A" w:rsidRDefault="00DA37D1" w:rsidP="00445A00">
      <w:pPr>
        <w:pageBreakBefore/>
        <w:pBdr>
          <w:bottom w:val="none" w:sz="0" w:space="2" w:color="000000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WPR</w:t>
      </w:r>
      <w:r w:rsidR="00445A00" w:rsidRPr="00264B9A">
        <w:rPr>
          <w:rFonts w:ascii="Times New Roman" w:hAnsi="Times New Roman" w:cs="Times New Roman"/>
        </w:rPr>
        <w:t>.271.</w:t>
      </w:r>
      <w:r w:rsidR="00FC56F7">
        <w:rPr>
          <w:rFonts w:ascii="Times New Roman" w:hAnsi="Times New Roman" w:cs="Times New Roman"/>
        </w:rPr>
        <w:t>20</w:t>
      </w:r>
      <w:r w:rsidR="00445A00">
        <w:rPr>
          <w:rFonts w:ascii="Times New Roman" w:hAnsi="Times New Roman" w:cs="Times New Roman"/>
        </w:rPr>
        <w:t>.2022</w:t>
      </w:r>
      <w:r w:rsidR="00445A00">
        <w:rPr>
          <w:rFonts w:ascii="Times New Roman" w:hAnsi="Times New Roman" w:cs="Times New Roman"/>
        </w:rPr>
        <w:tab/>
      </w:r>
      <w:r w:rsidR="00445A00">
        <w:rPr>
          <w:rFonts w:ascii="Times New Roman" w:hAnsi="Times New Roman" w:cs="Times New Roman"/>
        </w:rPr>
        <w:tab/>
      </w:r>
      <w:r w:rsidR="00445A00">
        <w:rPr>
          <w:rFonts w:ascii="Times New Roman" w:hAnsi="Times New Roman" w:cs="Times New Roman"/>
        </w:rPr>
        <w:tab/>
        <w:t xml:space="preserve">            </w:t>
      </w:r>
      <w:r w:rsidR="00445A00" w:rsidRPr="00264B9A">
        <w:rPr>
          <w:rFonts w:ascii="Times New Roman" w:hAnsi="Times New Roman" w:cs="Times New Roman"/>
        </w:rPr>
        <w:tab/>
      </w:r>
      <w:r w:rsidR="00445A00" w:rsidRPr="00264B9A">
        <w:rPr>
          <w:rFonts w:ascii="Times New Roman" w:hAnsi="Times New Roman" w:cs="Times New Roman"/>
        </w:rPr>
        <w:tab/>
        <w:t xml:space="preserve">   </w:t>
      </w:r>
      <w:r w:rsidR="002D267B">
        <w:rPr>
          <w:rFonts w:ascii="Times New Roman" w:hAnsi="Times New Roman" w:cs="Times New Roman"/>
        </w:rPr>
        <w:t xml:space="preserve">    </w:t>
      </w:r>
      <w:r w:rsidR="00445A00" w:rsidRPr="00264B9A">
        <w:rPr>
          <w:rFonts w:ascii="Times New Roman" w:hAnsi="Times New Roman" w:cs="Times New Roman"/>
        </w:rPr>
        <w:t xml:space="preserve">  Chełmiec, dnia </w:t>
      </w:r>
      <w:r w:rsidR="00FC56F7">
        <w:rPr>
          <w:rFonts w:ascii="Times New Roman" w:hAnsi="Times New Roman" w:cs="Times New Roman"/>
        </w:rPr>
        <w:t>22.09</w:t>
      </w:r>
      <w:r w:rsidR="00445A00" w:rsidRPr="00264B9A">
        <w:rPr>
          <w:rFonts w:ascii="Times New Roman" w:hAnsi="Times New Roman" w:cs="Times New Roman"/>
        </w:rPr>
        <w:t>.202</w:t>
      </w:r>
      <w:r w:rsidR="00445A00">
        <w:rPr>
          <w:rFonts w:ascii="Times New Roman" w:hAnsi="Times New Roman" w:cs="Times New Roman"/>
        </w:rPr>
        <w:t>2</w:t>
      </w:r>
      <w:r w:rsidR="00445A00" w:rsidRPr="00264B9A">
        <w:rPr>
          <w:rFonts w:ascii="Times New Roman" w:hAnsi="Times New Roman" w:cs="Times New Roman"/>
        </w:rPr>
        <w:t xml:space="preserve"> r.</w:t>
      </w:r>
    </w:p>
    <w:p w14:paraId="60B5BEC9" w14:textId="77777777" w:rsidR="00445A00" w:rsidRDefault="00445A00" w:rsidP="00445A00">
      <w:pPr>
        <w:pBdr>
          <w:bottom w:val="none" w:sz="0" w:space="2" w:color="000000"/>
        </w:pBdr>
        <w:rPr>
          <w:rFonts w:ascii="Times New Roman" w:hAnsi="Times New Roman" w:cs="Times New Roman"/>
        </w:rPr>
      </w:pPr>
    </w:p>
    <w:p w14:paraId="376518DC" w14:textId="77777777" w:rsidR="00445A00" w:rsidRPr="00264B9A" w:rsidRDefault="00445A00" w:rsidP="00445A00">
      <w:pPr>
        <w:pBdr>
          <w:bottom w:val="none" w:sz="0" w:space="2" w:color="000000"/>
        </w:pBdr>
        <w:rPr>
          <w:rFonts w:ascii="Times New Roman" w:hAnsi="Times New Roman" w:cs="Times New Roman"/>
        </w:rPr>
      </w:pPr>
    </w:p>
    <w:p w14:paraId="3C7782B8" w14:textId="77777777" w:rsidR="00445A00" w:rsidRPr="00264B9A" w:rsidRDefault="00445A00" w:rsidP="00445A00">
      <w:pPr>
        <w:pBdr>
          <w:bottom w:val="none" w:sz="0" w:space="2" w:color="000000"/>
        </w:pBdr>
        <w:shd w:val="clear" w:color="auto" w:fill="DBE5F1"/>
        <w:spacing w:line="300" w:lineRule="auto"/>
        <w:jc w:val="center"/>
        <w:rPr>
          <w:rFonts w:ascii="Times New Roman" w:hAnsi="Times New Roman" w:cs="Times New Roman"/>
          <w:b/>
        </w:rPr>
      </w:pPr>
    </w:p>
    <w:p w14:paraId="4FDE9BAB" w14:textId="77777777" w:rsidR="00445A00" w:rsidRPr="00264B9A" w:rsidRDefault="00445A00" w:rsidP="00445A00">
      <w:pPr>
        <w:pBdr>
          <w:bottom w:val="none" w:sz="0" w:space="2" w:color="000000"/>
        </w:pBdr>
        <w:shd w:val="clear" w:color="auto" w:fill="DBE5F1"/>
        <w:spacing w:line="300" w:lineRule="auto"/>
        <w:jc w:val="center"/>
        <w:rPr>
          <w:rFonts w:ascii="Times New Roman" w:hAnsi="Times New Roman" w:cs="Times New Roman"/>
        </w:rPr>
      </w:pPr>
      <w:r w:rsidRPr="00264B9A">
        <w:rPr>
          <w:rFonts w:ascii="Times New Roman" w:hAnsi="Times New Roman" w:cs="Times New Roman"/>
          <w:b/>
        </w:rPr>
        <w:tab/>
        <w:t>INFORMACJA Z OTWARCIA OFERT</w:t>
      </w:r>
    </w:p>
    <w:p w14:paraId="2A06CC42" w14:textId="77777777" w:rsidR="00445A00" w:rsidRPr="00264B9A" w:rsidRDefault="00445A00" w:rsidP="00445A00">
      <w:pPr>
        <w:pBdr>
          <w:bottom w:val="none" w:sz="0" w:space="2" w:color="000000"/>
        </w:pBdr>
        <w:shd w:val="clear" w:color="auto" w:fill="DBE5F1"/>
        <w:spacing w:line="300" w:lineRule="auto"/>
        <w:jc w:val="center"/>
        <w:rPr>
          <w:rFonts w:ascii="Times New Roman" w:hAnsi="Times New Roman" w:cs="Times New Roman"/>
        </w:rPr>
      </w:pPr>
      <w:r w:rsidRPr="00264B9A">
        <w:rPr>
          <w:rFonts w:ascii="Times New Roman" w:hAnsi="Times New Roman" w:cs="Times New Roman"/>
        </w:rPr>
        <w:t>dot.: postępowania o udzielenie zamówienia publicznego na zadanie pn.</w:t>
      </w:r>
    </w:p>
    <w:p w14:paraId="61D6D159" w14:textId="4EBAB46A" w:rsidR="00F65381" w:rsidRPr="00F65381" w:rsidRDefault="00F65381" w:rsidP="00F65381">
      <w:pPr>
        <w:pBdr>
          <w:bottom w:val="none" w:sz="0" w:space="2" w:color="000000"/>
        </w:pBdr>
        <w:shd w:val="clear" w:color="auto" w:fill="DBE5F1"/>
        <w:spacing w:line="30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65381">
        <w:rPr>
          <w:rFonts w:ascii="Times New Roman" w:hAnsi="Times New Roman" w:cs="Times New Roman"/>
          <w:b/>
          <w:sz w:val="22"/>
          <w:szCs w:val="22"/>
        </w:rPr>
        <w:t>Realizacja projektu grantowego „Cyfrowa Gmina” w Gminie Chełmiec</w:t>
      </w:r>
    </w:p>
    <w:p w14:paraId="29E9A476" w14:textId="77777777" w:rsidR="00FC56F7" w:rsidRDefault="00F65381" w:rsidP="00FC56F7">
      <w:pPr>
        <w:pBdr>
          <w:bottom w:val="none" w:sz="0" w:space="2" w:color="000000"/>
        </w:pBdr>
        <w:shd w:val="clear" w:color="auto" w:fill="DBE5F1"/>
        <w:spacing w:line="30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65381">
        <w:rPr>
          <w:rFonts w:ascii="Times New Roman" w:hAnsi="Times New Roman" w:cs="Times New Roman"/>
          <w:b/>
          <w:sz w:val="22"/>
          <w:szCs w:val="22"/>
        </w:rPr>
        <w:t>Część 1 – Cyfryzacja biur, jednostek publicznych, jednostek podległych i nadzorowanych, Chmura obliczeniowa dla JST</w:t>
      </w:r>
    </w:p>
    <w:p w14:paraId="400028A1" w14:textId="33A05BAC" w:rsidR="00445A00" w:rsidRPr="00FC56F7" w:rsidRDefault="00445A00" w:rsidP="00FC56F7">
      <w:pPr>
        <w:pBdr>
          <w:bottom w:val="none" w:sz="0" w:space="2" w:color="000000"/>
        </w:pBdr>
        <w:shd w:val="clear" w:color="auto" w:fill="DBE5F1"/>
        <w:spacing w:line="30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20B4A">
        <w:rPr>
          <w:rFonts w:ascii="Times New Roman" w:hAnsi="Times New Roman" w:cs="Times New Roman"/>
          <w:b/>
          <w:bCs/>
          <w:i/>
          <w:iCs/>
          <w:shd w:val="clear" w:color="auto" w:fill="BDD6EE"/>
        </w:rPr>
        <w:t xml:space="preserve"> </w:t>
      </w:r>
    </w:p>
    <w:p w14:paraId="61238F37" w14:textId="77777777" w:rsidR="006A34F9" w:rsidRDefault="006A34F9" w:rsidP="00445A00">
      <w:pPr>
        <w:spacing w:line="30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C3A0BF2" w14:textId="77777777" w:rsidR="00B814C9" w:rsidRPr="006A34F9" w:rsidRDefault="00B814C9" w:rsidP="00445A00">
      <w:pPr>
        <w:spacing w:line="30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9E90A05" w14:textId="054BBCCB" w:rsidR="00445A00" w:rsidRPr="00264B9A" w:rsidRDefault="00445A00" w:rsidP="00445A00">
      <w:pPr>
        <w:spacing w:line="300" w:lineRule="auto"/>
        <w:jc w:val="both"/>
        <w:rPr>
          <w:rFonts w:ascii="Times New Roman" w:hAnsi="Times New Roman" w:cs="Times New Roman"/>
        </w:rPr>
      </w:pPr>
      <w:r w:rsidRPr="00264B9A">
        <w:rPr>
          <w:rStyle w:val="Domylnaczcionkaakapitu1"/>
          <w:rFonts w:ascii="Times New Roman" w:hAnsi="Times New Roman" w:cs="Times New Roman"/>
        </w:rPr>
        <w:t xml:space="preserve">Zamawiający prowadzący postępowanie o udzielenie zamówienia publicznego w trybie art. 275           </w:t>
      </w:r>
      <w:r w:rsidR="00FC56F7">
        <w:rPr>
          <w:rStyle w:val="Domylnaczcionkaakapitu1"/>
          <w:rFonts w:ascii="Times New Roman" w:hAnsi="Times New Roman" w:cs="Times New Roman"/>
        </w:rPr>
        <w:t>pkt.</w:t>
      </w:r>
      <w:r w:rsidRPr="00264B9A">
        <w:rPr>
          <w:rStyle w:val="Domylnaczcionkaakapitu1"/>
          <w:rFonts w:ascii="Times New Roman" w:hAnsi="Times New Roman" w:cs="Times New Roman"/>
        </w:rPr>
        <w:t>. 2 pod nazwą jak wyżej, działając na podstawie art. 222 ust. 5  ustawy z dnia 11 września 2019 roku – Prawo Zamówień Publicznych (</w:t>
      </w:r>
      <w:r w:rsidR="00670415" w:rsidRPr="00670415">
        <w:rPr>
          <w:rStyle w:val="Domylnaczcionkaakapitu1"/>
          <w:rFonts w:ascii="Times New Roman" w:hAnsi="Times New Roman" w:cs="Times New Roman"/>
        </w:rPr>
        <w:t xml:space="preserve">Dz. U. z 2022 r., poz. </w:t>
      </w:r>
      <w:r w:rsidR="00FC56F7">
        <w:rPr>
          <w:rStyle w:val="Domylnaczcionkaakapitu1"/>
          <w:rFonts w:ascii="Times New Roman" w:hAnsi="Times New Roman" w:cs="Times New Roman"/>
        </w:rPr>
        <w:t>1710)</w:t>
      </w:r>
      <w:r w:rsidRPr="00264B9A">
        <w:rPr>
          <w:rStyle w:val="Domylnaczcionkaakapitu1"/>
          <w:rFonts w:ascii="Times New Roman" w:hAnsi="Times New Roman" w:cs="Times New Roman"/>
        </w:rPr>
        <w:t xml:space="preserve"> zwanej dalej ustawą </w:t>
      </w:r>
      <w:proofErr w:type="spellStart"/>
      <w:r w:rsidRPr="00264B9A">
        <w:rPr>
          <w:rStyle w:val="Domylnaczcionkaakapitu1"/>
          <w:rFonts w:ascii="Times New Roman" w:hAnsi="Times New Roman" w:cs="Times New Roman"/>
        </w:rPr>
        <w:t>Pzp</w:t>
      </w:r>
      <w:proofErr w:type="spellEnd"/>
      <w:r w:rsidRPr="00264B9A">
        <w:rPr>
          <w:rStyle w:val="Domylnaczcionkaakapitu1"/>
          <w:rFonts w:ascii="Times New Roman" w:hAnsi="Times New Roman" w:cs="Times New Roman"/>
        </w:rPr>
        <w:t>, udostępnia informację z otwarcia ofert:</w:t>
      </w:r>
    </w:p>
    <w:p w14:paraId="0C324A1F" w14:textId="77777777" w:rsidR="006A34F9" w:rsidRDefault="006A34F9" w:rsidP="00FC56F7">
      <w:pPr>
        <w:spacing w:line="300" w:lineRule="auto"/>
        <w:jc w:val="center"/>
        <w:rPr>
          <w:rFonts w:cs="Calibri" w:hint="eastAsia"/>
          <w:b/>
          <w:bCs/>
          <w:sz w:val="22"/>
          <w:szCs w:val="22"/>
        </w:rPr>
      </w:pPr>
    </w:p>
    <w:p w14:paraId="59C41D04" w14:textId="77777777" w:rsidR="00F65381" w:rsidRPr="006A34F9" w:rsidRDefault="00F65381" w:rsidP="00FC56F7">
      <w:pPr>
        <w:spacing w:line="300" w:lineRule="auto"/>
        <w:jc w:val="center"/>
        <w:rPr>
          <w:rFonts w:ascii="Times New Roman" w:hAnsi="Times New Roman" w:cs="Times New Roman"/>
          <w:b/>
          <w:bCs/>
        </w:rPr>
      </w:pPr>
      <w:r w:rsidRPr="006A34F9">
        <w:rPr>
          <w:rFonts w:ascii="Times New Roman" w:hAnsi="Times New Roman" w:cs="Times New Roman"/>
          <w:b/>
          <w:bCs/>
        </w:rPr>
        <w:t>„Cyfryzacja biur, jednostek publicznych, jednostek podległych i nadzorowanych, Chmura obliczeniowa dla JST”</w:t>
      </w:r>
    </w:p>
    <w:p w14:paraId="539A0788" w14:textId="77777777" w:rsidR="00F65381" w:rsidRPr="006A34F9" w:rsidRDefault="00F65381" w:rsidP="00F65381">
      <w:pPr>
        <w:spacing w:line="300" w:lineRule="auto"/>
        <w:jc w:val="center"/>
        <w:rPr>
          <w:rFonts w:ascii="Times New Roman" w:hAnsi="Times New Roman" w:cs="Times New Roman"/>
        </w:rPr>
      </w:pPr>
    </w:p>
    <w:tbl>
      <w:tblPr>
        <w:tblW w:w="915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722"/>
        <w:gridCol w:w="2597"/>
        <w:gridCol w:w="2835"/>
      </w:tblGrid>
      <w:tr w:rsidR="00F65381" w:rsidRPr="006A34F9" w14:paraId="4A1C8E25" w14:textId="77777777" w:rsidTr="00F65381">
        <w:trPr>
          <w:trHeight w:val="504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14:paraId="571FC785" w14:textId="77777777" w:rsidR="00F65381" w:rsidRPr="006A34F9" w:rsidRDefault="00F65381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6A34F9">
              <w:rPr>
                <w:rFonts w:ascii="Times New Roman" w:hAnsi="Times New Roman" w:cs="Times New Roman"/>
                <w:b/>
                <w:bCs/>
              </w:rPr>
              <w:t>Firma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14:paraId="79360E5B" w14:textId="77777777" w:rsidR="00F65381" w:rsidRPr="006A34F9" w:rsidRDefault="006A34F9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6A34F9">
              <w:rPr>
                <w:rFonts w:ascii="Times New Roman" w:hAnsi="Times New Roman" w:cs="Times New Roman"/>
                <w:b/>
                <w:bCs/>
              </w:rPr>
              <w:t>Wartość</w:t>
            </w:r>
            <w:r w:rsidR="00F65381" w:rsidRPr="006A34F9">
              <w:rPr>
                <w:rFonts w:ascii="Times New Roman" w:hAnsi="Times New Roman" w:cs="Times New Roman"/>
                <w:b/>
                <w:bCs/>
              </w:rPr>
              <w:t xml:space="preserve"> brutto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14:paraId="29D1BF7B" w14:textId="77777777" w:rsidR="00F65381" w:rsidRPr="006A34F9" w:rsidRDefault="00F6538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34F9">
              <w:rPr>
                <w:rFonts w:ascii="Times New Roman" w:hAnsi="Times New Roman" w:cs="Times New Roman"/>
                <w:b/>
                <w:bCs/>
              </w:rPr>
              <w:t>Wydłużony okres gwarancji</w:t>
            </w:r>
          </w:p>
          <w:p w14:paraId="6EABA66D" w14:textId="77777777" w:rsidR="00E630A0" w:rsidRPr="006A34F9" w:rsidRDefault="00E630A0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6A34F9">
              <w:rPr>
                <w:rFonts w:ascii="Times New Roman" w:hAnsi="Times New Roman" w:cs="Times New Roman"/>
                <w:b/>
                <w:bCs/>
              </w:rPr>
              <w:t>( ilość miesięcy)</w:t>
            </w:r>
          </w:p>
        </w:tc>
      </w:tr>
      <w:tr w:rsidR="00F65381" w:rsidRPr="006A34F9" w14:paraId="0EC7AEA1" w14:textId="77777777" w:rsidTr="00F65381">
        <w:trPr>
          <w:trHeight w:val="756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606AB" w14:textId="77777777" w:rsidR="00F65381" w:rsidRPr="006A34F9" w:rsidRDefault="006A34F9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34F9">
              <w:rPr>
                <w:rFonts w:ascii="Times New Roman" w:hAnsi="Times New Roman" w:cs="Times New Roman"/>
                <w:b/>
                <w:bCs/>
              </w:rPr>
              <w:t xml:space="preserve">AT </w:t>
            </w:r>
            <w:proofErr w:type="spellStart"/>
            <w:r w:rsidRPr="006A34F9">
              <w:rPr>
                <w:rFonts w:ascii="Times New Roman" w:hAnsi="Times New Roman" w:cs="Times New Roman"/>
                <w:b/>
                <w:bCs/>
              </w:rPr>
              <w:t>Computers</w:t>
            </w:r>
            <w:proofErr w:type="spellEnd"/>
            <w:r w:rsidRPr="006A34F9">
              <w:rPr>
                <w:rFonts w:ascii="Times New Roman" w:hAnsi="Times New Roman" w:cs="Times New Roman"/>
                <w:b/>
                <w:bCs/>
              </w:rPr>
              <w:t xml:space="preserve"> s.c. </w:t>
            </w:r>
          </w:p>
          <w:p w14:paraId="64BAB72B" w14:textId="77777777" w:rsidR="006A34F9" w:rsidRPr="006A34F9" w:rsidRDefault="006A34F9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34F9">
              <w:rPr>
                <w:rFonts w:ascii="Times New Roman" w:hAnsi="Times New Roman" w:cs="Times New Roman"/>
                <w:b/>
                <w:bCs/>
              </w:rPr>
              <w:t xml:space="preserve">Jakub Mroczkowski, </w:t>
            </w:r>
          </w:p>
          <w:p w14:paraId="6A11DFC9" w14:textId="77777777" w:rsidR="006A34F9" w:rsidRPr="006A34F9" w:rsidRDefault="006A34F9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34F9">
              <w:rPr>
                <w:rFonts w:ascii="Times New Roman" w:hAnsi="Times New Roman" w:cs="Times New Roman"/>
                <w:b/>
                <w:bCs/>
              </w:rPr>
              <w:t xml:space="preserve">Bartłomiej Mroczkowski </w:t>
            </w:r>
          </w:p>
          <w:p w14:paraId="4AC302D4" w14:textId="77777777" w:rsidR="006A34F9" w:rsidRPr="006A34F9" w:rsidRDefault="006A34F9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34F9">
              <w:rPr>
                <w:rFonts w:ascii="Times New Roman" w:hAnsi="Times New Roman" w:cs="Times New Roman"/>
                <w:b/>
                <w:bCs/>
              </w:rPr>
              <w:t>ul. Kostrzewskiego 16</w:t>
            </w:r>
          </w:p>
          <w:p w14:paraId="36504C91" w14:textId="77777777" w:rsidR="006A34F9" w:rsidRPr="006A34F9" w:rsidRDefault="006A34F9" w:rsidP="00B814C9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34F9">
              <w:rPr>
                <w:rFonts w:ascii="Times New Roman" w:hAnsi="Times New Roman" w:cs="Times New Roman"/>
                <w:b/>
                <w:bCs/>
              </w:rPr>
              <w:t>62-010 Pobiedziska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63071" w14:textId="61D20A35" w:rsidR="00F65381" w:rsidRPr="006A34F9" w:rsidRDefault="00661846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262.717,79 zł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D29C1" w14:textId="77777777" w:rsidR="00F65381" w:rsidRPr="006A34F9" w:rsidRDefault="006A34F9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A34F9">
              <w:rPr>
                <w:rFonts w:ascii="Times New Roman" w:hAnsi="Times New Roman" w:cs="Times New Roman"/>
              </w:rPr>
              <w:t>24 miesiące</w:t>
            </w:r>
          </w:p>
        </w:tc>
      </w:tr>
    </w:tbl>
    <w:p w14:paraId="1D82FDFA" w14:textId="77777777" w:rsidR="006A34F9" w:rsidRPr="006A34F9" w:rsidRDefault="006A34F9" w:rsidP="00B814C9">
      <w:pPr>
        <w:spacing w:line="300" w:lineRule="auto"/>
        <w:rPr>
          <w:rFonts w:ascii="Times New Roman" w:hAnsi="Times New Roman" w:cs="Times New Roman"/>
          <w:b/>
          <w:bCs/>
        </w:rPr>
      </w:pPr>
    </w:p>
    <w:p w14:paraId="45562F18" w14:textId="77777777" w:rsidR="00B814C9" w:rsidRDefault="00B814C9" w:rsidP="00F65381">
      <w:pPr>
        <w:spacing w:line="300" w:lineRule="auto"/>
        <w:jc w:val="center"/>
        <w:rPr>
          <w:rFonts w:ascii="Times New Roman" w:hAnsi="Times New Roman" w:cs="Times New Roman"/>
          <w:b/>
          <w:bCs/>
        </w:rPr>
      </w:pPr>
    </w:p>
    <w:p w14:paraId="16598C4E" w14:textId="77777777" w:rsidR="00B814C9" w:rsidRDefault="00B814C9" w:rsidP="00F65381">
      <w:pPr>
        <w:spacing w:line="300" w:lineRule="auto"/>
        <w:jc w:val="center"/>
        <w:rPr>
          <w:rFonts w:ascii="Times New Roman" w:hAnsi="Times New Roman" w:cs="Times New Roman"/>
          <w:b/>
          <w:bCs/>
        </w:rPr>
      </w:pPr>
    </w:p>
    <w:p w14:paraId="046844FC" w14:textId="77777777" w:rsidR="00B814C9" w:rsidRDefault="00B814C9" w:rsidP="00F65381">
      <w:pPr>
        <w:spacing w:line="300" w:lineRule="auto"/>
        <w:jc w:val="center"/>
        <w:rPr>
          <w:rFonts w:ascii="Times New Roman" w:hAnsi="Times New Roman" w:cs="Times New Roman"/>
          <w:b/>
          <w:bCs/>
        </w:rPr>
      </w:pPr>
    </w:p>
    <w:p w14:paraId="3AF1600B" w14:textId="3465F4DB" w:rsidR="00F65381" w:rsidRPr="006A34F9" w:rsidRDefault="00F65381" w:rsidP="00FC56F7">
      <w:pPr>
        <w:spacing w:line="300" w:lineRule="auto"/>
        <w:ind w:left="6372"/>
        <w:jc w:val="center"/>
        <w:rPr>
          <w:rFonts w:ascii="Times New Roman" w:hAnsi="Times New Roman" w:cs="Times New Roman"/>
        </w:rPr>
      </w:pPr>
      <w:r w:rsidRPr="006A34F9">
        <w:rPr>
          <w:rFonts w:ascii="Times New Roman" w:hAnsi="Times New Roman" w:cs="Times New Roman"/>
          <w:b/>
          <w:bCs/>
        </w:rPr>
        <w:t>Sekretarz Gminy</w:t>
      </w:r>
    </w:p>
    <w:p w14:paraId="58FE647B" w14:textId="77777777" w:rsidR="00F65381" w:rsidRPr="006A34F9" w:rsidRDefault="00F65381" w:rsidP="00FC56F7">
      <w:pPr>
        <w:spacing w:line="300" w:lineRule="auto"/>
        <w:ind w:left="6372"/>
        <w:jc w:val="center"/>
        <w:rPr>
          <w:rFonts w:ascii="Times New Roman" w:hAnsi="Times New Roman" w:cs="Times New Roman"/>
          <w:b/>
          <w:bCs/>
        </w:rPr>
      </w:pPr>
    </w:p>
    <w:p w14:paraId="32619E66" w14:textId="466F552B" w:rsidR="00F65381" w:rsidRPr="006A34F9" w:rsidRDefault="00F65381" w:rsidP="00FC56F7">
      <w:pPr>
        <w:spacing w:line="300" w:lineRule="auto"/>
        <w:ind w:left="6372"/>
        <w:jc w:val="center"/>
        <w:rPr>
          <w:rFonts w:ascii="Times New Roman" w:hAnsi="Times New Roman" w:cs="Times New Roman"/>
          <w:b/>
          <w:bCs/>
        </w:rPr>
      </w:pPr>
      <w:r w:rsidRPr="006A34F9">
        <w:rPr>
          <w:rFonts w:ascii="Times New Roman" w:hAnsi="Times New Roman" w:cs="Times New Roman"/>
          <w:b/>
          <w:bCs/>
        </w:rPr>
        <w:t>Artur Boruta</w:t>
      </w:r>
    </w:p>
    <w:p w14:paraId="66066F1E" w14:textId="77777777" w:rsidR="003623B3" w:rsidRPr="006A34F9" w:rsidRDefault="003623B3" w:rsidP="00F65381">
      <w:pPr>
        <w:spacing w:line="300" w:lineRule="auto"/>
        <w:jc w:val="both"/>
        <w:rPr>
          <w:rFonts w:ascii="Times New Roman" w:hAnsi="Times New Roman" w:cs="Times New Roman"/>
        </w:rPr>
      </w:pPr>
    </w:p>
    <w:sectPr w:rsidR="003623B3" w:rsidRPr="006A3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A00"/>
    <w:rsid w:val="001664A4"/>
    <w:rsid w:val="002B1070"/>
    <w:rsid w:val="002D267B"/>
    <w:rsid w:val="002D2DDA"/>
    <w:rsid w:val="00302A36"/>
    <w:rsid w:val="003623B3"/>
    <w:rsid w:val="00445A00"/>
    <w:rsid w:val="005061D5"/>
    <w:rsid w:val="00661846"/>
    <w:rsid w:val="006663C4"/>
    <w:rsid w:val="00670415"/>
    <w:rsid w:val="006A34F9"/>
    <w:rsid w:val="007645C8"/>
    <w:rsid w:val="0078147B"/>
    <w:rsid w:val="00B814C9"/>
    <w:rsid w:val="00B837DE"/>
    <w:rsid w:val="00C63DD0"/>
    <w:rsid w:val="00D14EA0"/>
    <w:rsid w:val="00DA37D1"/>
    <w:rsid w:val="00E37A27"/>
    <w:rsid w:val="00E630A0"/>
    <w:rsid w:val="00EE5C82"/>
    <w:rsid w:val="00F65381"/>
    <w:rsid w:val="00FC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3CF4A"/>
  <w15:chartTrackingRefBased/>
  <w15:docId w15:val="{1CC69FB5-A287-4909-B1F0-308FACF9D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A0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Liberation Serif" w:eastAsia="SimSun" w:hAnsi="Liberation Serif" w:cs="Tahoma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45A00"/>
  </w:style>
  <w:style w:type="paragraph" w:customStyle="1" w:styleId="Normalny1">
    <w:name w:val="Normalny1"/>
    <w:rsid w:val="00445A0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Liberation Serif" w:eastAsia="SimSun" w:hAnsi="Liberation Serif" w:cs="Tahoma"/>
      <w:color w:val="000000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rsid w:val="00445A00"/>
    <w:pPr>
      <w:suppressLineNumbers/>
    </w:pPr>
  </w:style>
  <w:style w:type="table" w:styleId="Tabela-Siatka">
    <w:name w:val="Table Grid"/>
    <w:basedOn w:val="Standardowy"/>
    <w:uiPriority w:val="39"/>
    <w:rsid w:val="00445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45A00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A00"/>
    <w:rPr>
      <w:rFonts w:ascii="Segoe UI" w:eastAsia="SimSun" w:hAnsi="Segoe UI" w:cs="Mangal"/>
      <w:color w:val="000000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2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2022-07-25T09:15:00Z</cp:lastPrinted>
  <dcterms:created xsi:type="dcterms:W3CDTF">2022-09-22T08:52:00Z</dcterms:created>
  <dcterms:modified xsi:type="dcterms:W3CDTF">2022-09-22T08:52:00Z</dcterms:modified>
</cp:coreProperties>
</file>