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7A31E9">
        <w:rPr>
          <w:rFonts w:eastAsia="Times New Roman" w:cs="Times New Roman"/>
          <w:lang w:eastAsia="ar-SA"/>
        </w:rPr>
        <w:t>S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7A31E9">
        <w:rPr>
          <w:rFonts w:eastAsia="Times New Roman" w:cs="Times New Roman"/>
          <w:lang w:eastAsia="ar-SA"/>
        </w:rPr>
        <w:t>54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7A31E9" w:rsidRDefault="007A31E9" w:rsidP="007A31E9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</w:pPr>
      <w:r>
        <w:rPr>
          <w:b/>
          <w:bCs/>
        </w:rPr>
        <w:t>„Dostawa bluz operacyjnych, bluz chirurgicznych, spodni chirurgicznych jednorazowego użytku oraz osłon na przewody na potrzeby COZL”</w:t>
      </w:r>
    </w:p>
    <w:p w:rsidR="00DB3EE9" w:rsidRPr="005C5B77" w:rsidRDefault="007A31E9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5C5B77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(znak postępowania: COZL/DZP/AS</w:t>
      </w:r>
      <w:r w:rsidR="00DB3EE9" w:rsidRPr="005C5B77">
        <w:rPr>
          <w:rFonts w:eastAsia="Times New Roman" w:cs="Times New Roman"/>
          <w:b/>
        </w:rPr>
        <w:t xml:space="preserve">/3412/TP- </w:t>
      </w:r>
      <w:r>
        <w:rPr>
          <w:rFonts w:eastAsia="Times New Roman" w:cs="Times New Roman"/>
          <w:b/>
        </w:rPr>
        <w:t>54</w:t>
      </w:r>
      <w:bookmarkStart w:id="0" w:name="_GoBack"/>
      <w:bookmarkEnd w:id="0"/>
      <w:r w:rsidR="00DB3EE9" w:rsidRPr="005C5B77">
        <w:rPr>
          <w:rFonts w:eastAsia="Times New Roman" w:cs="Times New Roman"/>
          <w:b/>
        </w:rPr>
        <w:t>/21)</w:t>
      </w:r>
    </w:p>
    <w:p w:rsidR="0053005D" w:rsidRPr="005C5B77" w:rsidRDefault="0053005D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2405FD"/>
    <w:rsid w:val="00344B6B"/>
    <w:rsid w:val="003F057B"/>
    <w:rsid w:val="005120EF"/>
    <w:rsid w:val="0053005D"/>
    <w:rsid w:val="005512DD"/>
    <w:rsid w:val="005C5B77"/>
    <w:rsid w:val="005C76B7"/>
    <w:rsid w:val="006267B1"/>
    <w:rsid w:val="007A31E9"/>
    <w:rsid w:val="00851112"/>
    <w:rsid w:val="00863844"/>
    <w:rsid w:val="008E66A8"/>
    <w:rsid w:val="00910506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20</cp:revision>
  <cp:lastPrinted>2021-05-25T09:47:00Z</cp:lastPrinted>
  <dcterms:created xsi:type="dcterms:W3CDTF">2021-01-30T19:56:00Z</dcterms:created>
  <dcterms:modified xsi:type="dcterms:W3CDTF">2021-05-25T09:48:00Z</dcterms:modified>
</cp:coreProperties>
</file>