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E" w:rsidRPr="00AD109E" w:rsidRDefault="00AD109E" w:rsidP="00AD109E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FORMULARZ JEDNOLITEGO EUROPEJSKIEGO DOKUMENTU ZAMÓWIENIA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w w:val="0"/>
          <w:sz w:val="20"/>
          <w:szCs w:val="20"/>
          <w:lang w:eastAsia="en-GB"/>
        </w:rPr>
        <w:t xml:space="preserve"> </w:t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lang w:eastAsia="en-GB"/>
        </w:rPr>
        <w:t>.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Adres publikacyjny stosownego ogłoszenia</w:t>
      </w:r>
      <w:r w:rsidRPr="00AD109E">
        <w:rPr>
          <w:rFonts w:ascii="Calibri" w:eastAsia="Calibri" w:hAnsi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 xml:space="preserve"> w Dzienniku Urzędowym Unii Europejskiej:</w:t>
      </w:r>
    </w:p>
    <w:p w:rsidR="00AD109E" w:rsidRPr="008911ED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BE1ECC">
        <w:rPr>
          <w:rFonts w:ascii="Calibri" w:eastAsia="Calibri" w:hAnsi="Calibri" w:cs="Arial"/>
          <w:b/>
          <w:sz w:val="20"/>
          <w:szCs w:val="20"/>
          <w:lang w:eastAsia="en-GB"/>
        </w:rPr>
        <w:t>Dz.</w:t>
      </w:r>
      <w:r w:rsidR="00314161" w:rsidRPr="00BE1ECC">
        <w:rPr>
          <w:rFonts w:ascii="Calibri" w:eastAsia="Calibri" w:hAnsi="Calibri" w:cs="Arial"/>
          <w:b/>
          <w:sz w:val="20"/>
          <w:szCs w:val="20"/>
          <w:lang w:eastAsia="en-GB"/>
        </w:rPr>
        <w:t xml:space="preserve"> </w:t>
      </w:r>
      <w:r w:rsidRPr="00BE1ECC">
        <w:rPr>
          <w:rFonts w:ascii="Calibri" w:eastAsia="Calibri" w:hAnsi="Calibri" w:cs="Arial"/>
          <w:b/>
          <w:sz w:val="20"/>
          <w:szCs w:val="20"/>
          <w:lang w:eastAsia="en-GB"/>
        </w:rPr>
        <w:t>U. UE S numer S</w:t>
      </w:r>
      <w:r w:rsidR="008911ED" w:rsidRPr="00BE1ECC">
        <w:rPr>
          <w:rFonts w:ascii="Calibri" w:eastAsia="Calibri" w:hAnsi="Calibri" w:cs="Arial"/>
          <w:b/>
          <w:sz w:val="20"/>
          <w:szCs w:val="20"/>
          <w:lang w:eastAsia="en-GB"/>
        </w:rPr>
        <w:t>1</w:t>
      </w:r>
      <w:r w:rsidR="008D5FFE">
        <w:rPr>
          <w:rFonts w:ascii="Calibri" w:eastAsia="Calibri" w:hAnsi="Calibri" w:cs="Arial"/>
          <w:b/>
          <w:sz w:val="20"/>
          <w:szCs w:val="20"/>
          <w:lang w:eastAsia="en-GB"/>
        </w:rPr>
        <w:t>09</w:t>
      </w:r>
      <w:r w:rsidR="00FE5E91" w:rsidRPr="00BE1ECC">
        <w:rPr>
          <w:rFonts w:ascii="Calibri" w:eastAsia="Calibri" w:hAnsi="Calibri" w:cs="Arial"/>
          <w:b/>
          <w:sz w:val="20"/>
          <w:szCs w:val="20"/>
          <w:lang w:eastAsia="en-GB"/>
        </w:rPr>
        <w:t xml:space="preserve"> </w:t>
      </w:r>
      <w:r w:rsidRPr="00BE1ECC">
        <w:rPr>
          <w:rFonts w:ascii="Calibri" w:eastAsia="Calibri" w:hAnsi="Calibri" w:cs="Arial"/>
          <w:b/>
          <w:sz w:val="20"/>
          <w:szCs w:val="20"/>
          <w:lang w:eastAsia="en-GB"/>
        </w:rPr>
        <w:t xml:space="preserve"> 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 xml:space="preserve">Numer ogłoszenia w Dz.U. S: </w:t>
      </w:r>
      <w:r w:rsidR="008D5FFE">
        <w:rPr>
          <w:rFonts w:ascii="Calibri" w:eastAsia="Calibri" w:hAnsi="Calibri" w:cs="Arial"/>
          <w:b/>
          <w:sz w:val="20"/>
          <w:szCs w:val="20"/>
          <w:lang w:eastAsia="en-GB"/>
        </w:rPr>
        <w:t>266956</w:t>
      </w:r>
      <w:r w:rsidR="00BE1ECC">
        <w:rPr>
          <w:rFonts w:ascii="Calibri" w:eastAsia="Calibri" w:hAnsi="Calibri" w:cs="Arial"/>
          <w:b/>
          <w:sz w:val="20"/>
          <w:szCs w:val="20"/>
          <w:lang w:eastAsia="en-GB"/>
        </w:rPr>
        <w:t>-201</w:t>
      </w:r>
      <w:r w:rsidR="008D5FFE">
        <w:rPr>
          <w:rFonts w:ascii="Calibri" w:eastAsia="Calibri" w:hAnsi="Calibri" w:cs="Arial"/>
          <w:b/>
          <w:sz w:val="20"/>
          <w:szCs w:val="20"/>
          <w:lang w:eastAsia="en-GB"/>
        </w:rPr>
        <w:t>9</w:t>
      </w:r>
      <w:r w:rsidR="00BE1ECC">
        <w:rPr>
          <w:rFonts w:ascii="Calibri" w:eastAsia="Calibri" w:hAnsi="Calibri" w:cs="Arial"/>
          <w:b/>
          <w:sz w:val="20"/>
          <w:szCs w:val="20"/>
          <w:lang w:eastAsia="en-GB"/>
        </w:rPr>
        <w:t>-PL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rPr>
          <w:trHeight w:val="349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349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5E15E2" w:rsidP="005E15E2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"Przewozy Regionalne" sp. z o.o. z siedzibą w Warszawie, Oddział Lubuski z siedzibą w Zielonej Górze, ul. Ułańska 3, (65-033 Zielona Góra)</w:t>
            </w:r>
          </w:p>
        </w:tc>
      </w:tr>
      <w:tr w:rsidR="00AD109E" w:rsidRPr="00AD109E" w:rsidTr="00821F9A">
        <w:trPr>
          <w:trHeight w:val="485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48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Tytuł lub krótki opis udzielanego zamówienia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CF1922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D109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Wykonanie </w:t>
            </w:r>
            <w:r w:rsidR="00CF192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przeglądów okresowych autobusów szynowych</w:t>
            </w:r>
            <w:r w:rsidRPr="00AD109E" w:rsidDel="008C5F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D109E" w:rsidRPr="00AD109E" w:rsidTr="00821F9A">
        <w:trPr>
          <w:trHeight w:val="48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CF1922" w:rsidRDefault="00CF1922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CF1922" w:rsidP="008D5FF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</w:t>
            </w:r>
            <w:r w:rsidR="008D5FF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TL</w:t>
            </w:r>
            <w:r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-251-0</w:t>
            </w:r>
            <w:r w:rsidR="008D5FF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/201</w:t>
            </w:r>
            <w:r w:rsidR="008D5FF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9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AD109E">
        <w:rPr>
          <w:rFonts w:ascii="Calibri" w:eastAsia="Calibri" w:hAnsi="Calibri" w:cs="Arial"/>
          <w:b/>
          <w:i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II: Informacje dotyczące wykonawcy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AD109E" w:rsidRPr="00AD109E" w:rsidTr="00821F9A">
        <w:trPr>
          <w:trHeight w:val="1372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Numer VAT, jeżeli dotyczy: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1F53EA">
        <w:trPr>
          <w:trHeight w:val="1266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internetowy (adres www) (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tak,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[….]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D109E" w:rsidRPr="00AD109E" w:rsidTr="001F53EA">
        <w:trPr>
          <w:trHeight w:val="1408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D109E" w:rsidRPr="00AD109E" w:rsidRDefault="00AD109E" w:rsidP="001F53E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nie: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1F53E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e)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c>
          <w:tcPr>
            <w:tcW w:w="9606" w:type="dxa"/>
            <w:gridSpan w:val="2"/>
            <w:shd w:val="clear" w:color="auto" w:fill="BFBFBF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B: Informacje na temat przedstawicieli wykonawcy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ych</w:t>
      </w:r>
      <w:proofErr w:type="spellEnd"/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[……],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725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polega na zdolności innych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lastRenderedPageBreak/>
        <w:t>Jeżeli tak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, proszę przedstawić –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dla każdego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niniejszej części sekcja A i B oraz w części III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, należycie wypełniony i podpisany przez dane podmioty.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12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u w:val="single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oprócz informacji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109E" w:rsidRPr="00AD109E" w:rsidRDefault="00AD109E" w:rsidP="00AD109E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III: Podstawy wykluczenia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>W art. 57 ust. 1 dyrektywy 2014/24/UE określono następujące powody wykluczenia:</w:t>
      </w:r>
    </w:p>
    <w:p w:rsidR="00AD109E" w:rsidRPr="00AD109E" w:rsidRDefault="00AD109E" w:rsidP="00AD109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udział w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organizacji przestępczej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korupcja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nadużycie finansowe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D109E">
        <w:rPr>
          <w:rFonts w:ascii="Calibri" w:eastAsia="Calibri" w:hAnsi="Calibri" w:cs="Arial"/>
          <w:w w:val="0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praca dzieci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i inne formy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handlu ludźmi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bądź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jakiejkolwiek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 to dotyczy.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wskazać: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decyzji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AD109E" w:rsidRPr="00AD109E" w:rsidRDefault="00AD109E" w:rsidP="00AD109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D109E" w:rsidRPr="00AD109E" w:rsidRDefault="00AD109E" w:rsidP="00AD109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D109E" w:rsidRPr="00AD109E" w:rsidRDefault="00AD109E" w:rsidP="00AD109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długość okresu wykluczenia: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w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 sposób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 Proszę sprecyzować, w jaki: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64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AD109E" w:rsidRPr="00AD109E" w:rsidTr="00821F9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D109E" w:rsidRPr="00AD109E" w:rsidRDefault="00AD109E" w:rsidP="00AD109E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D109E">
        <w:rPr>
          <w:rFonts w:ascii="Calibri" w:eastAsia="Calibri" w:hAnsi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naruszył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dziedzinie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zbankrutował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.</w:t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ind w:left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AD109E" w:rsidRPr="00AD109E" w:rsidTr="00821F9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rPr>
          <w:trHeight w:val="1316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154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doradzał(-o)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może potwierdzić, że: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zataił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tych informacji;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IV: Kryteria kwalifikacji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W odniesieniu do kryteriów kwalifikacji (sekcja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AD109E" w:rsidRPr="00AD109E" w:rsidTr="00821F9A">
        <w:tc>
          <w:tcPr>
            <w:tcW w:w="4606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D109E" w:rsidRPr="00AD109E" w:rsidTr="00821F9A">
        <w:tc>
          <w:tcPr>
            <w:tcW w:w="4606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Kompetencje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posiadanie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B: Sytuacja ekonomiczna i finansowa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roczny obrót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ciągu określonej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liczby lat obrotowych wymaganej w stosownym ogłoszeniu lub dokumentach zamówienia jest następujący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i/lub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2b) Jego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5) W ramach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mogła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Zdolność techniczna i zawodowa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zamówień publicznych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na roboty budowlane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: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Liczba lat (okres ten został wskazany w stosownym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ogłoszeniu lub dokumentach zamówienia): 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109E" w:rsidRPr="00AD109E" w:rsidTr="00821F9A">
              <w:tc>
                <w:tcPr>
                  <w:tcW w:w="13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AD109E" w:rsidRPr="00AD109E" w:rsidTr="00821F9A">
              <w:tc>
                <w:tcPr>
                  <w:tcW w:w="13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jego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swoich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jak również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legitymuje się: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8) Wielkość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Rok, średnie roczne zatrudnienie: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10)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następującą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instytuty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agencje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AD109E" w:rsidRPr="00AD109E" w:rsidTr="00821F9A">
        <w:trPr>
          <w:trHeight w:val="176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?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V: Ograniczanie liczby kwalifikujących się kandydatów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313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każdego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[….]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VI: Oświadczenia końcowe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7"/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lub 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b) najpóźniej od dnia 18 kwietnia 2018 r.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8"/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lastRenderedPageBreak/>
        <w:t xml:space="preserve">Niżej podpisany(-a)(-i) oficjalnie wyraża(-ją) zgodę na to, aby ″Przewozy Regionalne” sp. z o.o. </w:t>
      </w:r>
      <w:r w:rsidR="00314161">
        <w:rPr>
          <w:rFonts w:ascii="Calibri" w:eastAsia="Calibri" w:hAnsi="Calibri" w:cs="Arial"/>
          <w:i/>
          <w:sz w:val="20"/>
          <w:szCs w:val="20"/>
          <w:lang w:eastAsia="en-GB"/>
        </w:rPr>
        <w:t xml:space="preserve">Oddział Lubuski z siedzibą w Zielonej Górze </w:t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(ul. </w:t>
      </w:r>
      <w:r w:rsidR="00314161">
        <w:rPr>
          <w:rFonts w:ascii="Calibri" w:eastAsia="Calibri" w:hAnsi="Calibri" w:cs="Arial"/>
          <w:i/>
          <w:sz w:val="20"/>
          <w:szCs w:val="20"/>
          <w:lang w:eastAsia="en-GB"/>
        </w:rPr>
        <w:t>Ułańska 3</w:t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</w:t>
      </w:r>
      <w:r w:rsidR="00314161">
        <w:rPr>
          <w:rFonts w:ascii="Calibri" w:eastAsia="Calibri" w:hAnsi="Calibri" w:cs="Arial"/>
          <w:i/>
          <w:sz w:val="20"/>
          <w:szCs w:val="20"/>
          <w:lang w:eastAsia="en-GB"/>
        </w:rPr>
        <w:t>65-033 Zielona Góra</w:t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POLSKA) uzyskała dostęp do dokumentów potwierdzających informacje, które zostały przedstawione w [wskazać część/sekcję/punkt(-y), których to dotyczy] niniejszego jednolitego europejskiego dokumentu zamówienia, na potrzeby postępowania o udzielenie zamówienia o nazwie </w:t>
      </w:r>
      <w:r w:rsidRPr="00AD109E">
        <w:rPr>
          <w:rFonts w:ascii="Calibri" w:eastAsia="Times New Roman" w:hAnsi="Calibri" w:cs="Arial"/>
          <w:sz w:val="20"/>
          <w:szCs w:val="20"/>
          <w:lang w:eastAsia="pl-PL"/>
        </w:rPr>
        <w:t xml:space="preserve">„Wykonanie </w:t>
      </w:r>
      <w:r w:rsidR="00314161">
        <w:rPr>
          <w:rFonts w:ascii="Calibri" w:eastAsia="Times New Roman" w:hAnsi="Calibri" w:cs="Arial"/>
          <w:sz w:val="20"/>
          <w:szCs w:val="20"/>
          <w:lang w:eastAsia="pl-PL"/>
        </w:rPr>
        <w:t>przeglądów okresowych autobusów szynowych</w:t>
      </w:r>
      <w:r w:rsidRPr="00AD10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”</w:t>
      </w:r>
      <w:r w:rsidRPr="00AD109E" w:rsidDel="000024DB">
        <w:rPr>
          <w:rFonts w:ascii="Calibri" w:eastAsia="Calibri" w:hAnsi="Calibri" w:cs="Arial"/>
          <w:i/>
          <w:sz w:val="20"/>
          <w:szCs w:val="20"/>
          <w:lang w:eastAsia="en-GB"/>
        </w:rPr>
        <w:t xml:space="preserve">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numer postępowania P</w:t>
      </w:r>
      <w:r w:rsidR="00314161">
        <w:rPr>
          <w:rFonts w:ascii="Calibri" w:eastAsia="Calibri" w:hAnsi="Calibri" w:cs="Arial"/>
          <w:sz w:val="20"/>
          <w:szCs w:val="20"/>
          <w:lang w:eastAsia="en-GB"/>
        </w:rPr>
        <w:t>R</w:t>
      </w:r>
      <w:r w:rsidR="00CA5E14">
        <w:rPr>
          <w:rFonts w:ascii="Calibri" w:eastAsia="Calibri" w:hAnsi="Calibri" w:cs="Arial"/>
          <w:sz w:val="20"/>
          <w:szCs w:val="20"/>
          <w:lang w:eastAsia="en-GB"/>
        </w:rPr>
        <w:t>TL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-25</w:t>
      </w:r>
      <w:r w:rsidR="00314161">
        <w:rPr>
          <w:rFonts w:ascii="Calibri" w:eastAsia="Calibri" w:hAnsi="Calibri" w:cs="Arial"/>
          <w:sz w:val="20"/>
          <w:szCs w:val="20"/>
          <w:lang w:eastAsia="en-GB"/>
        </w:rPr>
        <w:t>1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-</w:t>
      </w:r>
      <w:r w:rsidR="00314161">
        <w:rPr>
          <w:rFonts w:ascii="Calibri" w:eastAsia="Calibri" w:hAnsi="Calibri" w:cs="Arial"/>
          <w:sz w:val="20"/>
          <w:szCs w:val="20"/>
          <w:lang w:eastAsia="en-GB"/>
        </w:rPr>
        <w:t>0</w:t>
      </w:r>
      <w:r w:rsidR="00CA5E14">
        <w:rPr>
          <w:rFonts w:ascii="Calibri" w:eastAsia="Calibri" w:hAnsi="Calibri" w:cs="Arial"/>
          <w:sz w:val="20"/>
          <w:szCs w:val="20"/>
          <w:lang w:eastAsia="en-GB"/>
        </w:rPr>
        <w:t>1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/201</w:t>
      </w:r>
      <w:r w:rsidR="00CA5E14">
        <w:rPr>
          <w:rFonts w:ascii="Calibri" w:eastAsia="Calibri" w:hAnsi="Calibri" w:cs="Arial"/>
          <w:sz w:val="20"/>
          <w:szCs w:val="20"/>
          <w:lang w:eastAsia="en-GB"/>
        </w:rPr>
        <w:t>9</w:t>
      </w:r>
      <w:bookmarkStart w:id="0" w:name="_GoBack"/>
      <w:bookmarkEnd w:id="0"/>
      <w:r w:rsidRPr="00AD109E">
        <w:rPr>
          <w:rFonts w:ascii="Calibri" w:eastAsia="Calibri" w:hAnsi="Calibri" w:cs="Arial"/>
          <w:sz w:val="20"/>
          <w:szCs w:val="20"/>
          <w:lang w:eastAsia="en-GB"/>
        </w:rPr>
        <w:t>)].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</w:p>
    <w:sectPr w:rsidR="00AD109E" w:rsidRPr="00AD109E" w:rsidSect="000F561E">
      <w:pgSz w:w="11906" w:h="16838" w:code="9"/>
      <w:pgMar w:top="102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1B" w:rsidRDefault="0065701B" w:rsidP="00AD109E">
      <w:pPr>
        <w:spacing w:after="0" w:line="240" w:lineRule="auto"/>
      </w:pPr>
      <w:r>
        <w:separator/>
      </w:r>
    </w:p>
  </w:endnote>
  <w:endnote w:type="continuationSeparator" w:id="0">
    <w:p w:rsidR="0065701B" w:rsidRDefault="0065701B" w:rsidP="00A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1B" w:rsidRDefault="0065701B" w:rsidP="00AD109E">
      <w:pPr>
        <w:spacing w:after="0" w:line="240" w:lineRule="auto"/>
      </w:pPr>
      <w:r>
        <w:separator/>
      </w:r>
    </w:p>
  </w:footnote>
  <w:footnote w:type="continuationSeparator" w:id="0">
    <w:p w:rsidR="0065701B" w:rsidRDefault="0065701B" w:rsidP="00AD109E">
      <w:pPr>
        <w:spacing w:after="0" w:line="240" w:lineRule="auto"/>
      </w:pPr>
      <w:r>
        <w:continuationSeparator/>
      </w:r>
    </w:p>
  </w:footnote>
  <w:footnote w:id="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109E" w:rsidRPr="003B6373" w:rsidRDefault="00AD109E" w:rsidP="00AD109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109E" w:rsidRPr="003B6373" w:rsidRDefault="00AD109E" w:rsidP="00AD109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109E" w:rsidRPr="003B6373" w:rsidRDefault="00AD109E" w:rsidP="00AD109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D109E" w:rsidRPr="003B6373" w:rsidRDefault="00AD109E" w:rsidP="00AD109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109E" w:rsidRPr="003B6373" w:rsidRDefault="00AD109E" w:rsidP="00AD109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E"/>
    <w:rsid w:val="000F561E"/>
    <w:rsid w:val="00142D66"/>
    <w:rsid w:val="001F53EA"/>
    <w:rsid w:val="002A04FB"/>
    <w:rsid w:val="00314161"/>
    <w:rsid w:val="0038462F"/>
    <w:rsid w:val="004740C9"/>
    <w:rsid w:val="005E15E2"/>
    <w:rsid w:val="0065701B"/>
    <w:rsid w:val="00686AEA"/>
    <w:rsid w:val="008911ED"/>
    <w:rsid w:val="008D5FFE"/>
    <w:rsid w:val="009320DF"/>
    <w:rsid w:val="00A507F1"/>
    <w:rsid w:val="00AD109E"/>
    <w:rsid w:val="00BE1ECC"/>
    <w:rsid w:val="00CA5E14"/>
    <w:rsid w:val="00CB414B"/>
    <w:rsid w:val="00CF1922"/>
    <w:rsid w:val="00D20343"/>
    <w:rsid w:val="00ED0E52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D109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D109E"/>
    <w:rPr>
      <w:b/>
      <w:i/>
      <w:spacing w:val="0"/>
    </w:rPr>
  </w:style>
  <w:style w:type="paragraph" w:customStyle="1" w:styleId="Tiret0">
    <w:name w:val="Tiret 0"/>
    <w:basedOn w:val="Normalny"/>
    <w:rsid w:val="00AD109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109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109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109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109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109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D109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D109E"/>
    <w:rPr>
      <w:b/>
      <w:i/>
      <w:spacing w:val="0"/>
    </w:rPr>
  </w:style>
  <w:style w:type="paragraph" w:customStyle="1" w:styleId="Tiret0">
    <w:name w:val="Tiret 0"/>
    <w:basedOn w:val="Normalny"/>
    <w:rsid w:val="00AD109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109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109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109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109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109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4483</Words>
  <Characters>26900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Sędzik</dc:creator>
  <cp:lastModifiedBy>I.Basista</cp:lastModifiedBy>
  <cp:revision>21</cp:revision>
  <dcterms:created xsi:type="dcterms:W3CDTF">2018-04-24T08:43:00Z</dcterms:created>
  <dcterms:modified xsi:type="dcterms:W3CDTF">2019-06-10T06:01:00Z</dcterms:modified>
</cp:coreProperties>
</file>