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899B5A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378DDF0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20BED89C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6F0F46">
        <w:rPr>
          <w:rFonts w:ascii="Arial" w:hAnsi="Arial" w:cs="Arial"/>
          <w:bCs/>
          <w:sz w:val="20"/>
          <w:szCs w:val="20"/>
        </w:rPr>
        <w:t>10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8235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247FC329" w14:textId="1479D09C" w:rsidR="00C8235A" w:rsidRPr="001C7574" w:rsidRDefault="006F0F46" w:rsidP="00C8235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A3477">
        <w:rPr>
          <w:rFonts w:ascii="Arial" w:hAnsi="Arial" w:cs="Arial"/>
          <w:b/>
          <w:bCs/>
          <w:color w:val="000000" w:themeColor="text1"/>
        </w:rPr>
        <w:t>Wymiana okien w budynku Szkoły Podstawowej Nr 2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A449BD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C5ED" w14:textId="77777777" w:rsidR="00A449BD" w:rsidRDefault="00A449BD">
      <w:r>
        <w:separator/>
      </w:r>
    </w:p>
  </w:endnote>
  <w:endnote w:type="continuationSeparator" w:id="0">
    <w:p w14:paraId="6A302819" w14:textId="77777777" w:rsidR="00A449BD" w:rsidRDefault="00A4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297A653A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6F0F46">
      <w:rPr>
        <w:rFonts w:ascii="Arial" w:hAnsi="Arial" w:cs="Arial"/>
        <w:sz w:val="16"/>
        <w:szCs w:val="16"/>
      </w:rPr>
      <w:t>10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8235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02D9" w14:textId="77777777" w:rsidR="00A449BD" w:rsidRDefault="00A449BD">
      <w:r>
        <w:separator/>
      </w:r>
    </w:p>
  </w:footnote>
  <w:footnote w:type="continuationSeparator" w:id="0">
    <w:p w14:paraId="5B02DB05" w14:textId="77777777" w:rsidR="00A449BD" w:rsidRDefault="00A4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0F46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449BD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4448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5</cp:revision>
  <cp:lastPrinted>2021-04-22T06:41:00Z</cp:lastPrinted>
  <dcterms:created xsi:type="dcterms:W3CDTF">2023-09-05T09:48:00Z</dcterms:created>
  <dcterms:modified xsi:type="dcterms:W3CDTF">2024-03-11T14:56:00Z</dcterms:modified>
</cp:coreProperties>
</file>