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Załącznik nr 1 do umowy</w:t>
      </w:r>
    </w:p>
    <w:p>
      <w:pPr>
        <w:pStyle w:val="Normal"/>
        <w:spacing w:before="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Wykaz pojazdów Urzędu Miasta i Gminy Wieliczka uprawnionych</w:t>
      </w:r>
      <w:bookmarkStart w:id="0" w:name="_GoBack"/>
      <w:bookmarkEnd w:id="0"/>
      <w:r>
        <w:rPr>
          <w:rFonts w:cs="Arial" w:ascii="Arial" w:hAnsi="Arial"/>
          <w:sz w:val="20"/>
          <w:szCs w:val="20"/>
        </w:rPr>
        <w:t xml:space="preserve"> do pobierania paliwa w 2025 roku</w:t>
      </w:r>
    </w:p>
    <w:p>
      <w:pPr>
        <w:pStyle w:val="Normal"/>
        <w:spacing w:before="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Tab. 1. </w:t>
      </w:r>
    </w:p>
    <w:tbl>
      <w:tblPr>
        <w:tblW w:w="14879" w:type="dxa"/>
        <w:jc w:val="left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21"/>
        <w:gridCol w:w="1543"/>
        <w:gridCol w:w="2971"/>
        <w:gridCol w:w="1662"/>
        <w:gridCol w:w="6422"/>
        <w:gridCol w:w="1559"/>
      </w:tblGrid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Lp.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Numer rejestracyjny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marka pojazdu 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paliwo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Fakturowanie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Wydział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10100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Opel Movano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olej napędowy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każdorazowy zakup paliwa – oddzielna faktura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WE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61001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Opel Movano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olej napędowy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każdorazowy zakup paliwa – oddzielna faktura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WE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9499A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Opel Movano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olej napędowy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każdorazowy zakup paliwa – oddzielna faktura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WE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1011F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Volkswagen Carpol Kombi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olej napędowy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każdorazowy zakup paliwa – oddzielna faktura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WE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4334F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Mercus TGE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olej napędowy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każdorazowy zakup paliwa – oddzielna faktura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WE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53801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Opel Vivaro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olej napędowy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każdorazowy zakup paliwa – oddzielna faktura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WAK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KWI 2003F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Ford Couston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olej napędowy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każdorazowy zakup paliwa – oddzielna faktura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WAK</w:t>
            </w:r>
          </w:p>
        </w:tc>
      </w:tr>
    </w:tbl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retekstu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Wykaz pojazdów z Jednostek OSP Miasta i Gminy Wieliczka uprawnionych do pobierania paliwa w 2025 roku.</w:t>
      </w:r>
    </w:p>
    <w:p>
      <w:pPr>
        <w:pStyle w:val="Tretekstu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Tab.2. </w:t>
      </w:r>
    </w:p>
    <w:tbl>
      <w:tblPr>
        <w:tblW w:w="14762" w:type="dxa"/>
        <w:jc w:val="left"/>
        <w:tblInd w:w="235" w:type="dxa"/>
        <w:tblLayout w:type="fixed"/>
        <w:tblCellMar>
          <w:top w:w="0" w:type="dxa"/>
          <w:left w:w="113" w:type="dxa"/>
          <w:bottom w:w="0" w:type="dxa"/>
          <w:right w:w="108" w:type="dxa"/>
        </w:tblCellMar>
        <w:tblLook w:val="0000"/>
      </w:tblPr>
      <w:tblGrid>
        <w:gridCol w:w="884"/>
        <w:gridCol w:w="1888"/>
        <w:gridCol w:w="2276"/>
        <w:gridCol w:w="3227"/>
        <w:gridCol w:w="6487"/>
      </w:tblGrid>
      <w:tr>
        <w:trPr/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Lp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Jednostka OSP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Typ pojazdu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Nr.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rejestracyjny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Fakturowanie</w:t>
            </w:r>
          </w:p>
        </w:tc>
      </w:tr>
      <w:tr>
        <w:trPr>
          <w:trHeight w:val="334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Byszyce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Ford Transit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57998</w:t>
            </w:r>
          </w:p>
        </w:tc>
        <w:tc>
          <w:tcPr>
            <w:tcW w:w="6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eastAsia="TimesNewRomanPS-BoldMT;Times Ne" w:cs="Arial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eastAsia="TimesNewRomanPS-BoldMT;Times Ne" w:cs="Arial" w:ascii="Arial" w:hAnsi="Arial"/>
                <w:color w:val="000000"/>
                <w:sz w:val="20"/>
                <w:szCs w:val="20"/>
                <w:lang w:eastAsia="ar-SA" w:bidi="ar-SA"/>
              </w:rPr>
              <w:t>Każdorazowy zakup paliwa – oddzielny dokument WZ,</w:t>
            </w:r>
          </w:p>
          <w:p>
            <w:pPr>
              <w:pStyle w:val="Normal"/>
              <w:widowControl w:val="false"/>
              <w:rPr>
                <w:rFonts w:ascii="Arial" w:hAnsi="Arial" w:eastAsia="TimesNewRomanPS-BoldMT;Times Ne" w:cs="Arial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eastAsia="TimesNewRomanPS-BoldMT;Times Ne" w:cs="Arial" w:ascii="Arial" w:hAnsi="Arial"/>
                <w:color w:val="000000"/>
                <w:sz w:val="20"/>
                <w:szCs w:val="20"/>
                <w:lang w:eastAsia="ar-SA" w:bidi="ar-SA"/>
              </w:rPr>
              <w:t xml:space="preserve">Faktura zbiorcza wystawiana w następujących okresach rozliczeniowych: </w:t>
            </w:r>
          </w:p>
          <w:p>
            <w:pPr>
              <w:pStyle w:val="Normal"/>
              <w:widowControl w:val="false"/>
              <w:rPr>
                <w:rFonts w:ascii="Arial" w:hAnsi="Arial" w:eastAsia="TimesNewRomanPS-BoldMT;Times Ne" w:cs="Arial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eastAsia="TimesNewRomanPS-BoldMT;Times Ne" w:cs="Arial" w:ascii="Arial" w:hAnsi="Arial"/>
                <w:color w:val="000000"/>
                <w:sz w:val="20"/>
                <w:szCs w:val="20"/>
                <w:lang w:eastAsia="ar-SA" w:bidi="ar-SA"/>
              </w:rPr>
              <w:t>od 1-go do 15 dnia miesiąca i od 16-tego dnia miesiąca do ostatniego dnia miesiąca</w:t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MDB3 D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8112 E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KIA CED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KWI92998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Qaud</w:t>
            </w:r>
          </w:p>
        </w:tc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 98E4</w:t>
            </w:r>
          </w:p>
        </w:tc>
        <w:tc>
          <w:tcPr>
            <w:tcW w:w="648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Brzegi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2200F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Chorągwica</w:t>
            </w:r>
          </w:p>
        </w:tc>
        <w:tc>
          <w:tcPr>
            <w:tcW w:w="2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Fiat Ducato</w:t>
            </w:r>
          </w:p>
        </w:tc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Y 555</w:t>
            </w:r>
          </w:p>
        </w:tc>
        <w:tc>
          <w:tcPr>
            <w:tcW w:w="648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SCANIA  P360</w:t>
            </w:r>
          </w:p>
        </w:tc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9998E</w:t>
            </w:r>
          </w:p>
        </w:tc>
        <w:tc>
          <w:tcPr>
            <w:tcW w:w="648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Daf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26616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Czarnochowice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Mascott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43LN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54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Volvo FL 290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38998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54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Ford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KWI2060C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54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Dobranowice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KIA CEED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80318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54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Master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86998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Iveco-Magirus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07851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Golkowice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Iveco 65 C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99 EK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7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Gorzków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Master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77112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MAN TGM 13.290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0112G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8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Grabie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Nisan-Nawara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12500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Opel Movano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55112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76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9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Grajów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Ford Transit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69 SM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76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MDB3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5998C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Jankówka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Opel Movano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55998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Mercedes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0113G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11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Kokotów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Master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47247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Mercedes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22441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27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12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Podstolice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Ford Transit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14158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27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MDB3 D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95998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27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QAUD</w:t>
            </w:r>
          </w:p>
        </w:tc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99E4</w:t>
            </w:r>
          </w:p>
        </w:tc>
        <w:tc>
          <w:tcPr>
            <w:tcW w:w="648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Raciborsko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MDB3 D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6030A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Sułków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Master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91998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15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Węgrzce W.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MAN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80644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QAUD</w:t>
            </w:r>
          </w:p>
        </w:tc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29C6</w:t>
            </w:r>
          </w:p>
        </w:tc>
        <w:tc>
          <w:tcPr>
            <w:tcW w:w="648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16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Wieliczka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Master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75998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Scania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96998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Volkswagen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90998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17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Wieliczka - Krzyszkowice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KIA CEED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77798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Renault Master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0998F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Zabawa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Ford Transit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KWI 47 YE</w:t>
            </w:r>
          </w:p>
        </w:tc>
        <w:tc>
          <w:tcPr>
            <w:tcW w:w="6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Stan pojazdów będzie odpowiednio uaktualniany w związku ze zmianami faktycznymi (np. sprzedaż, kupno, kasacja itp.).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Aktualizacja stanu samochodów będzie dostarczana wykonawcy dostawy i nie będzie wymagać aneksu umowy.</w:t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0d6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Heading 1"/>
    <w:basedOn w:val="Gwka"/>
    <w:next w:val="Tretekstu"/>
    <w:qFormat/>
    <w:rsid w:val="000a0d60"/>
    <w:pPr>
      <w:tabs>
        <w:tab w:val="clear" w:pos="709"/>
        <w:tab w:val="left" w:pos="0" w:leader="none"/>
      </w:tabs>
      <w:ind w:left="432" w:hanging="432"/>
      <w:outlineLvl w:val="0"/>
    </w:pPr>
    <w:rPr>
      <w:b/>
      <w:bCs/>
      <w:sz w:val="36"/>
      <w:szCs w:val="36"/>
    </w:rPr>
  </w:style>
  <w:style w:type="paragraph" w:styleId="Nagwek2" w:customStyle="1">
    <w:name w:val="Heading 2"/>
    <w:basedOn w:val="Gwka"/>
    <w:next w:val="Tretekstu"/>
    <w:qFormat/>
    <w:rsid w:val="000a0d60"/>
    <w:pPr>
      <w:tabs>
        <w:tab w:val="clear" w:pos="709"/>
        <w:tab w:val="left" w:pos="0" w:leader="none"/>
      </w:tabs>
      <w:spacing w:before="200" w:after="0"/>
      <w:ind w:left="576" w:hanging="576"/>
      <w:outlineLvl w:val="1"/>
    </w:pPr>
    <w:rPr>
      <w:b/>
      <w:bCs/>
      <w:sz w:val="32"/>
      <w:szCs w:val="32"/>
    </w:rPr>
  </w:style>
  <w:style w:type="paragraph" w:styleId="Nagwek3" w:customStyle="1">
    <w:name w:val="Heading 3"/>
    <w:basedOn w:val="Gwka"/>
    <w:next w:val="Tretekstu"/>
    <w:qFormat/>
    <w:rsid w:val="000a0d60"/>
    <w:pPr>
      <w:tabs>
        <w:tab w:val="clear" w:pos="709"/>
        <w:tab w:val="left" w:pos="0" w:leader="none"/>
      </w:tabs>
      <w:spacing w:before="140" w:after="0"/>
      <w:ind w:left="720" w:hanging="72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sid w:val="000a0d6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0a0d60"/>
    <w:pPr>
      <w:spacing w:lineRule="auto" w:line="288" w:before="0" w:after="140"/>
    </w:pPr>
    <w:rPr/>
  </w:style>
  <w:style w:type="paragraph" w:styleId="Lista">
    <w:name w:val="List"/>
    <w:basedOn w:val="Tretekstu"/>
    <w:rsid w:val="000a0d60"/>
    <w:pPr/>
    <w:rPr/>
  </w:style>
  <w:style w:type="paragraph" w:styleId="Podpis" w:customStyle="1">
    <w:name w:val="Caption"/>
    <w:basedOn w:val="Normal"/>
    <w:qFormat/>
    <w:rsid w:val="000a0d60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ormal"/>
    <w:qFormat/>
    <w:rsid w:val="000a0d60"/>
    <w:pPr>
      <w:suppressLineNumbers/>
    </w:pPr>
    <w:rPr/>
  </w:style>
  <w:style w:type="paragraph" w:styleId="Gwkaistopka" w:customStyle="1">
    <w:name w:val="Główka i stopka"/>
    <w:basedOn w:val="Normal"/>
    <w:qFormat/>
    <w:rsid w:val="000a0d60"/>
    <w:pPr/>
    <w:rPr/>
  </w:style>
  <w:style w:type="paragraph" w:styleId="Gwka" w:customStyle="1">
    <w:name w:val="Header"/>
    <w:basedOn w:val="Normal"/>
    <w:next w:val="Tretekstu"/>
    <w:qFormat/>
    <w:rsid w:val="000a0d6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ygnatura">
    <w:name w:val="Signature"/>
    <w:basedOn w:val="Normal"/>
    <w:rsid w:val="000a0d60"/>
    <w:pPr>
      <w:suppressLineNumbers/>
      <w:spacing w:before="120" w:after="120"/>
    </w:pPr>
    <w:rPr>
      <w:i/>
      <w:iCs/>
    </w:rPr>
  </w:style>
  <w:style w:type="paragraph" w:styleId="Cytaty" w:customStyle="1">
    <w:name w:val="Cytaty"/>
    <w:basedOn w:val="Normal"/>
    <w:qFormat/>
    <w:rsid w:val="000a0d60"/>
    <w:pPr>
      <w:spacing w:before="0" w:after="283"/>
      <w:ind w:left="567" w:right="567" w:hanging="0"/>
    </w:pPr>
    <w:rPr/>
  </w:style>
  <w:style w:type="paragraph" w:styleId="Tytu">
    <w:name w:val="Title"/>
    <w:basedOn w:val="Gwka"/>
    <w:next w:val="Tretekstu"/>
    <w:qFormat/>
    <w:rsid w:val="000a0d60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Gwka"/>
    <w:next w:val="Tretekstu"/>
    <w:qFormat/>
    <w:rsid w:val="000a0d60"/>
    <w:pPr>
      <w:spacing w:before="60" w:after="120"/>
      <w:jc w:val="center"/>
    </w:pPr>
    <w:rPr>
      <w:sz w:val="36"/>
      <w:szCs w:val="36"/>
    </w:rPr>
  </w:style>
  <w:style w:type="paragraph" w:styleId="Zawartotabeli" w:customStyle="1">
    <w:name w:val="Zawartość tabeli"/>
    <w:basedOn w:val="Normal"/>
    <w:qFormat/>
    <w:rsid w:val="000a0d60"/>
    <w:pPr>
      <w:suppressLineNumbers/>
    </w:pPr>
    <w:rPr/>
  </w:style>
  <w:style w:type="paragraph" w:styleId="Nagwektabeli" w:customStyle="1">
    <w:name w:val="Nagłówek tabeli"/>
    <w:basedOn w:val="Zawartotabeli"/>
    <w:qFormat/>
    <w:rsid w:val="000a0d60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LibreOffice/7.5.4.2$Windows_X86_64 LibreOffice_project/36ccfdc35048b057fd9854c757a8b67ec53977b6</Application>
  <AppVersion>15.0000</AppVersion>
  <Pages>3</Pages>
  <Words>389</Words>
  <Characters>2040</Characters>
  <CharactersWithSpaces>2267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2024-11-25T10:27:00Z</dcterms:created>
  <dc:creator>Ewelina Trąbka</dc:creator>
  <dc:description/>
  <dc:language>pl-PL</dc:language>
  <cp:lastModifiedBy/>
  <cp:lastPrinted>2021-11-26T10:33:00Z</cp:lastPrinted>
  <dcterms:modified xsi:type="dcterms:W3CDTF">2024-11-29T14:55:12Z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