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EC9B1" w14:textId="540734F2" w:rsidR="00862EE8" w:rsidRPr="005F346D" w:rsidRDefault="00862EE8" w:rsidP="00176916">
      <w:pPr>
        <w:spacing w:line="276" w:lineRule="auto"/>
        <w:jc w:val="right"/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</w:pPr>
      <w:r w:rsidRPr="005F346D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Załącznik nr </w:t>
      </w:r>
      <w:r w:rsidR="00012BA7" w:rsidRPr="005F346D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5</w:t>
      </w:r>
      <w:r w:rsidR="00DF246E" w:rsidRPr="005F346D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 xml:space="preserve"> do S</w:t>
      </w:r>
      <w:r w:rsidRPr="005F346D">
        <w:rPr>
          <w:rFonts w:asciiTheme="minorHAnsi" w:hAnsiTheme="minorHAnsi" w:cstheme="minorHAnsi"/>
          <w:color w:val="000000" w:themeColor="text1"/>
          <w:sz w:val="24"/>
          <w:szCs w:val="24"/>
          <w:u w:val="single"/>
        </w:rPr>
        <w:t>WZ</w:t>
      </w:r>
    </w:p>
    <w:p w14:paraId="240C46F2" w14:textId="77777777" w:rsidR="00862EE8" w:rsidRPr="005F346D" w:rsidRDefault="00862EE8" w:rsidP="00176916">
      <w:pPr>
        <w:spacing w:line="276" w:lineRule="auto"/>
        <w:rPr>
          <w:rFonts w:asciiTheme="minorHAnsi" w:hAnsiTheme="minorHAnsi" w:cstheme="minorHAnsi"/>
          <w:color w:val="000000" w:themeColor="text1"/>
          <w:sz w:val="20"/>
        </w:rPr>
      </w:pPr>
    </w:p>
    <w:p w14:paraId="060A7BDF" w14:textId="204411C8" w:rsidR="00FA51DE" w:rsidRPr="005F346D" w:rsidRDefault="00FA51DE" w:rsidP="00176916">
      <w:pPr>
        <w:pStyle w:val="Tytu"/>
        <w:spacing w:line="276" w:lineRule="auto"/>
        <w:outlineLvl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5F346D">
        <w:rPr>
          <w:rFonts w:asciiTheme="minorHAnsi" w:hAnsiTheme="minorHAnsi" w:cstheme="minorHAnsi"/>
          <w:color w:val="000000" w:themeColor="text1"/>
          <w:sz w:val="24"/>
          <w:szCs w:val="24"/>
        </w:rPr>
        <w:t>UMOWA nr</w:t>
      </w:r>
      <w:r w:rsidR="005C1F95" w:rsidRPr="005F346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4"/>
          <w:szCs w:val="24"/>
        </w:rPr>
        <w:t>……</w:t>
      </w:r>
      <w:proofErr w:type="gramStart"/>
      <w:r w:rsidRPr="005F346D">
        <w:rPr>
          <w:rFonts w:asciiTheme="minorHAnsi" w:hAnsiTheme="minorHAnsi" w:cstheme="minorHAnsi"/>
          <w:color w:val="000000" w:themeColor="text1"/>
          <w:sz w:val="24"/>
          <w:szCs w:val="24"/>
        </w:rPr>
        <w:t>…....</w:t>
      </w:r>
      <w:proofErr w:type="gramEnd"/>
      <w:r w:rsidRPr="005F346D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B3ED833" w14:textId="77777777" w:rsidR="00010D97" w:rsidRPr="005F346D" w:rsidRDefault="00010D97" w:rsidP="00176916">
      <w:pPr>
        <w:spacing w:line="276" w:lineRule="auto"/>
        <w:jc w:val="center"/>
        <w:rPr>
          <w:rFonts w:asciiTheme="minorHAnsi" w:hAnsiTheme="minorHAnsi" w:cstheme="minorHAnsi"/>
          <w:color w:val="000000" w:themeColor="text1"/>
          <w:sz w:val="20"/>
          <w:u w:val="single"/>
        </w:rPr>
      </w:pPr>
    </w:p>
    <w:p w14:paraId="398D571B" w14:textId="087E5D82" w:rsidR="00CB5C08" w:rsidRPr="005F346D" w:rsidRDefault="00CB5C08" w:rsidP="00176916">
      <w:pPr>
        <w:spacing w:line="276" w:lineRule="auto"/>
        <w:ind w:firstLine="708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Zawarta w</w:t>
      </w:r>
      <w:r w:rsidR="00FA51DE" w:rsidRPr="005F346D">
        <w:rPr>
          <w:rFonts w:asciiTheme="minorHAnsi" w:hAnsiTheme="minorHAnsi" w:cstheme="minorHAnsi"/>
          <w:color w:val="000000" w:themeColor="text1"/>
          <w:sz w:val="20"/>
        </w:rPr>
        <w:t xml:space="preserve"> dniu ....................... 20</w:t>
      </w:r>
      <w:r w:rsidR="005C1F95" w:rsidRPr="005F346D">
        <w:rPr>
          <w:rFonts w:asciiTheme="minorHAnsi" w:hAnsiTheme="minorHAnsi" w:cstheme="minorHAnsi"/>
          <w:color w:val="000000" w:themeColor="text1"/>
          <w:sz w:val="20"/>
        </w:rPr>
        <w:t>2</w:t>
      </w:r>
      <w:r w:rsidR="00A86660" w:rsidRPr="005F346D">
        <w:rPr>
          <w:rFonts w:asciiTheme="minorHAnsi" w:hAnsiTheme="minorHAnsi" w:cstheme="minorHAnsi"/>
          <w:color w:val="000000" w:themeColor="text1"/>
          <w:sz w:val="20"/>
        </w:rPr>
        <w:t>4</w:t>
      </w:r>
      <w:r w:rsidR="00FA51DE" w:rsidRPr="005F346D">
        <w:rPr>
          <w:rFonts w:asciiTheme="minorHAnsi" w:hAnsiTheme="minorHAnsi" w:cstheme="minorHAnsi"/>
          <w:color w:val="000000" w:themeColor="text1"/>
          <w:sz w:val="20"/>
        </w:rPr>
        <w:t xml:space="preserve"> r. w </w:t>
      </w:r>
      <w:r w:rsidR="00C47989" w:rsidRPr="005F346D">
        <w:rPr>
          <w:rFonts w:asciiTheme="minorHAnsi" w:hAnsiTheme="minorHAnsi" w:cstheme="minorHAnsi"/>
          <w:color w:val="000000" w:themeColor="text1"/>
          <w:sz w:val="20"/>
        </w:rPr>
        <w:t>Dębicy</w:t>
      </w:r>
      <w:r w:rsidR="00FA51DE" w:rsidRPr="005F346D">
        <w:rPr>
          <w:rFonts w:asciiTheme="minorHAnsi" w:hAnsiTheme="minorHAnsi" w:cstheme="minorHAnsi"/>
          <w:color w:val="000000" w:themeColor="text1"/>
          <w:sz w:val="20"/>
        </w:rPr>
        <w:t>, pomiędzy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:</w:t>
      </w:r>
    </w:p>
    <w:p w14:paraId="1F277328" w14:textId="77777777" w:rsidR="00CB5C08" w:rsidRPr="005F346D" w:rsidRDefault="00CB5C08" w:rsidP="00176916">
      <w:pPr>
        <w:spacing w:line="276" w:lineRule="auto"/>
        <w:ind w:firstLine="708"/>
        <w:jc w:val="both"/>
        <w:rPr>
          <w:rFonts w:asciiTheme="minorHAnsi" w:hAnsiTheme="minorHAnsi" w:cstheme="minorHAnsi"/>
          <w:color w:val="000000" w:themeColor="text1"/>
          <w:sz w:val="20"/>
        </w:rPr>
      </w:pPr>
    </w:p>
    <w:p w14:paraId="53DDD33A" w14:textId="598C5AF8" w:rsidR="00CB5C08" w:rsidRPr="005F346D" w:rsidRDefault="004E1A63" w:rsidP="00CC79B0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Powiat Dębicki ul. Parkowa 28, 39-200 Dębica, NIP 8722128819, REGON 851660536 reprezentowany przez Pana mgr inż. Tomasza </w:t>
      </w:r>
      <w:proofErr w:type="gramStart"/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Pyzia  Dyrektora</w:t>
      </w:r>
      <w:proofErr w:type="gramEnd"/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 Zarządu Dróg Powiatowych w Dębicy</w:t>
      </w:r>
    </w:p>
    <w:p w14:paraId="16CC1335" w14:textId="428B1D14" w:rsidR="00043678" w:rsidRPr="005F346D" w:rsidRDefault="00043678" w:rsidP="00176916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………………………………………………………………….</w:t>
      </w:r>
    </w:p>
    <w:p w14:paraId="7FFD4D8E" w14:textId="77777777" w:rsidR="00CB5C08" w:rsidRPr="005F346D" w:rsidRDefault="00CB5C08" w:rsidP="00176916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zwanym dalej </w:t>
      </w:r>
      <w:r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>„Zamawiającym”</w:t>
      </w:r>
    </w:p>
    <w:p w14:paraId="55195584" w14:textId="77777777" w:rsidR="00CB5C08" w:rsidRPr="005F346D" w:rsidRDefault="00FA51DE" w:rsidP="00176916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a</w:t>
      </w:r>
    </w:p>
    <w:p w14:paraId="3A72FF8A" w14:textId="6B22EC24" w:rsidR="00FA51DE" w:rsidRPr="005F346D" w:rsidRDefault="00FA51DE" w:rsidP="00176916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………………………. z siedzibą przy ul. ………………………</w:t>
      </w:r>
      <w:proofErr w:type="gramStart"/>
      <w:r w:rsidRPr="005F346D">
        <w:rPr>
          <w:rFonts w:asciiTheme="minorHAnsi" w:hAnsiTheme="minorHAnsi" w:cstheme="minorHAnsi"/>
          <w:color w:val="000000" w:themeColor="text1"/>
          <w:sz w:val="20"/>
        </w:rPr>
        <w:t>…….</w:t>
      </w:r>
      <w:proofErr w:type="gramEnd"/>
      <w:r w:rsidRPr="005F346D">
        <w:rPr>
          <w:rFonts w:asciiTheme="minorHAnsi" w:hAnsiTheme="minorHAnsi" w:cstheme="minorHAnsi"/>
          <w:color w:val="000000" w:themeColor="text1"/>
          <w:sz w:val="20"/>
        </w:rPr>
        <w:t>. wpisanym do Krajowego Rejestru Sądowego prowadzonego przez ……………, pod numerem ……………, NIP: ……………, REGON: ……………, kapitał zakładowy: ……………, zwanym dalej „Wykonawcą” reprezentowanym przez:</w:t>
      </w:r>
    </w:p>
    <w:p w14:paraId="68C233A9" w14:textId="77777777" w:rsidR="00FA51DE" w:rsidRPr="005F346D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color w:val="000000" w:themeColor="text1"/>
          <w:sz w:val="20"/>
        </w:rPr>
      </w:pPr>
    </w:p>
    <w:p w14:paraId="7D44D520" w14:textId="7DB2BE19" w:rsidR="00FA51DE" w:rsidRPr="005F346D" w:rsidRDefault="00FA51DE" w:rsidP="00176916">
      <w:pPr>
        <w:pStyle w:val="Tekstpodstawowy3"/>
        <w:spacing w:line="276" w:lineRule="auto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............................................- ............................................</w:t>
      </w:r>
    </w:p>
    <w:p w14:paraId="54B11AB2" w14:textId="77777777" w:rsidR="00FA51DE" w:rsidRPr="005F346D" w:rsidRDefault="00FA51DE" w:rsidP="00176916">
      <w:pPr>
        <w:spacing w:line="276" w:lineRule="auto"/>
        <w:rPr>
          <w:rFonts w:asciiTheme="minorHAnsi" w:hAnsiTheme="minorHAnsi" w:cstheme="minorHAnsi"/>
          <w:color w:val="000000" w:themeColor="text1"/>
          <w:sz w:val="20"/>
        </w:rPr>
      </w:pPr>
    </w:p>
    <w:p w14:paraId="7AA809A7" w14:textId="7FDB6E2E" w:rsidR="00862EE8" w:rsidRPr="005F346D" w:rsidRDefault="00FA51DE" w:rsidP="00176916">
      <w:pPr>
        <w:pStyle w:val="Tekstpodstawowy"/>
        <w:spacing w:line="276" w:lineRule="auto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 wyniku przeprowadzonego postępowania o zamówienie publiczne w trybie przetargu </w:t>
      </w:r>
      <w:r w:rsidR="00DF246E" w:rsidRPr="005F346D">
        <w:rPr>
          <w:rFonts w:asciiTheme="minorHAnsi" w:hAnsiTheme="minorHAnsi" w:cstheme="minorHAnsi"/>
          <w:color w:val="000000" w:themeColor="text1"/>
          <w:sz w:val="20"/>
        </w:rPr>
        <w:t xml:space="preserve">nieograniczonego na podstawie art. 132 ustawy z zastosowaniem procedury, o której mowa w art. 139 ustawy z dnia 11 września 2019r. Prawo zamówień publicznych </w:t>
      </w:r>
      <w:r w:rsidR="00C66F76"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>(Dz. U. z 2023 r. poz. 1605</w:t>
      </w:r>
      <w:r w:rsidR="009D798C"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 xml:space="preserve"> z </w:t>
      </w:r>
      <w:proofErr w:type="spellStart"/>
      <w:r w:rsidR="009D798C"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>późn</w:t>
      </w:r>
      <w:proofErr w:type="spellEnd"/>
      <w:r w:rsidR="009D798C"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>. zm.</w:t>
      </w:r>
      <w:r w:rsidR="00C66F76"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 xml:space="preserve">),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zawarto umowę następującej treści:</w:t>
      </w:r>
    </w:p>
    <w:p w14:paraId="24B98C5C" w14:textId="77777777" w:rsidR="000B5858" w:rsidRPr="005F346D" w:rsidRDefault="000B5858" w:rsidP="00176916">
      <w:pPr>
        <w:pStyle w:val="Tekstpodstawowy"/>
        <w:spacing w:line="276" w:lineRule="auto"/>
        <w:rPr>
          <w:rFonts w:asciiTheme="minorHAnsi" w:hAnsiTheme="minorHAnsi" w:cstheme="minorHAnsi"/>
          <w:color w:val="000000" w:themeColor="text1"/>
          <w:sz w:val="20"/>
        </w:rPr>
      </w:pPr>
    </w:p>
    <w:p w14:paraId="1B875491" w14:textId="77777777" w:rsidR="00862EE8" w:rsidRPr="005F346D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§1. Postanowienia ogólne.</w:t>
      </w:r>
    </w:p>
    <w:p w14:paraId="31C3ECC2" w14:textId="73778728" w:rsidR="00614495" w:rsidRPr="005F346D" w:rsidRDefault="00862EE8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Niniejsza umowa została zawarta</w:t>
      </w:r>
      <w:r w:rsidR="00DF246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po przeprowadzonym postępowaniu w tr</w:t>
      </w:r>
      <w:r w:rsidR="00614495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ybie przetargu nieograniczonego</w:t>
      </w:r>
      <w:r w:rsidR="00DF246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7CBFB05D" w14:textId="2E26A313" w:rsidR="00862EE8" w:rsidRPr="005F346D" w:rsidRDefault="00A569BD" w:rsidP="00216B9D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</w:t>
      </w:r>
      <w:r w:rsidR="00862EE8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wykona przedmiot umowy w pełnym zakresie </w:t>
      </w:r>
      <w:r w:rsidR="00493550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rzeczowym, zgodnie z </w:t>
      </w:r>
      <w:r w:rsidR="00DF246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niniejszą umową, specyfikacją</w:t>
      </w:r>
      <w:r w:rsidR="00862EE8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warunków zamówienia, opisem przedmiotu</w:t>
      </w:r>
      <w:r w:rsidR="00493550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862EE8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zamówienia, ofertą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Wykonawcy</w:t>
      </w:r>
      <w:r w:rsidR="00862EE8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oraz warunkami serwisu i gwarancji.</w:t>
      </w:r>
    </w:p>
    <w:p w14:paraId="60DDDFC3" w14:textId="77777777" w:rsidR="00862EE8" w:rsidRPr="005F346D" w:rsidRDefault="00862EE8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§2. Przedmiot umowy.</w:t>
      </w:r>
    </w:p>
    <w:p w14:paraId="3ADE1EF8" w14:textId="6DB7BDAE" w:rsidR="00862EE8" w:rsidRPr="005F346D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Zamawiający zleca, a Wykonawca zobowiązuje się do wykonania zamówienia pn.: </w:t>
      </w:r>
      <w:r w:rsidR="00C47989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Platforma e-usług Zarządu Dróg Powiatowych w Dębicy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zgodnie z:</w:t>
      </w:r>
    </w:p>
    <w:p w14:paraId="7656F5D8" w14:textId="5F386051" w:rsidR="00862EE8" w:rsidRPr="005F346D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Specyfikacją Wa</w:t>
      </w:r>
      <w:r w:rsidR="00DF246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runków Zamówienia zwaną dalej S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WZ i załącznikami do niej, stanowiącymi integralną część umowy, w szczególności Opisem Przedmiotu Zamówienia, zwanym dalej OPZ;</w:t>
      </w:r>
    </w:p>
    <w:p w14:paraId="012252F0" w14:textId="77777777" w:rsidR="00862EE8" w:rsidRPr="005F346D" w:rsidRDefault="00862EE8" w:rsidP="00216B9D">
      <w:pPr>
        <w:pStyle w:val="Akapitzlist"/>
        <w:numPr>
          <w:ilvl w:val="1"/>
          <w:numId w:val="21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ofertą Wykonawcy:</w:t>
      </w:r>
    </w:p>
    <w:p w14:paraId="1CD47138" w14:textId="77777777" w:rsidR="00862EE8" w:rsidRPr="005F346D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będącymi integralną częścią niniejszej umowy, za cenę ofertową ustaloną w trybie przetargu nieograniczonego w wysokości</w:t>
      </w:r>
      <w:r w:rsidR="00614495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nie przekraczającej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:</w:t>
      </w:r>
    </w:p>
    <w:p w14:paraId="1D083562" w14:textId="77777777" w:rsidR="00862EE8" w:rsidRPr="005F346D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Netto: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.................................. zł</w:t>
      </w:r>
    </w:p>
    <w:p w14:paraId="5EF4ACE1" w14:textId="77777777" w:rsidR="00862EE8" w:rsidRPr="005F346D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Podatek VAT: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.................................. zł</w:t>
      </w:r>
    </w:p>
    <w:p w14:paraId="6B9925BD" w14:textId="77777777" w:rsidR="00862EE8" w:rsidRPr="005F346D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Brutto: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.................................. zł</w:t>
      </w:r>
    </w:p>
    <w:p w14:paraId="6D49BEB1" w14:textId="77777777" w:rsidR="00862EE8" w:rsidRPr="005F346D" w:rsidRDefault="00862EE8" w:rsidP="00176916">
      <w:pPr>
        <w:pStyle w:val="Akapitzlist"/>
        <w:spacing w:after="0" w:line="276" w:lineRule="auto"/>
        <w:ind w:left="852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(słownie brutto: .............................................................................).</w:t>
      </w:r>
    </w:p>
    <w:p w14:paraId="5DC7CC93" w14:textId="59DEF428" w:rsidR="000C29C9" w:rsidRPr="005F346D" w:rsidRDefault="00862EE8" w:rsidP="00216B9D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</w:t>
      </w:r>
      <w:r w:rsidR="00012BA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nie może przenosić na osoby trzecie wierzytelności wynikających z niniejszej umowy.</w:t>
      </w:r>
    </w:p>
    <w:p w14:paraId="55001EF5" w14:textId="77777777" w:rsidR="000C29C9" w:rsidRPr="005F346D" w:rsidRDefault="000C29C9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§3. Podwykonawcy.</w:t>
      </w:r>
    </w:p>
    <w:p w14:paraId="00B08B01" w14:textId="77777777" w:rsidR="000C29C9" w:rsidRPr="005F346D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przedmiot Umowy będzie realizował siłami własnymi / przy pomocy Podwykonawców w zakresie* …………………………………… (niepotrzebne skreślić).</w:t>
      </w:r>
    </w:p>
    <w:p w14:paraId="0FD14B5B" w14:textId="77777777" w:rsidR="00614495" w:rsidRPr="005F346D" w:rsidRDefault="00614495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Przekazanie wykonania przedmiotu zamówienia przez Wykonawcę osobie trzeciej w zakresie określonym ofertą wymaga pisemnej zgody Zamawiającego, której Zamawiający nie odmówi, o ile Wykonawca wykaże spełnienie warunków, o których mowa </w:t>
      </w:r>
      <w:r w:rsidR="00060095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</w:t>
      </w:r>
      <w:r w:rsidR="00060095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§ 5 ust. 4</w:t>
      </w:r>
      <w:r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Ponadto Wykonawca jest zobowiązany przedłożyć Zamawiającemu kopię umowy z podwykonawcą na realizację powierzonego mu do wykonania zakresu usług lub dostaw. Brak pisemnej zgody Zamawiającego w ciągu 14 dni od przedłożenia mu propozycji zmiany jest uważany za </w:t>
      </w:r>
      <w:r w:rsidR="00FF6D26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akceptacje</w:t>
      </w:r>
      <w:r w:rsidR="005C1F95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6B44990E" w14:textId="77777777" w:rsidR="000C29C9" w:rsidRPr="005F346D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Wykonawca jest w pełni odpowiedzialny za działania lub uchybienia każdego Podwykonawcy i dalszego Podwykonawcy oraz ich przedstawicieli lub pracowników, w tym co do zakresu rzeczowego, jak i jakości wyko</w:t>
      </w:r>
      <w:r w:rsidR="00A91C6D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nanych usług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tak</w:t>
      </w:r>
      <w:r w:rsidR="00A91C6D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jakby były to działania lub uchybienia Wykonawcy.</w:t>
      </w:r>
    </w:p>
    <w:p w14:paraId="41B09FDD" w14:textId="77777777" w:rsidR="000C29C9" w:rsidRPr="005F346D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jest zobowiązany do terminowego regulowania wszelkich zobowiązań wobec Podwykonawców i dalszych Podwykonawców, którzy uczestniczą w realizacji niniejszej umowy.</w:t>
      </w:r>
    </w:p>
    <w:p w14:paraId="6981B6D4" w14:textId="3FE81700" w:rsidR="006C7859" w:rsidRPr="005F346D" w:rsidRDefault="000C29C9" w:rsidP="00216B9D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Jakakolwiek przerwa w realizacji przedmiotu umowy wynikająca z nierealizowania lub nieprawidłowego realizowania prac przez Podwykonawców będzie traktowana jako przerwa wynikła z przyczyn zależnych od Wykonawcy.</w:t>
      </w:r>
    </w:p>
    <w:p w14:paraId="304FC2DA" w14:textId="77777777" w:rsidR="006C7859" w:rsidRPr="005F346D" w:rsidRDefault="006C7859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§4. Termin realizacji zamówienia.</w:t>
      </w:r>
    </w:p>
    <w:p w14:paraId="7EF2E4E1" w14:textId="77777777" w:rsidR="00614495" w:rsidRPr="005F346D" w:rsidRDefault="00614495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Termin rozpoczęcia realizacji zamówienia ustala się na dzień podpisania umowy.</w:t>
      </w:r>
    </w:p>
    <w:p w14:paraId="47439B13" w14:textId="099F88DC" w:rsidR="006C7859" w:rsidRPr="005F346D" w:rsidRDefault="00614495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Termin realizacji zamówienia od dnia podpisania umowy, </w:t>
      </w:r>
      <w:r w:rsidR="006C7859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przy zachowaniu harmonogramu opisanego w OPZ</w:t>
      </w:r>
      <w:r w:rsidR="00077E76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do </w:t>
      </w:r>
      <w:r w:rsidR="00D16156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dnia </w:t>
      </w:r>
      <w:r w:rsidR="0071060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__ __ ____</w:t>
      </w:r>
      <w:r w:rsidR="00D16156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roku.</w:t>
      </w:r>
    </w:p>
    <w:p w14:paraId="59CD4B84" w14:textId="27607EE2" w:rsidR="004671BF" w:rsidRPr="005F346D" w:rsidRDefault="004671BF" w:rsidP="00216B9D">
      <w:pPr>
        <w:pStyle w:val="Akapitzlist"/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Szczegółowy harmonogram realizacji projektu Wykonawca uzgodni z Zamawiającym w przeciągu 14 dni od daty podpisania Umowy, w przypadku braku akceptacji harmonogramu przez Zamawiającego, Zamawiający może narzucić Wykonawcy szczegółowy harmonogram realizacji projektu.</w:t>
      </w:r>
    </w:p>
    <w:p w14:paraId="07A1142D" w14:textId="77777777" w:rsidR="004E7957" w:rsidRPr="005F346D" w:rsidRDefault="004E7957" w:rsidP="00176916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</w:p>
    <w:p w14:paraId="498FC7E1" w14:textId="77777777" w:rsidR="004E7957" w:rsidRPr="005F346D" w:rsidRDefault="004E7957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§5. Osoby odpowiedzialne za realizacji zamówienia.</w:t>
      </w:r>
    </w:p>
    <w:p w14:paraId="24DB4192" w14:textId="77777777" w:rsidR="00176916" w:rsidRPr="005F346D" w:rsidRDefault="004E7957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Osobą koordynującą i nadzorującą ze strony Zamawiającego jest: </w:t>
      </w:r>
    </w:p>
    <w:p w14:paraId="2BF3F228" w14:textId="08EDC640" w:rsidR="004E7957" w:rsidRPr="005F346D" w:rsidRDefault="006E71CA" w:rsidP="0017691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Imię </w:t>
      </w:r>
      <w:proofErr w:type="gram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Nazwisko</w:t>
      </w:r>
      <w:r w:rsidR="00C1600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4E795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…</w:t>
      </w:r>
      <w:proofErr w:type="gramEnd"/>
      <w:r w:rsidR="004E795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…………, tel. ……………., e-mail ………………</w:t>
      </w:r>
    </w:p>
    <w:p w14:paraId="489DC631" w14:textId="77777777" w:rsidR="004E7957" w:rsidRPr="005F346D" w:rsidRDefault="00E84861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Kierownikiem projektu </w:t>
      </w:r>
      <w:r w:rsidR="004E795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jest: </w:t>
      </w:r>
      <w:r w:rsidR="004E795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br/>
        <w:t>Imię Nazwisko …………</w:t>
      </w:r>
      <w:proofErr w:type="gramStart"/>
      <w:r w:rsidR="004E795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proofErr w:type="gramEnd"/>
      <w:r w:rsidR="004E795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., tel. ……………....., e-mail ………………</w:t>
      </w:r>
    </w:p>
    <w:p w14:paraId="0D6C8845" w14:textId="77777777" w:rsidR="00176916" w:rsidRPr="005F346D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Osoby odpowiedzialne za wykonanie zamówienia</w:t>
      </w:r>
      <w:r w:rsidR="00E84861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ze strony Wykonawcy:</w:t>
      </w:r>
    </w:p>
    <w:p w14:paraId="2A1A64E4" w14:textId="25C18DE0" w:rsidR="00012BA7" w:rsidRPr="005F346D" w:rsidRDefault="00E84861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lang w:eastAsia="pl-PL"/>
        </w:rPr>
        <w:t>Koordynator</w:t>
      </w:r>
      <w:r w:rsidR="00012BA7" w:rsidRPr="005F346D">
        <w:rPr>
          <w:rFonts w:asciiTheme="minorHAnsi" w:hAnsiTheme="minorHAnsi" w:cstheme="minorHAnsi"/>
          <w:color w:val="000000" w:themeColor="text1"/>
          <w:sz w:val="20"/>
          <w:lang w:eastAsia="pl-PL"/>
        </w:rPr>
        <w:t xml:space="preserve"> Projektu (zastępca Kierownika Projektu)</w:t>
      </w:r>
    </w:p>
    <w:p w14:paraId="519D39CC" w14:textId="77777777" w:rsidR="00012BA7" w:rsidRPr="005F346D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Imię Nazwisko …………</w:t>
      </w:r>
      <w:proofErr w:type="gram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proofErr w:type="gram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., </w:t>
      </w:r>
    </w:p>
    <w:p w14:paraId="17BF1F14" w14:textId="77777777" w:rsidR="00012BA7" w:rsidRPr="005F346D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lang w:eastAsia="pl-PL"/>
        </w:rPr>
        <w:t>Administrator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 xml:space="preserve"> serwera baz danych</w:t>
      </w:r>
    </w:p>
    <w:p w14:paraId="1A17FF2F" w14:textId="77777777" w:rsidR="00012BA7" w:rsidRPr="005F346D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Imię Nazwisko …………</w:t>
      </w:r>
      <w:proofErr w:type="gram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proofErr w:type="gram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., </w:t>
      </w:r>
    </w:p>
    <w:p w14:paraId="25A57B67" w14:textId="77777777" w:rsidR="00012BA7" w:rsidRPr="005F346D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Specjalista ds. relacyjnej bazy danych</w:t>
      </w:r>
    </w:p>
    <w:p w14:paraId="587BE347" w14:textId="77777777" w:rsidR="00012BA7" w:rsidRPr="005F346D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Imię Nazwisko …………</w:t>
      </w:r>
      <w:proofErr w:type="gram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proofErr w:type="gram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., </w:t>
      </w:r>
    </w:p>
    <w:p w14:paraId="23CAF1DD" w14:textId="77777777" w:rsidR="00012BA7" w:rsidRPr="005F346D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Specjalista ds. geodezji</w:t>
      </w:r>
    </w:p>
    <w:p w14:paraId="3BAD614F" w14:textId="77777777" w:rsidR="00012BA7" w:rsidRPr="005F346D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Imię Nazwisko …………</w:t>
      </w:r>
      <w:proofErr w:type="gram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proofErr w:type="gram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., </w:t>
      </w:r>
    </w:p>
    <w:p w14:paraId="057AEC1E" w14:textId="77777777" w:rsidR="00012BA7" w:rsidRPr="005F346D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Projektant / Programista</w:t>
      </w:r>
    </w:p>
    <w:p w14:paraId="57C0FB43" w14:textId="77777777" w:rsidR="00012BA7" w:rsidRPr="005F346D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Imię Nazwisko …………</w:t>
      </w:r>
      <w:proofErr w:type="gram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proofErr w:type="gram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., </w:t>
      </w:r>
    </w:p>
    <w:p w14:paraId="2174144E" w14:textId="77777777" w:rsidR="00012BA7" w:rsidRPr="005F346D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Specjalista ds. szkoleń</w:t>
      </w:r>
    </w:p>
    <w:p w14:paraId="7D3BBB71" w14:textId="77777777" w:rsidR="00012BA7" w:rsidRPr="005F346D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Imię Nazwisko …………</w:t>
      </w:r>
      <w:proofErr w:type="gram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proofErr w:type="gram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., </w:t>
      </w:r>
    </w:p>
    <w:p w14:paraId="7792C659" w14:textId="77777777" w:rsidR="00012BA7" w:rsidRPr="005F346D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Specjalista ds. systemowych</w:t>
      </w:r>
    </w:p>
    <w:p w14:paraId="54D03E8A" w14:textId="77777777" w:rsidR="00012BA7" w:rsidRPr="005F346D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Imię Nazwisko …………</w:t>
      </w:r>
      <w:proofErr w:type="gram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proofErr w:type="gram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., </w:t>
      </w:r>
    </w:p>
    <w:p w14:paraId="0321F3F3" w14:textId="77777777" w:rsidR="00012BA7" w:rsidRPr="005F346D" w:rsidRDefault="00012BA7" w:rsidP="00216B9D">
      <w:pPr>
        <w:pStyle w:val="Akapitzlist"/>
        <w:numPr>
          <w:ilvl w:val="1"/>
          <w:numId w:val="1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  <w:lang w:eastAsia="pl-PL"/>
        </w:rPr>
        <w:t>Specjalista ds. drogowych</w:t>
      </w:r>
    </w:p>
    <w:p w14:paraId="4898643A" w14:textId="77777777" w:rsidR="00012BA7" w:rsidRPr="005F346D" w:rsidRDefault="00012BA7" w:rsidP="00176916">
      <w:pPr>
        <w:pStyle w:val="Akapitzlist"/>
        <w:spacing w:after="0" w:line="276" w:lineRule="auto"/>
        <w:ind w:left="114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Imię Nazwisko …………</w:t>
      </w:r>
      <w:proofErr w:type="gram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proofErr w:type="gram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., </w:t>
      </w:r>
    </w:p>
    <w:p w14:paraId="534D423F" w14:textId="77777777" w:rsidR="00060095" w:rsidRPr="005F346D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powinien skierować do realizacji zamówienia personel wskazany w swojej ofercie. Zmiana którejkolwiek z osób, w trakcie realizacji umowy, musi być uzasadniona przez Wykonawcę na piśmie, z co najmniej 7-dniowym wyprzedzeniem i zaakceptowana przez Zamawiającego, stanowi to uprawnienie a nie obowiązek Zamawiającego.</w:t>
      </w:r>
    </w:p>
    <w:p w14:paraId="55F3501D" w14:textId="77777777" w:rsidR="00060095" w:rsidRPr="005F346D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jest obowiązany z własnej inicjatywy zaproponować nowy skład personelu w następujących przypadkach: urlopu, śmierci, choroby lub innych przyczyn i zdarzeń losowych.</w:t>
      </w:r>
    </w:p>
    <w:p w14:paraId="72555195" w14:textId="2A60728D" w:rsidR="00060095" w:rsidRPr="005F346D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Zamawiający</w:t>
      </w:r>
      <w:r w:rsidR="005A680F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zaakceptuje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taką zmianę w terminie 14 dni od daty przedłożenia propozycji, gdy odpowiednio do funkcji kwalifikacje i doświadczenie wskazanych osób będą sp</w:t>
      </w:r>
      <w:r w:rsidR="00DF246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ełniały wymagania określone w S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WZ, a dokonana zmiana nie spowoduje wydłużenia terminu wykonania umowy</w:t>
      </w:r>
      <w:r w:rsidR="005C1F95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Brak oświadczenia Zamawiającego w ciągu 14 dni od przedłożenia mu propozycji zmiany jest uważany za</w:t>
      </w:r>
      <w:r w:rsidR="005A680F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5C1F95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akceptacje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. Zmiana ta nie wymaga aneksu do niniejszej umowy.</w:t>
      </w:r>
    </w:p>
    <w:p w14:paraId="4E27B44B" w14:textId="77777777" w:rsidR="00060095" w:rsidRPr="005F346D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Zamawiający może wystąpić z wnioskiem o zmianę którejkolwiek z osób personelu, jeżeli osoba ta nie wywiązuje się ze swoich obowiązków wynikających z umowy.</w:t>
      </w:r>
    </w:p>
    <w:p w14:paraId="643C8220" w14:textId="77777777" w:rsidR="00060095" w:rsidRPr="005F346D" w:rsidRDefault="00060095" w:rsidP="00216B9D">
      <w:pPr>
        <w:pStyle w:val="Akapitzlist"/>
        <w:numPr>
          <w:ilvl w:val="0"/>
          <w:numId w:val="17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poniesie wszelkie dodatkowe koszty związane ze zmianami w składzie personelu.</w:t>
      </w:r>
    </w:p>
    <w:p w14:paraId="00590083" w14:textId="77777777" w:rsidR="002842FB" w:rsidRPr="005F346D" w:rsidRDefault="002842FB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</w:p>
    <w:p w14:paraId="717550DE" w14:textId="77777777" w:rsidR="00955F06" w:rsidRPr="005F346D" w:rsidRDefault="00086958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§6. Rozliczenie umowy.</w:t>
      </w:r>
    </w:p>
    <w:p w14:paraId="577CD1C5" w14:textId="77777777" w:rsidR="00CA524C" w:rsidRPr="005F346D" w:rsidRDefault="00086958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Rozliczenie wykonanych w przedmiocie umowy prac nastąpi w oparciu o faktury częściowe</w:t>
      </w:r>
      <w:r w:rsidR="002038A9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 fakturę końcową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68FFB4BF" w14:textId="34C5F56E" w:rsidR="00CA524C" w:rsidRPr="005F346D" w:rsidRDefault="00CA524C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Zamawiający oświadcza, że będzie realizować płatności za faktury VAT z zastosowaniem mechanizmu podzielonej płatności, tzw. </w:t>
      </w:r>
      <w:proofErr w:type="spell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split</w:t>
      </w:r>
      <w:proofErr w:type="spell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payment</w:t>
      </w:r>
      <w:proofErr w:type="spell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</w:p>
    <w:p w14:paraId="4A2AF1A9" w14:textId="77777777" w:rsidR="00CA524C" w:rsidRPr="005F346D" w:rsidRDefault="00CA524C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Podzieloną płatność, tzw. </w:t>
      </w:r>
      <w:proofErr w:type="spell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split</w:t>
      </w:r>
      <w:proofErr w:type="spell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payment</w:t>
      </w:r>
      <w:proofErr w:type="spell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stosuje się wyłącznie przy płatnościach bezgotówkowych, realizowanych za pośrednictwem polecenia przelewu lub polecenia zapłaty dla czynnych podatników VAT. </w:t>
      </w:r>
    </w:p>
    <w:p w14:paraId="16143E1B" w14:textId="77777777" w:rsidR="00CA524C" w:rsidRPr="005F346D" w:rsidRDefault="00CA524C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Wykonawca oświadcza, że wyraża zgodę na dokonywanie przez Zamawiającego płatności w systemie podzielonej płatności. </w:t>
      </w:r>
    </w:p>
    <w:p w14:paraId="2124B2C8" w14:textId="6BD99ACB" w:rsidR="00CA524C" w:rsidRPr="005F346D" w:rsidRDefault="00CA524C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oświadcza, że numer rachunku rozliczeniowego wskazany we wszystkich fakturach, które będą wystawione w jego imieniu, jest rachunkiem należącym do Wykonawcy umowy i został dla niego utworzony – oddzielnie wydzielony rachunek VAT na cele prowadzonej działalności gospodarczej.</w:t>
      </w:r>
    </w:p>
    <w:p w14:paraId="3809C8BB" w14:textId="426034BD" w:rsidR="00955F06" w:rsidRPr="005F346D" w:rsidRDefault="00955F06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</w:t>
      </w:r>
      <w:r w:rsidR="00086958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a wykonanie prac Zamawiający zapłaci Wykonawcy wynagrodzenie </w:t>
      </w:r>
      <w:r w:rsidR="00F45FA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086958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4C699B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30</w:t>
      </w:r>
      <w:r w:rsidR="00086958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dni</w:t>
      </w:r>
      <w:r w:rsidR="00086958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F45FA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licząc </w:t>
      </w:r>
      <w:r w:rsidR="00086958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od daty </w:t>
      </w:r>
      <w:r w:rsidR="00F45FA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otrzymania </w:t>
      </w:r>
      <w:r w:rsidR="00086958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prawidłowo wystawionej </w:t>
      </w:r>
      <w:r w:rsidR="00DB303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faktury, </w:t>
      </w:r>
      <w:r w:rsidR="00086958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na konto Wykonawcy nr ……………………………………… na podstawie:</w:t>
      </w:r>
    </w:p>
    <w:p w14:paraId="6A6688BF" w14:textId="77777777" w:rsidR="007F46D7" w:rsidRPr="005F346D" w:rsidRDefault="00086958" w:rsidP="00216B9D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protok</w:t>
      </w:r>
      <w:r w:rsidR="00A91C6D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ołu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odbioru</w:t>
      </w:r>
      <w:r w:rsidR="00060095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częściowego lub </w:t>
      </w:r>
      <w:r w:rsidR="002038A9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protokołu odbioru końcowego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14:paraId="7A98E6EB" w14:textId="77777777" w:rsidR="007F46D7" w:rsidRPr="005F346D" w:rsidRDefault="00A91C6D" w:rsidP="00216B9D">
      <w:pPr>
        <w:pStyle w:val="Akapitzlist"/>
        <w:numPr>
          <w:ilvl w:val="0"/>
          <w:numId w:val="2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zestawienia</w:t>
      </w:r>
      <w:r w:rsidR="00086958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wykonanych usług wraz z ich wartością;</w:t>
      </w:r>
    </w:p>
    <w:p w14:paraId="56DFB5EA" w14:textId="77777777" w:rsidR="00DB303A" w:rsidRPr="005F346D" w:rsidRDefault="00086958" w:rsidP="00176916">
      <w:pPr>
        <w:pStyle w:val="Akapitzlist"/>
        <w:spacing w:after="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Wszystkie ww. dokumenty muszą być potwierdzone przez osobę wyznaczoną przez</w:t>
      </w:r>
      <w:r w:rsidR="00F45FA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Zamawiającego.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1575DFBE" w14:textId="60A4FD6B" w:rsidR="00CA524C" w:rsidRPr="005F346D" w:rsidRDefault="00086958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Za dzień zapłaty uznaje się dzień przyjęcia i potwierdzenia przez Bank Zamawiającego dyspozycji przelewu na konto</w:t>
      </w:r>
      <w:r w:rsidR="007F46D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Wykonawcy, wskazane w </w:t>
      </w:r>
      <w:r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ust. </w:t>
      </w:r>
      <w:r w:rsidR="00A80BE7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6</w:t>
      </w:r>
      <w:r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</w:p>
    <w:p w14:paraId="4836B5DD" w14:textId="77777777" w:rsidR="00CA524C" w:rsidRPr="005F346D" w:rsidRDefault="00F45FAE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Zmiana rachunku bankowego wymaga aneksu, sporządzonego z zachowaniem formy pisemnej pod rygorem nieważności. </w:t>
      </w:r>
    </w:p>
    <w:p w14:paraId="76AB8CFE" w14:textId="4244E91E" w:rsidR="00F45FAE" w:rsidRPr="005F346D" w:rsidRDefault="00F45FAE" w:rsidP="00216B9D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Ustala się, że dane identyfikujące podmiot dokonujący transakcji nabycia wpisywane będą na fakturach w sposób następujący:</w:t>
      </w:r>
    </w:p>
    <w:p w14:paraId="3E9C5065" w14:textId="295BD057" w:rsidR="0036720E" w:rsidRPr="005F346D" w:rsidRDefault="00F45FAE" w:rsidP="0036720E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Nabywca: </w:t>
      </w:r>
      <w:r w:rsidR="0036720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………………………………………</w:t>
      </w:r>
    </w:p>
    <w:p w14:paraId="3DDB79D6" w14:textId="284D755E" w:rsidR="00CA524C" w:rsidRPr="005F346D" w:rsidRDefault="00CA524C" w:rsidP="0036720E">
      <w:pPr>
        <w:pStyle w:val="Akapitzlist"/>
        <w:spacing w:after="0" w:line="276" w:lineRule="auto"/>
        <w:ind w:hanging="294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Faktury należy kierować na adres Odbiorcy.</w:t>
      </w:r>
    </w:p>
    <w:p w14:paraId="3B95F27E" w14:textId="77777777" w:rsidR="00281D8C" w:rsidRPr="005F346D" w:rsidRDefault="00281D8C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§7. Warunki odbioru przedmiotu umowy.</w:t>
      </w:r>
    </w:p>
    <w:p w14:paraId="0284ACF6" w14:textId="77777777" w:rsidR="00281D8C" w:rsidRPr="005F346D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Przedmiot umowy wykonywany będzie etapami przy zachowaniu harmonogramu opisanego w OPZ. O terminie wykonania poszczególnych etapów prac Wykonawca powiadomi Zamawiającego, który w ciągu 7 dni roboczych przystąpi do odbioru zgłoszonych prac. Potwierdzeniem tego będą spisane na tę okoliczność protokoły odbioru częściowego.</w:t>
      </w:r>
    </w:p>
    <w:p w14:paraId="36EBFD09" w14:textId="77777777" w:rsidR="00281D8C" w:rsidRPr="005F346D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Wykonawca w porozumieniu z </w:t>
      </w:r>
      <w:r w:rsidR="006E71C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Zamawiającym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przygotuje protokoły odbioru częściowego przy zachowaniu harmonogramu opisanego w OPZ oraz w oparciu o liczbę dostarczonego sprzętu i wykonanych usług w okresie obejmującym zgłoszony do odbioru etap z podaniem cen jednostkowych wykonanych prac.</w:t>
      </w:r>
    </w:p>
    <w:p w14:paraId="2BC87200" w14:textId="77777777" w:rsidR="00176916" w:rsidRPr="005F346D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Warunkiem dokonania odbioru częściowego jest zatwierdzenie przez Zamawiającego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br/>
        <w:t>przygotowanego przez Wykonawcę raportu dotyczącego realizacji etapu umowy przy zachowaniu harmonogramu opisanego w OPZ zawierającego w szczególności informacje dotyczące:</w:t>
      </w:r>
    </w:p>
    <w:p w14:paraId="23C4EA8B" w14:textId="3C79E810" w:rsidR="00281D8C" w:rsidRPr="005F346D" w:rsidRDefault="00281D8C" w:rsidP="00176916">
      <w:p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zakresu wykonanych prac w ramach poszczególnych zadań w raportowanym okresie,</w:t>
      </w:r>
    </w:p>
    <w:p w14:paraId="54669955" w14:textId="4894EAE0" w:rsidR="00281D8C" w:rsidRPr="005F346D" w:rsidRDefault="00281D8C" w:rsidP="00216B9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lang w:eastAsia="pl-PL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lang w:eastAsia="pl-PL"/>
        </w:rPr>
        <w:t>stopnia zaawansowania rzeczowego przedmiotu umowy,</w:t>
      </w:r>
    </w:p>
    <w:p w14:paraId="7F152C9D" w14:textId="77777777" w:rsidR="00281D8C" w:rsidRPr="005F346D" w:rsidRDefault="00281D8C" w:rsidP="00216B9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lang w:eastAsia="pl-PL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lang w:eastAsia="pl-PL"/>
        </w:rPr>
        <w:t>stopnia zaawansowania finansowego przedmiotu umowy,</w:t>
      </w:r>
    </w:p>
    <w:p w14:paraId="6A5D81F6" w14:textId="77777777" w:rsidR="00281D8C" w:rsidRPr="005F346D" w:rsidRDefault="00A91C6D" w:rsidP="00216B9D">
      <w:pPr>
        <w:pStyle w:val="Akapitzlist"/>
        <w:numPr>
          <w:ilvl w:val="1"/>
          <w:numId w:val="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lang w:eastAsia="pl-PL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lang w:eastAsia="pl-PL"/>
        </w:rPr>
        <w:t>zestawienia</w:t>
      </w:r>
      <w:r w:rsidR="00281D8C" w:rsidRPr="005F346D">
        <w:rPr>
          <w:rFonts w:asciiTheme="minorHAnsi" w:hAnsiTheme="minorHAnsi" w:cstheme="minorHAnsi"/>
          <w:color w:val="000000" w:themeColor="text1"/>
          <w:sz w:val="20"/>
          <w:lang w:eastAsia="pl-PL"/>
        </w:rPr>
        <w:t xml:space="preserve"> wskaźników postępu wykonanych prac.</w:t>
      </w:r>
    </w:p>
    <w:p w14:paraId="204FAF2F" w14:textId="77777777" w:rsidR="00281D8C" w:rsidRPr="005F346D" w:rsidRDefault="006E71CA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Zamawiający</w:t>
      </w:r>
      <w:r w:rsidR="00281D8C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 trakcie odbioru częściowego dokona sprawdzenia przedmiotu odbioru pod kątem spełniania wymagań jakościowych, funkcjonalnych oraz parametrów technicznych określonych w ofercie Wykonawcy. Wykonawca przy dokonywaniu odbioru częściowego zobowiązany jest przekazać Zamawiającemu wymagane licencje i nośniki instalacyjne dostarczonego oprogramowania oraz dokumenty gwarancyjne w wersji papierowej urządzeń i oprogramowania, dla których producenci stosują i wymagają takich dokumentów.</w:t>
      </w:r>
    </w:p>
    <w:p w14:paraId="2C00585F" w14:textId="77777777" w:rsidR="00281D8C" w:rsidRPr="005F346D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 xml:space="preserve">W przypadku zastrzeżeń jakościowych, funkcjonalnych lub niezachowania parametrów technicznych stwierdzonych w trakcie odbiorów częściowych </w:t>
      </w:r>
      <w:r w:rsidR="006E71C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Zamawiający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ma prawo odmówić przyjęcia przedmiotu odbioru w całości lub części.</w:t>
      </w:r>
    </w:p>
    <w:p w14:paraId="244AF421" w14:textId="77777777" w:rsidR="00281D8C" w:rsidRPr="005F346D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Jeżeli </w:t>
      </w:r>
      <w:r w:rsidR="006E71C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Zamawiający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 trakcie czynności odbioru przedmiotu umowy stwierdzi, że prace objęte danym etapem zostały wykonane w sposób wadliwy lub niezgodnie z zamówieniem</w:t>
      </w:r>
      <w:r w:rsidR="00A91C6D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Wykonawca jest zobowiązany w wyznaczonym w protokole terminie (maksymalnie 14 dni kalendarzowych) do usunięcia wad, dostarczenia nowej partii przedmiotu umowy lub jej części pozbawionej wad, spełniającej parametry techniczne, funkcjonalne i standardy jakościowe na własny koszt i odpowiedzialność. </w:t>
      </w:r>
    </w:p>
    <w:p w14:paraId="6A8451A1" w14:textId="77777777" w:rsidR="00281D8C" w:rsidRPr="005F346D" w:rsidRDefault="00281D8C" w:rsidP="00216B9D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Na podstawie protokołów odbioru częściowego poszczególnych etapów prac </w:t>
      </w:r>
      <w:r w:rsidR="006E71C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Zamawiający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 terminie 7 dni roboczych od daty zakończenia przez Wykonawcę prac dokona odbioru końcowego przedmiotu umowy</w:t>
      </w:r>
      <w:r w:rsidR="00A91C6D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spisując na tę okoliczność protokół odbioru końcowego obejmujący całość przedmiotu umowy.</w:t>
      </w:r>
    </w:p>
    <w:p w14:paraId="615F4DC5" w14:textId="77777777" w:rsidR="00B95330" w:rsidRPr="005F346D" w:rsidRDefault="00B95330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§9. Gwarancja i rękojmia.</w:t>
      </w:r>
    </w:p>
    <w:p w14:paraId="6525A759" w14:textId="77777777" w:rsidR="00176916" w:rsidRPr="005F346D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udziela Zamawiającemu licząc od daty końcowego bezusterkowego odbioru przedmiotu umowy:</w:t>
      </w:r>
    </w:p>
    <w:p w14:paraId="0B520564" w14:textId="647A04F4" w:rsidR="00B95330" w:rsidRPr="005F346D" w:rsidRDefault="00526622" w:rsidP="00216B9D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highlight w:val="yellow"/>
        </w:rPr>
        <w:t xml:space="preserve">gwarancji </w:t>
      </w:r>
      <w:r w:rsidR="004B1184" w:rsidRPr="005F346D">
        <w:rPr>
          <w:rFonts w:asciiTheme="minorHAnsi" w:hAnsiTheme="minorHAnsi" w:cstheme="minorHAnsi"/>
          <w:color w:val="000000" w:themeColor="text1"/>
          <w:sz w:val="20"/>
          <w:highlight w:val="yellow"/>
        </w:rPr>
        <w:t xml:space="preserve">na okres </w:t>
      </w:r>
      <w:r w:rsidRPr="005F346D">
        <w:rPr>
          <w:rFonts w:asciiTheme="minorHAnsi" w:hAnsiTheme="minorHAnsi" w:cstheme="minorHAnsi"/>
          <w:color w:val="000000" w:themeColor="text1"/>
          <w:sz w:val="20"/>
          <w:highlight w:val="yellow"/>
        </w:rPr>
        <w:t>……</w:t>
      </w:r>
      <w:r w:rsidR="004B1184" w:rsidRPr="005F346D">
        <w:rPr>
          <w:rFonts w:asciiTheme="minorHAnsi" w:hAnsiTheme="minorHAnsi" w:cstheme="minorHAnsi"/>
          <w:color w:val="000000" w:themeColor="text1"/>
          <w:sz w:val="20"/>
          <w:highlight w:val="yellow"/>
        </w:rPr>
        <w:t>.</w:t>
      </w:r>
      <w:r w:rsidR="00B95330" w:rsidRPr="005F346D">
        <w:rPr>
          <w:rFonts w:asciiTheme="minorHAnsi" w:hAnsiTheme="minorHAnsi" w:cstheme="minorHAnsi"/>
          <w:color w:val="000000" w:themeColor="text1"/>
          <w:sz w:val="20"/>
          <w:highlight w:val="yellow"/>
        </w:rPr>
        <w:t xml:space="preserve"> miesięcy na dostarczony System,</w:t>
      </w:r>
    </w:p>
    <w:p w14:paraId="682E425F" w14:textId="48660D84" w:rsidR="00C47989" w:rsidRPr="005F346D" w:rsidRDefault="00C47989" w:rsidP="00C47989">
      <w:pPr>
        <w:pStyle w:val="Akapitzlist"/>
        <w:numPr>
          <w:ilvl w:val="1"/>
          <w:numId w:val="2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  <w:highlight w:val="yellow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highlight w:val="yellow"/>
        </w:rPr>
        <w:t>gwarancji na okres ……. miesięcy na dostarczony Sprzęt,</w:t>
      </w:r>
    </w:p>
    <w:p w14:paraId="3AE3E0AD" w14:textId="77777777" w:rsidR="00B95330" w:rsidRPr="005F346D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Gwarancja obejmuje wszystkie elementy, podzespoły przedmiotu umowy i jego sprawność techniczną.</w:t>
      </w:r>
    </w:p>
    <w:p w14:paraId="532F1048" w14:textId="77777777" w:rsidR="00B95330" w:rsidRPr="005F346D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 przypadku, gdy z kart gwarancyjnych wynikają korzystniejsze warunki gwarancji niż przewidziane powyżej</w:t>
      </w:r>
      <w:r w:rsidR="00A91C6D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mają one zastosowanie do niniejszej umowy.</w:t>
      </w:r>
    </w:p>
    <w:p w14:paraId="4F908647" w14:textId="77777777" w:rsidR="00B95330" w:rsidRPr="005F346D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gwarantuje Zamawiającemu, że wykonany przedmiot umowy jest wolny od wad fizycznych i prawnych.</w:t>
      </w:r>
    </w:p>
    <w:p w14:paraId="1540D06A" w14:textId="6C955C2D" w:rsidR="0042314E" w:rsidRPr="005F346D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 przypadku niewywiązania się przez Wykonawcę z obowiązków wynikających z udzielonej gwarancji i rękojmi Zamawiający jest uprawniony do ich wykonania we własnym zakresie bądź za pomocą podmiotów trzecich na koszt i ryzyko Wykonawcy.</w:t>
      </w:r>
      <w:r w:rsidR="00077E76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Uprawnienie to jest niezależne od możliwości żądania przez Zamawiającego zapłaty kar umownych określonych w </w:t>
      </w:r>
      <w:r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§ 1</w:t>
      </w:r>
      <w:r w:rsidR="00566AA4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4</w:t>
      </w:r>
      <w:r w:rsidR="00AC7943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niniejszej umowy.</w:t>
      </w:r>
    </w:p>
    <w:p w14:paraId="72882921" w14:textId="77777777" w:rsidR="00DB303A" w:rsidRPr="005F346D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Zamawiający może wykonywać uprawnienia z tytułu gwarancji niezależnie od uprawnień z tytułu rękojmi za wady fizyczne</w:t>
      </w:r>
      <w:r w:rsidR="0042314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przedmiotu umowy. </w:t>
      </w:r>
      <w:r w:rsidR="00526622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Okres rękojmi na wykonany przedmiot </w:t>
      </w:r>
      <w:r w:rsidR="00DB303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zamówienia</w:t>
      </w:r>
      <w:r w:rsidR="0077571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jest równy okresom określonym</w:t>
      </w:r>
      <w:r w:rsidR="00DB303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 </w:t>
      </w:r>
      <w:r w:rsidR="00DB303A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ust. 1</w:t>
      </w:r>
    </w:p>
    <w:p w14:paraId="6C9EC0C9" w14:textId="77777777" w:rsidR="00B95330" w:rsidRPr="005F346D" w:rsidRDefault="00B95330" w:rsidP="00216B9D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jest odpowiedzialny względem Zamawiającego za wszelkie wady fizyczne i prawne przedmiotu umowy, w tym</w:t>
      </w:r>
      <w:r w:rsidR="0042314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również za ewentualne roszczenia osób trzecich wynikające z naruszenia praw własności intelektualnej lub przemysłowej,</w:t>
      </w:r>
      <w:r w:rsidR="0042314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 tym praw autorskich, patentów</w:t>
      </w:r>
      <w:r w:rsidR="00A91C6D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praw ochronnych na znaki towarowe oraz praw z rejestracji </w:t>
      </w:r>
      <w:r w:rsidR="00A91C6D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wzorów użytkowych i przemysłowych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, pozostające w związku z wprowadzeniem przedmiotu dostawy do obrotu na terytorium Rzeczypospolitej</w:t>
      </w:r>
      <w:r w:rsidR="0042314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Polskiej.</w:t>
      </w:r>
    </w:p>
    <w:p w14:paraId="2156CB25" w14:textId="77777777" w:rsidR="00013BA8" w:rsidRPr="005F346D" w:rsidRDefault="00013BA8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§10. Obowiązki stron oraz nadzór nad wykonywaniem przedmiotu umowy.</w:t>
      </w:r>
    </w:p>
    <w:p w14:paraId="19BC021E" w14:textId="77777777" w:rsidR="002538C4" w:rsidRPr="005F346D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Obowiązki Zamawiającego:</w:t>
      </w:r>
    </w:p>
    <w:p w14:paraId="5CA9EACD" w14:textId="77777777" w:rsidR="002538C4" w:rsidRPr="005F346D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dokonanie odbiorów częściowych poszczególnych etapów prac i odbioru końcowego przedmiotu realizacji niniejszej</w:t>
      </w:r>
      <w:r w:rsidR="002538C4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umowy;</w:t>
      </w:r>
    </w:p>
    <w:p w14:paraId="7DA19342" w14:textId="77777777" w:rsidR="002538C4" w:rsidRPr="005F346D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współdziałanie z Wykonawcą w zakresie udzielenia niezbędnej pomocy przy realizacji przedmiotu umowy;</w:t>
      </w:r>
    </w:p>
    <w:p w14:paraId="3A9B548C" w14:textId="77777777" w:rsidR="002538C4" w:rsidRPr="005F346D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udzielanie Wykonawcy wszelkich informacji, materiałów i dokumentacji znajdujących się w jego posiadaniu, które będą</w:t>
      </w:r>
      <w:r w:rsidR="002538C4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niezbędne do prawidłowego i terminowego wykonania przedmiotu umowy;</w:t>
      </w:r>
    </w:p>
    <w:p w14:paraId="74074537" w14:textId="77777777" w:rsidR="00CD4FFB" w:rsidRPr="005F346D" w:rsidRDefault="00013BA8" w:rsidP="00216B9D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umożliwienie Wykonawcy realizacji przedmiotu umowy, w szczególności umożliwienie rozstawienia, podłączenia,</w:t>
      </w:r>
      <w:r w:rsidR="002538C4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instalacji i konfiguracji sprzętu komputerowego z chwilą ich dostawy w terminie zgodnym z przyjętym harmonogramem.</w:t>
      </w:r>
    </w:p>
    <w:p w14:paraId="55F73E53" w14:textId="77777777" w:rsidR="00CD4FFB" w:rsidRPr="005F346D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Obowiązki Wykonawcy.</w:t>
      </w:r>
    </w:p>
    <w:p w14:paraId="091ECCFF" w14:textId="3016B9DF" w:rsidR="00CD4FFB" w:rsidRPr="005F346D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Wykonawca zobowiązuje się realizować przedmiot umowy z najwyższą starannośc</w:t>
      </w:r>
      <w:r w:rsidR="00DF246E" w:rsidRPr="005F346D">
        <w:rPr>
          <w:rFonts w:asciiTheme="minorHAnsi" w:hAnsiTheme="minorHAnsi" w:cstheme="minorHAnsi"/>
          <w:color w:val="000000" w:themeColor="text1"/>
          <w:sz w:val="20"/>
        </w:rPr>
        <w:t>ią zgodnie ze złożoną ofertą, S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WZ,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zasadami wiedzy technicznej oraz obowiązującymi przepisami prawa.</w:t>
      </w:r>
    </w:p>
    <w:p w14:paraId="13F7E7D2" w14:textId="77777777" w:rsidR="00C2703A" w:rsidRPr="005F346D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Wykonawca ponosi pełną odpowiedzialność cywilną za niewykonanie lub nienależyte 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>w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ykonanie umowy oraz za wszelkie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szkody na osobach i rzeczach powstałe w związku z wykonaniem umowy.</w:t>
      </w:r>
    </w:p>
    <w:p w14:paraId="2815D5AE" w14:textId="709EB7A3" w:rsidR="00CD4FFB" w:rsidRPr="005F346D" w:rsidRDefault="00013BA8" w:rsidP="00216B9D">
      <w:pPr>
        <w:pStyle w:val="Akapitzlist"/>
        <w:numPr>
          <w:ilvl w:val="1"/>
          <w:numId w:val="2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Wykonawca zobowiązuje się do:</w:t>
      </w:r>
    </w:p>
    <w:p w14:paraId="68B33386" w14:textId="77777777" w:rsidR="00CD4FFB" w:rsidRPr="005F346D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oznaczenia i zabezpieczenia miejsca wykonywania przedmiotu umowy z uwzględnieniem faktu, iż prace będą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wykonywane w czynnych obiektach użyteczności publicznej;</w:t>
      </w:r>
    </w:p>
    <w:p w14:paraId="3DCC882D" w14:textId="77777777" w:rsidR="00CD4FFB" w:rsidRPr="005F346D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lastRenderedPageBreak/>
        <w:t>utrzymywania miejsca wykonywania przedmiotu umowy i jego otoczenia w należytym porządku oraz systematyczne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u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suwanie zbędnych materiałów, odpadów, śmieci i urządzeń prowizorycznych oraz pozostawienie miejsca wykonywania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przedmiotu umowy w stanie uporządkowanym nadającym się do użytkowania, w 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>t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erminie na odbiór częściowy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i końcowy.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</w:p>
    <w:p w14:paraId="6A9100C9" w14:textId="77777777" w:rsidR="00CD4FFB" w:rsidRPr="005F346D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wykonania przedmiotu umowy w sposób niezakłócający bieżącej pracy jednostek;</w:t>
      </w:r>
    </w:p>
    <w:p w14:paraId="57D80213" w14:textId="77777777" w:rsidR="00CD4FFB" w:rsidRPr="005F346D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zapewnienia we własnym zakresie warunków bezpieczeństwa oraz ochrony mienia, urządzeń i sieci w trakcie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wykonywania przedmiotu umowy;</w:t>
      </w:r>
    </w:p>
    <w:p w14:paraId="14D471B1" w14:textId="77777777" w:rsidR="00CD4FFB" w:rsidRPr="005F346D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naprawienia i doprowadzenia do stanu poprzedniego istniejącej infrastruktury w przypadku jej uszkodzenia lub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zniszczenia;</w:t>
      </w:r>
    </w:p>
    <w:p w14:paraId="351A3E29" w14:textId="77777777" w:rsidR="00CD4FFB" w:rsidRPr="005F346D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bezzwłocznego informowania na piśmie Zamawiającego o zaistnieniu sytuacji zagrażających przerwaniem prac lub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niedotrzymaniem terminu realizacji;</w:t>
      </w:r>
    </w:p>
    <w:p w14:paraId="4ACF80D6" w14:textId="77777777" w:rsidR="00CD4FFB" w:rsidRPr="005F346D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pisemnego powiadomienia Zamawiającego o terminie gotowości do odbiorów 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>c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zęściowych i odbioru końcowego;</w:t>
      </w:r>
    </w:p>
    <w:p w14:paraId="158E78B2" w14:textId="77777777" w:rsidR="00CD4FFB" w:rsidRPr="005F346D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nieodpłatnego usunięcia wszelkich wad i usterek stwierdzonych w toku robót, podczas odbioru oraz w okresie gwarancji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i rękojmi. Wykonawca nie może odmówić usunięcia wad i usterek stwierdzonych w toku robót, podczas odbioru oraz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w okresie objętym gwarancją;</w:t>
      </w:r>
    </w:p>
    <w:p w14:paraId="15B90E2C" w14:textId="77777777" w:rsidR="00CD4FFB" w:rsidRPr="005F346D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ponoszenia odpowiedzialności w stosunku do osób trzecich za szkody powstałe w trakcie wykonywania umowy;</w:t>
      </w:r>
    </w:p>
    <w:p w14:paraId="776168BA" w14:textId="77777777" w:rsidR="00CD4FFB" w:rsidRPr="005F346D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uzgodnienia z przedstawicielem Zamawiającego terminu dostawy sprzętu;</w:t>
      </w:r>
    </w:p>
    <w:p w14:paraId="6EFB90FE" w14:textId="77777777" w:rsidR="00CD4FFB" w:rsidRPr="005F346D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dostarczenia do siedziby Zamawiającego sprzętu i wniesienia go do pomieszczeń wskazanych przez przedstawiciela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Zamawiającego; dostarczony sprzęt ma być fabrycznie nowy, pochodzić z legalnego źródła, objęty pakietem usług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gwarancyjnych w cenie urządzenia świadczonych przez sieć serwisową producenta na terenie Polski oraz być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oznakowany symbolem CE [Certyfikat Europejski];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</w:p>
    <w:p w14:paraId="43F64FFE" w14:textId="77777777" w:rsidR="00CD4FFB" w:rsidRPr="005F346D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dostarczenia wraz ze sprzętem sporządzonych w języku polskim: kart gwarancyjnych, instrukcji obsługi, wymaganych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licencji, certyfikatów, aprobat technicznych oraz innych dokumentów niezbędnych do przejęcia sprzętu do używania</w:t>
      </w:r>
    </w:p>
    <w:p w14:paraId="5B679684" w14:textId="77777777" w:rsidR="005D1E7C" w:rsidRPr="005F346D" w:rsidRDefault="00013BA8" w:rsidP="00216B9D">
      <w:pPr>
        <w:pStyle w:val="Akapitzlist"/>
        <w:numPr>
          <w:ilvl w:val="2"/>
          <w:numId w:val="25"/>
        </w:numPr>
        <w:spacing w:line="276" w:lineRule="auto"/>
        <w:ind w:left="1418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dostarczenia wraz ze sprzętem przyłączy, kabli i innych elementów niezbędnych do uruchomienia i funkcjonowania</w:t>
      </w:r>
      <w:r w:rsidR="00CD4FFB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sprzętu zgodnie z jego przeznaczeniem.</w:t>
      </w:r>
    </w:p>
    <w:p w14:paraId="7A9BEB43" w14:textId="6C0F37F5" w:rsidR="00116C2A" w:rsidRPr="005F346D" w:rsidRDefault="00013BA8" w:rsidP="00216B9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przez czas na jaki została zawarta umowa, winien posiadać ubezpieczenie od odpowiedzialności cywilnej</w:t>
      </w:r>
      <w:r w:rsidR="005D1E7C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zakresie prowadzonej działalności na sumę ubezpieczenia nie mniejszą niż </w:t>
      </w:r>
      <w:r w:rsidR="00C83406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__ ____</w:t>
      </w:r>
      <w:r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zł.</w:t>
      </w:r>
      <w:r w:rsidR="00116C2A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(słownie</w:t>
      </w:r>
      <w:r w:rsidR="005C1F95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: </w:t>
      </w:r>
      <w:r w:rsidR="00C83406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_________</w:t>
      </w:r>
      <w:r w:rsidR="00116C2A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 00/100)</w:t>
      </w:r>
      <w:r w:rsidR="00D16156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.</w:t>
      </w:r>
      <w:r w:rsidR="00D16156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Wykonawca zobowiązany jest do </w:t>
      </w:r>
      <w:r w:rsidR="00A91C6D" w:rsidRPr="005F346D">
        <w:rPr>
          <w:rFonts w:asciiTheme="minorHAnsi" w:hAnsiTheme="minorHAnsi" w:cstheme="minorHAnsi"/>
          <w:color w:val="000000" w:themeColor="text1"/>
          <w:sz w:val="20"/>
        </w:rPr>
        <w:t xml:space="preserve">utrzymania ciągłości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ubezpieczenia odpowiedzialności cywilnej (OC) przez cały okres</w:t>
      </w:r>
      <w:r w:rsidR="005D1E7C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realizacji zamówienia.</w:t>
      </w:r>
    </w:p>
    <w:p w14:paraId="4A9D6353" w14:textId="77777777" w:rsidR="004B1184" w:rsidRPr="005F346D" w:rsidRDefault="004B1184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2F835E8" w14:textId="77777777" w:rsidR="00116C2A" w:rsidRPr="005F346D" w:rsidRDefault="00116C2A" w:rsidP="00176916">
      <w:pPr>
        <w:spacing w:line="276" w:lineRule="auto"/>
        <w:jc w:val="center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§11. Warunki serwisu i napraw prowadzonych w ramach gwarancji.</w:t>
      </w:r>
    </w:p>
    <w:p w14:paraId="5738B516" w14:textId="77777777" w:rsidR="00AE16BA" w:rsidRPr="005F346D" w:rsidRDefault="00AE16B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Definicje:</w:t>
      </w:r>
    </w:p>
    <w:p w14:paraId="3587E27D" w14:textId="77777777" w:rsidR="00AE16BA" w:rsidRPr="005F346D" w:rsidRDefault="00AE16BA" w:rsidP="00216B9D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Usterka – zakłócenie działania oprogramowania, polegające na nienależytym działaniu jego części, nie ograniczające działania całego systemu; nie mające istotnego wpływu na oprogramowania jako całości. </w:t>
      </w:r>
    </w:p>
    <w:p w14:paraId="3908928D" w14:textId="77777777" w:rsidR="00AE16BA" w:rsidRPr="005F346D" w:rsidRDefault="00AE16BA" w:rsidP="00216B9D">
      <w:pPr>
        <w:pStyle w:val="Akapitzlist"/>
        <w:numPr>
          <w:ilvl w:val="1"/>
          <w:numId w:val="2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Awaria – zakłócenie działania oprogramowania, polegające na nienależytym działaniu jego części, ograniczające działanie całego systemu; mające istotny wpływ na oprogramowanie jako całość.</w:t>
      </w:r>
    </w:p>
    <w:p w14:paraId="18EB0D75" w14:textId="77777777" w:rsidR="00116C2A" w:rsidRPr="005F346D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Wykonawca zobowiązuje się do serwisowania w okresie gwarancyjnym przedmiotu umowy oraz do udzielania wsparcia technicznego dostarczonego oprogramowania. Okres wsparcia </w:t>
      </w:r>
      <w:r w:rsidR="00A9084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technicznego jest równy okresowi określonej gwarancji na dostarczony system i wynosi …… miesięcy (min. 12 m-</w:t>
      </w:r>
      <w:proofErr w:type="spellStart"/>
      <w:r w:rsidR="00A9084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cy</w:t>
      </w:r>
      <w:proofErr w:type="spellEnd"/>
      <w:r w:rsidR="00A9084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licząc od dnia następnego po podpisaniu protokołu odbioru końcowego. </w:t>
      </w:r>
    </w:p>
    <w:p w14:paraId="3E5CFE07" w14:textId="77777777" w:rsidR="00C2703A" w:rsidRPr="005F346D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Świadczenie serwisu gwarancyjnego przez Wykonawcę obejmuje:</w:t>
      </w:r>
    </w:p>
    <w:p w14:paraId="3ED6AA31" w14:textId="3684EC48" w:rsidR="004A7F1E" w:rsidRPr="005F346D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poprawność techniczną i merytoryczną opracowanych nowych zasobów danych przestrzennych opisowych oraz ich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integralność;</w:t>
      </w:r>
    </w:p>
    <w:p w14:paraId="4C4BEB9F" w14:textId="77777777" w:rsidR="004A7F1E" w:rsidRPr="005F346D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poprawność techniczną i integralność przenoszonych istniejących zasobów do dostarczonego systemu;</w:t>
      </w:r>
    </w:p>
    <w:p w14:paraId="179B1A17" w14:textId="77777777" w:rsidR="004A7F1E" w:rsidRPr="005F346D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poprawność konfiguracji i integralność systemu oraz baz danych;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</w:p>
    <w:p w14:paraId="3444AA57" w14:textId="77777777" w:rsidR="004A7F1E" w:rsidRPr="005F346D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lastRenderedPageBreak/>
        <w:t>działanie dostarczonego oprogramowania, w tym usuwanie wykrytych usterek i błędów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funkcjonalnych w działaniu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oprogramowania;</w:t>
      </w:r>
    </w:p>
    <w:p w14:paraId="4947981B" w14:textId="77777777" w:rsidR="004A7F1E" w:rsidRPr="005F346D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poprawność wdrożonych procedur związanych z eksploatacją całego systemu oraz jego konserwacją, opisanych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w dokumentacji systemu przygotowanej przez Wykonawcę i przekazanej Zamawiającemu;</w:t>
      </w:r>
    </w:p>
    <w:p w14:paraId="5AA32F1B" w14:textId="77777777" w:rsidR="004A7F1E" w:rsidRPr="005F346D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naprawę sprzętu lub jego wymianę na nowy wolny od wad w wypadku wystąpienia uszkodzeń powstałych na skutek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niewłaściwej budowy, materiałów, wykonawstwa lub wad ukrytych na zasadach określonych w niniejszej umowie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i karcie gwarancyjnej;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</w:p>
    <w:p w14:paraId="4152FCD8" w14:textId="77777777" w:rsidR="004A7F1E" w:rsidRPr="005F346D" w:rsidRDefault="00116C2A" w:rsidP="00216B9D">
      <w:pPr>
        <w:pStyle w:val="Akapitzlist"/>
        <w:numPr>
          <w:ilvl w:val="1"/>
          <w:numId w:val="27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inne wynikające z przepisów Kodeksu cywilnego oraz gwarancji udzielonej przez producenta.</w:t>
      </w:r>
    </w:p>
    <w:p w14:paraId="27BAC2BC" w14:textId="77777777" w:rsidR="004A7F1E" w:rsidRPr="005F346D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Usługi serwisu gwarancyjnego mają być realizowane z zachowaniem następujących zasad i wymagań:</w:t>
      </w:r>
    </w:p>
    <w:p w14:paraId="42CD7F16" w14:textId="216A0B49" w:rsidR="004A7F1E" w:rsidRPr="005F346D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Wymagany tryb zgłaszania awarii i usterek, uszkodzeń w formie pisemnej faksem lub mailem na adres, który zostanie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wskazany przez Wykonawcę w Ks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>iążce serwisowej. Czas podany w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następnych podpunktach liczony jest od momentu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dokonania zgłoszenia.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</w:p>
    <w:p w14:paraId="60915232" w14:textId="77777777" w:rsidR="004A7F1E" w:rsidRPr="005F346D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Czas reakcji serwisu gwarancyjnego dla oprogramowania i urządzeń, dla których w specyfikacji istotnych warunków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zamówienia nie podano inaczej, wynosi 24 godziny w dni robocze. Podczas zgłoszenia serwis zobowiązany jest pomóc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zgłaszającemu w ustaleniu przyczyn usterki i udzielić informacji o planowanym sposobie oraz terminie usunięcia usterki.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</w:p>
    <w:p w14:paraId="420B34E3" w14:textId="77777777" w:rsidR="004A7F1E" w:rsidRPr="005F346D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Czas usunięcia awarii systemu wynosi do 48 godzin.</w:t>
      </w:r>
    </w:p>
    <w:p w14:paraId="42F8B172" w14:textId="4532C007" w:rsidR="004A7F1E" w:rsidRPr="005F346D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Czas usunięcia usterki systemu wynosi do</w:t>
      </w:r>
      <w:r w:rsidR="00933360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="00F70AE1" w:rsidRPr="005F346D">
        <w:rPr>
          <w:rFonts w:asciiTheme="minorHAnsi" w:hAnsiTheme="minorHAnsi" w:cstheme="minorHAnsi"/>
          <w:color w:val="000000" w:themeColor="text1"/>
          <w:sz w:val="20"/>
        </w:rPr>
        <w:t>5</w:t>
      </w:r>
      <w:r w:rsidR="00C4099F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dni roboczych.</w:t>
      </w:r>
    </w:p>
    <w:p w14:paraId="59BC391B" w14:textId="099A69A9" w:rsidR="004A7F1E" w:rsidRPr="005F346D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Czas poprawy opracowanych danych przestrzennych i opisowych nie może być dłuższy niż </w:t>
      </w:r>
      <w:r w:rsidR="00F70AE1" w:rsidRPr="005F346D">
        <w:rPr>
          <w:rFonts w:asciiTheme="minorHAnsi" w:hAnsiTheme="minorHAnsi" w:cstheme="minorHAnsi"/>
          <w:color w:val="000000" w:themeColor="text1"/>
          <w:sz w:val="20"/>
        </w:rPr>
        <w:t>5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dni roboczych od dnia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zgłoszenia braków lub wad w tych danych.</w:t>
      </w:r>
    </w:p>
    <w:p w14:paraId="24E7A0B8" w14:textId="237DA4E5" w:rsidR="004A7F1E" w:rsidRPr="005F346D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Czas naprawy sprzętu w okresie gwarancji wynosi do</w:t>
      </w:r>
      <w:r w:rsidR="00063AFC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="00F70AE1" w:rsidRPr="005F346D">
        <w:rPr>
          <w:rFonts w:asciiTheme="minorHAnsi" w:hAnsiTheme="minorHAnsi" w:cstheme="minorHAnsi"/>
          <w:color w:val="000000" w:themeColor="text1"/>
          <w:sz w:val="20"/>
        </w:rPr>
        <w:t>5</w:t>
      </w:r>
      <w:r w:rsidR="00063AFC" w:rsidRPr="005F346D">
        <w:rPr>
          <w:rFonts w:asciiTheme="minorHAnsi" w:hAnsiTheme="minorHAnsi" w:cstheme="minorHAnsi"/>
          <w:color w:val="000000" w:themeColor="text1"/>
          <w:sz w:val="20"/>
        </w:rPr>
        <w:t xml:space="preserve"> dni roboczych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.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 </w:t>
      </w:r>
      <w:r w:rsidR="00933360" w:rsidRPr="005F346D">
        <w:rPr>
          <w:rFonts w:asciiTheme="minorHAnsi" w:hAnsiTheme="minorHAnsi" w:cstheme="minorHAnsi"/>
          <w:color w:val="000000" w:themeColor="text1"/>
          <w:sz w:val="20"/>
        </w:rPr>
        <w:t>przypadku,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gdy serwis stwierdzi, że naprawa sprzętu nie będzie możliwa w terminie do </w:t>
      </w:r>
      <w:r w:rsidR="00F70AE1" w:rsidRPr="005F346D">
        <w:rPr>
          <w:rFonts w:asciiTheme="minorHAnsi" w:hAnsiTheme="minorHAnsi" w:cstheme="minorHAnsi"/>
          <w:color w:val="000000" w:themeColor="text1"/>
          <w:sz w:val="20"/>
        </w:rPr>
        <w:t>5</w:t>
      </w:r>
      <w:r w:rsidR="00063AFC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dni roboczych, Wykonawca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zobowiązany jest do dostarczenia do siedziby Zamawiającego, a także na żądanie Zamawiającego zainstalowania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i uruchomienia, sprzętu zastępczego o porównywalnych parametrach umożliwiających dalsze świadczenie usług.</w:t>
      </w:r>
    </w:p>
    <w:p w14:paraId="650D7980" w14:textId="77777777" w:rsidR="004A7F1E" w:rsidRPr="005F346D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Wykonawca pokrywa koszty dostarczenia sprzętu do punktu serwisowego oraz z powrotem do miejsca jego instalacji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oraz ponosi odpowiedzialność za sprzęt podczas jego naprawy poza miejscem instalacji.</w:t>
      </w:r>
    </w:p>
    <w:p w14:paraId="50FB085A" w14:textId="77777777" w:rsidR="00AE16BA" w:rsidRPr="005F346D" w:rsidRDefault="00116C2A" w:rsidP="00216B9D">
      <w:pPr>
        <w:pStyle w:val="Akapitzlist"/>
        <w:numPr>
          <w:ilvl w:val="1"/>
          <w:numId w:val="28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Podstawiony sprzęt zastępczy jest objęty identycznymi warunkami gwarancji, jak sprzęt będący w posiadaniu</w:t>
      </w:r>
      <w:r w:rsidR="004A7F1E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Zamawiającego.</w:t>
      </w:r>
    </w:p>
    <w:p w14:paraId="497C5144" w14:textId="77777777" w:rsidR="00AE16BA" w:rsidRPr="005F346D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umożliwi tworzenie kopii zapasowych systemów świadczących usługi oraz zabezpieczenie danych w sposób</w:t>
      </w:r>
      <w:r w:rsidR="00AE16B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umożliwiający ich ponowne odtworzenie i wgranie po usunięciu usterki.</w:t>
      </w:r>
    </w:p>
    <w:p w14:paraId="41467F1C" w14:textId="77777777" w:rsidR="00AE16BA" w:rsidRPr="005F346D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Zamawiający dopuszcza możliwość zdalnego serwisowania oprogramowania za pomocą bezpiecznego szyfrowanego</w:t>
      </w:r>
      <w:r w:rsidR="00AE16B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połączenia.</w:t>
      </w:r>
    </w:p>
    <w:p w14:paraId="4887341B" w14:textId="77777777" w:rsidR="00AE16BA" w:rsidRPr="005F346D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Wykonawca, w terminie wskazanym przez Zamawiającego, wymieni sprzęt na fabrycznie nowy wolny od wad,</w:t>
      </w:r>
      <w:r w:rsidR="00AE16B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o parametrach nie gorszych niż niesprawny sprzęt, w przypadku, gdy po wykonaniu trzech napraw gwarancyjnych tego</w:t>
      </w:r>
      <w:r w:rsidR="00AE16B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samego egzemplarza ulegnie on kolejnemu uszkodzeniu lub będzie wykazywał w dalszym ciągu wady w działaniu.</w:t>
      </w:r>
      <w:r w:rsidR="00AE16B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Dostarczony sprzęt będzie objęty identycznymi warunkami gwarancji, jak sprzęt będący w posiadaniu Zamawiającego. Okres</w:t>
      </w:r>
      <w:r w:rsidR="00AE16B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gwarancji rozpoczyna bieg od dnia dostarczenia wymienionego sprzętu.</w:t>
      </w:r>
      <w:r w:rsidR="00AE16B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05E6CEF9" w14:textId="77777777" w:rsidR="004B1184" w:rsidRPr="005F346D" w:rsidRDefault="00116C2A" w:rsidP="00216B9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Gwarancja nie obejmuje uszkodzeń powstałych z winy użytkownika</w:t>
      </w:r>
      <w:r w:rsidR="00A91C6D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 tym niestosowania się do instrukcji eksploatacyjnych,</w:t>
      </w:r>
      <w:r w:rsidR="00AE16B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samodzielnych napraw, uszkodzeń powstałych wskutek przepięć elektrycznych oraz stosowania urządzeń niezgodnie</w:t>
      </w:r>
      <w:r w:rsidR="00AE16B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 przeznaczeniem. Wykonawca dostarczy Zamawiającemu komplet instrukcji eksploatacyjnych.</w:t>
      </w:r>
      <w:r w:rsidR="00AE16B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</w:p>
    <w:p w14:paraId="029ECDCC" w14:textId="77777777" w:rsidR="00EE6379" w:rsidRPr="005F346D" w:rsidRDefault="00EE6379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§1</w:t>
      </w:r>
      <w:r w:rsidR="007B4C2D" w:rsidRPr="005F346D">
        <w:rPr>
          <w:rFonts w:asciiTheme="minorHAnsi" w:hAnsiTheme="minorHAnsi" w:cstheme="minorHAnsi"/>
          <w:b/>
          <w:color w:val="000000" w:themeColor="text1"/>
          <w:sz w:val="20"/>
        </w:rPr>
        <w:t>2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. Licencje.</w:t>
      </w:r>
    </w:p>
    <w:p w14:paraId="2149CC73" w14:textId="77777777" w:rsidR="008D202B" w:rsidRPr="005F346D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Na potrzeby interpretacji niniejszej umowy ustala się następujące znaczenie pojęć:</w:t>
      </w:r>
    </w:p>
    <w:p w14:paraId="27351A3E" w14:textId="77777777" w:rsidR="00CD5F2C" w:rsidRPr="005F346D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Oprogramowanie dedykowane -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oprogramowanie i skrypty wraz z kompletnymi kodami źródłowymi, wytworzone i dostarczone przez Wykonawcę wyłącznie na potrzeby niniejszego wdrożenia. Ma stanowić pełny zestaw kodów źródłowych umożliwiających po kompilacji prawidłowe działanie Systemów Dziedzinowych a także dalszy rozwój każdego z nich.</w:t>
      </w:r>
    </w:p>
    <w:p w14:paraId="3B3C8B6C" w14:textId="77777777" w:rsidR="00CD5F2C" w:rsidRPr="005F346D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1CBD9257" w14:textId="304EB34D" w:rsidR="00CD5F2C" w:rsidRPr="005F346D" w:rsidRDefault="00CD5F2C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lastRenderedPageBreak/>
        <w:t xml:space="preserve">Oprogramowanie </w:t>
      </w:r>
      <w:r w:rsidR="00C47989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s</w:t>
      </w:r>
      <w:r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tandardowe -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wszelkie pozostałe oprogramowanie niezbędne do prawidłowego i bezpiecznego działania Systemu oraz prawidłowej i bezpiecznej integracji elementów Systemu, w tym sterowniki, systemy operacyjne, oprogramowanie bazodanowe, oprogramowanie dziedzinowe itp. oprogramowanie powszechnie dostępne i eksploatowane na dzień złożenia oferty, będące przedmiotem dostawy w ramach realizacji Umowy, którego producentem jest Wykonawca lub podmiot trzeci, w tym podlegającej licencjom FLOSS (</w:t>
      </w:r>
      <w:proofErr w:type="spell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Free</w:t>
      </w:r>
      <w:proofErr w:type="spell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Libre</w:t>
      </w:r>
      <w:proofErr w:type="spell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/Open Source Software) lub na które producent udziela Zamawiającemu licencji.</w:t>
      </w:r>
    </w:p>
    <w:p w14:paraId="2FA3E0DC" w14:textId="77777777" w:rsidR="003B029C" w:rsidRPr="005F346D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oświadcza, że przysługują mu autorskie prawa majątkowe do Oprogramowania dedykowanego, które nie są</w:t>
      </w:r>
      <w:r w:rsidR="008D202B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obciążone żadnymi prawami ani roszczeniami osób trzecich i że zawarcie i wykonanie niniejszej umowy nie wymaga</w:t>
      </w:r>
      <w:r w:rsidR="008D202B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zezwoleń osób trzecich.</w:t>
      </w:r>
    </w:p>
    <w:p w14:paraId="3CF615D0" w14:textId="77777777" w:rsidR="003B029C" w:rsidRPr="005F346D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z chwilą podpisania protokołu odbioru końcowego, przeniesie na Zamawiającego majątkowe prawa autorskie</w:t>
      </w:r>
      <w:r w:rsidR="003B029C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wraz z prawami pokrewnymi do Oprogramowania dedykowanego na polach eksploatacji określonych </w:t>
      </w:r>
      <w:r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ust. 4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oraz wyda</w:t>
      </w:r>
      <w:r w:rsidR="003B029C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wersję instalacyjną Oprogramowania dedykowanego.</w:t>
      </w:r>
    </w:p>
    <w:p w14:paraId="47AFA7C0" w14:textId="77777777" w:rsidR="004F5720" w:rsidRPr="005F346D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Autorskie prawa majątkowe do oprogramowania, o którym mowa w </w:t>
      </w:r>
      <w:r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ust. 3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, zostaną przeniesione na następujących polach</w:t>
      </w:r>
      <w:r w:rsidR="003B029C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eksploatacji:</w:t>
      </w:r>
    </w:p>
    <w:p w14:paraId="38C34CC3" w14:textId="77777777" w:rsidR="004F5720" w:rsidRPr="005F346D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prawo do utrwalania i trwałego lub czasowego zwielokrotniania całości lub części utworów jakimikolwiek środkami</w:t>
      </w:r>
      <w:r w:rsidR="004F5720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i w jakiejkolwiek formie;</w:t>
      </w:r>
    </w:p>
    <w:p w14:paraId="3764B0C7" w14:textId="77777777" w:rsidR="004F5720" w:rsidRPr="005F346D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prawo wprowadzenia do pamięci komputerów, serwerów;</w:t>
      </w:r>
    </w:p>
    <w:p w14:paraId="2CDE9743" w14:textId="77777777" w:rsidR="004F5720" w:rsidRPr="005F346D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prawo do udostępniania osobom trzecim, wystawiania lub publicznego prezentowania (na ekranie), w tym podczas</w:t>
      </w:r>
      <w:r w:rsidR="004F5720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seminariów i konferencji interfejsu Oprogramowania dedykowanego;</w:t>
      </w:r>
    </w:p>
    <w:p w14:paraId="725DBE6D" w14:textId="77777777" w:rsidR="004F5720" w:rsidRPr="005F346D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prawo do niekomercyjnego rozpowszechniania, wprowadzenia do obrotu i użyczenia egzemplarzy utworu</w:t>
      </w:r>
      <w:r w:rsidR="004F5720" w:rsidRPr="005F346D">
        <w:rPr>
          <w:rFonts w:asciiTheme="minorHAnsi" w:hAnsiTheme="minorHAnsi" w:cstheme="minorHAnsi"/>
          <w:color w:val="000000" w:themeColor="text1"/>
          <w:sz w:val="20"/>
        </w:rPr>
        <w:t>;</w:t>
      </w:r>
    </w:p>
    <w:p w14:paraId="115F5AAE" w14:textId="77777777" w:rsidR="004F5720" w:rsidRPr="005F346D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prawo do publicznego udostępniania, w szczególności w taki sposób, aby każdy mógł mieć do utworów dostęp w miejscu</w:t>
      </w:r>
      <w:r w:rsidR="004F5720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i czasie przez siebie wybranym;</w:t>
      </w:r>
    </w:p>
    <w:p w14:paraId="12267B16" w14:textId="77777777" w:rsidR="004F5720" w:rsidRPr="005F346D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prawo do korzystania z utworów w całości lub w części oraz łączenia z innymi utworami, opracowania utworów poprzez</w:t>
      </w:r>
      <w:r w:rsidR="004F5720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dodanie różnych elementów, uaktualnienie, modyfikację, w tym tworzenia nowych wersji i adaptacji (tłumaczenia</w:t>
      </w:r>
      <w:r w:rsidR="004F5720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przystosowania, zmiany układu graficznego lub innych zmian);</w:t>
      </w:r>
      <w:r w:rsidR="004F5720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</w:p>
    <w:p w14:paraId="694CC578" w14:textId="77777777" w:rsidR="004F5720" w:rsidRPr="005F346D" w:rsidRDefault="00EE6379" w:rsidP="00216B9D">
      <w:pPr>
        <w:pStyle w:val="Akapitzlist"/>
        <w:numPr>
          <w:ilvl w:val="1"/>
          <w:numId w:val="29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prawo zwielokrotniania kodu, tłumaczenia jego formy, włączając w to prawo do trwałego lub czasowego</w:t>
      </w:r>
      <w:r w:rsidR="004F5720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zwielokrotniania w całości lub części dowolnymi środkami i w dowolnej formie, opracowania, w szczególności w cel</w:t>
      </w:r>
      <w:r w:rsidR="004F5720" w:rsidRPr="005F346D">
        <w:rPr>
          <w:rFonts w:asciiTheme="minorHAnsi" w:hAnsiTheme="minorHAnsi" w:cstheme="minorHAnsi"/>
          <w:color w:val="000000" w:themeColor="text1"/>
          <w:sz w:val="20"/>
        </w:rPr>
        <w:t xml:space="preserve">u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wykorzystania do współpracy z innymi programami komputerowymi.</w:t>
      </w:r>
    </w:p>
    <w:p w14:paraId="41407B90" w14:textId="77777777" w:rsidR="004F5720" w:rsidRPr="005F346D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Przeniesienie autorskich praw majątkowych do Oprogramowania dedykowanego, na polach eksploatacji wymienionych</w:t>
      </w:r>
      <w:r w:rsidR="004F5720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A91C6D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</w:t>
      </w:r>
      <w:r w:rsidR="00A91C6D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ust. 4</w:t>
      </w:r>
      <w:r w:rsidR="00A91C6D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oraz własności egzemplarzy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następuje w ramach wynagrodzenia określonego w niniejszej umowie.</w:t>
      </w:r>
    </w:p>
    <w:p w14:paraId="61D11D86" w14:textId="77777777" w:rsidR="004F5720" w:rsidRPr="005F346D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</w:t>
      </w:r>
      <w:r w:rsidR="00A91C6D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a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 ramach wynagrodzenia, o którym mowa w niniejszej umowie, </w:t>
      </w:r>
      <w:r w:rsidR="008B03C3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 chwilą podpisania protokołu odbioru częściowego zawierającego licencje,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udzieli Zamawiającemu niewyłącznej</w:t>
      </w:r>
      <w:r w:rsidR="004F5720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i nieograniczonej czasowo licencji na korzystanie z Oprogramowania standardowego na następujących polach eksploatacji:</w:t>
      </w:r>
    </w:p>
    <w:p w14:paraId="2E669232" w14:textId="21AF4216" w:rsidR="00C907E2" w:rsidRPr="005F346D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wgrywanie i czasowe zwielokrotnianie w pamięci komputera, nieograniczone co do ilości użytkowników, w zakresie</w:t>
      </w:r>
      <w:r w:rsidR="00C907E2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niezbędnym dla korzystania z Oprogramowania standardowego zgodnie z jego charakterem i przeznaczeniem, wraz</w:t>
      </w:r>
      <w:r w:rsidR="00C907E2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z prawem udostępnienia interfejsu Oprogramowania standardowego w taki sposób, żeby każdy mógł mieć do niego</w:t>
      </w:r>
      <w:r w:rsidR="00C907E2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dostęp w miejscu i czasie przez siebie wybranym;</w:t>
      </w:r>
    </w:p>
    <w:p w14:paraId="30034CF3" w14:textId="77777777" w:rsidR="00C907E2" w:rsidRPr="005F346D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trwałe lub czasowe zwielokrotnianie Oprogramowania standardowego w całości lub w części do ilości niezbędnej dla</w:t>
      </w:r>
      <w:r w:rsidR="00C907E2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celów bezpiecznej i efektywnej eksploatacji przez Zamawiającego, jakimikolwiek środkami i w jakiejkolwiek formie;</w:t>
      </w:r>
    </w:p>
    <w:p w14:paraId="09ABD661" w14:textId="4AD66F0C" w:rsidR="00C907E2" w:rsidRPr="005F346D" w:rsidRDefault="00C907E2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</w:t>
      </w:r>
      <w:r w:rsidR="00EE6379" w:rsidRPr="005F346D">
        <w:rPr>
          <w:rFonts w:asciiTheme="minorHAnsi" w:hAnsiTheme="minorHAnsi" w:cstheme="minorHAnsi"/>
          <w:color w:val="000000" w:themeColor="text1"/>
          <w:sz w:val="20"/>
        </w:rPr>
        <w:t>ystawianie lub publiczne prezentowanie interfejsu oraz sposobu działania Oprogramowania standardowego (na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="00EE6379" w:rsidRPr="005F346D">
        <w:rPr>
          <w:rFonts w:asciiTheme="minorHAnsi" w:hAnsiTheme="minorHAnsi" w:cstheme="minorHAnsi"/>
          <w:color w:val="000000" w:themeColor="text1"/>
          <w:sz w:val="20"/>
        </w:rPr>
        <w:t>ekranie), w tym podczas seminariów i konferencji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;</w:t>
      </w:r>
    </w:p>
    <w:p w14:paraId="204C0163" w14:textId="77777777" w:rsidR="00EF2212" w:rsidRPr="005F346D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przystosowywanie, zmiana układu i modyfikacja jakie</w:t>
      </w:r>
      <w:r w:rsidR="00A91C6D" w:rsidRPr="005F346D">
        <w:rPr>
          <w:rFonts w:asciiTheme="minorHAnsi" w:hAnsiTheme="minorHAnsi" w:cstheme="minorHAnsi"/>
          <w:color w:val="000000" w:themeColor="text1"/>
          <w:sz w:val="20"/>
        </w:rPr>
        <w:t>j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kolwiek części Oprogramowania standardowego w zakresie</w:t>
      </w:r>
      <w:r w:rsidR="00EF2212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wynikającym z działania Oprogramowania standardowego</w:t>
      </w:r>
      <w:r w:rsidR="00A91C6D" w:rsidRPr="005F346D">
        <w:rPr>
          <w:rFonts w:asciiTheme="minorHAnsi" w:hAnsiTheme="minorHAnsi" w:cstheme="minorHAnsi"/>
          <w:color w:val="000000" w:themeColor="text1"/>
          <w:sz w:val="20"/>
        </w:rPr>
        <w:t>,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tj. w zakresie dostarczonych rozwiązań do jego</w:t>
      </w:r>
      <w:r w:rsidR="00EF2212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parametryzacji i dostosowania do potrzeb Zamawiającego, wprowadzone zmiany nie mogą powodować usunięcia</w:t>
      </w:r>
      <w:r w:rsidR="00EF2212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logotypu Wykonawcy;</w:t>
      </w:r>
    </w:p>
    <w:p w14:paraId="1EDDE4A5" w14:textId="77777777" w:rsidR="00EF2212" w:rsidRPr="005F346D" w:rsidRDefault="00EE6379" w:rsidP="00216B9D">
      <w:pPr>
        <w:pStyle w:val="Akapitzlist"/>
        <w:numPr>
          <w:ilvl w:val="1"/>
          <w:numId w:val="30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lastRenderedPageBreak/>
        <w:t>tłumaczenie, przystosowywanie, zmiana układu lub jakiekolwiek inne zmiany</w:t>
      </w:r>
      <w:r w:rsidR="00A91C6D" w:rsidRPr="005F346D">
        <w:rPr>
          <w:rFonts w:asciiTheme="minorHAnsi" w:hAnsiTheme="minorHAnsi" w:cstheme="minorHAnsi"/>
          <w:color w:val="000000" w:themeColor="text1"/>
          <w:sz w:val="20"/>
        </w:rPr>
        <w:t>,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czyli modyfikacje Oprogramowania</w:t>
      </w:r>
      <w:r w:rsidR="00EF2212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standardowego – jedynie w przypadku nienależytego wykonania przez Wykonawcę obowiązków gwarancyjnych, z tytułu</w:t>
      </w:r>
      <w:r w:rsidR="00EF2212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rękojmi oraz gwarancji z zastrzeżeniem, że zmiany te zostaną dokonane wyłącznie na użytek własny Zamawiającego,</w:t>
      </w:r>
      <w:r w:rsidR="00EF2212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jednocześnie Zamawiający nie ma prawa do rozpowszechniania i rozporządzania Oprogramowaniem standardowym</w:t>
      </w:r>
      <w:r w:rsidR="00EF2212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w zmodyfikowanej wersji, bez zgody Wykonawcy.</w:t>
      </w:r>
    </w:p>
    <w:p w14:paraId="419951D4" w14:textId="77777777" w:rsidR="00EF2212" w:rsidRPr="005F346D" w:rsidRDefault="00A91C6D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</w:t>
      </w:r>
      <w:r w:rsidR="00EE6379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w ramach wynagrodzenia, o którym mowa w niniejszej umowie,</w:t>
      </w:r>
      <w:r w:rsidR="008B03C3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 chwilą podpisania protokołu odbioru częściowego zawierającego licencje,</w:t>
      </w:r>
      <w:r w:rsidR="00EE6379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udzieli Zamawiającemu niewyłącznej</w:t>
      </w:r>
      <w:r w:rsidR="00EF2212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EE6379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i nieograniczonej czasowo licencji na korzystanie z dokumentacji Oprogramowania standardowego na następujących polach</w:t>
      </w:r>
      <w:r w:rsidR="00EF2212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EE6379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eksploatacji:</w:t>
      </w:r>
    </w:p>
    <w:p w14:paraId="31E4FB39" w14:textId="336B8BB9" w:rsidR="00EF2212" w:rsidRPr="005F346D" w:rsidRDefault="00EE6379" w:rsidP="00216B9D">
      <w:pPr>
        <w:pStyle w:val="Akapitzlist"/>
        <w:numPr>
          <w:ilvl w:val="1"/>
          <w:numId w:val="31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 zakresie utrwalania i zwielokrotniania utworu – wytwarzanie określoną techniką egzemplarzy utworu, w tym techniką</w:t>
      </w:r>
      <w:r w:rsidR="00EF2212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drukarską, reprograficzną, zapisu magnetycznego oraz techniką cyfrową;</w:t>
      </w:r>
    </w:p>
    <w:p w14:paraId="38867EF1" w14:textId="77777777" w:rsidR="00EF2212" w:rsidRPr="005F346D" w:rsidRDefault="00EE6379" w:rsidP="00216B9D">
      <w:pPr>
        <w:pStyle w:val="Akapitzlist"/>
        <w:numPr>
          <w:ilvl w:val="1"/>
          <w:numId w:val="31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zakresie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rozpowszechniania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utworu – prawo do udostępniania osobom trzecim – wystawiania lub publicznego</w:t>
      </w:r>
      <w:r w:rsidR="00EF2212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prezentowania (na ekranie), w tym podczas seminariów i konferencji.</w:t>
      </w:r>
    </w:p>
    <w:p w14:paraId="1AC0B719" w14:textId="77777777" w:rsidR="004B1184" w:rsidRPr="005F346D" w:rsidRDefault="00EE6379" w:rsidP="00216B9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Licencja może zostać wypowiedziana przez licencjodawcę jedynie w przypadku naruszenia istotnych warunków licencyjnych</w:t>
      </w:r>
      <w:r w:rsidR="00EF2212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przez licencjobiorcę.</w:t>
      </w:r>
    </w:p>
    <w:p w14:paraId="6E3D01DC" w14:textId="77777777" w:rsidR="00021CB6" w:rsidRPr="005F346D" w:rsidRDefault="00021CB6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§1</w:t>
      </w:r>
      <w:r w:rsidR="007B4C2D" w:rsidRPr="005F346D">
        <w:rPr>
          <w:rFonts w:asciiTheme="minorHAnsi" w:hAnsiTheme="minorHAnsi" w:cstheme="minorHAnsi"/>
          <w:b/>
          <w:color w:val="000000" w:themeColor="text1"/>
          <w:sz w:val="20"/>
        </w:rPr>
        <w:t>3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. Zabezpieczenie należytego wykonania umowy</w:t>
      </w:r>
      <w:r w:rsidR="00E92324" w:rsidRPr="005F346D">
        <w:rPr>
          <w:rFonts w:asciiTheme="minorHAnsi" w:hAnsiTheme="minorHAnsi" w:cstheme="minorHAnsi"/>
          <w:b/>
          <w:color w:val="000000" w:themeColor="text1"/>
          <w:sz w:val="20"/>
        </w:rPr>
        <w:t>.</w:t>
      </w:r>
    </w:p>
    <w:p w14:paraId="357D5593" w14:textId="3AC07347" w:rsidR="00E0467F" w:rsidRPr="005F346D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Wykonawca wnosi zabezpieczenie należytego wykonania umowy w wysokości </w:t>
      </w:r>
      <w:r w:rsidR="009B64A6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5</w:t>
      </w:r>
      <w:r w:rsidR="00536CE7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%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wynagrodzenia umownego (brutto) w formie ……………………</w:t>
      </w:r>
      <w:proofErr w:type="gram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proofErr w:type="gram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w kwocie: </w:t>
      </w:r>
    </w:p>
    <w:p w14:paraId="2448BD99" w14:textId="77777777" w:rsidR="00E0467F" w:rsidRPr="005F346D" w:rsidRDefault="00E0467F" w:rsidP="00176916">
      <w:pPr>
        <w:pStyle w:val="Akapitzlist"/>
        <w:spacing w:after="0"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……………</w:t>
      </w:r>
      <w:proofErr w:type="gramStart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…….</w:t>
      </w:r>
      <w:proofErr w:type="gramEnd"/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. ,   (słownie zł.: ……………………………………… złotych ……/100).</w:t>
      </w:r>
    </w:p>
    <w:p w14:paraId="159E5E37" w14:textId="77777777" w:rsidR="00E0467F" w:rsidRPr="005F346D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Zwrot 70 % wniesionego zabezpieczenia należytego wykonania umowy nastąpi w terminie 30 dni od dnia wykonania zamówienia i uznania przez Zamawiającego za należycie wykonane.</w:t>
      </w:r>
    </w:p>
    <w:p w14:paraId="77913054" w14:textId="77777777" w:rsidR="00E0467F" w:rsidRPr="005F346D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Zwrot pozostałej części zabezpieczenia w wysokości 30 % nastąpi w terminie nie później niż w 15 dniu po upływie okresu rękojmi za wady, </w:t>
      </w:r>
      <w:r w:rsidR="0058580C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określonym w paragrafie 9 ust1. (na podstawie przedłożonej oferty – zostanie przyjęty dłuższy okres gwarancji).</w:t>
      </w:r>
    </w:p>
    <w:p w14:paraId="17F80A3E" w14:textId="77777777" w:rsidR="00E0467F" w:rsidRPr="005F346D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 przypadku przekroczenia terminu wykonania umowy Wykonawca zobowiązany jest do zaktualizowania zabezpieczenia należytego wykonania umowy wnoszonego w innej formie niż pieniężna. W przypadku wniesienia zabezpieczenia należytego wykonania Umowy w formie poręczeń lub gwarancji i przedłużenia okresu realizacji Umowy,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poręczenia. W przypadku uchybienia powyższemu terminowi Zamawiający będzie uprawniony do wystąpienia do gwaranta lub udzielającego poręczenia o wypłatę całej kwoty objętej gwarancją lub poręczeniem i zatrzymania jej na poczet roszczeń wynikających z Umowy do czasu upływu terminu obowiązywania Umowy.</w:t>
      </w:r>
    </w:p>
    <w:p w14:paraId="21ADAC97" w14:textId="77777777" w:rsidR="004B1184" w:rsidRPr="005F346D" w:rsidRDefault="00E0467F" w:rsidP="00216B9D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Jeżeli okres na jaki ma zostać wniesione zabezpieczenie przekracza 5 lat, zabezpieczenie w pieniądzu wnosi się na cały ten okres, a zabezpieczenie w innej formie wnosi się na okres nie krótszy niż 5 lat, z jednoczesnym zobowiązaniem się wykonawcy do przedłużenia zabezpieczenia lub wniesienia nowego zabezpieczenia na kolejne okresy.</w:t>
      </w:r>
    </w:p>
    <w:p w14:paraId="1EC2DBF3" w14:textId="77777777" w:rsidR="00E92324" w:rsidRPr="005F346D" w:rsidRDefault="00E92324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§1</w:t>
      </w:r>
      <w:r w:rsidR="007B4C2D" w:rsidRPr="005F346D">
        <w:rPr>
          <w:rFonts w:asciiTheme="minorHAnsi" w:hAnsiTheme="minorHAnsi" w:cstheme="minorHAnsi"/>
          <w:b/>
          <w:color w:val="000000" w:themeColor="text1"/>
          <w:sz w:val="20"/>
        </w:rPr>
        <w:t>4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. Kary umowne.</w:t>
      </w:r>
    </w:p>
    <w:p w14:paraId="347CAA82" w14:textId="77777777" w:rsidR="00E92324" w:rsidRPr="005F346D" w:rsidRDefault="00E92324" w:rsidP="00216B9D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zapłaci Zamawiającemu kary umowne:</w:t>
      </w:r>
    </w:p>
    <w:p w14:paraId="2DA5FDAB" w14:textId="64E9AB58" w:rsidR="0058580C" w:rsidRPr="005F346D" w:rsidRDefault="008869BC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10% </w:t>
      </w:r>
      <w:r w:rsidR="0058580C" w:rsidRPr="005F346D">
        <w:rPr>
          <w:rFonts w:asciiTheme="minorHAnsi" w:hAnsiTheme="minorHAnsi" w:cstheme="minorHAnsi"/>
          <w:color w:val="000000" w:themeColor="text1"/>
          <w:sz w:val="20"/>
        </w:rPr>
        <w:t xml:space="preserve">wysokości wynagrodzenia brutto, w przypadku rozwiązania umowy z powodów, za które odpowiada Wykonawca a o którym mowa w </w:t>
      </w:r>
      <w:r w:rsidR="0058580C"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§ 2 ust. 1 pkt </w:t>
      </w:r>
      <w:r w:rsidR="00077E76"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1.2 </w:t>
      </w:r>
      <w:r w:rsidR="00077E76" w:rsidRPr="005F346D">
        <w:rPr>
          <w:rFonts w:asciiTheme="minorHAnsi" w:hAnsiTheme="minorHAnsi" w:cstheme="minorHAnsi"/>
          <w:color w:val="000000" w:themeColor="text1"/>
          <w:sz w:val="20"/>
        </w:rPr>
        <w:t>niniejszej</w:t>
      </w:r>
      <w:r w:rsidR="0058580C" w:rsidRPr="005F346D">
        <w:rPr>
          <w:rFonts w:asciiTheme="minorHAnsi" w:hAnsiTheme="minorHAnsi" w:cstheme="minorHAnsi"/>
          <w:color w:val="000000" w:themeColor="text1"/>
          <w:sz w:val="20"/>
        </w:rPr>
        <w:t xml:space="preserve"> umowy pozostałego do zapłaty na datę rozwiązania niniejszej umowy,</w:t>
      </w:r>
    </w:p>
    <w:p w14:paraId="540144B0" w14:textId="2DD5AEFC" w:rsidR="00E92324" w:rsidRPr="005F346D" w:rsidRDefault="00E92324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0,2% wartości wynagrodzenia brutto wymienionego w 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 2 ust. 1</w:t>
      </w:r>
      <w:r w:rsidR="0058580C"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 pkt </w:t>
      </w:r>
      <w:r w:rsidR="00077E76" w:rsidRPr="005F346D">
        <w:rPr>
          <w:rFonts w:asciiTheme="minorHAnsi" w:hAnsiTheme="minorHAnsi" w:cstheme="minorHAnsi"/>
          <w:b/>
          <w:color w:val="000000" w:themeColor="text1"/>
          <w:sz w:val="20"/>
        </w:rPr>
        <w:t>1.</w:t>
      </w:r>
      <w:r w:rsidR="0058580C" w:rsidRPr="005F346D">
        <w:rPr>
          <w:rFonts w:asciiTheme="minorHAnsi" w:hAnsiTheme="minorHAnsi" w:cstheme="minorHAnsi"/>
          <w:b/>
          <w:color w:val="000000" w:themeColor="text1"/>
          <w:sz w:val="20"/>
        </w:rPr>
        <w:t>2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umowy, za każdy dzień zwłoki w przypadku niewykonania prac w terminach określonych w harmonogramie,</w:t>
      </w:r>
    </w:p>
    <w:p w14:paraId="4FB4FD49" w14:textId="0C81B740" w:rsidR="00E92324" w:rsidRPr="005F346D" w:rsidRDefault="00E92324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0,1% wartości wynagrodzenia umownego brutto wymienionego w 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§ 2 ust. 1 </w:t>
      </w:r>
      <w:r w:rsidR="0058580C"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pkt </w:t>
      </w:r>
      <w:r w:rsidR="00077E76" w:rsidRPr="005F346D">
        <w:rPr>
          <w:rFonts w:asciiTheme="minorHAnsi" w:hAnsiTheme="minorHAnsi" w:cstheme="minorHAnsi"/>
          <w:b/>
          <w:color w:val="000000" w:themeColor="text1"/>
          <w:sz w:val="20"/>
        </w:rPr>
        <w:t>1.</w:t>
      </w:r>
      <w:r w:rsidR="0058580C" w:rsidRPr="005F346D">
        <w:rPr>
          <w:rFonts w:asciiTheme="minorHAnsi" w:hAnsiTheme="minorHAnsi" w:cstheme="minorHAnsi"/>
          <w:b/>
          <w:color w:val="000000" w:themeColor="text1"/>
          <w:sz w:val="20"/>
        </w:rPr>
        <w:t>2</w:t>
      </w:r>
      <w:r w:rsidR="0058580C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umowy, za każdy dzień zwłoki w wykonaniu obowiązków Wykonawcy wynikających z gwarancji,</w:t>
      </w:r>
    </w:p>
    <w:p w14:paraId="6D65C231" w14:textId="5E9354DD" w:rsidR="00E92324" w:rsidRPr="005F346D" w:rsidRDefault="00E92324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0,1% wartości wynagrodzenia umownego brutto wymienionego w 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§ 2 ust. 1 </w:t>
      </w:r>
      <w:r w:rsidR="0058580C"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pkt </w:t>
      </w:r>
      <w:r w:rsidR="00077E76" w:rsidRPr="005F346D">
        <w:rPr>
          <w:rFonts w:asciiTheme="minorHAnsi" w:hAnsiTheme="minorHAnsi" w:cstheme="minorHAnsi"/>
          <w:b/>
          <w:color w:val="000000" w:themeColor="text1"/>
          <w:sz w:val="20"/>
        </w:rPr>
        <w:t>1.</w:t>
      </w:r>
      <w:r w:rsidR="0058580C" w:rsidRPr="005F346D">
        <w:rPr>
          <w:rFonts w:asciiTheme="minorHAnsi" w:hAnsiTheme="minorHAnsi" w:cstheme="minorHAnsi"/>
          <w:b/>
          <w:color w:val="000000" w:themeColor="text1"/>
          <w:sz w:val="20"/>
        </w:rPr>
        <w:t>2</w:t>
      </w:r>
      <w:r w:rsidR="0058580C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umowy, za każdy dzień zwłoki w usunięciu wad stwierdzonych przy odbiorze lub w okresie rękojmi za wady, liczonej od dnia wyznacz</w:t>
      </w:r>
      <w:r w:rsidR="00C64A92" w:rsidRPr="005F346D">
        <w:rPr>
          <w:rFonts w:asciiTheme="minorHAnsi" w:hAnsiTheme="minorHAnsi" w:cstheme="minorHAnsi"/>
          <w:color w:val="000000" w:themeColor="text1"/>
          <w:sz w:val="20"/>
        </w:rPr>
        <w:t>onego jako termin usunięcia wad,</w:t>
      </w:r>
    </w:p>
    <w:p w14:paraId="73D7C87C" w14:textId="3CF813D4" w:rsidR="005D3270" w:rsidRPr="005F346D" w:rsidRDefault="005D3270" w:rsidP="00216B9D">
      <w:pPr>
        <w:pStyle w:val="Akapitzlist"/>
        <w:numPr>
          <w:ilvl w:val="1"/>
          <w:numId w:val="32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lastRenderedPageBreak/>
        <w:t xml:space="preserve">za dopuszczenie do wykonywania usług objętych przedmiotem umowy innego podmiotu niż Wykonawca lub zaakceptowany przez Zamawiającego Podwykonawca skierowany do ich wykonania zgodnie z zasadami określonymi umową - w wysokości w wysokości 0,1 % wynagrodzenia brutto określonego w </w:t>
      </w:r>
      <w:r w:rsidR="00BE2B30" w:rsidRPr="005F346D">
        <w:rPr>
          <w:rFonts w:asciiTheme="minorHAnsi" w:hAnsiTheme="minorHAnsi" w:cstheme="minorHAnsi"/>
          <w:b/>
          <w:color w:val="000000" w:themeColor="text1"/>
          <w:sz w:val="20"/>
        </w:rPr>
        <w:t>§ 2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 ust. 1</w:t>
      </w:r>
      <w:r w:rsidR="00077E76"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 pkt 1.2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niniejszej umowy,</w:t>
      </w:r>
    </w:p>
    <w:p w14:paraId="30A13B04" w14:textId="77777777" w:rsidR="00920586" w:rsidRPr="005F346D" w:rsidRDefault="00E92324" w:rsidP="00216B9D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wyraża zgodę na potrącenie naliczonych kar umownych z wynagrodzenia za wykonanie przedmiotu umowy.</w:t>
      </w:r>
    </w:p>
    <w:p w14:paraId="753C6ED6" w14:textId="6CCE0A69" w:rsidR="00D16156" w:rsidRPr="005F346D" w:rsidRDefault="00D16156" w:rsidP="00216B9D">
      <w:pPr>
        <w:pStyle w:val="Akapitzlist"/>
        <w:numPr>
          <w:ilvl w:val="0"/>
          <w:numId w:val="13"/>
        </w:numPr>
        <w:spacing w:after="0"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Łączna wysokość kar umownych przewidzianych w Umowie nie może przekraczać 100% wynagrodzenia całkowitego brutto określonego w 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§ 2 ust. 1 pkt 1.2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Niezależnie od powyższego Strony zastrzegają sobie prawo dochodzenia odszkodowania przewyższającego wartość kar umownych na zasadach ogólnych Kodeksu Cywilnego.</w:t>
      </w:r>
    </w:p>
    <w:p w14:paraId="29923029" w14:textId="77777777" w:rsidR="0025357C" w:rsidRPr="005F346D" w:rsidRDefault="0025357C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§15. </w:t>
      </w:r>
      <w:r w:rsidR="00FF0BEA" w:rsidRPr="005F346D">
        <w:rPr>
          <w:rFonts w:asciiTheme="minorHAnsi" w:hAnsiTheme="minorHAnsi" w:cstheme="minorHAnsi"/>
          <w:b/>
          <w:color w:val="000000" w:themeColor="text1"/>
          <w:sz w:val="20"/>
        </w:rPr>
        <w:t>Rozwiązanie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 od umowy.</w:t>
      </w:r>
    </w:p>
    <w:p w14:paraId="684E6EE2" w14:textId="77777777" w:rsidR="0025357C" w:rsidRPr="005F346D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Oprócz przypadków wymienionych w Kodeksie cywilnym oraz ustawie Prawo zamówień publicznych stronom przysługuje prawo </w:t>
      </w:r>
      <w:r w:rsidR="005D3270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rozwiązania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umowy</w:t>
      </w:r>
      <w:r w:rsidR="00FF0BE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ze skutkiem natychmiastowym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5D3270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bez zachowania okresu wypowiedzenia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 następujących sytuacjach:</w:t>
      </w:r>
    </w:p>
    <w:p w14:paraId="2400B3B6" w14:textId="77777777" w:rsidR="0025357C" w:rsidRPr="005F346D" w:rsidRDefault="00FF0BEA" w:rsidP="00216B9D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Zamawiającemu</w:t>
      </w:r>
      <w:r w:rsidR="0025357C" w:rsidRPr="005F346D">
        <w:rPr>
          <w:rFonts w:asciiTheme="minorHAnsi" w:hAnsiTheme="minorHAnsi" w:cstheme="minorHAnsi"/>
          <w:color w:val="000000" w:themeColor="text1"/>
          <w:sz w:val="20"/>
        </w:rPr>
        <w:t>, jeżeli:</w:t>
      </w:r>
    </w:p>
    <w:p w14:paraId="49FB1E44" w14:textId="77777777" w:rsidR="0025357C" w:rsidRPr="005F346D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Wykonawca nie rozpoczął prac w terminie </w:t>
      </w:r>
      <w:r w:rsidR="0071050B" w:rsidRPr="005F346D">
        <w:rPr>
          <w:rFonts w:asciiTheme="minorHAnsi" w:hAnsiTheme="minorHAnsi" w:cstheme="minorHAnsi"/>
          <w:color w:val="000000" w:themeColor="text1"/>
          <w:sz w:val="20"/>
        </w:rPr>
        <w:t>5</w:t>
      </w:r>
      <w:r w:rsidR="008869BC"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="0071050B" w:rsidRPr="005F346D">
        <w:rPr>
          <w:rFonts w:asciiTheme="minorHAnsi" w:hAnsiTheme="minorHAnsi" w:cstheme="minorHAnsi"/>
          <w:color w:val="000000" w:themeColor="text1"/>
          <w:sz w:val="20"/>
        </w:rPr>
        <w:t xml:space="preserve">dni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od</w:t>
      </w:r>
      <w:r w:rsidR="005A680F" w:rsidRPr="005F346D">
        <w:rPr>
          <w:rFonts w:asciiTheme="minorHAnsi" w:hAnsiTheme="minorHAnsi" w:cstheme="minorHAnsi"/>
          <w:color w:val="000000" w:themeColor="text1"/>
          <w:sz w:val="20"/>
        </w:rPr>
        <w:t xml:space="preserve"> dnia podpisania umowy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,</w:t>
      </w:r>
    </w:p>
    <w:p w14:paraId="41C4E5AE" w14:textId="77777777" w:rsidR="0025357C" w:rsidRPr="005F346D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Wykonawca przerwał z przyczyn leżących po</w:t>
      </w:r>
      <w:r w:rsidR="00FF0BEA" w:rsidRPr="005F346D">
        <w:rPr>
          <w:rFonts w:asciiTheme="minorHAnsi" w:hAnsiTheme="minorHAnsi" w:cstheme="minorHAnsi"/>
          <w:color w:val="000000" w:themeColor="text1"/>
          <w:sz w:val="20"/>
        </w:rPr>
        <w:t xml:space="preserve"> jego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stronie realizację prac objętych </w:t>
      </w:r>
      <w:r w:rsidR="005A680F" w:rsidRPr="005F346D">
        <w:rPr>
          <w:rFonts w:asciiTheme="minorHAnsi" w:hAnsiTheme="minorHAnsi" w:cstheme="minorHAnsi"/>
          <w:color w:val="000000" w:themeColor="text1"/>
          <w:sz w:val="20"/>
        </w:rPr>
        <w:t xml:space="preserve">umową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i przerwa ta trwała dłużej niż</w:t>
      </w:r>
      <w:r w:rsidR="0071050B" w:rsidRPr="005F346D">
        <w:rPr>
          <w:rFonts w:asciiTheme="minorHAnsi" w:hAnsiTheme="minorHAnsi" w:cstheme="minorHAnsi"/>
          <w:color w:val="000000" w:themeColor="text1"/>
          <w:sz w:val="20"/>
        </w:rPr>
        <w:t xml:space="preserve"> 5 dni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,</w:t>
      </w:r>
    </w:p>
    <w:p w14:paraId="39AC08EC" w14:textId="77777777" w:rsidR="0025357C" w:rsidRPr="005F346D" w:rsidRDefault="004E7198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 w:rsidR="0025357C" w:rsidRPr="005F346D">
        <w:rPr>
          <w:rFonts w:asciiTheme="minorHAnsi" w:hAnsiTheme="minorHAnsi" w:cstheme="minorHAnsi"/>
          <w:color w:val="000000" w:themeColor="text1"/>
          <w:sz w:val="20"/>
        </w:rPr>
        <w:t>,</w:t>
      </w:r>
    </w:p>
    <w:p w14:paraId="17DF0EDE" w14:textId="7EF39501" w:rsidR="0025357C" w:rsidRPr="005F346D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Wykonawca realizuje prace przewidziane niniejszą umową w sposób niezgodny</w:t>
      </w:r>
      <w:r w:rsidR="00DF246E" w:rsidRPr="005F346D">
        <w:rPr>
          <w:rFonts w:asciiTheme="minorHAnsi" w:hAnsiTheme="minorHAnsi" w:cstheme="minorHAnsi"/>
          <w:color w:val="000000" w:themeColor="text1"/>
          <w:sz w:val="20"/>
        </w:rPr>
        <w:t xml:space="preserve"> z S</w:t>
      </w:r>
      <w:r w:rsidR="008869BC" w:rsidRPr="005F346D">
        <w:rPr>
          <w:rFonts w:asciiTheme="minorHAnsi" w:hAnsiTheme="minorHAnsi" w:cstheme="minorHAnsi"/>
          <w:color w:val="000000" w:themeColor="text1"/>
          <w:sz w:val="20"/>
        </w:rPr>
        <w:t xml:space="preserve">WZ oraz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niniejszą umową,</w:t>
      </w:r>
    </w:p>
    <w:p w14:paraId="634A18E9" w14:textId="77777777" w:rsidR="0025357C" w:rsidRPr="005F346D" w:rsidRDefault="0025357C" w:rsidP="00216B9D">
      <w:pPr>
        <w:pStyle w:val="Akapitzlist"/>
        <w:numPr>
          <w:ilvl w:val="2"/>
          <w:numId w:val="3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Wykonawca nie dostarczy dokumentów potwierdzających zawarcie wymaganych ubezpieczeń oraz opłaconych polis,</w:t>
      </w:r>
    </w:p>
    <w:p w14:paraId="2CAAA0AD" w14:textId="77777777" w:rsidR="005E3F67" w:rsidRPr="005F346D" w:rsidRDefault="008869B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Rozwiązanie </w:t>
      </w:r>
      <w:r w:rsidR="0025357C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umowy powinno nastąpić w formie pisemnej w terminie </w:t>
      </w:r>
      <w:r w:rsidR="004E7198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30 dni</w:t>
      </w:r>
      <w:r w:rsidR="0025357C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od daty powzięcia wiadomości o zaistnieniu okoliczności, o których mowa w </w:t>
      </w:r>
      <w:r w:rsidR="0025357C" w:rsidRPr="005F346D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ust. 1</w:t>
      </w:r>
      <w:r w:rsidR="00FF0BE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  <w:r w:rsidR="0025357C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 musi zawierać uzasadnienie.</w:t>
      </w:r>
    </w:p>
    <w:p w14:paraId="28E2D442" w14:textId="77777777" w:rsidR="005E3F67" w:rsidRPr="005F346D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 przypadku </w:t>
      </w:r>
      <w:r w:rsidR="005D3270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rozwiązania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umowy Wykonawcę oraz Zamawiającego obciążają nas</w:t>
      </w:r>
      <w:r w:rsidR="005E3F6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tępujące obowiązki szczegółowe:</w:t>
      </w:r>
    </w:p>
    <w:p w14:paraId="20F59F6D" w14:textId="77777777" w:rsidR="005E3F67" w:rsidRPr="005F346D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Wykonawca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zabezpieczy przerwane prace w zakresie obustronnie uzgodnionym na koszt </w:t>
      </w:r>
      <w:r w:rsidR="005E3F6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strony, z której winy nastąpiło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odstąpieni</w:t>
      </w:r>
      <w:r w:rsidR="005E3F6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e od umowy lub przerwanie prac,</w:t>
      </w:r>
    </w:p>
    <w:p w14:paraId="09F1DBF6" w14:textId="77777777" w:rsidR="005E3F67" w:rsidRPr="005F346D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Wykonawca zgłosi do dokonania przez Zamawiającego odbioru prac przerwanych oraz</w:t>
      </w:r>
      <w:r w:rsidR="005E3F67" w:rsidRPr="005F346D">
        <w:rPr>
          <w:rFonts w:asciiTheme="minorHAnsi" w:hAnsiTheme="minorHAnsi" w:cstheme="minorHAnsi"/>
          <w:color w:val="000000" w:themeColor="text1"/>
          <w:sz w:val="20"/>
        </w:rPr>
        <w:t xml:space="preserve"> prac zabezpieczających, jeżeli </w:t>
      </w:r>
      <w:r w:rsidR="00FF0BEA" w:rsidRPr="005F346D">
        <w:rPr>
          <w:rFonts w:asciiTheme="minorHAnsi" w:hAnsiTheme="minorHAnsi" w:cstheme="minorHAnsi"/>
          <w:color w:val="000000" w:themeColor="text1"/>
          <w:sz w:val="20"/>
        </w:rPr>
        <w:t>rozwiązanie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umowy nastąpiło z przyczyn, nie</w:t>
      </w:r>
      <w:r w:rsidR="005E3F67" w:rsidRPr="005F346D">
        <w:rPr>
          <w:rFonts w:asciiTheme="minorHAnsi" w:hAnsiTheme="minorHAnsi" w:cstheme="minorHAnsi"/>
          <w:color w:val="000000" w:themeColor="text1"/>
          <w:sz w:val="20"/>
        </w:rPr>
        <w:t xml:space="preserve"> leżących po stronie Wykonawcy</w:t>
      </w:r>
      <w:r w:rsidR="007F1CD9" w:rsidRPr="005F346D">
        <w:rPr>
          <w:rFonts w:asciiTheme="minorHAnsi" w:hAnsiTheme="minorHAnsi" w:cstheme="minorHAnsi"/>
          <w:color w:val="000000" w:themeColor="text1"/>
          <w:sz w:val="20"/>
        </w:rPr>
        <w:t>,</w:t>
      </w:r>
    </w:p>
    <w:p w14:paraId="1E902B29" w14:textId="77777777" w:rsidR="005E3F67" w:rsidRPr="005F346D" w:rsidRDefault="0025357C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 terminie 30 dni od zgłoszenia, o którym mowa w 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ust. 3.2,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Wykonawca przy udziale Zamawiającego sporządzi szczegóło</w:t>
      </w:r>
      <w:r w:rsidR="005E3F67" w:rsidRPr="005F346D">
        <w:rPr>
          <w:rFonts w:asciiTheme="minorHAnsi" w:hAnsiTheme="minorHAnsi" w:cstheme="minorHAnsi"/>
          <w:color w:val="000000" w:themeColor="text1"/>
          <w:sz w:val="20"/>
        </w:rPr>
        <w:t xml:space="preserve">wy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protokół inwentaryzacji prac w toku wraz z kosztorysem powykonawczym według stanu</w:t>
      </w:r>
      <w:r w:rsidR="005E3F67" w:rsidRPr="005F346D">
        <w:rPr>
          <w:rFonts w:asciiTheme="minorHAnsi" w:hAnsiTheme="minorHAnsi" w:cstheme="minorHAnsi"/>
          <w:color w:val="000000" w:themeColor="text1"/>
          <w:sz w:val="20"/>
        </w:rPr>
        <w:t xml:space="preserve"> na dzień </w:t>
      </w:r>
      <w:r w:rsidR="008869BC" w:rsidRPr="005F346D">
        <w:rPr>
          <w:rFonts w:asciiTheme="minorHAnsi" w:hAnsiTheme="minorHAnsi" w:cstheme="minorHAnsi"/>
          <w:color w:val="000000" w:themeColor="text1"/>
          <w:sz w:val="20"/>
        </w:rPr>
        <w:t>rozwiązania</w:t>
      </w:r>
      <w:r w:rsidR="005E3F67" w:rsidRPr="005F346D">
        <w:rPr>
          <w:rFonts w:asciiTheme="minorHAnsi" w:hAnsiTheme="minorHAnsi" w:cstheme="minorHAnsi"/>
          <w:color w:val="000000" w:themeColor="text1"/>
          <w:sz w:val="20"/>
        </w:rPr>
        <w:t xml:space="preserve">; protokół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inwentaryzacji prac w toku będzie podstawą do wysta</w:t>
      </w:r>
      <w:r w:rsidR="005E3F67" w:rsidRPr="005F346D">
        <w:rPr>
          <w:rFonts w:asciiTheme="minorHAnsi" w:hAnsiTheme="minorHAnsi" w:cstheme="minorHAnsi"/>
          <w:color w:val="000000" w:themeColor="text1"/>
          <w:sz w:val="20"/>
        </w:rPr>
        <w:t xml:space="preserve">wienia faktury przez Wykonawcę, </w:t>
      </w:r>
    </w:p>
    <w:p w14:paraId="1BD47F9D" w14:textId="77777777" w:rsidR="005E3F67" w:rsidRPr="005F346D" w:rsidRDefault="005E3F67" w:rsidP="00216B9D">
      <w:pPr>
        <w:pStyle w:val="Akapitzlist"/>
        <w:numPr>
          <w:ilvl w:val="1"/>
          <w:numId w:val="34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</w:t>
      </w:r>
      <w:r w:rsidR="0025357C" w:rsidRPr="005F346D">
        <w:rPr>
          <w:rFonts w:asciiTheme="minorHAnsi" w:hAnsiTheme="minorHAnsi" w:cstheme="minorHAnsi"/>
          <w:color w:val="000000" w:themeColor="text1"/>
          <w:sz w:val="20"/>
        </w:rPr>
        <w:t>ykonawca niezwłocznie, nie później jednak niż w terminie 14 dni, usunie z terenu prac urządze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nia przez niego dostarczone.</w:t>
      </w:r>
    </w:p>
    <w:p w14:paraId="42307AF5" w14:textId="77777777" w:rsidR="008846D4" w:rsidRPr="005F346D" w:rsidRDefault="0025357C" w:rsidP="00216B9D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Zamawiający w razie </w:t>
      </w:r>
      <w:r w:rsidR="00FF0BE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rozwiązania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umowy z przyczyn, nie leżących po stronie Wyko</w:t>
      </w:r>
      <w:r w:rsidR="008846D4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nawcy, zobowiązany jest do:</w:t>
      </w:r>
    </w:p>
    <w:p w14:paraId="58E9E96F" w14:textId="77777777" w:rsidR="008846D4" w:rsidRPr="005F346D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dokonania odbioru prac przerwanych w terminie 30 dni od daty przerwania oraz do zapłat</w:t>
      </w:r>
      <w:r w:rsidR="008846D4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y wynagrodzenia za prace, które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został</w:t>
      </w:r>
      <w:r w:rsidR="008846D4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y wykonane do dnia</w:t>
      </w:r>
      <w:r w:rsidR="008869BC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rozwiązania</w:t>
      </w:r>
      <w:r w:rsidR="008846D4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,</w:t>
      </w:r>
    </w:p>
    <w:p w14:paraId="20AD3EC3" w14:textId="77777777" w:rsidR="004B1184" w:rsidRPr="005F346D" w:rsidRDefault="0025357C" w:rsidP="00216B9D">
      <w:pPr>
        <w:pStyle w:val="Akapitzlist"/>
        <w:numPr>
          <w:ilvl w:val="1"/>
          <w:numId w:val="35"/>
        </w:numPr>
        <w:spacing w:line="276" w:lineRule="auto"/>
        <w:ind w:left="851" w:hanging="425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przejęcia od Wykonawcy terenu prac pod swój dozór w terminie 14 dni od daty </w:t>
      </w:r>
      <w:r w:rsidR="008869BC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rozwiązania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od niniejszej umowy.</w:t>
      </w:r>
    </w:p>
    <w:p w14:paraId="314D86D9" w14:textId="77777777" w:rsidR="004F52F5" w:rsidRPr="005F346D" w:rsidRDefault="004F52F5" w:rsidP="00176916">
      <w:pPr>
        <w:spacing w:line="276" w:lineRule="auto"/>
        <w:jc w:val="center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§1</w:t>
      </w:r>
      <w:r w:rsidR="00F3465A" w:rsidRPr="005F346D">
        <w:rPr>
          <w:rFonts w:asciiTheme="minorHAnsi" w:hAnsiTheme="minorHAnsi" w:cstheme="minorHAnsi"/>
          <w:b/>
          <w:color w:val="000000" w:themeColor="text1"/>
          <w:sz w:val="20"/>
        </w:rPr>
        <w:t>6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. Zmiany w umowie.</w:t>
      </w:r>
    </w:p>
    <w:p w14:paraId="2C61F44D" w14:textId="77777777" w:rsidR="009B64A6" w:rsidRPr="005F346D" w:rsidRDefault="009B64A6" w:rsidP="009B64A6">
      <w:pPr>
        <w:numPr>
          <w:ilvl w:val="0"/>
          <w:numId w:val="18"/>
        </w:numPr>
        <w:spacing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Zamawiający przewiduje, na podstawie art. 455 ust. 1 pkt 1 ustawy </w:t>
      </w:r>
      <w:proofErr w:type="spellStart"/>
      <w:r w:rsidRPr="005F346D">
        <w:rPr>
          <w:rFonts w:asciiTheme="minorHAnsi" w:hAnsiTheme="minorHAnsi" w:cstheme="minorHAnsi"/>
          <w:color w:val="000000" w:themeColor="text1"/>
          <w:sz w:val="20"/>
        </w:rPr>
        <w:t>Pzp</w:t>
      </w:r>
      <w:proofErr w:type="spellEnd"/>
      <w:r w:rsidRPr="005F346D">
        <w:rPr>
          <w:rFonts w:asciiTheme="minorHAnsi" w:hAnsiTheme="minorHAnsi" w:cstheme="minorHAnsi"/>
          <w:color w:val="000000" w:themeColor="text1"/>
          <w:sz w:val="20"/>
        </w:rPr>
        <w:t>, możliwość dokonywania zmian postanowień niniejszej umowy, na podstawie, której dokonano wyboru Wykonawcy w zakresie:</w:t>
      </w:r>
    </w:p>
    <w:p w14:paraId="44E5EA24" w14:textId="77777777" w:rsidR="009B64A6" w:rsidRPr="005F346D" w:rsidRDefault="009B64A6" w:rsidP="009B64A6">
      <w:pPr>
        <w:pStyle w:val="Akapitzlist"/>
        <w:numPr>
          <w:ilvl w:val="1"/>
          <w:numId w:val="36"/>
        </w:numPr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zmiany terminu wykonywania zamówienia na skutek:</w:t>
      </w:r>
    </w:p>
    <w:p w14:paraId="43543B73" w14:textId="77777777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ind w:left="1276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lastRenderedPageBreak/>
        <w:t>wystąpienia „siły wyższej”. „Siła wyższa” oznacza wydarzenie nieprzewidywalne i poza kontrolą stron niniejszej umowy, występujące po podpisaniu umowy, a powodujące niemożliwość wywiązania się z umowy w jej obecnym brzmieniu,</w:t>
      </w:r>
    </w:p>
    <w:p w14:paraId="1179727D" w14:textId="77777777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ind w:left="1276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wystąpienia okoliczności związanych z wystąpieniem COVID 19, o których jest mowa w art.15 r ust.1 ustawy z dnia 2 marca 2020r. o szczególnych rozwiązaniach związanych z zapobieganiem, przeciwdziałaniem i zwalczaniem COVID-19, innych chorób zakaźnych oraz wywołanych nimi sytuacji kryzysowych (Dz.U.2020.0.1842 </w:t>
      </w:r>
      <w:proofErr w:type="spellStart"/>
      <w:r w:rsidRPr="005F346D">
        <w:rPr>
          <w:rFonts w:asciiTheme="minorHAnsi" w:hAnsiTheme="minorHAnsi" w:cstheme="minorHAnsi"/>
          <w:color w:val="000000" w:themeColor="text1"/>
          <w:sz w:val="20"/>
        </w:rPr>
        <w:t>t.j</w:t>
      </w:r>
      <w:proofErr w:type="spellEnd"/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). W przypadku wystąpienia okoliczności związanej z wystąpieniem COVID 19, która rzutuje na termin realizacji umowy, po zgłoszeniu przez Wykonawcę, Zamawiający dokona obiektywnej analizy związku przyczynowo - skutkowego między wystąpieniem COVID 19 a zawartą umowę. W szczególności Zamawiający sprawdzi, czy sytuacja zgłaszana przez Wykonawcę w trakcie realizacji umowy nie zaistniała już na etapie złożenia oferty i mogła zostać przewidziana na etapie konstruowania oferty przez Wykonawcę. Jest to związane z faktem, iż Zamawiający respektując zasady uczciwej konkurencji i równego traktowania wykonawców ma obowiązek w przypadku przedłużenia terminu realizacji zachowania szczególnej staranności, biorąc pod uwagę, iż termin stanowił jedno z kryteriów oceny ofert i niewłaściwe zachowanie może zaburzyć pierwotnie wywołaną konkurencję na etapie oceny ofert zniekształcając wynik postępowania. Co więcej brak naliczenia kar umownych z tytułu niedotrzymania terminu realizacji umowy, w przypadku braku obiektywnego uzasadnienia, może być czynem naruszenia dyscypliny finansów publicznych. Zamawiający zażąda szczegółowych dowodów uwierzytelniających stanowisko zgłaszane przez Wykonawcę, a w przypadku jakichkolwiek wątpliwości Wykonawca zobowiązuje się do wyczerpującego wyjaśnienia. </w:t>
      </w:r>
    </w:p>
    <w:p w14:paraId="7B29D25D" w14:textId="77777777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zmiany będące następstwem okoliczności leżących po stronie Zamawiającego, w szczególności: wstrzymanie realizacji umowy przez Zamawiającego, konieczność usunięcia błędów lub wprowadzenia zmian w koncepcji technicznej.</w:t>
      </w:r>
    </w:p>
    <w:p w14:paraId="0E783964" w14:textId="77777777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inne przyczyny zewnętrzne niezależne od Zamawiającego oraz Wykonawcy, skutkujące niemożliwością prowadzenia działań w celu wykonania umowy;</w:t>
      </w:r>
    </w:p>
    <w:p w14:paraId="353E71B1" w14:textId="77777777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 przypadku wystąpienia którejkolwiek z okoliczności wymienionych powyżej termin wykonania umowy może ulec odpowiedniemu przedłużeniu, o czas niezbędny do zakończenia wykonywania jej przedmiotu w sposób należyty.</w:t>
      </w:r>
    </w:p>
    <w:p w14:paraId="379C6E44" w14:textId="77777777" w:rsidR="009B64A6" w:rsidRPr="005F346D" w:rsidRDefault="009B64A6" w:rsidP="009B64A6">
      <w:pPr>
        <w:pStyle w:val="Akapitzlist"/>
        <w:numPr>
          <w:ilvl w:val="1"/>
          <w:numId w:val="36"/>
        </w:numPr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zmiany wysokości wynagrodzenia należnego Wykonawcy w przypadku </w:t>
      </w:r>
    </w:p>
    <w:p w14:paraId="073EEDD0" w14:textId="77777777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ind w:left="1276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zmiany stawki podatku od towarów i usług oraz podatku akcyzowego, z tym zastrzeżeniem, że wartość netto wynagrodzenia wykonawcy nie zmieni się, a wartość brutto wynagrodzenia zostanie wyliczona na podstawie nowych przepisów.</w:t>
      </w:r>
    </w:p>
    <w:p w14:paraId="14360681" w14:textId="77777777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ind w:left="1276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jeżeli okaże się niezbędne wykonanie przez Wykonawcę dodatkowych dostaw i usług i łącznie zostaną spełnione warunki</w:t>
      </w:r>
    </w:p>
    <w:p w14:paraId="77A43057" w14:textId="77777777" w:rsidR="009B64A6" w:rsidRPr="005F346D" w:rsidRDefault="009B64A6" w:rsidP="009B64A6">
      <w:pPr>
        <w:pStyle w:val="Akapitzlist"/>
        <w:numPr>
          <w:ilvl w:val="2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zmiana wykonawcy nie może zostać́ dokonana z powodów ekonomicznych lub technicznych, w szczególności dotyczących zamienności lub interoperacyjności wyposażenia, usług lub instalacji zamówionych w ramach zamówienia podstawowego, </w:t>
      </w:r>
    </w:p>
    <w:p w14:paraId="70DF839F" w14:textId="77777777" w:rsidR="009B64A6" w:rsidRPr="005F346D" w:rsidRDefault="009B64A6" w:rsidP="009B64A6">
      <w:pPr>
        <w:pStyle w:val="Akapitzlist"/>
        <w:numPr>
          <w:ilvl w:val="2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zmiana wykonawcy spowodowałaby istotną niedogodność́ lub znaczne zwiększenie kosztów dla zamawiającego, </w:t>
      </w:r>
    </w:p>
    <w:p w14:paraId="49C95B14" w14:textId="77777777" w:rsidR="009B64A6" w:rsidRPr="005F346D" w:rsidRDefault="009B64A6" w:rsidP="009B64A6">
      <w:pPr>
        <w:pStyle w:val="Akapitzlist"/>
        <w:numPr>
          <w:ilvl w:val="2"/>
          <w:numId w:val="37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wzrost ceny spowodowany zmianą nie przekracza 50% wartości pierwotnej umowy,</w:t>
      </w:r>
    </w:p>
    <w:p w14:paraId="4CB7F2E5" w14:textId="77777777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ind w:left="1276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łączna wartość wzrostu wynagrodzenia jest mniejsza niższa niż 10% wartości pierwotnej umowy, a zmiany te nie powodują zmiany ogólnego charakteru umowy.</w:t>
      </w:r>
    </w:p>
    <w:p w14:paraId="47EE12DB" w14:textId="77777777" w:rsidR="009B64A6" w:rsidRPr="005F346D" w:rsidRDefault="009B64A6" w:rsidP="009B64A6">
      <w:pPr>
        <w:pStyle w:val="Akapitzlist"/>
        <w:numPr>
          <w:ilvl w:val="1"/>
          <w:numId w:val="36"/>
        </w:numPr>
        <w:spacing w:line="276" w:lineRule="auto"/>
        <w:ind w:left="72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 pozostałym zakresie zmiany do umowy mogą dotyczyć następujących okoliczności:</w:t>
      </w:r>
    </w:p>
    <w:p w14:paraId="13564955" w14:textId="77777777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ind w:left="1276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zmiany przepisów prawa istotnych dla postanowień zawartej umowy,</w:t>
      </w:r>
    </w:p>
    <w:p w14:paraId="7047F953" w14:textId="56414C8A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ind w:left="1276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zmiany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personelu Wykonawcy na skutek zdarzeń losowych, zmian kadrowo - personalnych, utraty wymaganych uprawnień, utraty stanowiska na inne legitymujące się co najmniej równoważnymi uprawnieniami spełniającym wymóg SWZ.</w:t>
      </w:r>
    </w:p>
    <w:p w14:paraId="1434CEE1" w14:textId="2222337C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ind w:left="1276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zmiany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personelu Wykonawcy na skutek zdarzeń losowych, zmian kadrowo - personalnych, utraty wymaganych uprawnień, utraty stanowiska na inne legitymujące się co najmniej doświadczeniem lub wykształceniem spełniającym wymóg SWZ.</w:t>
      </w:r>
    </w:p>
    <w:p w14:paraId="48F14C9A" w14:textId="77777777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ind w:left="1276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zmiany szczegółowego harmonogramu wykonywania przedmiotu umowy;</w:t>
      </w:r>
    </w:p>
    <w:p w14:paraId="6C1498FE" w14:textId="77777777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ind w:left="1276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zmiany terminów płatności wynikające z wszelkich zmian wprowadzanych do umowy.</w:t>
      </w:r>
    </w:p>
    <w:p w14:paraId="6D3E3B70" w14:textId="77777777" w:rsidR="009B64A6" w:rsidRPr="005F346D" w:rsidRDefault="009B64A6" w:rsidP="009B64A6">
      <w:pPr>
        <w:pStyle w:val="Akapitzlist"/>
        <w:numPr>
          <w:ilvl w:val="2"/>
          <w:numId w:val="36"/>
        </w:numPr>
        <w:spacing w:line="276" w:lineRule="auto"/>
        <w:ind w:left="1276" w:hanging="567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zmiana sposobu rozliczania umowy lub dokonywania płatności na rzecz Wykonawcy na skutek zmian zawartej przez Zamawiającego umowy o dofinansowanie projektu lub wytycznych dotyczących realizacji projektu.</w:t>
      </w:r>
    </w:p>
    <w:p w14:paraId="077B1893" w14:textId="77777777" w:rsidR="009B64A6" w:rsidRPr="005F346D" w:rsidRDefault="009B64A6" w:rsidP="009B64A6">
      <w:pPr>
        <w:pStyle w:val="Akapitzlist"/>
        <w:numPr>
          <w:ilvl w:val="0"/>
          <w:numId w:val="18"/>
        </w:numPr>
        <w:ind w:left="36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  <w:t>W pozostałym zakresie do zmian do umowy stosuje się art 455 ustawy z dnia 24 października 2019 r. Prawo zamówień publicznych.</w:t>
      </w:r>
    </w:p>
    <w:p w14:paraId="186A6DA3" w14:textId="77777777" w:rsidR="009B64A6" w:rsidRPr="005F346D" w:rsidRDefault="009B64A6" w:rsidP="009B64A6">
      <w:pPr>
        <w:pStyle w:val="Akapitzlist"/>
        <w:numPr>
          <w:ilvl w:val="0"/>
          <w:numId w:val="18"/>
        </w:numPr>
        <w:ind w:left="36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Wykonawca może wystąpić z wnioskiem do Zamawiającego o zmianę wynagrodzenia należnego z tytułu realizacji Umowy, zmianę w zakresie terminów wykonania przedmiotu Umowy nie później niż w terminie do 30 dni od dnia zaistnienia przyczyny dokonania wnioskowanej zmiany. Wykonawca zobowiązany jest udowodnić Zamawiającemu realny wpływ zmian, na wartość należnego mu wynagrodzenia, w szczególności przedłożyć wykaz personelu, który realizuje przedmiot umowy i dla którego ma zastosowanie zmiana wraz z kalkulacją kosztów wynikającą z przedmiotowej zmiany. </w:t>
      </w:r>
    </w:p>
    <w:p w14:paraId="45FCBC77" w14:textId="77777777" w:rsidR="009B64A6" w:rsidRPr="005F346D" w:rsidRDefault="009B64A6" w:rsidP="009B64A6">
      <w:pPr>
        <w:pStyle w:val="Akapitzlist"/>
        <w:numPr>
          <w:ilvl w:val="0"/>
          <w:numId w:val="18"/>
        </w:numPr>
        <w:ind w:left="36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 okoliczności stanowiących podstawę zmiany do umowy zostanie sporządzony protokół podpisany przez obie strony.</w:t>
      </w:r>
    </w:p>
    <w:p w14:paraId="0BD6E831" w14:textId="77777777" w:rsidR="009B64A6" w:rsidRPr="005F346D" w:rsidRDefault="009B64A6" w:rsidP="009B64A6">
      <w:pPr>
        <w:pStyle w:val="Akapitzlist"/>
        <w:numPr>
          <w:ilvl w:val="0"/>
          <w:numId w:val="18"/>
        </w:numPr>
        <w:ind w:left="36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Zmiana umowy powinna nastąpić w formie pisemnego aneksu podpisanego przez obie strony, pod rygorem nieważności takiego oświadczenia oraz powinna zawierać uzasadnienie faktyczne i prawne.</w:t>
      </w:r>
    </w:p>
    <w:p w14:paraId="4E9653CD" w14:textId="77777777" w:rsidR="009B64A6" w:rsidRPr="005F346D" w:rsidRDefault="009B64A6" w:rsidP="009B64A6">
      <w:pPr>
        <w:pStyle w:val="Akapitzlist"/>
        <w:numPr>
          <w:ilvl w:val="0"/>
          <w:numId w:val="18"/>
        </w:numPr>
        <w:ind w:left="36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 przypadkach, o których mowa w 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ust. 1 pkt 1.2,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zamawiający nie może wprowadzać kolejnych zmian umowy w celu uniknięcia stosowania przepisów ustawy a po dokonaniu zmiany umowy zamieszcza ogłoszenie o zmianie umowy w Biuletynie Zamówień Publicznych lub przekazuje Urzędowi Publikacji Unii Europejskiej.</w:t>
      </w:r>
    </w:p>
    <w:p w14:paraId="7819BB8E" w14:textId="77777777" w:rsidR="009B64A6" w:rsidRPr="005F346D" w:rsidRDefault="009B64A6" w:rsidP="009B64A6">
      <w:pPr>
        <w:pStyle w:val="Akapitzlist"/>
        <w:numPr>
          <w:ilvl w:val="0"/>
          <w:numId w:val="18"/>
        </w:numPr>
        <w:ind w:left="360"/>
        <w:jc w:val="both"/>
        <w:rPr>
          <w:rFonts w:asciiTheme="minorHAnsi" w:eastAsia="Times New Roman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Wszystkie powyższe zapisy stanowią katalog zmian, na które Zamawiający może wyrazić zgodę. Nie stanowią jednocześnie zobowiązania do wyrażenia takiej zgody. </w:t>
      </w:r>
    </w:p>
    <w:p w14:paraId="47771372" w14:textId="77777777" w:rsidR="00AF6DF2" w:rsidRPr="005F346D" w:rsidRDefault="00AF6DF2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§17. </w:t>
      </w:r>
      <w:r w:rsidR="009E504C"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Ochrona </w:t>
      </w:r>
      <w:r w:rsidR="00197ECE" w:rsidRPr="005F346D">
        <w:rPr>
          <w:rFonts w:asciiTheme="minorHAnsi" w:hAnsiTheme="minorHAnsi" w:cstheme="minorHAnsi"/>
          <w:b/>
          <w:color w:val="000000" w:themeColor="text1"/>
          <w:sz w:val="20"/>
        </w:rPr>
        <w:t>danych osobowych</w:t>
      </w:r>
    </w:p>
    <w:p w14:paraId="3E31D894" w14:textId="77777777" w:rsidR="00197ECE" w:rsidRPr="005F346D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i Zamawiający zobowiązuje się zapewnić przetwarzanie danych osobowych zgodnie z powszechnie obowiązującymi przepisami, w szczególności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 r. o ochronie danych osobowych.</w:t>
      </w:r>
    </w:p>
    <w:p w14:paraId="194E6947" w14:textId="00B3177F" w:rsidR="00197ECE" w:rsidRPr="005F346D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Informacja dotycząca przetwarzania danych osobowych w związku z zawarciem i wykonani</w:t>
      </w:r>
      <w:r w:rsidR="00DF246E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em umowy stanowi załącznik do S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WZ „Informacja dotycząca przetwarzania danych osobowych przez </w:t>
      </w:r>
      <w:r w:rsidR="002B4BC1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Powiat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 związku z zawarciem i wykonaniem umowy”.</w:t>
      </w:r>
    </w:p>
    <w:p w14:paraId="70299584" w14:textId="77777777" w:rsidR="00197ECE" w:rsidRPr="005F346D" w:rsidRDefault="00197ECE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zobowiązuje się do wypełnienia obowiązku informacyjnego przewidzianego w art. 13 oraz art. 14 RODO, o którym mowa w ust. 2 wobec osób fizycznych,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osób, o których mowa powyżej.</w:t>
      </w:r>
    </w:p>
    <w:p w14:paraId="0659E929" w14:textId="77777777" w:rsidR="002842FB" w:rsidRPr="005F346D" w:rsidRDefault="00F3465A" w:rsidP="00216B9D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 przypadku, gdy w ramach wykonywania u</w:t>
      </w:r>
      <w:r w:rsidR="00AF6DF2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mowy zaistnieje konieczność lub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pra</w:t>
      </w:r>
      <w:r w:rsidR="00AF6DF2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wdopodobieństwo uzyskania przez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Wykonawcę dostępu do danych osobowych, których administratorem jest Zamawiający, l</w:t>
      </w:r>
      <w:r w:rsidR="00AF6DF2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ub do danych osobowych, których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administratorem jest inny podmiot, ale Zamawiający jest </w:t>
      </w:r>
      <w:r w:rsidR="00AF6DF2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uprawniony do ich przetwarza</w:t>
      </w:r>
      <w:r w:rsidR="00FF0BEA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nia na podstawie odrębnej umowy,</w:t>
      </w:r>
      <w:r w:rsidR="00AF6DF2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Strony zawrą umowę o powierzenie przetwarzania danych</w:t>
      </w:r>
      <w:r w:rsidR="00AF6DF2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osobowych, w którym określi za</w:t>
      </w:r>
      <w:r w:rsidR="00AF6DF2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kres i cel przetwarzania danych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osobowych.</w:t>
      </w:r>
    </w:p>
    <w:p w14:paraId="42527547" w14:textId="77777777" w:rsidR="00197ECE" w:rsidRPr="005F346D" w:rsidRDefault="00197ECE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§18. Wytyczne dotyczące </w:t>
      </w:r>
      <w:r w:rsidR="00AC7E96" w:rsidRPr="005F346D">
        <w:rPr>
          <w:rFonts w:asciiTheme="minorHAnsi" w:hAnsiTheme="minorHAnsi" w:cstheme="minorHAnsi"/>
          <w:b/>
          <w:color w:val="000000" w:themeColor="text1"/>
          <w:sz w:val="20"/>
        </w:rPr>
        <w:t xml:space="preserve">realizacji 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projektów</w:t>
      </w:r>
    </w:p>
    <w:p w14:paraId="706A0526" w14:textId="75D2D8A1" w:rsidR="00197ECE" w:rsidRPr="005F346D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Zgodnie z rozporządzeniem Parlamentu Europejskiego i Rady (UE) nr 1303/2013 z dnia 17 grudnia 2013 roku oraz Rozporządzeniem Wykonawczym Komisji (UE) nr 821/2014 z dnia 28 lipca 2014 roku w sprawie Europejskiego Funduszu Rozwoju Regionalnego, Zamawiający poinformuje opinie publiczną o pomocy otrzymanej z Europejskiego Funduszu Rozwoju Regionalnego zgodnie z wytycznymi Programu RPO W</w:t>
      </w:r>
      <w:r w:rsidR="00C66F76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D</w:t>
      </w:r>
      <w:r w:rsidR="005A0AF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2E547346" w14:textId="77777777" w:rsidR="009E504C" w:rsidRPr="005F346D" w:rsidRDefault="009E504C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lastRenderedPageBreak/>
        <w:t>Zamawiający w sposób wyraźny będzie informować o fakcie, że zrealizowany projekt został wybrany w ramach programu operacyjnego współfinansowanego z EFRR. Wszelkie dokument odnoszące się do projektu, w tym zaświadczenie o udziale lub innego rodzaju</w:t>
      </w:r>
      <w:r w:rsidR="00065E19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dokumenty i miejsca realizacji zamówienia logo Unii Europejskiej, odniesienie do Europejskiego Funduszu Rozwoju Regionalnego, logo Programu</w:t>
      </w:r>
      <w:r w:rsidR="00065E19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78D710A1" w14:textId="77777777" w:rsidR="00065E19" w:rsidRPr="005F346D" w:rsidRDefault="00065E19" w:rsidP="00216B9D">
      <w:pPr>
        <w:pStyle w:val="Akapitzlist"/>
        <w:numPr>
          <w:ilvl w:val="1"/>
          <w:numId w:val="15"/>
        </w:numPr>
        <w:spacing w:after="0" w:line="276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zobowiązuje się do przedstawienia na żądanie Zamawiającego i Instytucji Zarządzającej/Pośredniczącej wszelkich informacji i wyjaśnień związanych z realizacją zamówienia w wyznaczonym przez Zamawiającego terminie.</w:t>
      </w:r>
    </w:p>
    <w:p w14:paraId="6DA5E646" w14:textId="77777777" w:rsidR="00197ECE" w:rsidRPr="005F346D" w:rsidRDefault="005A0AF7" w:rsidP="00216B9D">
      <w:pPr>
        <w:pStyle w:val="Akapitzlist"/>
        <w:numPr>
          <w:ilvl w:val="1"/>
          <w:numId w:val="15"/>
        </w:numPr>
        <w:spacing w:after="0" w:line="276" w:lineRule="auto"/>
        <w:ind w:left="425" w:hanging="357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Wykonawca jest zobowiązany zwrócić wartość dofinansowania wraz z należnymi odsetkami w wysokości utraconej dotacji przyznanej na realizacje niniejszego zadania, zgodnie z poleceniem zwrotu i w terminie wyznaczonym przez Zamawiającego, w przypadku, gdy z powodu niedopełnienia obowiązków przez Wykonawcę, określonych w niniejszej umowie, Zamawiającemu zostaną cofnięte przyznane wcześniej dotacje.</w:t>
      </w:r>
    </w:p>
    <w:p w14:paraId="600805FB" w14:textId="77777777" w:rsidR="004C699B" w:rsidRPr="005F346D" w:rsidRDefault="004C699B" w:rsidP="004C699B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§19. Elektromobilność</w:t>
      </w:r>
    </w:p>
    <w:p w14:paraId="2EDA4B3F" w14:textId="77777777" w:rsidR="004C699B" w:rsidRPr="005F346D" w:rsidRDefault="004C699B" w:rsidP="004C699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Wykonawca oświadcza, iż realizacja przedmiotu niniejszej umowy będzie odbywać się przy. uwzględnieniu i z poszanowaniem wymagań określonych i wynikających z obowiązujących przepisów ustawy z dnia 11.01.2018 r. o elektromobilności i paliwach alternatywnych, w szczególności art. 68 ust. 3 tej ustawy, tzn. Wykonawca oświadcza, iż łączny udział pojazdów elektrycznych lub pojazdów napędzanych gazem ziemnym we flocie pojazdów samochodowych w rozumieniu art. 2 pkt 33 ustawy z dnia 20.06.1997 r. – Prawo o ruchu drogowym używanych przy wykonywaniu tego zadania będzie wynosił </w:t>
      </w:r>
      <w:r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>co najmniej 10%.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</w:t>
      </w:r>
    </w:p>
    <w:p w14:paraId="07857A4B" w14:textId="77777777" w:rsidR="004C699B" w:rsidRPr="005F346D" w:rsidRDefault="004C699B" w:rsidP="004C699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Zamawiający może w każdym czasie, w okresie realizacji przedmiotu umowy, zażądać od Wykonawcy pisemnego oświadczenie o wykorzystywanej flocie pojazdów przy realizacji zadania zleconego niniejszą umową, które zawierać będzie informacje na temat łącznej ilości pojazdów, w tym łącznej ilości pojazdów określonych ustawą wskazaną w </w:t>
      </w:r>
      <w:r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>ust. 1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, wraz ze wskazaniem ich numerów rejestracyjnych. </w:t>
      </w:r>
    </w:p>
    <w:p w14:paraId="32076059" w14:textId="506A9259" w:rsidR="004C699B" w:rsidRPr="005F346D" w:rsidRDefault="004C699B" w:rsidP="004C699B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 przypadku nieprzestrzegania przez Wykonawcę obowiązku wskazanego w </w:t>
      </w:r>
      <w:r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>ust.</w:t>
      </w:r>
      <w:proofErr w:type="gramStart"/>
      <w:r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 xml:space="preserve">1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,</w:t>
      </w:r>
      <w:proofErr w:type="gramEnd"/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 jak również niezłożenia na wezwanie Zamawiającego oświadczenia, o którym mowa w </w:t>
      </w:r>
      <w:r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 xml:space="preserve">ust.2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t>, Zamawiający ma prawo odstąpić od umowy z przyczyn leżących po stronie Wykonawcy. W takim przypadku Wykonawca ponosi wobec Zamawiającego pełną odpowiedzialność za wszystkie szkody Zamawiającego z tego wynikające.</w:t>
      </w:r>
    </w:p>
    <w:p w14:paraId="64F43643" w14:textId="2C1CD8D7" w:rsidR="002F6525" w:rsidRPr="005F346D" w:rsidRDefault="002F6525" w:rsidP="002F6525">
      <w:pPr>
        <w:spacing w:line="276" w:lineRule="auto"/>
        <w:jc w:val="center"/>
        <w:rPr>
          <w:rFonts w:asciiTheme="minorHAnsi" w:eastAsia="Calibri" w:hAnsiTheme="minorHAnsi" w:cstheme="minorHAnsi"/>
          <w:b/>
          <w:color w:val="000000" w:themeColor="text1"/>
          <w:sz w:val="20"/>
          <w:szCs w:val="22"/>
        </w:rPr>
      </w:pPr>
      <w:r w:rsidRPr="005F346D">
        <w:rPr>
          <w:rFonts w:asciiTheme="minorHAnsi" w:eastAsia="Calibri" w:hAnsiTheme="minorHAnsi" w:cstheme="minorHAnsi"/>
          <w:b/>
          <w:color w:val="000000" w:themeColor="text1"/>
          <w:sz w:val="20"/>
          <w:szCs w:val="22"/>
        </w:rPr>
        <w:t>§20. Zatrudnienie osób na podstawie umowy o pracę.</w:t>
      </w:r>
    </w:p>
    <w:p w14:paraId="07D28CAC" w14:textId="77777777" w:rsidR="002F6525" w:rsidRPr="005F346D" w:rsidRDefault="002F6525" w:rsidP="002F6525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Wykonawca zobowiązuje się, że zatrudni na umowę o pracę w rozumieniu przepisów ustawy z dnia 26 czerwca 1974 r. – Kodeks pracy (Dz.U. z 2019 poz. 140 z </w:t>
      </w:r>
      <w:proofErr w:type="spellStart"/>
      <w:r w:rsidRPr="005F346D">
        <w:rPr>
          <w:rFonts w:asciiTheme="minorHAnsi" w:hAnsiTheme="minorHAnsi" w:cstheme="minorHAnsi"/>
          <w:color w:val="000000" w:themeColor="text1"/>
          <w:sz w:val="20"/>
        </w:rPr>
        <w:t>późn</w:t>
      </w:r>
      <w:proofErr w:type="spellEnd"/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. zm.): </w:t>
      </w:r>
    </w:p>
    <w:p w14:paraId="25324453" w14:textId="77777777" w:rsidR="00C3683E" w:rsidRPr="005F346D" w:rsidRDefault="00C3683E" w:rsidP="00C3683E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Kierownik Projektu wykonującego czynności nadzorujące prace projektu,</w:t>
      </w:r>
    </w:p>
    <w:p w14:paraId="1473E3B2" w14:textId="77777777" w:rsidR="00C3683E" w:rsidRPr="005F346D" w:rsidRDefault="00C3683E" w:rsidP="00C3683E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Koordynatora Projektu wykonującego czynności koordynujące prac projektu,</w:t>
      </w:r>
    </w:p>
    <w:p w14:paraId="3CF2D857" w14:textId="77777777" w:rsidR="00C3683E" w:rsidRPr="005F346D" w:rsidRDefault="00C3683E" w:rsidP="00C3683E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Administrator serwera baz danych wykonującego czynności administrujące bazą danych,</w:t>
      </w:r>
    </w:p>
    <w:p w14:paraId="4B624FAE" w14:textId="77777777" w:rsidR="00C3683E" w:rsidRPr="005F346D" w:rsidRDefault="00C3683E" w:rsidP="00C3683E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Specjalista ds. relacyjnej bazy danych wykonującego czynności wprowadzania danych do bazy danych,</w:t>
      </w:r>
    </w:p>
    <w:p w14:paraId="1597AA65" w14:textId="77777777" w:rsidR="00C3683E" w:rsidRPr="005F346D" w:rsidRDefault="00C3683E" w:rsidP="00C3683E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Specjalista ds. geodezji wykonującego czynności pozyskania i weryfikacji danych drogowych,</w:t>
      </w:r>
    </w:p>
    <w:p w14:paraId="7670928B" w14:textId="77777777" w:rsidR="00C3683E" w:rsidRPr="005F346D" w:rsidRDefault="00C3683E" w:rsidP="00C3683E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Projektant / Programista wykonującego czynności programistyczne w obszarze oprogramowania i e-usług</w:t>
      </w:r>
    </w:p>
    <w:p w14:paraId="57B2E4FE" w14:textId="77777777" w:rsidR="00C3683E" w:rsidRPr="005F346D" w:rsidRDefault="00C3683E" w:rsidP="00C3683E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Specjalista ds. szkoleń wykonującego czynności szkolenia użytkowników i administratorów,</w:t>
      </w:r>
    </w:p>
    <w:p w14:paraId="0507BFEA" w14:textId="77777777" w:rsidR="00C3683E" w:rsidRPr="005F346D" w:rsidRDefault="00C3683E" w:rsidP="00C3683E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Specjalista ds. systemowych wykonującego czynności konfiguracyjne systemu,</w:t>
      </w:r>
    </w:p>
    <w:p w14:paraId="155A2D1B" w14:textId="77777777" w:rsidR="00C3683E" w:rsidRPr="005F346D" w:rsidRDefault="00C3683E" w:rsidP="00C3683E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Specjalista ds. drogowych wykonującego czynności inwentaryzacji oraz ewidencji dróg,</w:t>
      </w:r>
    </w:p>
    <w:p w14:paraId="0246DFEA" w14:textId="69B78834" w:rsidR="002F6525" w:rsidRPr="005F346D" w:rsidRDefault="002F6525" w:rsidP="002F6525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Wykonawca obowiązany jest udokumentować zatrudnienie osób, o których mowa w ust. 1. W trakcie realizacji zamówienia na każde wezwanie Zamawiającego w terminie przez niego wskazanym w wezwaniu, wykonawca przedłoży Zamawiającemu:</w:t>
      </w:r>
    </w:p>
    <w:p w14:paraId="7408D87D" w14:textId="77777777" w:rsidR="002F6525" w:rsidRPr="005F346D" w:rsidRDefault="002F6525" w:rsidP="002F6525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oświadczenie Wykonawcy lub Podwykonawcy o zatrudnieniu na podstawie umowy o pracę osób wykonujących czynności, o których mowa w ust. 1</w:t>
      </w:r>
    </w:p>
    <w:p w14:paraId="1266345E" w14:textId="77777777" w:rsidR="002F6525" w:rsidRPr="005F346D" w:rsidRDefault="002F6525" w:rsidP="002F6525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 xml:space="preserve">w przypadku powzięcia wątpliwości co do prawdziwości oświadczenia, o którym mowa w pkt 2.1 powyżej, Wykonawca, na każde wezwanie Zamawiającego w terminie przez niego wskazanym w wezwaniu, nie krótszym niż 3 dni robocze, przedłoży Zamawiającemu do wglądu poświadczone za zgodność z oryginałem, odpowiednio przez wykonawcę lub podwykonawcę, kopie umów o pracę </w:t>
      </w:r>
      <w:r w:rsidRPr="005F346D">
        <w:rPr>
          <w:rFonts w:asciiTheme="minorHAnsi" w:hAnsiTheme="minorHAnsi" w:cstheme="minorHAnsi"/>
          <w:color w:val="000000" w:themeColor="text1"/>
          <w:sz w:val="20"/>
        </w:rPr>
        <w:lastRenderedPageBreak/>
        <w:t>osób wykonujących w trakcie realizacji zamówienia czynności, której dotyczy ww. oświadczenie wykonawcy lub podwykonawcy. Kopia umowy powinna zawierać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14:paraId="75F3B56A" w14:textId="77777777" w:rsidR="002F6525" w:rsidRPr="005F346D" w:rsidRDefault="002F6525" w:rsidP="002F6525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</w:t>
      </w:r>
    </w:p>
    <w:p w14:paraId="21839759" w14:textId="77777777" w:rsidR="002F6525" w:rsidRPr="005F346D" w:rsidRDefault="002F6525" w:rsidP="002F6525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Zamawiający zastrzega sobie prawo przeprowadzenia kontroli, w szczególności:</w:t>
      </w:r>
    </w:p>
    <w:p w14:paraId="50520421" w14:textId="77777777" w:rsidR="002F6525" w:rsidRPr="005F346D" w:rsidRDefault="002F6525" w:rsidP="002F6525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żądania oświadczeń i dokumentów w zakresie potwierdzenia spełniania ww. wymogów i dokonywania ich oceny,</w:t>
      </w:r>
    </w:p>
    <w:p w14:paraId="7433FDBF" w14:textId="6F278DB9" w:rsidR="002F6525" w:rsidRPr="005F346D" w:rsidRDefault="002F6525" w:rsidP="002F6525">
      <w:pPr>
        <w:pStyle w:val="Akapitzlist"/>
        <w:numPr>
          <w:ilvl w:val="1"/>
          <w:numId w:val="40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żądania wyjaśnień w przypadku wątpliwości w zakresie potwierdzenia spełniania ww. wymogów, w celu zweryfikowania faktu czy osoby wykonujące określone w ust. 1. czynności są zatrudnione na podstawie umowy o pracę.</w:t>
      </w:r>
    </w:p>
    <w:p w14:paraId="5C665F07" w14:textId="68019165" w:rsidR="00C3683E" w:rsidRPr="005F346D" w:rsidRDefault="00C3683E" w:rsidP="00C3683E">
      <w:pPr>
        <w:spacing w:line="276" w:lineRule="auto"/>
        <w:jc w:val="center"/>
        <w:rPr>
          <w:rFonts w:asciiTheme="minorHAnsi" w:eastAsia="Calibri" w:hAnsiTheme="minorHAnsi" w:cstheme="minorHAnsi"/>
          <w:b/>
          <w:color w:val="000000" w:themeColor="text1"/>
          <w:sz w:val="20"/>
          <w:szCs w:val="22"/>
        </w:rPr>
      </w:pPr>
      <w:bookmarkStart w:id="0" w:name="_Hlk164948666"/>
      <w:r w:rsidRPr="005F346D">
        <w:rPr>
          <w:rFonts w:asciiTheme="minorHAnsi" w:eastAsia="Calibri" w:hAnsiTheme="minorHAnsi" w:cstheme="minorHAnsi"/>
          <w:b/>
          <w:color w:val="000000" w:themeColor="text1"/>
          <w:sz w:val="20"/>
          <w:szCs w:val="22"/>
        </w:rPr>
        <w:t>§ 21. Waloryzacja wynagrodzenia</w:t>
      </w:r>
    </w:p>
    <w:p w14:paraId="5E588302" w14:textId="77777777" w:rsidR="00C3683E" w:rsidRPr="005F346D" w:rsidRDefault="00C3683E" w:rsidP="00C3683E">
      <w:pPr>
        <w:pStyle w:val="Akapitzlist"/>
        <w:widowControl w:val="0"/>
        <w:numPr>
          <w:ilvl w:val="0"/>
          <w:numId w:val="41"/>
        </w:numPr>
        <w:suppressAutoHyphens/>
        <w:spacing w:after="0" w:line="300" w:lineRule="auto"/>
        <w:ind w:left="284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5F346D">
        <w:rPr>
          <w:rFonts w:cstheme="minorHAnsi"/>
          <w:bCs/>
          <w:color w:val="000000" w:themeColor="text1"/>
          <w:sz w:val="20"/>
          <w:szCs w:val="20"/>
        </w:rPr>
        <w:t xml:space="preserve">Stosownie do treści art. 436 pkt 4 lit b </w:t>
      </w:r>
      <w:proofErr w:type="spellStart"/>
      <w:r w:rsidRPr="005F346D">
        <w:rPr>
          <w:rFonts w:cstheme="minorHAnsi"/>
          <w:bCs/>
          <w:color w:val="000000" w:themeColor="text1"/>
          <w:sz w:val="20"/>
          <w:szCs w:val="20"/>
        </w:rPr>
        <w:t>Pzp</w:t>
      </w:r>
      <w:proofErr w:type="spellEnd"/>
      <w:r w:rsidRPr="005F346D">
        <w:rPr>
          <w:rFonts w:cstheme="minorHAnsi"/>
          <w:bCs/>
          <w:color w:val="000000" w:themeColor="text1"/>
          <w:sz w:val="20"/>
          <w:szCs w:val="20"/>
        </w:rPr>
        <w:t xml:space="preserve"> Zamawiający przewiduje możliwość zmiany wysokości wynagrodzenia określonego w § 2 ust.1 pkt 1.2 Umowy w następujących przypadkach:</w:t>
      </w:r>
    </w:p>
    <w:p w14:paraId="04A6BA0C" w14:textId="77777777" w:rsidR="00C3683E" w:rsidRPr="005F346D" w:rsidRDefault="00C3683E" w:rsidP="00C3683E">
      <w:pPr>
        <w:pStyle w:val="Akapitzlist"/>
        <w:widowControl w:val="0"/>
        <w:numPr>
          <w:ilvl w:val="0"/>
          <w:numId w:val="46"/>
        </w:numPr>
        <w:suppressAutoHyphens/>
        <w:spacing w:after="0" w:line="30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5F346D">
        <w:rPr>
          <w:rFonts w:cstheme="minorHAnsi"/>
          <w:bCs/>
          <w:color w:val="000000" w:themeColor="text1"/>
          <w:sz w:val="20"/>
          <w:szCs w:val="20"/>
        </w:rPr>
        <w:t>w przypadku zmiany stawki podatku od towarów i usług oraz podatku akcyzowego,</w:t>
      </w:r>
    </w:p>
    <w:p w14:paraId="0B3C1B6E" w14:textId="77777777" w:rsidR="00C3683E" w:rsidRPr="005F346D" w:rsidRDefault="00C3683E" w:rsidP="00C3683E">
      <w:pPr>
        <w:pStyle w:val="Akapitzlist"/>
        <w:widowControl w:val="0"/>
        <w:numPr>
          <w:ilvl w:val="0"/>
          <w:numId w:val="46"/>
        </w:numPr>
        <w:suppressAutoHyphens/>
        <w:spacing w:after="0" w:line="30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5F346D">
        <w:rPr>
          <w:rFonts w:cstheme="minorHAnsi"/>
          <w:bCs/>
          <w:color w:val="000000" w:themeColor="text1"/>
          <w:sz w:val="20"/>
          <w:szCs w:val="20"/>
        </w:rPr>
        <w:t>w przypadku zmiany wysokości minimalnego wynagrodzenia za pracę albo wysokości minimalnej stawki godzinowej ustalonego na podstawie ustawy z dnia 10 października 2002r. o minimalnym wynagrodzeniu za pracę (</w:t>
      </w:r>
      <w:proofErr w:type="spellStart"/>
      <w:r w:rsidRPr="005F346D">
        <w:rPr>
          <w:rFonts w:cstheme="minorHAnsi"/>
          <w:bCs/>
          <w:color w:val="000000" w:themeColor="text1"/>
          <w:sz w:val="20"/>
          <w:szCs w:val="20"/>
        </w:rPr>
        <w:t>t.j</w:t>
      </w:r>
      <w:proofErr w:type="spellEnd"/>
      <w:r w:rsidRPr="005F346D">
        <w:rPr>
          <w:rFonts w:cstheme="minorHAnsi"/>
          <w:bCs/>
          <w:color w:val="000000" w:themeColor="text1"/>
          <w:sz w:val="20"/>
          <w:szCs w:val="20"/>
        </w:rPr>
        <w:t>. Dz.U. z 2020 roku poz. 2207 z późn.zm.),</w:t>
      </w:r>
    </w:p>
    <w:p w14:paraId="1BF4FFDD" w14:textId="77777777" w:rsidR="00C3683E" w:rsidRPr="005F346D" w:rsidRDefault="00C3683E" w:rsidP="00C3683E">
      <w:pPr>
        <w:pStyle w:val="Akapitzlist"/>
        <w:widowControl w:val="0"/>
        <w:numPr>
          <w:ilvl w:val="0"/>
          <w:numId w:val="46"/>
        </w:numPr>
        <w:suppressAutoHyphens/>
        <w:spacing w:after="0" w:line="30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>w przypadku zmian zasad podlegania ubezpieczeniom społecznym lub ubezpieczeniu zdrowotnemu lub zmiany wysokości stawki składki na ubezpieczenia społeczne lub zdrowotne,</w:t>
      </w:r>
    </w:p>
    <w:p w14:paraId="21087DE8" w14:textId="77777777" w:rsidR="00C3683E" w:rsidRPr="005F346D" w:rsidRDefault="00C3683E" w:rsidP="00C3683E">
      <w:pPr>
        <w:pStyle w:val="Akapitzlist"/>
        <w:widowControl w:val="0"/>
        <w:numPr>
          <w:ilvl w:val="0"/>
          <w:numId w:val="46"/>
        </w:numPr>
        <w:suppressAutoHyphens/>
        <w:spacing w:after="0" w:line="300" w:lineRule="auto"/>
        <w:jc w:val="both"/>
        <w:rPr>
          <w:rFonts w:cstheme="minorHAnsi"/>
          <w:bCs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>w przypadku zmian zasad gromadzenia i wysokości wpłat do pracowniczych planów kapitałowych, o których mowa w ustawie z dnia 4 października 2018 roku o pracowniczych planach kapitałowych (</w:t>
      </w:r>
      <w:proofErr w:type="spellStart"/>
      <w:r w:rsidRPr="005F346D">
        <w:rPr>
          <w:rFonts w:cstheme="minorHAnsi"/>
          <w:color w:val="000000" w:themeColor="text1"/>
          <w:sz w:val="20"/>
          <w:szCs w:val="20"/>
        </w:rPr>
        <w:t>t.j</w:t>
      </w:r>
      <w:proofErr w:type="spellEnd"/>
      <w:r w:rsidRPr="005F346D">
        <w:rPr>
          <w:rFonts w:cstheme="minorHAnsi"/>
          <w:color w:val="000000" w:themeColor="text1"/>
          <w:sz w:val="20"/>
          <w:szCs w:val="20"/>
        </w:rPr>
        <w:t>. Dz. U. z 2024 roku poz. 427), jeżeli zmiany określone w pkt. 1, 2, 3 i 4 będą miały wpływ na koszty wykonania Umowy przez Wykonawcę.</w:t>
      </w:r>
    </w:p>
    <w:p w14:paraId="5DD2DEBC" w14:textId="77777777" w:rsidR="00C3683E" w:rsidRPr="005F346D" w:rsidRDefault="00C3683E" w:rsidP="00C3683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>W sytuacji wystąpienia okoliczności wskazanych w ust. 1 pkt 1 niniejszego paragrafu Wykonawca jest uprawniony złożyć Zamawiającemu pisemny wniosek o zmianę Umowy w zakresie płatności wynikających z faktur wystawionych po wejściu w życie przepisów zmieniających stawkę podatku od towarów i usług albo podatku akcyzowego. Wniosek powinien zawierać wyczerpujące uzasadnienie faktyczne i wskazanie podstaw prawnych zmiany stawki podatku od towarów i usług albo podatku akcyzowego oraz dokładne wyliczenie kwoty wynagrodzenia należnego Wykonawcy po zmianie Umowy.</w:t>
      </w:r>
    </w:p>
    <w:p w14:paraId="7DB7A7A3" w14:textId="77777777" w:rsidR="00C3683E" w:rsidRPr="005F346D" w:rsidRDefault="00C3683E" w:rsidP="00C3683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 xml:space="preserve">W sytuacji wystąpienia okoliczności wskazanych w ust. 1 pkt 2 niniejszego paragrafu Wykonawca jest uprawniony złożyć Zamawiającemu pisemny wniosek o zmianę Umowy w zakresie płatności wynikających z faktur wystawionych po wejściu w życie przepisów zmieniających wysokość minimalnego wynagrodzenia za pracę albo wysokości minimalnej stawki godzinowej. Wniosek powinien zawierać wyczerpujące uzasadnienie faktyczne i wskazanie podstaw prawnych oraz dokładne wyliczenie kwoty wynagrodzenia należnego Wykonawcy po zmianie Umowy, w szczególności Wykonawca zobowiązuje się wykazać związek pomiędzy wnioskowaną kwotą podwyższenia wynagrodzenia, a wpływem zmiany minimalnego wynagrodzenia za pracę albo wysokości minimalnej stawki godzinowej na kalkulację wynagrodzenia. Wniosek powinien obejmować jedynie dodatkowe koszty realizacji Umowy, które Wykonawca obowiązkowo ponosi w związku z podwyższeniem wysokości płacy minimalnej. Zamawiający oświadcza, iż nie będzie akceptował, kosztów wynikających z podwyższenia wynagrodzeń pracownikom Wykonawcy, które nie są konieczne w celu ich dostosowania do wysokości minimalnego wynagrodzenia za pracę albo wysokości minimalnej stawki </w:t>
      </w:r>
      <w:r w:rsidRPr="005F346D">
        <w:rPr>
          <w:rFonts w:cstheme="minorHAnsi"/>
          <w:color w:val="000000" w:themeColor="text1"/>
          <w:sz w:val="20"/>
          <w:szCs w:val="20"/>
        </w:rPr>
        <w:lastRenderedPageBreak/>
        <w:t>godzinowej, w szczególności koszty podwyższenia wynagrodzenia w kwocie przewyższającej wysokość płacy minimalnej.</w:t>
      </w:r>
    </w:p>
    <w:p w14:paraId="09A71426" w14:textId="77777777" w:rsidR="00C3683E" w:rsidRPr="005F346D" w:rsidRDefault="00C3683E" w:rsidP="00C3683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color w:val="000000" w:themeColor="text1"/>
        </w:rPr>
      </w:pPr>
      <w:r w:rsidRPr="005F346D">
        <w:rPr>
          <w:rFonts w:cstheme="minorHAnsi"/>
          <w:color w:val="000000" w:themeColor="text1"/>
          <w:sz w:val="20"/>
          <w:szCs w:val="20"/>
        </w:rPr>
        <w:t>W sytuacji wystąpienia okoliczności wskazanych w ust. 1 pkt 3 niniejszego paragrafu Wykonawca jest uprawniony złożyć Zamawiającemu pisemny wniosek o zmianę Umowy w zakresie płatności wynikających z faktur wystawionych po zmianie zasad podlegania ubezpieczeniom społecznym lub ubezpieczeniu zdrowotnemu lub wysokości składki na ubezpieczenia społeczne lub zdrowotne. Wniosek powinien zawierać wyczerpujące uzasadnienie faktyczne i wskazanie podstaw prawnych oraz dokładne wyliczenie kwoty wynagrodzenia Wykonawcy po zmianie Umowy, w szczególności Wykonawca zobowiązuje się wykazać związek pomiędzy wnioskowaną kwotą podwyższenia wynagrodzenia a wpływem zmiany zasad, o których mowa w ust. 1 pkt 3 niniejszego paragrafu na kalkulację wynagrodzenia. Wniosek może obejmować jedynie dodatkowe koszty realizacji Umowy,</w:t>
      </w:r>
      <w:r w:rsidRPr="005F346D">
        <w:rPr>
          <w:rFonts w:cstheme="minorHAnsi"/>
          <w:color w:val="000000" w:themeColor="text1"/>
        </w:rPr>
        <w:t xml:space="preserve"> które Wykonawca obowiązkowo ponosi w związku ze zmianą zasad, o których mowa w ust. 1 pkt 3 niniejszego paragrafu.</w:t>
      </w:r>
    </w:p>
    <w:p w14:paraId="69BCB9EA" w14:textId="77777777" w:rsidR="00C3683E" w:rsidRPr="005F346D" w:rsidRDefault="00C3683E" w:rsidP="00C3683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 xml:space="preserve">W sytuacji wystąpienia okoliczności wskazanych w ust. 1 pkt 4 niniejszego paragrafu Wykonawca jest uprawniony złożyć Zamawiającemu pisemny wniosek o zmianę Umowy w zakresie płatności wynikających z faktur wystawionych po zmianie zasad gromadzenia i wysokości wpłat do pracowniczych planów kapitałowych. Wniosek powinien zawierać wyczerpujące uzasadnienie faktyczne i wskazanie podstaw prawnych oraz dokładne wyliczenie kwoty wynagrodzenia Wykonawcy po zmianie Umowy, w szczególności Wykonawca zobowiązuje się </w:t>
      </w:r>
    </w:p>
    <w:p w14:paraId="0835241F" w14:textId="77777777" w:rsidR="00C3683E" w:rsidRPr="005F346D" w:rsidRDefault="00C3683E" w:rsidP="00C3683E">
      <w:pPr>
        <w:pStyle w:val="Akapitzlist"/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>wykazać związek pomiędzy wnioskowaną kwotą podwyższenia wynagrodzenia a wpływem zmiany zasad, o których mowa w ust. 1 pkt 4 niniejszego paragrafu na kalkulację wynagrodzenia. Wniosek może obejmować jedynie dodatkowe koszty realizacji Umowy, które Wykonawca obowiązkowo ponosi w związku ze zmianą zasad, o których mowa w ust. 1 pkt 4 niniejszego paragrafu.</w:t>
      </w:r>
    </w:p>
    <w:p w14:paraId="79B77221" w14:textId="77777777" w:rsidR="00C3683E" w:rsidRPr="005F346D" w:rsidRDefault="00C3683E" w:rsidP="00C3683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>Zmiana Umowy w zakresie zmiany wynagrodzenia z przyczyn określonych w ust. 1 pkt 1, 2, 3 i 4 obejmować będzie wyłącznie płatności za prace, których w dniu zmiany odpowiednio stawki podatku VAT, podatku akcyzowego, wysokości minimalnego wynagrodzenia za prace, składki na ubezpieczenia społeczne lub zdrowotne i zasad gromadzenia i wysokości wpłat do pracowniczych planów kapitałowych, jeszcze nie wykonano.</w:t>
      </w:r>
    </w:p>
    <w:p w14:paraId="0DA25706" w14:textId="77777777" w:rsidR="00C3683E" w:rsidRPr="005F346D" w:rsidRDefault="00C3683E" w:rsidP="00C3683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>Obowiązek wykazania wpływu zmian, o których mowa w ust. 1 niniejszego paragrafu na zmianę wynagrodzenia, o którym mowa w § 7 ust. 1 Umowy należy do Wykonawcy pod rygorem odmowy dokonania zmiany Umowy przez Zamawiającego.</w:t>
      </w:r>
    </w:p>
    <w:p w14:paraId="27F13E66" w14:textId="77777777" w:rsidR="00C3683E" w:rsidRPr="005F346D" w:rsidRDefault="00C3683E" w:rsidP="00C3683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 xml:space="preserve">Stosownie do treści art. 439 ust. 1 </w:t>
      </w:r>
      <w:proofErr w:type="spellStart"/>
      <w:r w:rsidRPr="005F346D">
        <w:rPr>
          <w:rFonts w:cstheme="minorHAnsi"/>
          <w:color w:val="000000" w:themeColor="text1"/>
          <w:sz w:val="20"/>
          <w:szCs w:val="20"/>
        </w:rPr>
        <w:t>Pzp</w:t>
      </w:r>
      <w:proofErr w:type="spellEnd"/>
      <w:r w:rsidRPr="005F346D">
        <w:rPr>
          <w:rFonts w:cstheme="minorHAnsi"/>
          <w:color w:val="000000" w:themeColor="text1"/>
          <w:sz w:val="20"/>
          <w:szCs w:val="20"/>
        </w:rPr>
        <w:t xml:space="preserve"> zmiana wysokości wynagrodzenia określonego w § 2 ust. </w:t>
      </w:r>
      <w:proofErr w:type="gramStart"/>
      <w:r w:rsidRPr="005F346D">
        <w:rPr>
          <w:rFonts w:cstheme="minorHAnsi"/>
          <w:color w:val="000000" w:themeColor="text1"/>
          <w:sz w:val="20"/>
          <w:szCs w:val="20"/>
        </w:rPr>
        <w:t>1  pkt</w:t>
      </w:r>
      <w:proofErr w:type="gramEnd"/>
      <w:r w:rsidRPr="005F346D">
        <w:rPr>
          <w:rFonts w:cstheme="minorHAnsi"/>
          <w:color w:val="000000" w:themeColor="text1"/>
          <w:sz w:val="20"/>
          <w:szCs w:val="20"/>
        </w:rPr>
        <w:t xml:space="preserve"> 1.2 Umowy może nastąpić w przypadku zmiany ceny materiałów lub kosztów związanych z realizacją zamówienia na zasadach określonych w niniejszym paragrafie.</w:t>
      </w:r>
    </w:p>
    <w:p w14:paraId="6CF391E3" w14:textId="77777777" w:rsidR="00C3683E" w:rsidRPr="005F346D" w:rsidRDefault="00C3683E" w:rsidP="00C3683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 xml:space="preserve">Zamawiający lub Wykonawca uprawnieni są do wystąpienia z wnioskiem o zmianę wysokości wynagrodzenia należnego Wykonawcy, z </w:t>
      </w:r>
      <w:proofErr w:type="gramStart"/>
      <w:r w:rsidRPr="005F346D">
        <w:rPr>
          <w:rFonts w:cstheme="minorHAnsi"/>
          <w:color w:val="000000" w:themeColor="text1"/>
          <w:sz w:val="20"/>
          <w:szCs w:val="20"/>
        </w:rPr>
        <w:t>zastrzeżeniem</w:t>
      </w:r>
      <w:proofErr w:type="gramEnd"/>
      <w:r w:rsidRPr="005F346D">
        <w:rPr>
          <w:rFonts w:cstheme="minorHAnsi"/>
          <w:color w:val="000000" w:themeColor="text1"/>
          <w:sz w:val="20"/>
          <w:szCs w:val="20"/>
        </w:rPr>
        <w:t xml:space="preserve"> że wniosek taki może być przekazany drugiej stronie, w przypadku gdy zmiana cen materiałów lub kosztów o których mowa w ust. 8 składających się na przedmiot Umowy wyniesie nie mniej niż 10% ceny brutto oferty, z zastrzeżeniem stosowania przez Strony zasad wprowadzania zmian powyższego wynagrodzenia określonych w dalszych postanowieniach Umowy.</w:t>
      </w:r>
    </w:p>
    <w:p w14:paraId="5730B291" w14:textId="77777777" w:rsidR="00C3683E" w:rsidRPr="005F346D" w:rsidRDefault="00C3683E" w:rsidP="00C3683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 xml:space="preserve">Zamawiający zastrzega jedną </w:t>
      </w:r>
      <w:proofErr w:type="gramStart"/>
      <w:r w:rsidRPr="005F346D">
        <w:rPr>
          <w:rFonts w:cstheme="minorHAnsi"/>
          <w:color w:val="000000" w:themeColor="text1"/>
          <w:sz w:val="20"/>
          <w:szCs w:val="20"/>
        </w:rPr>
        <w:t>zmianę  wynagrodzenia</w:t>
      </w:r>
      <w:proofErr w:type="gramEnd"/>
      <w:r w:rsidRPr="005F346D">
        <w:rPr>
          <w:rFonts w:cstheme="minorHAnsi"/>
          <w:color w:val="000000" w:themeColor="text1"/>
          <w:sz w:val="20"/>
          <w:szCs w:val="20"/>
        </w:rPr>
        <w:t xml:space="preserve"> w trakcie trwania umowy i może ona nastąpić nie wcześniej niż po upływie 6 miesięcy od dnia zawarcia Umowy i począwszy od kolejnego miesiąca po opublikowaniu w dzienniku urzędowym przez prezesa głównego urzędu statystycznego obwieszczenia w sprawie wskaźnika wzrostu cen towarów i usług konsumpcyjnych.</w:t>
      </w:r>
    </w:p>
    <w:p w14:paraId="023F3D52" w14:textId="77777777" w:rsidR="00C3683E" w:rsidRPr="005F346D" w:rsidRDefault="00C3683E" w:rsidP="00C3683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>Zmiana wynagrodzenia nastąpi o wartość wskaźnika, o którym mowa w ust. 10.</w:t>
      </w:r>
    </w:p>
    <w:p w14:paraId="1EB97845" w14:textId="78570A36" w:rsidR="00C3683E" w:rsidRPr="005F346D" w:rsidRDefault="00C3683E" w:rsidP="00C3683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ind w:left="284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>Waloryzacja wynagrodzenia może nastąpić pod warunkiem, że zmiana cen związanych z realizacją zamówienia ma rzeczywisty wpływ na koszt wykonania niniejszej Umowy.</w:t>
      </w:r>
    </w:p>
    <w:p w14:paraId="4C47A7F0" w14:textId="77777777" w:rsidR="00C3683E" w:rsidRPr="005F346D" w:rsidRDefault="00C3683E" w:rsidP="00C3683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lastRenderedPageBreak/>
        <w:t xml:space="preserve">Zmiana wynagrodzenia w trybie określonym w ust. 8 może zostać dokonana w przypadku, gdy w skali roku poziom zmiany ceny materiałów lub kosztów powodować będzie zmianę kosztów niewykonanych prac o więcej niż 10 % (według wskaźników GUS – wskaźników obowiązujących na moment sporządzenia oferty względem wskaźników obowiązujących na moment dokonywania oceny poziomu cen i kosztów w toku realizacji umowy na potrzeby ewentualnej waloryzacji), co zostanie wykazane na podstawie udokumentowanego wniosku wykazującego poziom zmiany cen i kosztów, sporządzonego w odniesieniu do cen materiałów lub kosztów przyjętych i uwzględnionych w wynagrodzeniu Wykonawcy wynikającym z oferty – w przypadku zmiany cen lub kosztów nieprzekraczającej przedmiotowego wskaźnika 10 % waloryzacja nie będzie miała zastosowania. </w:t>
      </w:r>
    </w:p>
    <w:p w14:paraId="740276DB" w14:textId="77777777" w:rsidR="00C3683E" w:rsidRPr="005F346D" w:rsidRDefault="00C3683E" w:rsidP="00C3683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 xml:space="preserve">Zmiana ceny materiałów lub kosztów winna mieć bezpośredni i rzeczywisty wpływ na koszt wykonania zamówienia, co winno zostać wykazane we wniosku, o którym mowa w pkt 1). Zastrzega się przy tym, iż bazowym odniesieniem wartościowym ewentualnych fluktuacji (zmian) cenowych i kosztowych w toku realizacji umowy (również w kontekście ustalenia poziomu istotności danej zmiany – weryfikacji przekroczenia poziomu 10 % będą stosowne wskaźniki GUS obowiązujące na moment sporządzenia oferty (obrazujące średnie ceny rynkowe), co oznacza tym samym, iż wszelkie ryzyka związane z uwzględnieniem przez Wykonawcę w ocenie ofertowej (wynagrodzeniu umownemu) cen materiałów i kosztów związanych z realizacją zamówienia na poziomie niższym, niż wynika ze wskaźników GUS (tzn. indywidualnym zaniżeniem cen i kosztów względem średnich cen rynkowych) obciążają Wykonawcę (jako wkalkulowane w ryzyko ryczałtowe) – z samego tytułu przyjęcia w cenie ofertowej cen lub kosztów niższych niż obowiązujące w momencie sporządzenia oferty według wskaźników GUS nie będzie przysługiwać waloryzacja wynagrodzenia w przypadku  zmiany cen i kosztów w toku realizacji umowy (weryfikowana na podstawie wskaźników GUS), jeżeli zmiany te nie będą wyższe niż 10 % wobec wskaźników GUS obowiązujących na moment sporządzenia oferty. </w:t>
      </w:r>
    </w:p>
    <w:p w14:paraId="1D969324" w14:textId="77777777" w:rsidR="00C3683E" w:rsidRPr="005F346D" w:rsidRDefault="00C3683E" w:rsidP="00C3683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 xml:space="preserve">Waloryzacja wynagrodzenia (w przypadku zaistnienia okoliczności uprawniających do dokonania takiej zmiany – wedle powyższego) będzie dokonywana w oparciu o zmianę wzrostu cen towarów i usług konsumpcyjnych określonych w Komunikacie Prezesa Głównego Urzędu Statystycznego i ogłaszanego w Dzienniku Urzędowym RP Monitor Polski, przy czym pierwsza waloryzacja wynagrodzenia Wykonawcy może nastąpić najwcześniej po upływie 6 miesięcy obowiązywania umowy i o nie więcej niż wskaźnik za rok ubiegły. </w:t>
      </w:r>
    </w:p>
    <w:p w14:paraId="34978EFD" w14:textId="77777777" w:rsidR="00C3683E" w:rsidRPr="005F346D" w:rsidRDefault="00C3683E" w:rsidP="00C3683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 xml:space="preserve">Waloryzacja dokonana na wniosek Wykonawcy nastąpi tylko i wyłącznie w przypadku, gdy Wykonawca na dzień złożenia wniosku o waloryzację realizuje przedmiot umowy. </w:t>
      </w:r>
    </w:p>
    <w:p w14:paraId="3555619E" w14:textId="77777777" w:rsidR="00C3683E" w:rsidRPr="005F346D" w:rsidRDefault="00C3683E" w:rsidP="00C3683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>Maksymalna wartość zmiany wynagrodzenia Wykonawcy, jaką dopuszcza Zamawiający w efekcie zastosowania postanowień o zasadach wprowadzania zmian wysokości wynagrodzenia w wyniku waloryzacji, o której mowa w ust. 8, wynosi 10 % wynagrodzenia Wykonawcy określonego w ofercie, tzn. limit zmian wynagrodzenia Wykonawcy z tytułu zaistnienia zmian, o których mowa w ust. 8, wynosi 10 % wynagrodzenia umownego (wynikającego z oferty Wykonawcy) i maksymalna łączna wartość zmian wynagrodzenia Wykonawcy z tego tytułu nie może być wyższa niż 10 % wynagrodzenia umownego (wynikającego z oferty Wykonawcy) – powyżej przedmiotowego limitu waloryzacja nie będzie miała zastosowania. W przypadku zaistnienia podstaw do dokonania waloryzacji wynagrodzenia umownego z tego tytułu stosowna zmiana wysokości wynagrodzenia, o którym mowa w ust. 8, nastąpi na mocy aneksu.</w:t>
      </w:r>
      <w:r w:rsidRPr="005F346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F346D">
        <w:rPr>
          <w:rFonts w:cstheme="minorHAnsi"/>
          <w:color w:val="000000" w:themeColor="text1"/>
          <w:sz w:val="20"/>
          <w:szCs w:val="20"/>
        </w:rPr>
        <w:t>Zawarcie aneksu może nastąpić dopiero po zatwierdzeniu przez Zamawiającego wniosku o dokonanie zmiany wysokości wynagrodzenia należnego Wykonawcy.</w:t>
      </w:r>
    </w:p>
    <w:p w14:paraId="278EBED8" w14:textId="77777777" w:rsidR="00C3683E" w:rsidRPr="005F346D" w:rsidRDefault="00C3683E" w:rsidP="00C3683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t>Zamawiający nie przewiduje waloryzacji wynagrodzenia w przypadku, gdy w wyniku wszystkich waloryzacji, wartość łącznego wynagrodzenia dla Wykonawcy osiągnęła poziom o 10% większy względem pierwotnie przewidzianego wynagrodzenia umownego brutto.</w:t>
      </w:r>
    </w:p>
    <w:p w14:paraId="2A3C3325" w14:textId="77777777" w:rsidR="00C3683E" w:rsidRPr="005F346D" w:rsidRDefault="00C3683E" w:rsidP="00C3683E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0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F346D">
        <w:rPr>
          <w:rFonts w:cstheme="minorHAnsi"/>
          <w:color w:val="000000" w:themeColor="text1"/>
          <w:sz w:val="20"/>
          <w:szCs w:val="20"/>
        </w:rPr>
        <w:lastRenderedPageBreak/>
        <w:t xml:space="preserve">Jeżeli wynagrodzenie Wykonawcy zostanie zmienione zgodnie z art. 439 ust 1-3 </w:t>
      </w:r>
      <w:proofErr w:type="spellStart"/>
      <w:r w:rsidRPr="005F346D">
        <w:rPr>
          <w:rFonts w:cstheme="minorHAnsi"/>
          <w:color w:val="000000" w:themeColor="text1"/>
          <w:sz w:val="20"/>
          <w:szCs w:val="20"/>
        </w:rPr>
        <w:t>Pzp</w:t>
      </w:r>
      <w:proofErr w:type="spellEnd"/>
      <w:r w:rsidRPr="005F346D">
        <w:rPr>
          <w:rFonts w:cstheme="minorHAnsi"/>
          <w:color w:val="000000" w:themeColor="text1"/>
          <w:sz w:val="20"/>
          <w:szCs w:val="20"/>
        </w:rPr>
        <w:t xml:space="preserve"> oraz ust. 8-14 niniejszego paragrafu, Wykonawca zobowiązany jest do zmiany wynagrodzenia przysługującego podwykonawcy, z którym zawarł umowę na roboty budowlane lub usługi na okres dłuższy niż 12 miesięcy, w zakresie odpowiadającym zmianom cen materiałów lub kosztów dotyczących zobowiązania podwykonawcy.</w:t>
      </w:r>
    </w:p>
    <w:bookmarkEnd w:id="0"/>
    <w:p w14:paraId="1C03B517" w14:textId="77777777" w:rsidR="00C3683E" w:rsidRPr="005F346D" w:rsidRDefault="00C3683E" w:rsidP="00C3683E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</w:p>
    <w:p w14:paraId="107FF9F4" w14:textId="3D120A2E" w:rsidR="00615075" w:rsidRPr="005F346D" w:rsidRDefault="00615075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</w:t>
      </w:r>
      <w:r w:rsidR="004C699B" w:rsidRPr="005F346D">
        <w:rPr>
          <w:rFonts w:asciiTheme="minorHAnsi" w:hAnsiTheme="minorHAnsi" w:cstheme="minorHAnsi"/>
          <w:b/>
          <w:color w:val="000000" w:themeColor="text1"/>
          <w:sz w:val="20"/>
        </w:rPr>
        <w:t>2</w:t>
      </w:r>
      <w:r w:rsidR="002F6525" w:rsidRPr="005F346D">
        <w:rPr>
          <w:rFonts w:asciiTheme="minorHAnsi" w:hAnsiTheme="minorHAnsi" w:cstheme="minorHAnsi"/>
          <w:b/>
          <w:color w:val="000000" w:themeColor="text1"/>
          <w:sz w:val="20"/>
        </w:rPr>
        <w:t>1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. Rozwiązywanie sporów.</w:t>
      </w:r>
    </w:p>
    <w:p w14:paraId="18A4B61F" w14:textId="77777777" w:rsidR="000F57A0" w:rsidRPr="005F346D" w:rsidRDefault="00615075" w:rsidP="00176916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</w:rPr>
        <w:t>Wszelkie spory wynikłe z niniejszej umowy rozstrzygał będzie sąd właściwy rzeczowo i miejscowo dla siedziby Zamawiającego.</w:t>
      </w:r>
    </w:p>
    <w:p w14:paraId="01EB8ABF" w14:textId="174AB2B6" w:rsidR="000F57A0" w:rsidRPr="005F346D" w:rsidRDefault="00197ECE" w:rsidP="00176916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§2</w:t>
      </w:r>
      <w:r w:rsidR="002F6525" w:rsidRPr="005F346D">
        <w:rPr>
          <w:rFonts w:asciiTheme="minorHAnsi" w:hAnsiTheme="minorHAnsi" w:cstheme="minorHAnsi"/>
          <w:b/>
          <w:color w:val="000000" w:themeColor="text1"/>
          <w:sz w:val="20"/>
        </w:rPr>
        <w:t>2</w:t>
      </w:r>
      <w:r w:rsidR="00615075" w:rsidRPr="005F346D">
        <w:rPr>
          <w:rFonts w:asciiTheme="minorHAnsi" w:hAnsiTheme="minorHAnsi" w:cstheme="minorHAnsi"/>
          <w:b/>
          <w:color w:val="000000" w:themeColor="text1"/>
          <w:sz w:val="20"/>
        </w:rPr>
        <w:t>. Postanowienia końcowe.</w:t>
      </w:r>
    </w:p>
    <w:p w14:paraId="44367FCD" w14:textId="39AAF683" w:rsidR="000F57A0" w:rsidRPr="005F346D" w:rsidRDefault="00615075" w:rsidP="00216B9D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W sprawach nieuregulowanych niniejszą umową mają zastosowanie obowiązujące pr</w:t>
      </w:r>
      <w:r w:rsidR="000F57A0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zepisy prawa, a w szczególności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przepisy ustaw</w:t>
      </w:r>
      <w:r w:rsidR="000F57A0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y - Prawo zamówień publicznych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oraz</w:t>
      </w:r>
      <w:r w:rsidR="005B4FE7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przepisy Kodeksu Cywilnego.</w:t>
      </w:r>
    </w:p>
    <w:p w14:paraId="79D1C113" w14:textId="77777777" w:rsidR="005A0AF7" w:rsidRPr="005F346D" w:rsidRDefault="004C49BB" w:rsidP="00216B9D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Umowę sporządzono w dwóch jednobrzmiących egzemplarzach po jednym egzemplarzu Wykonawcy i Zamawiającemu</w:t>
      </w:r>
      <w:r w:rsidR="00615075" w:rsidRPr="005F346D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7EE8F26E" w14:textId="2710347A" w:rsidR="00197ECE" w:rsidRPr="005F346D" w:rsidRDefault="00197ECE" w:rsidP="00176916">
      <w:pPr>
        <w:spacing w:line="276" w:lineRule="auto"/>
        <w:jc w:val="center"/>
        <w:rPr>
          <w:rFonts w:asciiTheme="minorHAnsi" w:hAnsiTheme="minorHAnsi" w:cstheme="minorHAnsi"/>
          <w:b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§2</w:t>
      </w:r>
      <w:r w:rsidR="002F6525" w:rsidRPr="005F346D">
        <w:rPr>
          <w:rFonts w:asciiTheme="minorHAnsi" w:hAnsiTheme="minorHAnsi" w:cstheme="minorHAnsi"/>
          <w:b/>
          <w:color w:val="000000" w:themeColor="text1"/>
          <w:sz w:val="20"/>
        </w:rPr>
        <w:t>3</w:t>
      </w:r>
      <w:r w:rsidRPr="005F346D">
        <w:rPr>
          <w:rFonts w:asciiTheme="minorHAnsi" w:hAnsiTheme="minorHAnsi" w:cstheme="minorHAnsi"/>
          <w:b/>
          <w:color w:val="000000" w:themeColor="text1"/>
          <w:sz w:val="20"/>
        </w:rPr>
        <w:t>. Załączniki do umowy</w:t>
      </w:r>
    </w:p>
    <w:p w14:paraId="49A961F8" w14:textId="77777777" w:rsidR="00197ECE" w:rsidRPr="005F346D" w:rsidRDefault="00197ECE" w:rsidP="00176916">
      <w:p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</w:rPr>
      </w:pPr>
      <w:r w:rsidRPr="005F346D">
        <w:rPr>
          <w:rFonts w:asciiTheme="minorHAnsi" w:eastAsia="Calibri" w:hAnsiTheme="minorHAnsi" w:cstheme="minorHAnsi"/>
          <w:color w:val="000000" w:themeColor="text1"/>
          <w:sz w:val="20"/>
        </w:rPr>
        <w:t>Integralną część niniejszej umowy stanowi:</w:t>
      </w:r>
    </w:p>
    <w:p w14:paraId="0740D168" w14:textId="2A553174" w:rsidR="004C29F0" w:rsidRPr="005F346D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</w:rPr>
      </w:pPr>
      <w:r w:rsidRPr="005F346D">
        <w:rPr>
          <w:rFonts w:asciiTheme="minorHAnsi" w:eastAsia="Calibri" w:hAnsiTheme="minorHAnsi" w:cstheme="minorHAnsi"/>
          <w:color w:val="000000" w:themeColor="text1"/>
          <w:sz w:val="20"/>
        </w:rPr>
        <w:t>Formularz ofertowy – załącznik numer 2</w:t>
      </w:r>
    </w:p>
    <w:p w14:paraId="04746006" w14:textId="1746AE51" w:rsidR="002F6525" w:rsidRPr="005F346D" w:rsidRDefault="002F6525" w:rsidP="002F6525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</w:rPr>
      </w:pPr>
      <w:r w:rsidRPr="005F346D">
        <w:rPr>
          <w:rFonts w:asciiTheme="minorHAnsi" w:eastAsia="Calibri" w:hAnsiTheme="minorHAnsi" w:cstheme="minorHAnsi"/>
          <w:color w:val="000000" w:themeColor="text1"/>
          <w:sz w:val="20"/>
        </w:rPr>
        <w:t>Formularz cenowy – załącznik numer 3</w:t>
      </w:r>
    </w:p>
    <w:p w14:paraId="69827E61" w14:textId="77777777" w:rsidR="004C29F0" w:rsidRPr="005F346D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</w:rPr>
      </w:pPr>
      <w:r w:rsidRPr="005F346D">
        <w:rPr>
          <w:rFonts w:asciiTheme="minorHAnsi" w:eastAsia="Calibri" w:hAnsiTheme="minorHAnsi" w:cstheme="minorHAnsi"/>
          <w:color w:val="000000" w:themeColor="text1"/>
          <w:sz w:val="20"/>
        </w:rPr>
        <w:t xml:space="preserve">Specyfikacja Warunków Zamówienia </w:t>
      </w:r>
    </w:p>
    <w:p w14:paraId="05B3A123" w14:textId="77777777" w:rsidR="004C29F0" w:rsidRPr="005F346D" w:rsidRDefault="004C29F0" w:rsidP="004C29F0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</w:rPr>
      </w:pPr>
      <w:r w:rsidRPr="005F346D">
        <w:rPr>
          <w:rFonts w:asciiTheme="minorHAnsi" w:eastAsia="Calibri" w:hAnsiTheme="minorHAnsi" w:cstheme="minorHAnsi"/>
          <w:color w:val="000000" w:themeColor="text1"/>
          <w:sz w:val="20"/>
        </w:rPr>
        <w:t>Opis Przedmiotu zamówienia – załącznik numer 1 do SWZ</w:t>
      </w:r>
    </w:p>
    <w:p w14:paraId="007FE8F6" w14:textId="145D91CB" w:rsidR="00197ECE" w:rsidRPr="005F346D" w:rsidRDefault="00197ECE" w:rsidP="00216B9D">
      <w:pPr>
        <w:numPr>
          <w:ilvl w:val="0"/>
          <w:numId w:val="19"/>
        </w:numPr>
        <w:tabs>
          <w:tab w:val="num" w:pos="284"/>
        </w:tabs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  <w:sz w:val="20"/>
        </w:rPr>
      </w:pPr>
      <w:r w:rsidRPr="005F346D">
        <w:rPr>
          <w:rFonts w:asciiTheme="minorHAnsi" w:eastAsia="Calibri" w:hAnsiTheme="minorHAnsi" w:cstheme="minorHAnsi"/>
          <w:color w:val="000000" w:themeColor="text1"/>
          <w:sz w:val="20"/>
        </w:rPr>
        <w:t xml:space="preserve">Harmonogram </w:t>
      </w:r>
      <w:r w:rsidR="0065543B" w:rsidRPr="005F346D">
        <w:rPr>
          <w:rFonts w:asciiTheme="minorHAnsi" w:eastAsia="Calibri" w:hAnsiTheme="minorHAnsi" w:cstheme="minorHAnsi"/>
          <w:color w:val="000000" w:themeColor="text1"/>
          <w:sz w:val="20"/>
        </w:rPr>
        <w:t xml:space="preserve">rzeczowo-finansowy </w:t>
      </w:r>
      <w:r w:rsidR="00065E19" w:rsidRPr="005F346D">
        <w:rPr>
          <w:rFonts w:asciiTheme="minorHAnsi" w:eastAsia="Calibri" w:hAnsiTheme="minorHAnsi" w:cstheme="minorHAnsi"/>
          <w:color w:val="000000" w:themeColor="text1"/>
          <w:sz w:val="20"/>
        </w:rPr>
        <w:t>projektu zgodny z OPZ</w:t>
      </w:r>
    </w:p>
    <w:p w14:paraId="4618E787" w14:textId="77777777" w:rsidR="00DF6552" w:rsidRPr="005F346D" w:rsidRDefault="00DF6552" w:rsidP="00176916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0"/>
        </w:rPr>
      </w:pPr>
    </w:p>
    <w:p w14:paraId="2824EFB2" w14:textId="6F0D5D85" w:rsidR="00882317" w:rsidRPr="005F346D" w:rsidRDefault="00615075" w:rsidP="004C29F0">
      <w:pPr>
        <w:spacing w:line="276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0"/>
        </w:rPr>
      </w:pPr>
      <w:r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>WYKONAWCA</w:t>
      </w:r>
      <w:r w:rsidR="00547370"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ab/>
      </w:r>
      <w:r w:rsidR="00547370"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ab/>
      </w:r>
      <w:r w:rsidR="00547370"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ab/>
      </w:r>
      <w:r w:rsidR="00547370"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ab/>
      </w:r>
      <w:r w:rsidR="00547370"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ab/>
      </w:r>
      <w:r w:rsidR="00547370"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ab/>
      </w:r>
      <w:r w:rsidRPr="005F346D">
        <w:rPr>
          <w:rFonts w:asciiTheme="minorHAnsi" w:hAnsiTheme="minorHAnsi" w:cstheme="minorHAnsi"/>
          <w:b/>
          <w:bCs/>
          <w:color w:val="000000" w:themeColor="text1"/>
          <w:sz w:val="20"/>
        </w:rPr>
        <w:t>ZAMAWIAJĄCY</w:t>
      </w:r>
    </w:p>
    <w:p w14:paraId="0F3092E5" w14:textId="79BE397A" w:rsidR="00882317" w:rsidRPr="005F346D" w:rsidRDefault="00882317" w:rsidP="004C29F0">
      <w:pPr>
        <w:rPr>
          <w:rStyle w:val="B"/>
          <w:rFonts w:asciiTheme="minorHAnsi" w:hAnsiTheme="minorHAnsi" w:cstheme="minorHAnsi"/>
          <w:bCs/>
          <w:color w:val="000000" w:themeColor="text1"/>
          <w:sz w:val="20"/>
        </w:rPr>
      </w:pPr>
    </w:p>
    <w:sectPr w:rsidR="00882317" w:rsidRPr="005F346D" w:rsidSect="0029610E">
      <w:headerReference w:type="default" r:id="rId8"/>
      <w:footerReference w:type="even" r:id="rId9"/>
      <w:footerReference w:type="default" r:id="rId10"/>
      <w:pgSz w:w="11906" w:h="16838" w:code="9"/>
      <w:pgMar w:top="1560" w:right="1134" w:bottom="1134" w:left="1418" w:header="426" w:footer="282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60EA6C" w14:textId="77777777" w:rsidR="002F62EB" w:rsidRDefault="002F62EB">
      <w:r>
        <w:separator/>
      </w:r>
    </w:p>
  </w:endnote>
  <w:endnote w:type="continuationSeparator" w:id="0">
    <w:p w14:paraId="51BAC15F" w14:textId="77777777" w:rsidR="002F62EB" w:rsidRDefault="002F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panose1 w:val="020B0604020202020204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It">
    <w:altName w:val="Times New Roman"/>
    <w:panose1 w:val="020B0604020202020204"/>
    <w:charset w:val="00"/>
    <w:family w:val="auto"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70483" w14:textId="77777777" w:rsidR="005A0AF7" w:rsidRDefault="005A0A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894CA1D" w14:textId="77777777" w:rsidR="005A0AF7" w:rsidRDefault="005A0A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0C2B1" w14:textId="77777777" w:rsidR="005A0AF7" w:rsidRDefault="005A0AF7" w:rsidP="004D5BD3">
    <w:pPr>
      <w:pStyle w:val="Stopka"/>
      <w:jc w:val="both"/>
      <w:rPr>
        <w:sz w:val="18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841214B" wp14:editId="45A6DFA3">
              <wp:simplePos x="0" y="0"/>
              <wp:positionH relativeFrom="column">
                <wp:posOffset>114300</wp:posOffset>
              </wp:positionH>
              <wp:positionV relativeFrom="paragraph">
                <wp:posOffset>81280</wp:posOffset>
              </wp:positionV>
              <wp:extent cx="5600700" cy="0"/>
              <wp:effectExtent l="5080" t="8890" r="13970" b="1016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B049A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4pt" to="450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G7L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EzvTGFRBQqZ0NtdGzejFbTb87pHTVEnXgkeHrxUBaFjKSNylh4wzg7/vPmkEMOXod23Ru&#10;bBcgoQHoHNW43NXgZ48oHE5nafqU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"/>
          </w:pict>
        </mc:Fallback>
      </mc:AlternateContent>
    </w:r>
  </w:p>
  <w:p w14:paraId="5159D3C5" w14:textId="3F6B0FBD" w:rsidR="005A0AF7" w:rsidRPr="00CC79B0" w:rsidRDefault="00CC79B0" w:rsidP="00CC79B0">
    <w:pPr>
      <w:pStyle w:val="Stopka"/>
      <w:jc w:val="center"/>
      <w:rPr>
        <w:rFonts w:eastAsia="Calibri"/>
      </w:rPr>
    </w:pPr>
    <w:r w:rsidRPr="00E03269">
      <w:rPr>
        <w:rFonts w:asciiTheme="minorHAnsi" w:hAnsiTheme="minorHAnsi" w:cstheme="minorHAnsi"/>
        <w:sz w:val="18"/>
        <w:szCs w:val="18"/>
      </w:rPr>
      <w:t>Projekt „</w:t>
    </w:r>
    <w:r w:rsidR="00C47989" w:rsidRPr="00C47989">
      <w:rPr>
        <w:rFonts w:asciiTheme="minorHAnsi" w:hAnsiTheme="minorHAnsi" w:cstheme="minorHAnsi"/>
        <w:sz w:val="18"/>
        <w:szCs w:val="18"/>
      </w:rPr>
      <w:t>Platforma e-usług Zarządu Dróg Powiatowych w Dębicy</w:t>
    </w:r>
    <w:r w:rsidRPr="00E03269">
      <w:rPr>
        <w:rFonts w:asciiTheme="minorHAnsi" w:hAnsiTheme="minorHAnsi" w:cstheme="minorHAnsi"/>
        <w:sz w:val="18"/>
        <w:szCs w:val="18"/>
      </w:rPr>
      <w:t xml:space="preserve">” </w:t>
    </w:r>
    <w:r>
      <w:rPr>
        <w:rFonts w:asciiTheme="minorHAnsi" w:hAnsiTheme="minorHAnsi" w:cstheme="minorHAnsi"/>
        <w:sz w:val="18"/>
        <w:szCs w:val="18"/>
      </w:rPr>
      <w:t xml:space="preserve">jest </w:t>
    </w:r>
    <w:r w:rsidRPr="00875616">
      <w:rPr>
        <w:rFonts w:asciiTheme="minorHAnsi" w:hAnsiTheme="minorHAnsi" w:cstheme="minorHAnsi"/>
        <w:sz w:val="18"/>
        <w:szCs w:val="18"/>
      </w:rPr>
      <w:t>współfinansowany z Europejskiego Funduszu Rozwoju Regionalnego w ramach Priorytetu nr FEPK.01 „Konkurencyjna i Cyfrowa Gospodarka” programu regionalnego Fundusze Europejskie dla Podkarpacia 2021-2027</w:t>
    </w:r>
    <w:r>
      <w:rPr>
        <w:rFonts w:asciiTheme="minorHAnsi" w:hAnsiTheme="minorHAnsi" w:cstheme="minorHAnsi"/>
        <w:sz w:val="18"/>
        <w:szCs w:val="18"/>
      </w:rPr>
      <w:t xml:space="preserve">, umowa </w:t>
    </w:r>
    <w:r w:rsidRPr="00875616">
      <w:rPr>
        <w:rFonts w:asciiTheme="minorHAnsi" w:hAnsiTheme="minorHAnsi" w:cstheme="minorHAnsi"/>
        <w:sz w:val="18"/>
        <w:szCs w:val="18"/>
      </w:rPr>
      <w:t>FEPK.01.02-IZ.00-007</w:t>
    </w:r>
    <w:r w:rsidR="00C47989">
      <w:rPr>
        <w:rFonts w:asciiTheme="minorHAnsi" w:hAnsiTheme="minorHAnsi" w:cstheme="minorHAnsi"/>
        <w:sz w:val="18"/>
        <w:szCs w:val="18"/>
      </w:rPr>
      <w:t>5</w:t>
    </w:r>
    <w:r w:rsidRPr="00875616">
      <w:rPr>
        <w:rFonts w:asciiTheme="minorHAnsi" w:hAnsiTheme="minorHAnsi" w:cstheme="minorHAnsi"/>
        <w:sz w:val="18"/>
        <w:szCs w:val="18"/>
      </w:rPr>
      <w:t>/23</w:t>
    </w:r>
    <w:r>
      <w:rPr>
        <w:rFonts w:asciiTheme="minorHAnsi" w:hAnsiTheme="minorHAnsi" w:cstheme="minorHAnsi"/>
        <w:sz w:val="18"/>
        <w:szCs w:val="18"/>
      </w:rPr>
      <w:t>.</w:t>
    </w:r>
    <w:r w:rsidR="004D5BD3">
      <w:rPr>
        <w:rFonts w:ascii="Arial Narrow" w:hAnsi="Arial Narrow"/>
        <w:sz w:val="18"/>
      </w:rPr>
      <w:tab/>
    </w:r>
    <w:r w:rsidR="005A0AF7" w:rsidRPr="00456503">
      <w:rPr>
        <w:rFonts w:ascii="Arial Narrow" w:hAnsi="Arial Narrow"/>
        <w:sz w:val="18"/>
      </w:rPr>
      <w:t xml:space="preserve">strona </w:t>
    </w:r>
    <w:r w:rsidR="005A0AF7" w:rsidRPr="00456503">
      <w:rPr>
        <w:rFonts w:ascii="Arial Narrow" w:hAnsi="Arial Narrow"/>
        <w:sz w:val="18"/>
      </w:rPr>
      <w:fldChar w:fldCharType="begin"/>
    </w:r>
    <w:r w:rsidR="005A0AF7" w:rsidRPr="00456503">
      <w:rPr>
        <w:rFonts w:ascii="Arial Narrow" w:hAnsi="Arial Narrow"/>
        <w:sz w:val="18"/>
      </w:rPr>
      <w:instrText xml:space="preserve"> PAGE  \* MERGEFORMAT </w:instrText>
    </w:r>
    <w:r w:rsidR="005A0AF7" w:rsidRPr="00456503">
      <w:rPr>
        <w:rFonts w:ascii="Arial Narrow" w:hAnsi="Arial Narrow"/>
        <w:sz w:val="18"/>
      </w:rPr>
      <w:fldChar w:fldCharType="separate"/>
    </w:r>
    <w:r w:rsidR="004E1A63">
      <w:rPr>
        <w:rFonts w:ascii="Arial Narrow" w:hAnsi="Arial Narrow"/>
        <w:noProof/>
        <w:sz w:val="18"/>
      </w:rPr>
      <w:t>1</w:t>
    </w:r>
    <w:r w:rsidR="005A0AF7" w:rsidRPr="00456503">
      <w:rPr>
        <w:rFonts w:ascii="Arial Narrow" w:hAnsi="Arial Narrow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AD912" w14:textId="77777777" w:rsidR="002F62EB" w:rsidRDefault="002F62EB">
      <w:r>
        <w:separator/>
      </w:r>
    </w:p>
  </w:footnote>
  <w:footnote w:type="continuationSeparator" w:id="0">
    <w:p w14:paraId="648640C6" w14:textId="77777777" w:rsidR="002F62EB" w:rsidRDefault="002F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0469F" w14:textId="4D2BFD16" w:rsidR="005A0AF7" w:rsidRPr="00C338FE" w:rsidRDefault="000B5858" w:rsidP="00C338FE">
    <w:pPr>
      <w:pStyle w:val="Nagwek"/>
    </w:pPr>
    <w:r>
      <w:rPr>
        <w:rFonts w:ascii="Calibri" w:hAnsi="Calibri" w:cs="Calibri"/>
        <w:noProof/>
        <w:color w:val="000000"/>
        <w:sz w:val="22"/>
        <w:szCs w:val="22"/>
        <w:bdr w:val="none" w:sz="0" w:space="0" w:color="auto" w:frame="1"/>
        <w:lang w:eastAsia="pl-PL"/>
      </w:rPr>
      <w:drawing>
        <wp:inline distT="0" distB="0" distL="0" distR="0" wp14:anchorId="2B9906BE" wp14:editId="28A46105">
          <wp:extent cx="5762625" cy="466725"/>
          <wp:effectExtent l="0" t="0" r="9525" b="9525"/>
          <wp:docPr id="1652132039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A01382"/>
    <w:multiLevelType w:val="multilevel"/>
    <w:tmpl w:val="2BE2FC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" w15:restartNumberingAfterBreak="0">
    <w:nsid w:val="0A156A7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8413165"/>
    <w:multiLevelType w:val="hybridMultilevel"/>
    <w:tmpl w:val="6A14EA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A133E"/>
    <w:multiLevelType w:val="hybridMultilevel"/>
    <w:tmpl w:val="75B03C88"/>
    <w:lvl w:ilvl="0" w:tplc="097C1E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E92783"/>
    <w:multiLevelType w:val="hybridMultilevel"/>
    <w:tmpl w:val="71D098D2"/>
    <w:lvl w:ilvl="0" w:tplc="04150017">
      <w:start w:val="1"/>
      <w:numFmt w:val="lowerLetter"/>
      <w:lvlText w:val="%1)"/>
      <w:lvlJc w:val="left"/>
      <w:pPr>
        <w:ind w:left="108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4F529D"/>
    <w:multiLevelType w:val="hybridMultilevel"/>
    <w:tmpl w:val="D860801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02D7A"/>
    <w:multiLevelType w:val="hybridMultilevel"/>
    <w:tmpl w:val="75B03C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DC75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09F2E6D"/>
    <w:multiLevelType w:val="hybridMultilevel"/>
    <w:tmpl w:val="CBFE6548"/>
    <w:lvl w:ilvl="0" w:tplc="9A88E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309A0"/>
    <w:multiLevelType w:val="hybridMultilevel"/>
    <w:tmpl w:val="BF8E61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976B9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9717F14"/>
    <w:multiLevelType w:val="multilevel"/>
    <w:tmpl w:val="540E2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C1F66B3"/>
    <w:multiLevelType w:val="hybridMultilevel"/>
    <w:tmpl w:val="14D44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961CB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617AC2"/>
    <w:multiLevelType w:val="multilevel"/>
    <w:tmpl w:val="3BDEFE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Theme="minorHAnsi" w:hint="default"/>
        <w:i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Theme="minorHAnsi" w:hint="default"/>
        <w:i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Theme="minorHAnsi" w:hint="default"/>
        <w:i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Theme="minorHAnsi" w:hint="default"/>
        <w:i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Theme="minorHAnsi" w:hint="default"/>
        <w:i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eastAsiaTheme="minorHAnsi" w:hint="default"/>
        <w:i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Theme="minorHAnsi" w:hint="default"/>
        <w:i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eastAsiaTheme="minorHAnsi" w:hint="default"/>
        <w:i/>
        <w:color w:val="000000"/>
      </w:rPr>
    </w:lvl>
  </w:abstractNum>
  <w:abstractNum w:abstractNumId="19" w15:restartNumberingAfterBreak="0">
    <w:nsid w:val="32C90991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4776F3E"/>
    <w:multiLevelType w:val="multilevel"/>
    <w:tmpl w:val="E8B64D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5B9383F"/>
    <w:multiLevelType w:val="hybridMultilevel"/>
    <w:tmpl w:val="CDEEC7AC"/>
    <w:lvl w:ilvl="0" w:tplc="158012A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306353"/>
    <w:multiLevelType w:val="hybridMultilevel"/>
    <w:tmpl w:val="3AA4F39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0303EC"/>
    <w:multiLevelType w:val="hybridMultilevel"/>
    <w:tmpl w:val="343C5A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4A3354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8874863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CE71F74"/>
    <w:multiLevelType w:val="hybridMultilevel"/>
    <w:tmpl w:val="99944940"/>
    <w:lvl w:ilvl="0" w:tplc="C7A816AC">
      <w:start w:val="1"/>
      <w:numFmt w:val="decimal"/>
      <w:lvlText w:val="%1)"/>
      <w:lvlJc w:val="left"/>
      <w:pPr>
        <w:ind w:left="108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EBD1866"/>
    <w:multiLevelType w:val="hybridMultilevel"/>
    <w:tmpl w:val="02F4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DB785B"/>
    <w:multiLevelType w:val="multilevel"/>
    <w:tmpl w:val="E8B64D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41B15C20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1C61384"/>
    <w:multiLevelType w:val="hybridMultilevel"/>
    <w:tmpl w:val="6100D1FC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39E357E"/>
    <w:multiLevelType w:val="multilevel"/>
    <w:tmpl w:val="DE7E1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imes New Roman" w:hAnsi="Times New Roman" w:hint="default"/>
        <w:sz w:val="24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7566ABA"/>
    <w:multiLevelType w:val="multilevel"/>
    <w:tmpl w:val="3DE005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4C482065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D527AD6"/>
    <w:multiLevelType w:val="hybridMultilevel"/>
    <w:tmpl w:val="DBA6E94E"/>
    <w:lvl w:ilvl="0" w:tplc="64C8DE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B54FE0"/>
    <w:multiLevelType w:val="hybridMultilevel"/>
    <w:tmpl w:val="853230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670267"/>
    <w:multiLevelType w:val="hybridMultilevel"/>
    <w:tmpl w:val="173EE36E"/>
    <w:lvl w:ilvl="0" w:tplc="04150019">
      <w:start w:val="1"/>
      <w:numFmt w:val="lowerLetter"/>
      <w:lvlText w:val="%1."/>
      <w:lvlJc w:val="left"/>
      <w:pPr>
        <w:ind w:left="108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6176699"/>
    <w:multiLevelType w:val="hybridMultilevel"/>
    <w:tmpl w:val="9A16B3CA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EB3FBE"/>
    <w:multiLevelType w:val="hybridMultilevel"/>
    <w:tmpl w:val="02C6E5D2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hint="default"/>
        <w:sz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B9D4E4F"/>
    <w:multiLevelType w:val="multilevel"/>
    <w:tmpl w:val="E5C8D0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1FE28CD"/>
    <w:multiLevelType w:val="multilevel"/>
    <w:tmpl w:val="ED603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EF02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4294DFE"/>
    <w:multiLevelType w:val="multilevel"/>
    <w:tmpl w:val="ED603E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36307A"/>
    <w:multiLevelType w:val="hybridMultilevel"/>
    <w:tmpl w:val="79728680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F1AFBF8">
      <w:start w:val="1"/>
      <w:numFmt w:val="decimal"/>
      <w:lvlText w:val="%2)"/>
      <w:lvlJc w:val="left"/>
      <w:pPr>
        <w:ind w:left="1080" w:hanging="360"/>
      </w:pPr>
      <w:rPr>
        <w:rFonts w:ascii="Arial" w:hAnsi="Arial" w:hint="default"/>
        <w:sz w:val="20"/>
        <w:szCs w:val="24"/>
      </w:r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0C743E"/>
    <w:multiLevelType w:val="hybridMultilevel"/>
    <w:tmpl w:val="28F249DE"/>
    <w:lvl w:ilvl="0" w:tplc="64C8D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9">
      <w:start w:val="1"/>
      <w:numFmt w:val="lowerLetter"/>
      <w:lvlText w:val="%3.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8710C93"/>
    <w:multiLevelType w:val="hybridMultilevel"/>
    <w:tmpl w:val="0AE44F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6A731ECF"/>
    <w:multiLevelType w:val="multilevel"/>
    <w:tmpl w:val="2806C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7" w15:restartNumberingAfterBreak="0">
    <w:nsid w:val="70605A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1412129"/>
    <w:multiLevelType w:val="hybridMultilevel"/>
    <w:tmpl w:val="355C5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32DB00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3E30AF"/>
    <w:multiLevelType w:val="multilevel"/>
    <w:tmpl w:val="E8B64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E7813C3"/>
    <w:multiLevelType w:val="hybridMultilevel"/>
    <w:tmpl w:val="49C21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1340222">
    <w:abstractNumId w:val="15"/>
  </w:num>
  <w:num w:numId="2" w16cid:durableId="442002212">
    <w:abstractNumId w:val="27"/>
  </w:num>
  <w:num w:numId="3" w16cid:durableId="536621350">
    <w:abstractNumId w:val="21"/>
  </w:num>
  <w:num w:numId="4" w16cid:durableId="848176086">
    <w:abstractNumId w:val="46"/>
  </w:num>
  <w:num w:numId="5" w16cid:durableId="186646684">
    <w:abstractNumId w:val="23"/>
  </w:num>
  <w:num w:numId="6" w16cid:durableId="10304532">
    <w:abstractNumId w:val="35"/>
  </w:num>
  <w:num w:numId="7" w16cid:durableId="1637026416">
    <w:abstractNumId w:val="6"/>
  </w:num>
  <w:num w:numId="8" w16cid:durableId="645400486">
    <w:abstractNumId w:val="48"/>
  </w:num>
  <w:num w:numId="9" w16cid:durableId="1847867473">
    <w:abstractNumId w:val="31"/>
  </w:num>
  <w:num w:numId="10" w16cid:durableId="1179808263">
    <w:abstractNumId w:val="43"/>
  </w:num>
  <w:num w:numId="11" w16cid:durableId="1945918154">
    <w:abstractNumId w:val="30"/>
  </w:num>
  <w:num w:numId="12" w16cid:durableId="1977756490">
    <w:abstractNumId w:val="38"/>
  </w:num>
  <w:num w:numId="13" w16cid:durableId="516234885">
    <w:abstractNumId w:val="34"/>
  </w:num>
  <w:num w:numId="14" w16cid:durableId="273097310">
    <w:abstractNumId w:val="37"/>
  </w:num>
  <w:num w:numId="15" w16cid:durableId="1886990290">
    <w:abstractNumId w:val="33"/>
  </w:num>
  <w:num w:numId="16" w16cid:durableId="2011565044">
    <w:abstractNumId w:val="44"/>
  </w:num>
  <w:num w:numId="17" w16cid:durableId="862015326">
    <w:abstractNumId w:val="47"/>
  </w:num>
  <w:num w:numId="18" w16cid:durableId="863906813">
    <w:abstractNumId w:val="16"/>
  </w:num>
  <w:num w:numId="19" w16cid:durableId="83572573">
    <w:abstractNumId w:val="12"/>
  </w:num>
  <w:num w:numId="20" w16cid:durableId="1998998975">
    <w:abstractNumId w:val="45"/>
  </w:num>
  <w:num w:numId="21" w16cid:durableId="94834087">
    <w:abstractNumId w:val="11"/>
  </w:num>
  <w:num w:numId="22" w16cid:durableId="489253650">
    <w:abstractNumId w:val="32"/>
  </w:num>
  <w:num w:numId="23" w16cid:durableId="777607425">
    <w:abstractNumId w:val="29"/>
  </w:num>
  <w:num w:numId="24" w16cid:durableId="1261913849">
    <w:abstractNumId w:val="17"/>
  </w:num>
  <w:num w:numId="25" w16cid:durableId="1575621525">
    <w:abstractNumId w:val="39"/>
  </w:num>
  <w:num w:numId="26" w16cid:durableId="1449347536">
    <w:abstractNumId w:val="24"/>
  </w:num>
  <w:num w:numId="27" w16cid:durableId="1343974726">
    <w:abstractNumId w:val="14"/>
  </w:num>
  <w:num w:numId="28" w16cid:durableId="1322805814">
    <w:abstractNumId w:val="49"/>
  </w:num>
  <w:num w:numId="29" w16cid:durableId="366951938">
    <w:abstractNumId w:val="5"/>
  </w:num>
  <w:num w:numId="30" w16cid:durableId="1448432148">
    <w:abstractNumId w:val="20"/>
  </w:num>
  <w:num w:numId="31" w16cid:durableId="966812190">
    <w:abstractNumId w:val="28"/>
  </w:num>
  <w:num w:numId="32" w16cid:durableId="499853822">
    <w:abstractNumId w:val="40"/>
  </w:num>
  <w:num w:numId="33" w16cid:durableId="651057960">
    <w:abstractNumId w:val="19"/>
  </w:num>
  <w:num w:numId="34" w16cid:durableId="2121796798">
    <w:abstractNumId w:val="42"/>
  </w:num>
  <w:num w:numId="35" w16cid:durableId="14768063">
    <w:abstractNumId w:val="25"/>
  </w:num>
  <w:num w:numId="36" w16cid:durableId="2005627596">
    <w:abstractNumId w:val="41"/>
  </w:num>
  <w:num w:numId="37" w16cid:durableId="535167383">
    <w:abstractNumId w:val="4"/>
  </w:num>
  <w:num w:numId="38" w16cid:durableId="372386405">
    <w:abstractNumId w:val="18"/>
  </w:num>
  <w:num w:numId="39" w16cid:durableId="1687976187">
    <w:abstractNumId w:val="7"/>
  </w:num>
  <w:num w:numId="40" w16cid:durableId="399862702">
    <w:abstractNumId w:val="10"/>
  </w:num>
  <w:num w:numId="41" w16cid:durableId="61416428">
    <w:abstractNumId w:val="22"/>
  </w:num>
  <w:num w:numId="42" w16cid:durableId="2038506494">
    <w:abstractNumId w:val="26"/>
  </w:num>
  <w:num w:numId="43" w16cid:durableId="1524591630">
    <w:abstractNumId w:val="50"/>
  </w:num>
  <w:num w:numId="44" w16cid:durableId="1731271163">
    <w:abstractNumId w:val="13"/>
  </w:num>
  <w:num w:numId="45" w16cid:durableId="1848784034">
    <w:abstractNumId w:val="8"/>
  </w:num>
  <w:num w:numId="46" w16cid:durableId="675696120">
    <w:abstractNumId w:val="36"/>
  </w:num>
  <w:num w:numId="47" w16cid:durableId="1149327337">
    <w:abstractNumId w:val="9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39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321E"/>
    <w:rsid w:val="00001277"/>
    <w:rsid w:val="00004831"/>
    <w:rsid w:val="00004E19"/>
    <w:rsid w:val="00006040"/>
    <w:rsid w:val="00006958"/>
    <w:rsid w:val="00007F03"/>
    <w:rsid w:val="00010D97"/>
    <w:rsid w:val="00011CEC"/>
    <w:rsid w:val="00012687"/>
    <w:rsid w:val="00012BA7"/>
    <w:rsid w:val="00012EA8"/>
    <w:rsid w:val="00013B91"/>
    <w:rsid w:val="00013BA8"/>
    <w:rsid w:val="00015834"/>
    <w:rsid w:val="0001680B"/>
    <w:rsid w:val="0001692E"/>
    <w:rsid w:val="00021666"/>
    <w:rsid w:val="00021CB6"/>
    <w:rsid w:val="00023311"/>
    <w:rsid w:val="00023F6F"/>
    <w:rsid w:val="0002506A"/>
    <w:rsid w:val="00026CB5"/>
    <w:rsid w:val="0002778C"/>
    <w:rsid w:val="00027FBB"/>
    <w:rsid w:val="0003453B"/>
    <w:rsid w:val="00034808"/>
    <w:rsid w:val="00035206"/>
    <w:rsid w:val="00036062"/>
    <w:rsid w:val="000362D8"/>
    <w:rsid w:val="0003690D"/>
    <w:rsid w:val="00040A0B"/>
    <w:rsid w:val="00041C94"/>
    <w:rsid w:val="00043678"/>
    <w:rsid w:val="0004537A"/>
    <w:rsid w:val="000474CB"/>
    <w:rsid w:val="0004788D"/>
    <w:rsid w:val="00047D0E"/>
    <w:rsid w:val="00050151"/>
    <w:rsid w:val="000523A7"/>
    <w:rsid w:val="00052FD6"/>
    <w:rsid w:val="00056630"/>
    <w:rsid w:val="000579EC"/>
    <w:rsid w:val="00060095"/>
    <w:rsid w:val="00060452"/>
    <w:rsid w:val="000604A0"/>
    <w:rsid w:val="00060B47"/>
    <w:rsid w:val="00063AFC"/>
    <w:rsid w:val="00063C5E"/>
    <w:rsid w:val="000645C6"/>
    <w:rsid w:val="00065E19"/>
    <w:rsid w:val="00066858"/>
    <w:rsid w:val="0006693C"/>
    <w:rsid w:val="000679C0"/>
    <w:rsid w:val="00067F12"/>
    <w:rsid w:val="0007054E"/>
    <w:rsid w:val="000706E5"/>
    <w:rsid w:val="000706F9"/>
    <w:rsid w:val="0007231F"/>
    <w:rsid w:val="000726EC"/>
    <w:rsid w:val="0007483D"/>
    <w:rsid w:val="0007569D"/>
    <w:rsid w:val="00075A4F"/>
    <w:rsid w:val="00075C3A"/>
    <w:rsid w:val="00076B4E"/>
    <w:rsid w:val="00077E76"/>
    <w:rsid w:val="00080595"/>
    <w:rsid w:val="000813E5"/>
    <w:rsid w:val="0008226D"/>
    <w:rsid w:val="0008311F"/>
    <w:rsid w:val="000848F5"/>
    <w:rsid w:val="0008509D"/>
    <w:rsid w:val="00085A08"/>
    <w:rsid w:val="00086131"/>
    <w:rsid w:val="00086958"/>
    <w:rsid w:val="0008775B"/>
    <w:rsid w:val="00091743"/>
    <w:rsid w:val="0009279D"/>
    <w:rsid w:val="00093250"/>
    <w:rsid w:val="0009359E"/>
    <w:rsid w:val="0009512F"/>
    <w:rsid w:val="00095426"/>
    <w:rsid w:val="00096E1A"/>
    <w:rsid w:val="00097DF9"/>
    <w:rsid w:val="000A1F45"/>
    <w:rsid w:val="000A22E8"/>
    <w:rsid w:val="000A2BB4"/>
    <w:rsid w:val="000A3EA2"/>
    <w:rsid w:val="000A441D"/>
    <w:rsid w:val="000A55C8"/>
    <w:rsid w:val="000A7168"/>
    <w:rsid w:val="000A74AF"/>
    <w:rsid w:val="000B0F3E"/>
    <w:rsid w:val="000B144E"/>
    <w:rsid w:val="000B2358"/>
    <w:rsid w:val="000B24CD"/>
    <w:rsid w:val="000B398B"/>
    <w:rsid w:val="000B4207"/>
    <w:rsid w:val="000B4424"/>
    <w:rsid w:val="000B5858"/>
    <w:rsid w:val="000B6CF0"/>
    <w:rsid w:val="000B750E"/>
    <w:rsid w:val="000B7AC5"/>
    <w:rsid w:val="000C00FC"/>
    <w:rsid w:val="000C08E1"/>
    <w:rsid w:val="000C152D"/>
    <w:rsid w:val="000C18B4"/>
    <w:rsid w:val="000C2070"/>
    <w:rsid w:val="000C2555"/>
    <w:rsid w:val="000C28E0"/>
    <w:rsid w:val="000C29C9"/>
    <w:rsid w:val="000C2CAC"/>
    <w:rsid w:val="000C55C8"/>
    <w:rsid w:val="000C6B84"/>
    <w:rsid w:val="000C7B8B"/>
    <w:rsid w:val="000D161D"/>
    <w:rsid w:val="000D1D10"/>
    <w:rsid w:val="000D1EE0"/>
    <w:rsid w:val="000D21CE"/>
    <w:rsid w:val="000D367A"/>
    <w:rsid w:val="000D4E65"/>
    <w:rsid w:val="000D689E"/>
    <w:rsid w:val="000D6ECC"/>
    <w:rsid w:val="000E06C9"/>
    <w:rsid w:val="000E12B9"/>
    <w:rsid w:val="000E1CD0"/>
    <w:rsid w:val="000E2399"/>
    <w:rsid w:val="000E2FAE"/>
    <w:rsid w:val="000E38EB"/>
    <w:rsid w:val="000E4500"/>
    <w:rsid w:val="000F05A6"/>
    <w:rsid w:val="000F1757"/>
    <w:rsid w:val="000F1843"/>
    <w:rsid w:val="000F3994"/>
    <w:rsid w:val="000F4D2E"/>
    <w:rsid w:val="000F4E15"/>
    <w:rsid w:val="000F50E4"/>
    <w:rsid w:val="000F57A0"/>
    <w:rsid w:val="000F57C9"/>
    <w:rsid w:val="000F6526"/>
    <w:rsid w:val="000F6773"/>
    <w:rsid w:val="000F7EBC"/>
    <w:rsid w:val="00100688"/>
    <w:rsid w:val="001025D9"/>
    <w:rsid w:val="001029CD"/>
    <w:rsid w:val="00103B29"/>
    <w:rsid w:val="0010466A"/>
    <w:rsid w:val="00107F44"/>
    <w:rsid w:val="00111392"/>
    <w:rsid w:val="001128D9"/>
    <w:rsid w:val="00112D74"/>
    <w:rsid w:val="00113EFA"/>
    <w:rsid w:val="001144D2"/>
    <w:rsid w:val="0011547A"/>
    <w:rsid w:val="00116C2A"/>
    <w:rsid w:val="00120876"/>
    <w:rsid w:val="0012121B"/>
    <w:rsid w:val="001212C4"/>
    <w:rsid w:val="001212CF"/>
    <w:rsid w:val="001215A0"/>
    <w:rsid w:val="00121771"/>
    <w:rsid w:val="001218FD"/>
    <w:rsid w:val="00123124"/>
    <w:rsid w:val="00123CF4"/>
    <w:rsid w:val="00126AA5"/>
    <w:rsid w:val="001310E4"/>
    <w:rsid w:val="0013369A"/>
    <w:rsid w:val="0013490B"/>
    <w:rsid w:val="0013572D"/>
    <w:rsid w:val="0013579B"/>
    <w:rsid w:val="001370CB"/>
    <w:rsid w:val="001375DD"/>
    <w:rsid w:val="0014198E"/>
    <w:rsid w:val="0014214C"/>
    <w:rsid w:val="00142A0B"/>
    <w:rsid w:val="00143130"/>
    <w:rsid w:val="00143704"/>
    <w:rsid w:val="0014462C"/>
    <w:rsid w:val="0014524A"/>
    <w:rsid w:val="00146218"/>
    <w:rsid w:val="00146AA4"/>
    <w:rsid w:val="0014746B"/>
    <w:rsid w:val="00150380"/>
    <w:rsid w:val="0015229D"/>
    <w:rsid w:val="00152BD1"/>
    <w:rsid w:val="001560A5"/>
    <w:rsid w:val="00156904"/>
    <w:rsid w:val="001572A6"/>
    <w:rsid w:val="00157873"/>
    <w:rsid w:val="00161593"/>
    <w:rsid w:val="001623AA"/>
    <w:rsid w:val="00164DB0"/>
    <w:rsid w:val="0016683A"/>
    <w:rsid w:val="00166A68"/>
    <w:rsid w:val="0017020E"/>
    <w:rsid w:val="00172020"/>
    <w:rsid w:val="0017263B"/>
    <w:rsid w:val="00172B81"/>
    <w:rsid w:val="00174127"/>
    <w:rsid w:val="00175D28"/>
    <w:rsid w:val="00176916"/>
    <w:rsid w:val="00176E13"/>
    <w:rsid w:val="0018053E"/>
    <w:rsid w:val="001806F9"/>
    <w:rsid w:val="001807D7"/>
    <w:rsid w:val="001808DA"/>
    <w:rsid w:val="001809BB"/>
    <w:rsid w:val="001819A0"/>
    <w:rsid w:val="00181E50"/>
    <w:rsid w:val="00184F87"/>
    <w:rsid w:val="001850AC"/>
    <w:rsid w:val="0018559D"/>
    <w:rsid w:val="001867B2"/>
    <w:rsid w:val="00190ACF"/>
    <w:rsid w:val="00192174"/>
    <w:rsid w:val="00192BCE"/>
    <w:rsid w:val="00193AFC"/>
    <w:rsid w:val="001954B6"/>
    <w:rsid w:val="00195FFB"/>
    <w:rsid w:val="001969A6"/>
    <w:rsid w:val="00196D58"/>
    <w:rsid w:val="00197520"/>
    <w:rsid w:val="00197ECE"/>
    <w:rsid w:val="00197FDD"/>
    <w:rsid w:val="001A1D41"/>
    <w:rsid w:val="001A33DF"/>
    <w:rsid w:val="001A343A"/>
    <w:rsid w:val="001A3CF5"/>
    <w:rsid w:val="001A445D"/>
    <w:rsid w:val="001A54CA"/>
    <w:rsid w:val="001A668E"/>
    <w:rsid w:val="001A6C87"/>
    <w:rsid w:val="001B0991"/>
    <w:rsid w:val="001B19BF"/>
    <w:rsid w:val="001B26DA"/>
    <w:rsid w:val="001B28DB"/>
    <w:rsid w:val="001B4973"/>
    <w:rsid w:val="001B5369"/>
    <w:rsid w:val="001B6A81"/>
    <w:rsid w:val="001B6EB7"/>
    <w:rsid w:val="001C3848"/>
    <w:rsid w:val="001C5E83"/>
    <w:rsid w:val="001C6BBD"/>
    <w:rsid w:val="001C6D9A"/>
    <w:rsid w:val="001C7C21"/>
    <w:rsid w:val="001D0A39"/>
    <w:rsid w:val="001D6700"/>
    <w:rsid w:val="001D7359"/>
    <w:rsid w:val="001E0369"/>
    <w:rsid w:val="001E12FF"/>
    <w:rsid w:val="001E19FA"/>
    <w:rsid w:val="001E1A4E"/>
    <w:rsid w:val="001E3A6B"/>
    <w:rsid w:val="001E524F"/>
    <w:rsid w:val="001E5F59"/>
    <w:rsid w:val="001F1CB0"/>
    <w:rsid w:val="001F2114"/>
    <w:rsid w:val="001F232D"/>
    <w:rsid w:val="001F26F9"/>
    <w:rsid w:val="001F339B"/>
    <w:rsid w:val="001F4F29"/>
    <w:rsid w:val="001F7BF1"/>
    <w:rsid w:val="001F7E62"/>
    <w:rsid w:val="0020019E"/>
    <w:rsid w:val="0020063E"/>
    <w:rsid w:val="00200905"/>
    <w:rsid w:val="00200E5E"/>
    <w:rsid w:val="002038A9"/>
    <w:rsid w:val="0020393D"/>
    <w:rsid w:val="00203AFA"/>
    <w:rsid w:val="00207D11"/>
    <w:rsid w:val="00210195"/>
    <w:rsid w:val="002108B3"/>
    <w:rsid w:val="00211890"/>
    <w:rsid w:val="00212327"/>
    <w:rsid w:val="0021317D"/>
    <w:rsid w:val="0021587D"/>
    <w:rsid w:val="00215FDB"/>
    <w:rsid w:val="00216B9D"/>
    <w:rsid w:val="00216DB9"/>
    <w:rsid w:val="00217B1D"/>
    <w:rsid w:val="00217CE8"/>
    <w:rsid w:val="00217D3B"/>
    <w:rsid w:val="002228ED"/>
    <w:rsid w:val="00223C86"/>
    <w:rsid w:val="00223DF1"/>
    <w:rsid w:val="00224A3C"/>
    <w:rsid w:val="00225753"/>
    <w:rsid w:val="00226475"/>
    <w:rsid w:val="0022727B"/>
    <w:rsid w:val="002323B9"/>
    <w:rsid w:val="002332AB"/>
    <w:rsid w:val="002346A1"/>
    <w:rsid w:val="00235171"/>
    <w:rsid w:val="00235203"/>
    <w:rsid w:val="002358CC"/>
    <w:rsid w:val="00236C5F"/>
    <w:rsid w:val="0023736A"/>
    <w:rsid w:val="002412E2"/>
    <w:rsid w:val="0024264A"/>
    <w:rsid w:val="00242E61"/>
    <w:rsid w:val="00243F29"/>
    <w:rsid w:val="00243FF2"/>
    <w:rsid w:val="00245BD7"/>
    <w:rsid w:val="00245EF6"/>
    <w:rsid w:val="00247AD1"/>
    <w:rsid w:val="002507A1"/>
    <w:rsid w:val="0025357C"/>
    <w:rsid w:val="002538C4"/>
    <w:rsid w:val="002539AF"/>
    <w:rsid w:val="00254030"/>
    <w:rsid w:val="002546A5"/>
    <w:rsid w:val="002603DE"/>
    <w:rsid w:val="00261292"/>
    <w:rsid w:val="002614E6"/>
    <w:rsid w:val="00261568"/>
    <w:rsid w:val="00262954"/>
    <w:rsid w:val="00263D1B"/>
    <w:rsid w:val="00264460"/>
    <w:rsid w:val="0026487D"/>
    <w:rsid w:val="00266152"/>
    <w:rsid w:val="0026627E"/>
    <w:rsid w:val="00267357"/>
    <w:rsid w:val="0026754E"/>
    <w:rsid w:val="00267569"/>
    <w:rsid w:val="00267729"/>
    <w:rsid w:val="00270747"/>
    <w:rsid w:val="00271C79"/>
    <w:rsid w:val="0027278E"/>
    <w:rsid w:val="002748BC"/>
    <w:rsid w:val="00274D3C"/>
    <w:rsid w:val="0027621E"/>
    <w:rsid w:val="002762C6"/>
    <w:rsid w:val="00277853"/>
    <w:rsid w:val="00281D8C"/>
    <w:rsid w:val="002822AE"/>
    <w:rsid w:val="002826F8"/>
    <w:rsid w:val="00283D13"/>
    <w:rsid w:val="00283E1D"/>
    <w:rsid w:val="002842FB"/>
    <w:rsid w:val="002856A2"/>
    <w:rsid w:val="002857AE"/>
    <w:rsid w:val="002857FE"/>
    <w:rsid w:val="00286902"/>
    <w:rsid w:val="0028703D"/>
    <w:rsid w:val="002905B2"/>
    <w:rsid w:val="00290DB2"/>
    <w:rsid w:val="00291064"/>
    <w:rsid w:val="00292169"/>
    <w:rsid w:val="00292317"/>
    <w:rsid w:val="00294020"/>
    <w:rsid w:val="0029610E"/>
    <w:rsid w:val="0029628A"/>
    <w:rsid w:val="00297357"/>
    <w:rsid w:val="002975A6"/>
    <w:rsid w:val="002A05D5"/>
    <w:rsid w:val="002A1237"/>
    <w:rsid w:val="002A15A8"/>
    <w:rsid w:val="002A2CCA"/>
    <w:rsid w:val="002A4337"/>
    <w:rsid w:val="002B2790"/>
    <w:rsid w:val="002B2C91"/>
    <w:rsid w:val="002B3307"/>
    <w:rsid w:val="002B3DD4"/>
    <w:rsid w:val="002B4BC1"/>
    <w:rsid w:val="002B4C5D"/>
    <w:rsid w:val="002B5667"/>
    <w:rsid w:val="002B5686"/>
    <w:rsid w:val="002B5AB8"/>
    <w:rsid w:val="002B629A"/>
    <w:rsid w:val="002C0FAF"/>
    <w:rsid w:val="002C26AF"/>
    <w:rsid w:val="002C3941"/>
    <w:rsid w:val="002C40B2"/>
    <w:rsid w:val="002C43D8"/>
    <w:rsid w:val="002C5CD1"/>
    <w:rsid w:val="002C68DC"/>
    <w:rsid w:val="002C700F"/>
    <w:rsid w:val="002C76A5"/>
    <w:rsid w:val="002D029C"/>
    <w:rsid w:val="002D12B6"/>
    <w:rsid w:val="002D1465"/>
    <w:rsid w:val="002D2E35"/>
    <w:rsid w:val="002D3C8B"/>
    <w:rsid w:val="002D4139"/>
    <w:rsid w:val="002D4C14"/>
    <w:rsid w:val="002D5529"/>
    <w:rsid w:val="002D6D17"/>
    <w:rsid w:val="002D6E4C"/>
    <w:rsid w:val="002D79A4"/>
    <w:rsid w:val="002E05ED"/>
    <w:rsid w:val="002E1231"/>
    <w:rsid w:val="002E1482"/>
    <w:rsid w:val="002E16DA"/>
    <w:rsid w:val="002E4CD9"/>
    <w:rsid w:val="002E4EEB"/>
    <w:rsid w:val="002E5575"/>
    <w:rsid w:val="002E649F"/>
    <w:rsid w:val="002E64AC"/>
    <w:rsid w:val="002E7627"/>
    <w:rsid w:val="002E76D0"/>
    <w:rsid w:val="002E783D"/>
    <w:rsid w:val="002F02F0"/>
    <w:rsid w:val="002F0691"/>
    <w:rsid w:val="002F15BA"/>
    <w:rsid w:val="002F1FB6"/>
    <w:rsid w:val="002F2D75"/>
    <w:rsid w:val="002F3AE1"/>
    <w:rsid w:val="002F4193"/>
    <w:rsid w:val="002F62EB"/>
    <w:rsid w:val="002F6525"/>
    <w:rsid w:val="00300584"/>
    <w:rsid w:val="00301882"/>
    <w:rsid w:val="00302311"/>
    <w:rsid w:val="003031CD"/>
    <w:rsid w:val="003031DF"/>
    <w:rsid w:val="003101F7"/>
    <w:rsid w:val="00310A62"/>
    <w:rsid w:val="00311599"/>
    <w:rsid w:val="00312927"/>
    <w:rsid w:val="00312A15"/>
    <w:rsid w:val="00313477"/>
    <w:rsid w:val="00314388"/>
    <w:rsid w:val="00314B21"/>
    <w:rsid w:val="00315379"/>
    <w:rsid w:val="003156FE"/>
    <w:rsid w:val="00315CB4"/>
    <w:rsid w:val="00315EE1"/>
    <w:rsid w:val="003168DF"/>
    <w:rsid w:val="00317251"/>
    <w:rsid w:val="003175EE"/>
    <w:rsid w:val="003178FC"/>
    <w:rsid w:val="00320E32"/>
    <w:rsid w:val="00320E34"/>
    <w:rsid w:val="00325AB0"/>
    <w:rsid w:val="003262EE"/>
    <w:rsid w:val="00326FE3"/>
    <w:rsid w:val="00327ECD"/>
    <w:rsid w:val="00331400"/>
    <w:rsid w:val="00331807"/>
    <w:rsid w:val="0033250C"/>
    <w:rsid w:val="003337FB"/>
    <w:rsid w:val="00334649"/>
    <w:rsid w:val="00334728"/>
    <w:rsid w:val="00334EAE"/>
    <w:rsid w:val="003355DF"/>
    <w:rsid w:val="00335E19"/>
    <w:rsid w:val="003377BF"/>
    <w:rsid w:val="00341E8B"/>
    <w:rsid w:val="00342B3B"/>
    <w:rsid w:val="00343690"/>
    <w:rsid w:val="00343895"/>
    <w:rsid w:val="00345691"/>
    <w:rsid w:val="0035193C"/>
    <w:rsid w:val="00353CE7"/>
    <w:rsid w:val="00354D09"/>
    <w:rsid w:val="00354DD6"/>
    <w:rsid w:val="00355E42"/>
    <w:rsid w:val="003608FE"/>
    <w:rsid w:val="00360EF6"/>
    <w:rsid w:val="00361231"/>
    <w:rsid w:val="003612AF"/>
    <w:rsid w:val="0036139E"/>
    <w:rsid w:val="00361689"/>
    <w:rsid w:val="003640C2"/>
    <w:rsid w:val="003643CF"/>
    <w:rsid w:val="0036720E"/>
    <w:rsid w:val="00367EF2"/>
    <w:rsid w:val="00370167"/>
    <w:rsid w:val="0037034E"/>
    <w:rsid w:val="00370545"/>
    <w:rsid w:val="0037065D"/>
    <w:rsid w:val="00372084"/>
    <w:rsid w:val="00372259"/>
    <w:rsid w:val="003723E7"/>
    <w:rsid w:val="00372C4F"/>
    <w:rsid w:val="003760C4"/>
    <w:rsid w:val="003831B4"/>
    <w:rsid w:val="00383AE7"/>
    <w:rsid w:val="003850E8"/>
    <w:rsid w:val="0038679D"/>
    <w:rsid w:val="00386EF0"/>
    <w:rsid w:val="003872FD"/>
    <w:rsid w:val="003912ED"/>
    <w:rsid w:val="0039184E"/>
    <w:rsid w:val="00395E5B"/>
    <w:rsid w:val="0039618E"/>
    <w:rsid w:val="003A0093"/>
    <w:rsid w:val="003A1692"/>
    <w:rsid w:val="003A19EB"/>
    <w:rsid w:val="003A1BD9"/>
    <w:rsid w:val="003A2985"/>
    <w:rsid w:val="003A3D23"/>
    <w:rsid w:val="003A493B"/>
    <w:rsid w:val="003A7C5D"/>
    <w:rsid w:val="003B029C"/>
    <w:rsid w:val="003B1839"/>
    <w:rsid w:val="003B3050"/>
    <w:rsid w:val="003B7420"/>
    <w:rsid w:val="003B7A5E"/>
    <w:rsid w:val="003C0416"/>
    <w:rsid w:val="003C33A4"/>
    <w:rsid w:val="003C35F2"/>
    <w:rsid w:val="003C38FC"/>
    <w:rsid w:val="003C5F15"/>
    <w:rsid w:val="003C618E"/>
    <w:rsid w:val="003C6B14"/>
    <w:rsid w:val="003C74F9"/>
    <w:rsid w:val="003C785D"/>
    <w:rsid w:val="003C7CC1"/>
    <w:rsid w:val="003D21B1"/>
    <w:rsid w:val="003D2626"/>
    <w:rsid w:val="003D42A1"/>
    <w:rsid w:val="003D4350"/>
    <w:rsid w:val="003D43F3"/>
    <w:rsid w:val="003D4A23"/>
    <w:rsid w:val="003D700A"/>
    <w:rsid w:val="003D7CBF"/>
    <w:rsid w:val="003E00C2"/>
    <w:rsid w:val="003E27C6"/>
    <w:rsid w:val="003E2FA2"/>
    <w:rsid w:val="003E33C1"/>
    <w:rsid w:val="003E4049"/>
    <w:rsid w:val="003E7089"/>
    <w:rsid w:val="003E72F1"/>
    <w:rsid w:val="003F3C08"/>
    <w:rsid w:val="003F3C27"/>
    <w:rsid w:val="003F43A9"/>
    <w:rsid w:val="003F4E32"/>
    <w:rsid w:val="00400FA8"/>
    <w:rsid w:val="004013D8"/>
    <w:rsid w:val="00403F27"/>
    <w:rsid w:val="004072A5"/>
    <w:rsid w:val="00410009"/>
    <w:rsid w:val="00410601"/>
    <w:rsid w:val="004108C3"/>
    <w:rsid w:val="00410E8B"/>
    <w:rsid w:val="00411698"/>
    <w:rsid w:val="00413667"/>
    <w:rsid w:val="0041450A"/>
    <w:rsid w:val="00415170"/>
    <w:rsid w:val="004174B6"/>
    <w:rsid w:val="00417A54"/>
    <w:rsid w:val="004217C1"/>
    <w:rsid w:val="00421FD2"/>
    <w:rsid w:val="004223B8"/>
    <w:rsid w:val="004225B1"/>
    <w:rsid w:val="0042314E"/>
    <w:rsid w:val="004231E3"/>
    <w:rsid w:val="004248A1"/>
    <w:rsid w:val="00424F59"/>
    <w:rsid w:val="00426CCC"/>
    <w:rsid w:val="00427156"/>
    <w:rsid w:val="00427903"/>
    <w:rsid w:val="00427B8B"/>
    <w:rsid w:val="0043091E"/>
    <w:rsid w:val="00431538"/>
    <w:rsid w:val="0043236E"/>
    <w:rsid w:val="004325ED"/>
    <w:rsid w:val="00432FD9"/>
    <w:rsid w:val="004341F8"/>
    <w:rsid w:val="00434335"/>
    <w:rsid w:val="004371F8"/>
    <w:rsid w:val="0044061D"/>
    <w:rsid w:val="004415D8"/>
    <w:rsid w:val="00441B51"/>
    <w:rsid w:val="0044238A"/>
    <w:rsid w:val="00444D19"/>
    <w:rsid w:val="00444D4E"/>
    <w:rsid w:val="0044561F"/>
    <w:rsid w:val="004457DC"/>
    <w:rsid w:val="004457E9"/>
    <w:rsid w:val="00445A65"/>
    <w:rsid w:val="0044682A"/>
    <w:rsid w:val="00450CB3"/>
    <w:rsid w:val="0045129F"/>
    <w:rsid w:val="0045346E"/>
    <w:rsid w:val="004550E5"/>
    <w:rsid w:val="00455593"/>
    <w:rsid w:val="00460F87"/>
    <w:rsid w:val="00461C91"/>
    <w:rsid w:val="00461CB8"/>
    <w:rsid w:val="00462F2A"/>
    <w:rsid w:val="00463CD2"/>
    <w:rsid w:val="00464396"/>
    <w:rsid w:val="00464ED5"/>
    <w:rsid w:val="00466792"/>
    <w:rsid w:val="004671BF"/>
    <w:rsid w:val="00467E15"/>
    <w:rsid w:val="00471623"/>
    <w:rsid w:val="00471B19"/>
    <w:rsid w:val="00472136"/>
    <w:rsid w:val="004728CD"/>
    <w:rsid w:val="004731F1"/>
    <w:rsid w:val="004738C4"/>
    <w:rsid w:val="00473A65"/>
    <w:rsid w:val="00473E9E"/>
    <w:rsid w:val="004749DF"/>
    <w:rsid w:val="004753D7"/>
    <w:rsid w:val="00476C74"/>
    <w:rsid w:val="004807C1"/>
    <w:rsid w:val="00480AD1"/>
    <w:rsid w:val="0048456A"/>
    <w:rsid w:val="00485323"/>
    <w:rsid w:val="00485658"/>
    <w:rsid w:val="00490248"/>
    <w:rsid w:val="00493550"/>
    <w:rsid w:val="0049470E"/>
    <w:rsid w:val="00497688"/>
    <w:rsid w:val="004A06E0"/>
    <w:rsid w:val="004A3C2F"/>
    <w:rsid w:val="004A621E"/>
    <w:rsid w:val="004A6AF1"/>
    <w:rsid w:val="004A6CE9"/>
    <w:rsid w:val="004A766F"/>
    <w:rsid w:val="004A788F"/>
    <w:rsid w:val="004A7F1E"/>
    <w:rsid w:val="004B10C2"/>
    <w:rsid w:val="004B1184"/>
    <w:rsid w:val="004B28BF"/>
    <w:rsid w:val="004B2EC7"/>
    <w:rsid w:val="004B35E3"/>
    <w:rsid w:val="004B4599"/>
    <w:rsid w:val="004B47C7"/>
    <w:rsid w:val="004B586B"/>
    <w:rsid w:val="004B72B2"/>
    <w:rsid w:val="004B7483"/>
    <w:rsid w:val="004B79DC"/>
    <w:rsid w:val="004B7C39"/>
    <w:rsid w:val="004C135C"/>
    <w:rsid w:val="004C1D86"/>
    <w:rsid w:val="004C29F0"/>
    <w:rsid w:val="004C2EB5"/>
    <w:rsid w:val="004C426F"/>
    <w:rsid w:val="004C49BB"/>
    <w:rsid w:val="004C634F"/>
    <w:rsid w:val="004C699B"/>
    <w:rsid w:val="004C6A26"/>
    <w:rsid w:val="004C7AC5"/>
    <w:rsid w:val="004D0201"/>
    <w:rsid w:val="004D0F9D"/>
    <w:rsid w:val="004D1F3D"/>
    <w:rsid w:val="004D3A1C"/>
    <w:rsid w:val="004D3EB9"/>
    <w:rsid w:val="004D4FDA"/>
    <w:rsid w:val="004D5BD3"/>
    <w:rsid w:val="004D7FE9"/>
    <w:rsid w:val="004E0193"/>
    <w:rsid w:val="004E0EBD"/>
    <w:rsid w:val="004E116D"/>
    <w:rsid w:val="004E1A63"/>
    <w:rsid w:val="004E28BC"/>
    <w:rsid w:val="004E35F7"/>
    <w:rsid w:val="004E5033"/>
    <w:rsid w:val="004E6A97"/>
    <w:rsid w:val="004E7198"/>
    <w:rsid w:val="004E7957"/>
    <w:rsid w:val="004F06F0"/>
    <w:rsid w:val="004F0907"/>
    <w:rsid w:val="004F0BEF"/>
    <w:rsid w:val="004F1028"/>
    <w:rsid w:val="004F1291"/>
    <w:rsid w:val="004F270A"/>
    <w:rsid w:val="004F2EEA"/>
    <w:rsid w:val="004F38D9"/>
    <w:rsid w:val="004F3CAB"/>
    <w:rsid w:val="004F3D04"/>
    <w:rsid w:val="004F41ED"/>
    <w:rsid w:val="004F50F8"/>
    <w:rsid w:val="004F52F5"/>
    <w:rsid w:val="004F5720"/>
    <w:rsid w:val="004F6464"/>
    <w:rsid w:val="004F6BCC"/>
    <w:rsid w:val="004F724B"/>
    <w:rsid w:val="004F7B43"/>
    <w:rsid w:val="00501409"/>
    <w:rsid w:val="00501CDE"/>
    <w:rsid w:val="0050210F"/>
    <w:rsid w:val="00502484"/>
    <w:rsid w:val="00502A4C"/>
    <w:rsid w:val="0050358E"/>
    <w:rsid w:val="00506F31"/>
    <w:rsid w:val="00510A7B"/>
    <w:rsid w:val="005121EF"/>
    <w:rsid w:val="00513463"/>
    <w:rsid w:val="00515A02"/>
    <w:rsid w:val="00516A76"/>
    <w:rsid w:val="00517023"/>
    <w:rsid w:val="005171AE"/>
    <w:rsid w:val="00517AF7"/>
    <w:rsid w:val="005202C0"/>
    <w:rsid w:val="005232F3"/>
    <w:rsid w:val="005234E0"/>
    <w:rsid w:val="00524F82"/>
    <w:rsid w:val="00526210"/>
    <w:rsid w:val="00526622"/>
    <w:rsid w:val="00526728"/>
    <w:rsid w:val="00526B5A"/>
    <w:rsid w:val="00526EC6"/>
    <w:rsid w:val="005300D1"/>
    <w:rsid w:val="00530540"/>
    <w:rsid w:val="00530918"/>
    <w:rsid w:val="00530F68"/>
    <w:rsid w:val="00531A29"/>
    <w:rsid w:val="00531FA8"/>
    <w:rsid w:val="00532804"/>
    <w:rsid w:val="005334B7"/>
    <w:rsid w:val="00533897"/>
    <w:rsid w:val="00534533"/>
    <w:rsid w:val="00535065"/>
    <w:rsid w:val="00535141"/>
    <w:rsid w:val="005351E4"/>
    <w:rsid w:val="0053534F"/>
    <w:rsid w:val="005368FC"/>
    <w:rsid w:val="00536CE7"/>
    <w:rsid w:val="005415E6"/>
    <w:rsid w:val="00544CEE"/>
    <w:rsid w:val="00546CD1"/>
    <w:rsid w:val="005470A7"/>
    <w:rsid w:val="005470AB"/>
    <w:rsid w:val="00547370"/>
    <w:rsid w:val="00547620"/>
    <w:rsid w:val="0054783E"/>
    <w:rsid w:val="005500C3"/>
    <w:rsid w:val="00552317"/>
    <w:rsid w:val="005529D7"/>
    <w:rsid w:val="005534C9"/>
    <w:rsid w:val="00553680"/>
    <w:rsid w:val="00554C6F"/>
    <w:rsid w:val="00554D51"/>
    <w:rsid w:val="00556061"/>
    <w:rsid w:val="00556564"/>
    <w:rsid w:val="00556AC1"/>
    <w:rsid w:val="0055727F"/>
    <w:rsid w:val="005574EE"/>
    <w:rsid w:val="00557780"/>
    <w:rsid w:val="00557B84"/>
    <w:rsid w:val="0056035D"/>
    <w:rsid w:val="005615A8"/>
    <w:rsid w:val="00566AA4"/>
    <w:rsid w:val="0057230C"/>
    <w:rsid w:val="005731BA"/>
    <w:rsid w:val="00575603"/>
    <w:rsid w:val="0057623B"/>
    <w:rsid w:val="005765B1"/>
    <w:rsid w:val="00580B8D"/>
    <w:rsid w:val="00580D5C"/>
    <w:rsid w:val="005818BF"/>
    <w:rsid w:val="00581C8F"/>
    <w:rsid w:val="00582434"/>
    <w:rsid w:val="00583392"/>
    <w:rsid w:val="005856AD"/>
    <w:rsid w:val="0058580C"/>
    <w:rsid w:val="00587BF3"/>
    <w:rsid w:val="0059022B"/>
    <w:rsid w:val="00593E62"/>
    <w:rsid w:val="005943F9"/>
    <w:rsid w:val="00594499"/>
    <w:rsid w:val="005944BF"/>
    <w:rsid w:val="00594BD5"/>
    <w:rsid w:val="005952A8"/>
    <w:rsid w:val="005954D8"/>
    <w:rsid w:val="00595A44"/>
    <w:rsid w:val="00595EB5"/>
    <w:rsid w:val="00596C3F"/>
    <w:rsid w:val="0059710A"/>
    <w:rsid w:val="005973B2"/>
    <w:rsid w:val="005A0AF7"/>
    <w:rsid w:val="005A2082"/>
    <w:rsid w:val="005A20EC"/>
    <w:rsid w:val="005A3F8B"/>
    <w:rsid w:val="005A52C1"/>
    <w:rsid w:val="005A5C81"/>
    <w:rsid w:val="005A6202"/>
    <w:rsid w:val="005A680F"/>
    <w:rsid w:val="005A7425"/>
    <w:rsid w:val="005A750C"/>
    <w:rsid w:val="005B1A1B"/>
    <w:rsid w:val="005B2B6C"/>
    <w:rsid w:val="005B303F"/>
    <w:rsid w:val="005B3BC4"/>
    <w:rsid w:val="005B4FE7"/>
    <w:rsid w:val="005B5024"/>
    <w:rsid w:val="005B77F6"/>
    <w:rsid w:val="005C0F9E"/>
    <w:rsid w:val="005C1904"/>
    <w:rsid w:val="005C1F95"/>
    <w:rsid w:val="005C266D"/>
    <w:rsid w:val="005C31FA"/>
    <w:rsid w:val="005C397B"/>
    <w:rsid w:val="005C3C5F"/>
    <w:rsid w:val="005C4984"/>
    <w:rsid w:val="005C78DB"/>
    <w:rsid w:val="005C79CA"/>
    <w:rsid w:val="005D055A"/>
    <w:rsid w:val="005D0F8E"/>
    <w:rsid w:val="005D1E7C"/>
    <w:rsid w:val="005D233F"/>
    <w:rsid w:val="005D3270"/>
    <w:rsid w:val="005D3522"/>
    <w:rsid w:val="005D67AF"/>
    <w:rsid w:val="005D6BD3"/>
    <w:rsid w:val="005E08BB"/>
    <w:rsid w:val="005E2770"/>
    <w:rsid w:val="005E2D58"/>
    <w:rsid w:val="005E3F67"/>
    <w:rsid w:val="005E42FF"/>
    <w:rsid w:val="005E5F83"/>
    <w:rsid w:val="005E73EF"/>
    <w:rsid w:val="005E7BAD"/>
    <w:rsid w:val="005E7D57"/>
    <w:rsid w:val="005F05B3"/>
    <w:rsid w:val="005F0CC2"/>
    <w:rsid w:val="005F1598"/>
    <w:rsid w:val="005F24D5"/>
    <w:rsid w:val="005F3021"/>
    <w:rsid w:val="005F3452"/>
    <w:rsid w:val="005F346D"/>
    <w:rsid w:val="005F4769"/>
    <w:rsid w:val="005F56BB"/>
    <w:rsid w:val="005F6492"/>
    <w:rsid w:val="00600B9B"/>
    <w:rsid w:val="00600C64"/>
    <w:rsid w:val="00600D54"/>
    <w:rsid w:val="00600D9F"/>
    <w:rsid w:val="00602472"/>
    <w:rsid w:val="00602C28"/>
    <w:rsid w:val="00604A30"/>
    <w:rsid w:val="0060513F"/>
    <w:rsid w:val="00605A9C"/>
    <w:rsid w:val="00605B05"/>
    <w:rsid w:val="00606291"/>
    <w:rsid w:val="00606D3C"/>
    <w:rsid w:val="00607684"/>
    <w:rsid w:val="00607745"/>
    <w:rsid w:val="006102C6"/>
    <w:rsid w:val="006129BE"/>
    <w:rsid w:val="00612EC5"/>
    <w:rsid w:val="00613F58"/>
    <w:rsid w:val="00614495"/>
    <w:rsid w:val="00614EBA"/>
    <w:rsid w:val="00615075"/>
    <w:rsid w:val="0061515D"/>
    <w:rsid w:val="00615D8F"/>
    <w:rsid w:val="0061613E"/>
    <w:rsid w:val="00617F11"/>
    <w:rsid w:val="00620691"/>
    <w:rsid w:val="00621372"/>
    <w:rsid w:val="00622AFC"/>
    <w:rsid w:val="00623470"/>
    <w:rsid w:val="006236E3"/>
    <w:rsid w:val="00626671"/>
    <w:rsid w:val="00626832"/>
    <w:rsid w:val="00627A36"/>
    <w:rsid w:val="00627B15"/>
    <w:rsid w:val="00631A9F"/>
    <w:rsid w:val="00631FD6"/>
    <w:rsid w:val="0063265C"/>
    <w:rsid w:val="00633059"/>
    <w:rsid w:val="0063375F"/>
    <w:rsid w:val="00633E33"/>
    <w:rsid w:val="00633E8F"/>
    <w:rsid w:val="00634D0C"/>
    <w:rsid w:val="00634D39"/>
    <w:rsid w:val="00636600"/>
    <w:rsid w:val="00636935"/>
    <w:rsid w:val="00636E00"/>
    <w:rsid w:val="00641354"/>
    <w:rsid w:val="006423D6"/>
    <w:rsid w:val="00642E8C"/>
    <w:rsid w:val="0064339A"/>
    <w:rsid w:val="006447C3"/>
    <w:rsid w:val="006449DE"/>
    <w:rsid w:val="00644A3E"/>
    <w:rsid w:val="00647936"/>
    <w:rsid w:val="00650274"/>
    <w:rsid w:val="00651059"/>
    <w:rsid w:val="00651715"/>
    <w:rsid w:val="006537CD"/>
    <w:rsid w:val="006549B1"/>
    <w:rsid w:val="0065543B"/>
    <w:rsid w:val="00656692"/>
    <w:rsid w:val="00656F92"/>
    <w:rsid w:val="00657EED"/>
    <w:rsid w:val="0066094D"/>
    <w:rsid w:val="00660E75"/>
    <w:rsid w:val="00660EF3"/>
    <w:rsid w:val="00662C52"/>
    <w:rsid w:val="00663728"/>
    <w:rsid w:val="00664236"/>
    <w:rsid w:val="00664E1B"/>
    <w:rsid w:val="0066687B"/>
    <w:rsid w:val="006671DA"/>
    <w:rsid w:val="00667EAF"/>
    <w:rsid w:val="00671251"/>
    <w:rsid w:val="00672EDB"/>
    <w:rsid w:val="00673567"/>
    <w:rsid w:val="00674C84"/>
    <w:rsid w:val="0067592D"/>
    <w:rsid w:val="00675EE0"/>
    <w:rsid w:val="00677AB0"/>
    <w:rsid w:val="00677F45"/>
    <w:rsid w:val="006804F5"/>
    <w:rsid w:val="00680AAC"/>
    <w:rsid w:val="00681BED"/>
    <w:rsid w:val="006822EA"/>
    <w:rsid w:val="00682853"/>
    <w:rsid w:val="00683CA4"/>
    <w:rsid w:val="00684504"/>
    <w:rsid w:val="006845C7"/>
    <w:rsid w:val="006849C9"/>
    <w:rsid w:val="00692608"/>
    <w:rsid w:val="00692CD0"/>
    <w:rsid w:val="00697816"/>
    <w:rsid w:val="006A1BCE"/>
    <w:rsid w:val="006A24AC"/>
    <w:rsid w:val="006A2E59"/>
    <w:rsid w:val="006A4289"/>
    <w:rsid w:val="006A4D0F"/>
    <w:rsid w:val="006A5E14"/>
    <w:rsid w:val="006A6B43"/>
    <w:rsid w:val="006A7B6A"/>
    <w:rsid w:val="006B0EC1"/>
    <w:rsid w:val="006B143A"/>
    <w:rsid w:val="006B149E"/>
    <w:rsid w:val="006B2CED"/>
    <w:rsid w:val="006B3599"/>
    <w:rsid w:val="006B3CC9"/>
    <w:rsid w:val="006B4A30"/>
    <w:rsid w:val="006B5202"/>
    <w:rsid w:val="006B5E61"/>
    <w:rsid w:val="006B63B1"/>
    <w:rsid w:val="006B7CFE"/>
    <w:rsid w:val="006C03F3"/>
    <w:rsid w:val="006C0413"/>
    <w:rsid w:val="006C1627"/>
    <w:rsid w:val="006C196A"/>
    <w:rsid w:val="006C3322"/>
    <w:rsid w:val="006C3600"/>
    <w:rsid w:val="006C6060"/>
    <w:rsid w:val="006C6100"/>
    <w:rsid w:val="006C6389"/>
    <w:rsid w:val="006C7859"/>
    <w:rsid w:val="006D0398"/>
    <w:rsid w:val="006D183F"/>
    <w:rsid w:val="006D40BC"/>
    <w:rsid w:val="006D4BF7"/>
    <w:rsid w:val="006D5570"/>
    <w:rsid w:val="006D57E3"/>
    <w:rsid w:val="006D6DC4"/>
    <w:rsid w:val="006E2312"/>
    <w:rsid w:val="006E3D65"/>
    <w:rsid w:val="006E53A8"/>
    <w:rsid w:val="006E5723"/>
    <w:rsid w:val="006E5816"/>
    <w:rsid w:val="006E5BFD"/>
    <w:rsid w:val="006E61B2"/>
    <w:rsid w:val="006E677D"/>
    <w:rsid w:val="006E71CA"/>
    <w:rsid w:val="006E7BB4"/>
    <w:rsid w:val="006F0FE5"/>
    <w:rsid w:val="006F1616"/>
    <w:rsid w:val="006F291F"/>
    <w:rsid w:val="006F36FD"/>
    <w:rsid w:val="006F699D"/>
    <w:rsid w:val="00700924"/>
    <w:rsid w:val="0070328A"/>
    <w:rsid w:val="0070370E"/>
    <w:rsid w:val="00704CE6"/>
    <w:rsid w:val="0071050B"/>
    <w:rsid w:val="0071060E"/>
    <w:rsid w:val="007107FE"/>
    <w:rsid w:val="00710E14"/>
    <w:rsid w:val="00712079"/>
    <w:rsid w:val="00712AB6"/>
    <w:rsid w:val="00712D24"/>
    <w:rsid w:val="00715037"/>
    <w:rsid w:val="00715587"/>
    <w:rsid w:val="00715A33"/>
    <w:rsid w:val="00715C92"/>
    <w:rsid w:val="007174CA"/>
    <w:rsid w:val="00720174"/>
    <w:rsid w:val="00720E75"/>
    <w:rsid w:val="00723F3C"/>
    <w:rsid w:val="007241F5"/>
    <w:rsid w:val="0072442A"/>
    <w:rsid w:val="0072767B"/>
    <w:rsid w:val="00727A11"/>
    <w:rsid w:val="00727A3C"/>
    <w:rsid w:val="00730411"/>
    <w:rsid w:val="00732B41"/>
    <w:rsid w:val="00733C16"/>
    <w:rsid w:val="007359A0"/>
    <w:rsid w:val="00735E2E"/>
    <w:rsid w:val="0073602F"/>
    <w:rsid w:val="00736E2E"/>
    <w:rsid w:val="00737DE6"/>
    <w:rsid w:val="007407F1"/>
    <w:rsid w:val="0074156B"/>
    <w:rsid w:val="0074365C"/>
    <w:rsid w:val="00743FD5"/>
    <w:rsid w:val="00744FB3"/>
    <w:rsid w:val="0074586A"/>
    <w:rsid w:val="007469A0"/>
    <w:rsid w:val="00746E4B"/>
    <w:rsid w:val="007472EB"/>
    <w:rsid w:val="00747CC4"/>
    <w:rsid w:val="00747F82"/>
    <w:rsid w:val="00750F07"/>
    <w:rsid w:val="0075161C"/>
    <w:rsid w:val="007522C6"/>
    <w:rsid w:val="00755716"/>
    <w:rsid w:val="00755B07"/>
    <w:rsid w:val="00757E00"/>
    <w:rsid w:val="0076061F"/>
    <w:rsid w:val="00762DDB"/>
    <w:rsid w:val="007641B2"/>
    <w:rsid w:val="00764C62"/>
    <w:rsid w:val="00765D16"/>
    <w:rsid w:val="00765FD7"/>
    <w:rsid w:val="00767240"/>
    <w:rsid w:val="007719EE"/>
    <w:rsid w:val="00772FE2"/>
    <w:rsid w:val="00773513"/>
    <w:rsid w:val="007735BA"/>
    <w:rsid w:val="0077437E"/>
    <w:rsid w:val="00774BD7"/>
    <w:rsid w:val="00774F12"/>
    <w:rsid w:val="00775184"/>
    <w:rsid w:val="00775412"/>
    <w:rsid w:val="0077571E"/>
    <w:rsid w:val="00776D5B"/>
    <w:rsid w:val="00776E55"/>
    <w:rsid w:val="007811EB"/>
    <w:rsid w:val="007815B8"/>
    <w:rsid w:val="00781C40"/>
    <w:rsid w:val="00782FF3"/>
    <w:rsid w:val="00783FD3"/>
    <w:rsid w:val="00784AE2"/>
    <w:rsid w:val="00784F1C"/>
    <w:rsid w:val="007857AE"/>
    <w:rsid w:val="0078789D"/>
    <w:rsid w:val="00792FA0"/>
    <w:rsid w:val="00793DE7"/>
    <w:rsid w:val="007945EB"/>
    <w:rsid w:val="00795530"/>
    <w:rsid w:val="00795B17"/>
    <w:rsid w:val="00795D53"/>
    <w:rsid w:val="0079661E"/>
    <w:rsid w:val="007A017A"/>
    <w:rsid w:val="007A158E"/>
    <w:rsid w:val="007A47A1"/>
    <w:rsid w:val="007A4998"/>
    <w:rsid w:val="007A5596"/>
    <w:rsid w:val="007B2D1B"/>
    <w:rsid w:val="007B2D20"/>
    <w:rsid w:val="007B2EDD"/>
    <w:rsid w:val="007B387B"/>
    <w:rsid w:val="007B3916"/>
    <w:rsid w:val="007B4C2D"/>
    <w:rsid w:val="007B5218"/>
    <w:rsid w:val="007B5A97"/>
    <w:rsid w:val="007B6F3A"/>
    <w:rsid w:val="007B73B1"/>
    <w:rsid w:val="007C0572"/>
    <w:rsid w:val="007C0BBB"/>
    <w:rsid w:val="007C0E87"/>
    <w:rsid w:val="007C1FE0"/>
    <w:rsid w:val="007C2115"/>
    <w:rsid w:val="007C27D9"/>
    <w:rsid w:val="007C33E6"/>
    <w:rsid w:val="007D1F00"/>
    <w:rsid w:val="007D22AB"/>
    <w:rsid w:val="007D2F09"/>
    <w:rsid w:val="007D489D"/>
    <w:rsid w:val="007D78B3"/>
    <w:rsid w:val="007E2C6D"/>
    <w:rsid w:val="007E4AE2"/>
    <w:rsid w:val="007E5237"/>
    <w:rsid w:val="007E5B83"/>
    <w:rsid w:val="007E766D"/>
    <w:rsid w:val="007E7F91"/>
    <w:rsid w:val="007F199D"/>
    <w:rsid w:val="007F1CD9"/>
    <w:rsid w:val="007F1E06"/>
    <w:rsid w:val="007F328F"/>
    <w:rsid w:val="007F412B"/>
    <w:rsid w:val="007F46D7"/>
    <w:rsid w:val="007F5FBE"/>
    <w:rsid w:val="00802761"/>
    <w:rsid w:val="00803730"/>
    <w:rsid w:val="00804F33"/>
    <w:rsid w:val="008072CA"/>
    <w:rsid w:val="008079D4"/>
    <w:rsid w:val="00807A2D"/>
    <w:rsid w:val="00810AAA"/>
    <w:rsid w:val="00810F43"/>
    <w:rsid w:val="008153AA"/>
    <w:rsid w:val="00820641"/>
    <w:rsid w:val="00820F3D"/>
    <w:rsid w:val="00822B5E"/>
    <w:rsid w:val="0082376E"/>
    <w:rsid w:val="00823987"/>
    <w:rsid w:val="00825380"/>
    <w:rsid w:val="00825F7D"/>
    <w:rsid w:val="00826786"/>
    <w:rsid w:val="008275D9"/>
    <w:rsid w:val="00831090"/>
    <w:rsid w:val="00833417"/>
    <w:rsid w:val="00834478"/>
    <w:rsid w:val="0083516D"/>
    <w:rsid w:val="008354A1"/>
    <w:rsid w:val="00836251"/>
    <w:rsid w:val="0083797A"/>
    <w:rsid w:val="00840784"/>
    <w:rsid w:val="0084136A"/>
    <w:rsid w:val="0084196C"/>
    <w:rsid w:val="00841C1E"/>
    <w:rsid w:val="00841E55"/>
    <w:rsid w:val="00841F77"/>
    <w:rsid w:val="008424F6"/>
    <w:rsid w:val="00842FE3"/>
    <w:rsid w:val="0084361D"/>
    <w:rsid w:val="008436CE"/>
    <w:rsid w:val="00843DFC"/>
    <w:rsid w:val="0084453F"/>
    <w:rsid w:val="0084481B"/>
    <w:rsid w:val="0084495F"/>
    <w:rsid w:val="00845B4A"/>
    <w:rsid w:val="00845C7C"/>
    <w:rsid w:val="00846718"/>
    <w:rsid w:val="00847102"/>
    <w:rsid w:val="00850512"/>
    <w:rsid w:val="0085148F"/>
    <w:rsid w:val="00852D30"/>
    <w:rsid w:val="00853866"/>
    <w:rsid w:val="0085459E"/>
    <w:rsid w:val="00856E06"/>
    <w:rsid w:val="008576A0"/>
    <w:rsid w:val="008600D1"/>
    <w:rsid w:val="00861201"/>
    <w:rsid w:val="00861555"/>
    <w:rsid w:val="00862EE8"/>
    <w:rsid w:val="008634CB"/>
    <w:rsid w:val="00864418"/>
    <w:rsid w:val="00866B9F"/>
    <w:rsid w:val="00872D74"/>
    <w:rsid w:val="008745A5"/>
    <w:rsid w:val="008766CC"/>
    <w:rsid w:val="0087739E"/>
    <w:rsid w:val="00877C23"/>
    <w:rsid w:val="0088167C"/>
    <w:rsid w:val="00882317"/>
    <w:rsid w:val="00884284"/>
    <w:rsid w:val="008844B5"/>
    <w:rsid w:val="008846D4"/>
    <w:rsid w:val="0088503E"/>
    <w:rsid w:val="008859C3"/>
    <w:rsid w:val="008869BC"/>
    <w:rsid w:val="008875A4"/>
    <w:rsid w:val="008902ED"/>
    <w:rsid w:val="008904ED"/>
    <w:rsid w:val="00894C3B"/>
    <w:rsid w:val="00894D87"/>
    <w:rsid w:val="00895C26"/>
    <w:rsid w:val="0089730B"/>
    <w:rsid w:val="008974FA"/>
    <w:rsid w:val="00897917"/>
    <w:rsid w:val="008A1371"/>
    <w:rsid w:val="008A1B4B"/>
    <w:rsid w:val="008A1D13"/>
    <w:rsid w:val="008A1DEF"/>
    <w:rsid w:val="008A30A0"/>
    <w:rsid w:val="008A38F4"/>
    <w:rsid w:val="008A43DA"/>
    <w:rsid w:val="008A5C2E"/>
    <w:rsid w:val="008A65D3"/>
    <w:rsid w:val="008A7C6D"/>
    <w:rsid w:val="008B03C3"/>
    <w:rsid w:val="008B129A"/>
    <w:rsid w:val="008B137A"/>
    <w:rsid w:val="008B1958"/>
    <w:rsid w:val="008B197A"/>
    <w:rsid w:val="008B1988"/>
    <w:rsid w:val="008B225E"/>
    <w:rsid w:val="008B25F1"/>
    <w:rsid w:val="008B2F00"/>
    <w:rsid w:val="008B343C"/>
    <w:rsid w:val="008B4410"/>
    <w:rsid w:val="008B6789"/>
    <w:rsid w:val="008B7607"/>
    <w:rsid w:val="008B7720"/>
    <w:rsid w:val="008C05C4"/>
    <w:rsid w:val="008C2619"/>
    <w:rsid w:val="008C2695"/>
    <w:rsid w:val="008C3381"/>
    <w:rsid w:val="008C3586"/>
    <w:rsid w:val="008C365E"/>
    <w:rsid w:val="008C63AB"/>
    <w:rsid w:val="008C6BA0"/>
    <w:rsid w:val="008C6D13"/>
    <w:rsid w:val="008C74B2"/>
    <w:rsid w:val="008C7A6B"/>
    <w:rsid w:val="008D00AE"/>
    <w:rsid w:val="008D0BC1"/>
    <w:rsid w:val="008D166E"/>
    <w:rsid w:val="008D202B"/>
    <w:rsid w:val="008D2495"/>
    <w:rsid w:val="008D27B6"/>
    <w:rsid w:val="008D311D"/>
    <w:rsid w:val="008D3389"/>
    <w:rsid w:val="008E00ED"/>
    <w:rsid w:val="008E0E19"/>
    <w:rsid w:val="008E1888"/>
    <w:rsid w:val="008E3919"/>
    <w:rsid w:val="008E4151"/>
    <w:rsid w:val="008E4870"/>
    <w:rsid w:val="008E57D4"/>
    <w:rsid w:val="008E7081"/>
    <w:rsid w:val="008E7660"/>
    <w:rsid w:val="008E7BA7"/>
    <w:rsid w:val="008F03BA"/>
    <w:rsid w:val="008F5A3D"/>
    <w:rsid w:val="009006B0"/>
    <w:rsid w:val="00900E1D"/>
    <w:rsid w:val="00900EB3"/>
    <w:rsid w:val="00900F06"/>
    <w:rsid w:val="009022B6"/>
    <w:rsid w:val="00902792"/>
    <w:rsid w:val="00905CA9"/>
    <w:rsid w:val="00906DED"/>
    <w:rsid w:val="00910E47"/>
    <w:rsid w:val="00911CE0"/>
    <w:rsid w:val="00912C8E"/>
    <w:rsid w:val="00913AA3"/>
    <w:rsid w:val="00916CB7"/>
    <w:rsid w:val="00920586"/>
    <w:rsid w:val="009205FC"/>
    <w:rsid w:val="00920F83"/>
    <w:rsid w:val="009218EF"/>
    <w:rsid w:val="00922D9A"/>
    <w:rsid w:val="00924930"/>
    <w:rsid w:val="009252F8"/>
    <w:rsid w:val="0092592D"/>
    <w:rsid w:val="00926662"/>
    <w:rsid w:val="009271A3"/>
    <w:rsid w:val="00930004"/>
    <w:rsid w:val="0093235C"/>
    <w:rsid w:val="00933360"/>
    <w:rsid w:val="00934387"/>
    <w:rsid w:val="00934890"/>
    <w:rsid w:val="00934EDA"/>
    <w:rsid w:val="00934FBA"/>
    <w:rsid w:val="0093585A"/>
    <w:rsid w:val="00935FE3"/>
    <w:rsid w:val="00937F64"/>
    <w:rsid w:val="009405A0"/>
    <w:rsid w:val="00940BFE"/>
    <w:rsid w:val="00940C99"/>
    <w:rsid w:val="00940F74"/>
    <w:rsid w:val="009410D1"/>
    <w:rsid w:val="009413F8"/>
    <w:rsid w:val="00941FFB"/>
    <w:rsid w:val="00942E5A"/>
    <w:rsid w:val="00943B8C"/>
    <w:rsid w:val="009444D4"/>
    <w:rsid w:val="00946901"/>
    <w:rsid w:val="00947734"/>
    <w:rsid w:val="00950359"/>
    <w:rsid w:val="0095040C"/>
    <w:rsid w:val="00951A9B"/>
    <w:rsid w:val="00953BE6"/>
    <w:rsid w:val="00954D47"/>
    <w:rsid w:val="00955028"/>
    <w:rsid w:val="00955F06"/>
    <w:rsid w:val="00956311"/>
    <w:rsid w:val="0095658E"/>
    <w:rsid w:val="00956852"/>
    <w:rsid w:val="00960167"/>
    <w:rsid w:val="00961532"/>
    <w:rsid w:val="0096169C"/>
    <w:rsid w:val="0096294B"/>
    <w:rsid w:val="0096393E"/>
    <w:rsid w:val="00963951"/>
    <w:rsid w:val="00963CAE"/>
    <w:rsid w:val="009640B7"/>
    <w:rsid w:val="00964601"/>
    <w:rsid w:val="0096582F"/>
    <w:rsid w:val="00965B7B"/>
    <w:rsid w:val="009675F9"/>
    <w:rsid w:val="00970CE9"/>
    <w:rsid w:val="009715A6"/>
    <w:rsid w:val="00973DFA"/>
    <w:rsid w:val="00974605"/>
    <w:rsid w:val="009747FF"/>
    <w:rsid w:val="00974FA9"/>
    <w:rsid w:val="00975EEF"/>
    <w:rsid w:val="0097763E"/>
    <w:rsid w:val="00981582"/>
    <w:rsid w:val="00981E3E"/>
    <w:rsid w:val="00981FC9"/>
    <w:rsid w:val="00983298"/>
    <w:rsid w:val="009837D4"/>
    <w:rsid w:val="00985FBE"/>
    <w:rsid w:val="00986BF5"/>
    <w:rsid w:val="00990328"/>
    <w:rsid w:val="00990688"/>
    <w:rsid w:val="00992009"/>
    <w:rsid w:val="009928A5"/>
    <w:rsid w:val="009959AC"/>
    <w:rsid w:val="00995BB1"/>
    <w:rsid w:val="00996B30"/>
    <w:rsid w:val="00997792"/>
    <w:rsid w:val="009A0851"/>
    <w:rsid w:val="009A0AFD"/>
    <w:rsid w:val="009A2C1C"/>
    <w:rsid w:val="009A41C3"/>
    <w:rsid w:val="009A65D4"/>
    <w:rsid w:val="009A6D0C"/>
    <w:rsid w:val="009B177D"/>
    <w:rsid w:val="009B1E7F"/>
    <w:rsid w:val="009B270A"/>
    <w:rsid w:val="009B2A58"/>
    <w:rsid w:val="009B3823"/>
    <w:rsid w:val="009B5779"/>
    <w:rsid w:val="009B64A6"/>
    <w:rsid w:val="009B725D"/>
    <w:rsid w:val="009C1420"/>
    <w:rsid w:val="009C173E"/>
    <w:rsid w:val="009C48BB"/>
    <w:rsid w:val="009C4E41"/>
    <w:rsid w:val="009C6AB6"/>
    <w:rsid w:val="009C6B34"/>
    <w:rsid w:val="009C7D18"/>
    <w:rsid w:val="009C7EED"/>
    <w:rsid w:val="009D1B11"/>
    <w:rsid w:val="009D1D3E"/>
    <w:rsid w:val="009D25D5"/>
    <w:rsid w:val="009D2E5C"/>
    <w:rsid w:val="009D3CFD"/>
    <w:rsid w:val="009D3E90"/>
    <w:rsid w:val="009D44B8"/>
    <w:rsid w:val="009D49BE"/>
    <w:rsid w:val="009D4A71"/>
    <w:rsid w:val="009D6A31"/>
    <w:rsid w:val="009D798C"/>
    <w:rsid w:val="009E04EB"/>
    <w:rsid w:val="009E04F9"/>
    <w:rsid w:val="009E16B9"/>
    <w:rsid w:val="009E26DD"/>
    <w:rsid w:val="009E3E00"/>
    <w:rsid w:val="009E504C"/>
    <w:rsid w:val="009E6C07"/>
    <w:rsid w:val="009E71ED"/>
    <w:rsid w:val="009F23E4"/>
    <w:rsid w:val="009F6DD3"/>
    <w:rsid w:val="009F79FD"/>
    <w:rsid w:val="00A01D5B"/>
    <w:rsid w:val="00A02D8F"/>
    <w:rsid w:val="00A063AE"/>
    <w:rsid w:val="00A0645C"/>
    <w:rsid w:val="00A06BC3"/>
    <w:rsid w:val="00A071F5"/>
    <w:rsid w:val="00A0738E"/>
    <w:rsid w:val="00A07BA8"/>
    <w:rsid w:val="00A10614"/>
    <w:rsid w:val="00A10984"/>
    <w:rsid w:val="00A11041"/>
    <w:rsid w:val="00A11BC8"/>
    <w:rsid w:val="00A11F64"/>
    <w:rsid w:val="00A12C39"/>
    <w:rsid w:val="00A13334"/>
    <w:rsid w:val="00A1392A"/>
    <w:rsid w:val="00A148EC"/>
    <w:rsid w:val="00A14BE8"/>
    <w:rsid w:val="00A14FFE"/>
    <w:rsid w:val="00A152D0"/>
    <w:rsid w:val="00A162D8"/>
    <w:rsid w:val="00A172D7"/>
    <w:rsid w:val="00A17789"/>
    <w:rsid w:val="00A2058E"/>
    <w:rsid w:val="00A237AB"/>
    <w:rsid w:val="00A25B49"/>
    <w:rsid w:val="00A267BF"/>
    <w:rsid w:val="00A26E0B"/>
    <w:rsid w:val="00A26E22"/>
    <w:rsid w:val="00A3038D"/>
    <w:rsid w:val="00A30CE0"/>
    <w:rsid w:val="00A32B06"/>
    <w:rsid w:val="00A337A4"/>
    <w:rsid w:val="00A3438C"/>
    <w:rsid w:val="00A353A2"/>
    <w:rsid w:val="00A35821"/>
    <w:rsid w:val="00A400FF"/>
    <w:rsid w:val="00A4119B"/>
    <w:rsid w:val="00A41320"/>
    <w:rsid w:val="00A42A02"/>
    <w:rsid w:val="00A43AB2"/>
    <w:rsid w:val="00A4659E"/>
    <w:rsid w:val="00A46657"/>
    <w:rsid w:val="00A47256"/>
    <w:rsid w:val="00A4778D"/>
    <w:rsid w:val="00A47F2F"/>
    <w:rsid w:val="00A5068D"/>
    <w:rsid w:val="00A51665"/>
    <w:rsid w:val="00A5320C"/>
    <w:rsid w:val="00A533E2"/>
    <w:rsid w:val="00A534B0"/>
    <w:rsid w:val="00A53943"/>
    <w:rsid w:val="00A548CE"/>
    <w:rsid w:val="00A569BD"/>
    <w:rsid w:val="00A60249"/>
    <w:rsid w:val="00A6109D"/>
    <w:rsid w:val="00A6164C"/>
    <w:rsid w:val="00A628D1"/>
    <w:rsid w:val="00A64165"/>
    <w:rsid w:val="00A64195"/>
    <w:rsid w:val="00A655CB"/>
    <w:rsid w:val="00A65612"/>
    <w:rsid w:val="00A657EA"/>
    <w:rsid w:val="00A67568"/>
    <w:rsid w:val="00A71066"/>
    <w:rsid w:val="00A72C3B"/>
    <w:rsid w:val="00A734C2"/>
    <w:rsid w:val="00A738E6"/>
    <w:rsid w:val="00A751CE"/>
    <w:rsid w:val="00A76595"/>
    <w:rsid w:val="00A77A52"/>
    <w:rsid w:val="00A77A8C"/>
    <w:rsid w:val="00A800B8"/>
    <w:rsid w:val="00A803BF"/>
    <w:rsid w:val="00A80B45"/>
    <w:rsid w:val="00A80BE7"/>
    <w:rsid w:val="00A81BEE"/>
    <w:rsid w:val="00A82EFB"/>
    <w:rsid w:val="00A846C9"/>
    <w:rsid w:val="00A84C1A"/>
    <w:rsid w:val="00A84DAA"/>
    <w:rsid w:val="00A86660"/>
    <w:rsid w:val="00A868F9"/>
    <w:rsid w:val="00A87338"/>
    <w:rsid w:val="00A90847"/>
    <w:rsid w:val="00A9146C"/>
    <w:rsid w:val="00A91813"/>
    <w:rsid w:val="00A91C6D"/>
    <w:rsid w:val="00A93AF8"/>
    <w:rsid w:val="00A946F4"/>
    <w:rsid w:val="00A947D6"/>
    <w:rsid w:val="00A94873"/>
    <w:rsid w:val="00A95129"/>
    <w:rsid w:val="00A9524A"/>
    <w:rsid w:val="00A97708"/>
    <w:rsid w:val="00A97902"/>
    <w:rsid w:val="00AA2F89"/>
    <w:rsid w:val="00AA31AC"/>
    <w:rsid w:val="00AA3F0D"/>
    <w:rsid w:val="00AA429C"/>
    <w:rsid w:val="00AA49F7"/>
    <w:rsid w:val="00AA61A6"/>
    <w:rsid w:val="00AA6C9E"/>
    <w:rsid w:val="00AB085F"/>
    <w:rsid w:val="00AB08D6"/>
    <w:rsid w:val="00AB0AB4"/>
    <w:rsid w:val="00AB1BD2"/>
    <w:rsid w:val="00AB23F4"/>
    <w:rsid w:val="00AB3481"/>
    <w:rsid w:val="00AB3689"/>
    <w:rsid w:val="00AB4029"/>
    <w:rsid w:val="00AB4B43"/>
    <w:rsid w:val="00AB502D"/>
    <w:rsid w:val="00AB724B"/>
    <w:rsid w:val="00AB7594"/>
    <w:rsid w:val="00AB78A5"/>
    <w:rsid w:val="00AC1038"/>
    <w:rsid w:val="00AC1079"/>
    <w:rsid w:val="00AC130E"/>
    <w:rsid w:val="00AC1C43"/>
    <w:rsid w:val="00AC26FC"/>
    <w:rsid w:val="00AC28B1"/>
    <w:rsid w:val="00AC2B9F"/>
    <w:rsid w:val="00AC3A4C"/>
    <w:rsid w:val="00AC4C06"/>
    <w:rsid w:val="00AC508A"/>
    <w:rsid w:val="00AC5BEE"/>
    <w:rsid w:val="00AC75FD"/>
    <w:rsid w:val="00AC7943"/>
    <w:rsid w:val="00AC7CD0"/>
    <w:rsid w:val="00AC7E96"/>
    <w:rsid w:val="00AD1024"/>
    <w:rsid w:val="00AD3400"/>
    <w:rsid w:val="00AD3F1B"/>
    <w:rsid w:val="00AD43D2"/>
    <w:rsid w:val="00AD4487"/>
    <w:rsid w:val="00AD590A"/>
    <w:rsid w:val="00AD5997"/>
    <w:rsid w:val="00AD5BCB"/>
    <w:rsid w:val="00AD6C6A"/>
    <w:rsid w:val="00AD7433"/>
    <w:rsid w:val="00AD75A8"/>
    <w:rsid w:val="00AE1593"/>
    <w:rsid w:val="00AE16BA"/>
    <w:rsid w:val="00AE230B"/>
    <w:rsid w:val="00AE3810"/>
    <w:rsid w:val="00AE65BA"/>
    <w:rsid w:val="00AE6707"/>
    <w:rsid w:val="00AF0673"/>
    <w:rsid w:val="00AF2D94"/>
    <w:rsid w:val="00AF3888"/>
    <w:rsid w:val="00AF4174"/>
    <w:rsid w:val="00AF4E63"/>
    <w:rsid w:val="00AF63FD"/>
    <w:rsid w:val="00AF671D"/>
    <w:rsid w:val="00AF6DF2"/>
    <w:rsid w:val="00AF70AE"/>
    <w:rsid w:val="00AF71C7"/>
    <w:rsid w:val="00AF77DB"/>
    <w:rsid w:val="00B01BDF"/>
    <w:rsid w:val="00B01D56"/>
    <w:rsid w:val="00B02826"/>
    <w:rsid w:val="00B03E35"/>
    <w:rsid w:val="00B04608"/>
    <w:rsid w:val="00B05607"/>
    <w:rsid w:val="00B06972"/>
    <w:rsid w:val="00B075A5"/>
    <w:rsid w:val="00B079A3"/>
    <w:rsid w:val="00B07BE5"/>
    <w:rsid w:val="00B136C7"/>
    <w:rsid w:val="00B15049"/>
    <w:rsid w:val="00B20263"/>
    <w:rsid w:val="00B21813"/>
    <w:rsid w:val="00B22159"/>
    <w:rsid w:val="00B222E8"/>
    <w:rsid w:val="00B22F70"/>
    <w:rsid w:val="00B243AD"/>
    <w:rsid w:val="00B260DE"/>
    <w:rsid w:val="00B26226"/>
    <w:rsid w:val="00B26DDF"/>
    <w:rsid w:val="00B27640"/>
    <w:rsid w:val="00B31D07"/>
    <w:rsid w:val="00B3295E"/>
    <w:rsid w:val="00B32B3A"/>
    <w:rsid w:val="00B332A6"/>
    <w:rsid w:val="00B36C37"/>
    <w:rsid w:val="00B3717C"/>
    <w:rsid w:val="00B37214"/>
    <w:rsid w:val="00B404E2"/>
    <w:rsid w:val="00B41B22"/>
    <w:rsid w:val="00B421C7"/>
    <w:rsid w:val="00B42483"/>
    <w:rsid w:val="00B42DD0"/>
    <w:rsid w:val="00B4308B"/>
    <w:rsid w:val="00B431E6"/>
    <w:rsid w:val="00B43C6F"/>
    <w:rsid w:val="00B441BF"/>
    <w:rsid w:val="00B443AA"/>
    <w:rsid w:val="00B45AE0"/>
    <w:rsid w:val="00B46375"/>
    <w:rsid w:val="00B46BD8"/>
    <w:rsid w:val="00B46CEC"/>
    <w:rsid w:val="00B50BA1"/>
    <w:rsid w:val="00B51633"/>
    <w:rsid w:val="00B538A2"/>
    <w:rsid w:val="00B53BA6"/>
    <w:rsid w:val="00B53DD4"/>
    <w:rsid w:val="00B554FD"/>
    <w:rsid w:val="00B55BF9"/>
    <w:rsid w:val="00B55E59"/>
    <w:rsid w:val="00B56DEB"/>
    <w:rsid w:val="00B5750A"/>
    <w:rsid w:val="00B60C61"/>
    <w:rsid w:val="00B61E54"/>
    <w:rsid w:val="00B62092"/>
    <w:rsid w:val="00B62E05"/>
    <w:rsid w:val="00B650C7"/>
    <w:rsid w:val="00B65513"/>
    <w:rsid w:val="00B65581"/>
    <w:rsid w:val="00B6572D"/>
    <w:rsid w:val="00B6581C"/>
    <w:rsid w:val="00B65935"/>
    <w:rsid w:val="00B674C2"/>
    <w:rsid w:val="00B701CB"/>
    <w:rsid w:val="00B70FBE"/>
    <w:rsid w:val="00B740E9"/>
    <w:rsid w:val="00B7449A"/>
    <w:rsid w:val="00B74A07"/>
    <w:rsid w:val="00B7652B"/>
    <w:rsid w:val="00B8054D"/>
    <w:rsid w:val="00B831F0"/>
    <w:rsid w:val="00B83397"/>
    <w:rsid w:val="00B8637E"/>
    <w:rsid w:val="00B86589"/>
    <w:rsid w:val="00B870C6"/>
    <w:rsid w:val="00B879FE"/>
    <w:rsid w:val="00B94F16"/>
    <w:rsid w:val="00B95330"/>
    <w:rsid w:val="00B964FC"/>
    <w:rsid w:val="00B966D6"/>
    <w:rsid w:val="00B96A90"/>
    <w:rsid w:val="00B96F8B"/>
    <w:rsid w:val="00B96F8F"/>
    <w:rsid w:val="00BA28AE"/>
    <w:rsid w:val="00BA2E7C"/>
    <w:rsid w:val="00BA37CC"/>
    <w:rsid w:val="00BA4579"/>
    <w:rsid w:val="00BA4A4D"/>
    <w:rsid w:val="00BB180D"/>
    <w:rsid w:val="00BB1866"/>
    <w:rsid w:val="00BB3061"/>
    <w:rsid w:val="00BB3A4A"/>
    <w:rsid w:val="00BB51C7"/>
    <w:rsid w:val="00BB539F"/>
    <w:rsid w:val="00BB76CF"/>
    <w:rsid w:val="00BC017D"/>
    <w:rsid w:val="00BC1F95"/>
    <w:rsid w:val="00BC2852"/>
    <w:rsid w:val="00BC50AB"/>
    <w:rsid w:val="00BC54FA"/>
    <w:rsid w:val="00BC5879"/>
    <w:rsid w:val="00BC6C96"/>
    <w:rsid w:val="00BD0293"/>
    <w:rsid w:val="00BD0B39"/>
    <w:rsid w:val="00BD0CD8"/>
    <w:rsid w:val="00BD0FED"/>
    <w:rsid w:val="00BD1734"/>
    <w:rsid w:val="00BD3950"/>
    <w:rsid w:val="00BD4C54"/>
    <w:rsid w:val="00BD681E"/>
    <w:rsid w:val="00BE00EB"/>
    <w:rsid w:val="00BE0F97"/>
    <w:rsid w:val="00BE10F4"/>
    <w:rsid w:val="00BE28D1"/>
    <w:rsid w:val="00BE2B30"/>
    <w:rsid w:val="00BE35B2"/>
    <w:rsid w:val="00BE4118"/>
    <w:rsid w:val="00BE4151"/>
    <w:rsid w:val="00BE5181"/>
    <w:rsid w:val="00BE53CB"/>
    <w:rsid w:val="00BE5B4A"/>
    <w:rsid w:val="00BE7590"/>
    <w:rsid w:val="00BF06E6"/>
    <w:rsid w:val="00BF1396"/>
    <w:rsid w:val="00BF2CC4"/>
    <w:rsid w:val="00BF2E9D"/>
    <w:rsid w:val="00BF2FBA"/>
    <w:rsid w:val="00BF40BB"/>
    <w:rsid w:val="00BF563C"/>
    <w:rsid w:val="00BF61F6"/>
    <w:rsid w:val="00BF6328"/>
    <w:rsid w:val="00BF69C8"/>
    <w:rsid w:val="00BF6D90"/>
    <w:rsid w:val="00BF6F1D"/>
    <w:rsid w:val="00C0043F"/>
    <w:rsid w:val="00C012F4"/>
    <w:rsid w:val="00C021F5"/>
    <w:rsid w:val="00C06796"/>
    <w:rsid w:val="00C06C83"/>
    <w:rsid w:val="00C07199"/>
    <w:rsid w:val="00C1172F"/>
    <w:rsid w:val="00C12DFE"/>
    <w:rsid w:val="00C1429C"/>
    <w:rsid w:val="00C14E0B"/>
    <w:rsid w:val="00C16007"/>
    <w:rsid w:val="00C16E93"/>
    <w:rsid w:val="00C16ECA"/>
    <w:rsid w:val="00C1794D"/>
    <w:rsid w:val="00C210E0"/>
    <w:rsid w:val="00C22747"/>
    <w:rsid w:val="00C239F2"/>
    <w:rsid w:val="00C23E0D"/>
    <w:rsid w:val="00C24BA7"/>
    <w:rsid w:val="00C25148"/>
    <w:rsid w:val="00C25413"/>
    <w:rsid w:val="00C25546"/>
    <w:rsid w:val="00C2647A"/>
    <w:rsid w:val="00C2703A"/>
    <w:rsid w:val="00C3001E"/>
    <w:rsid w:val="00C3197B"/>
    <w:rsid w:val="00C326AF"/>
    <w:rsid w:val="00C32BB4"/>
    <w:rsid w:val="00C3315A"/>
    <w:rsid w:val="00C338FE"/>
    <w:rsid w:val="00C344AC"/>
    <w:rsid w:val="00C35678"/>
    <w:rsid w:val="00C3588E"/>
    <w:rsid w:val="00C362E3"/>
    <w:rsid w:val="00C3683E"/>
    <w:rsid w:val="00C36AFD"/>
    <w:rsid w:val="00C3709C"/>
    <w:rsid w:val="00C37B6E"/>
    <w:rsid w:val="00C4099F"/>
    <w:rsid w:val="00C44563"/>
    <w:rsid w:val="00C44F94"/>
    <w:rsid w:val="00C4501C"/>
    <w:rsid w:val="00C46747"/>
    <w:rsid w:val="00C46FC8"/>
    <w:rsid w:val="00C4758F"/>
    <w:rsid w:val="00C47989"/>
    <w:rsid w:val="00C527C3"/>
    <w:rsid w:val="00C53103"/>
    <w:rsid w:val="00C53E65"/>
    <w:rsid w:val="00C54777"/>
    <w:rsid w:val="00C55AE8"/>
    <w:rsid w:val="00C5632A"/>
    <w:rsid w:val="00C56FF2"/>
    <w:rsid w:val="00C574D3"/>
    <w:rsid w:val="00C5774E"/>
    <w:rsid w:val="00C6116B"/>
    <w:rsid w:val="00C61DDF"/>
    <w:rsid w:val="00C61E77"/>
    <w:rsid w:val="00C63BE7"/>
    <w:rsid w:val="00C64A92"/>
    <w:rsid w:val="00C66E76"/>
    <w:rsid w:val="00C66F76"/>
    <w:rsid w:val="00C67BFD"/>
    <w:rsid w:val="00C67C28"/>
    <w:rsid w:val="00C72B89"/>
    <w:rsid w:val="00C74D5E"/>
    <w:rsid w:val="00C74D97"/>
    <w:rsid w:val="00C74E5A"/>
    <w:rsid w:val="00C759BF"/>
    <w:rsid w:val="00C76258"/>
    <w:rsid w:val="00C76312"/>
    <w:rsid w:val="00C77175"/>
    <w:rsid w:val="00C80C8A"/>
    <w:rsid w:val="00C8114D"/>
    <w:rsid w:val="00C826AC"/>
    <w:rsid w:val="00C82F1F"/>
    <w:rsid w:val="00C83406"/>
    <w:rsid w:val="00C85CBD"/>
    <w:rsid w:val="00C85E49"/>
    <w:rsid w:val="00C86A45"/>
    <w:rsid w:val="00C873A2"/>
    <w:rsid w:val="00C87574"/>
    <w:rsid w:val="00C877A9"/>
    <w:rsid w:val="00C904F3"/>
    <w:rsid w:val="00C907E2"/>
    <w:rsid w:val="00C9107B"/>
    <w:rsid w:val="00C92433"/>
    <w:rsid w:val="00C9286F"/>
    <w:rsid w:val="00C92FB9"/>
    <w:rsid w:val="00C9456B"/>
    <w:rsid w:val="00C95373"/>
    <w:rsid w:val="00C95C6D"/>
    <w:rsid w:val="00C966DC"/>
    <w:rsid w:val="00C968EC"/>
    <w:rsid w:val="00C97934"/>
    <w:rsid w:val="00C97D07"/>
    <w:rsid w:val="00CA0944"/>
    <w:rsid w:val="00CA0DED"/>
    <w:rsid w:val="00CA3268"/>
    <w:rsid w:val="00CA34A6"/>
    <w:rsid w:val="00CA4C61"/>
    <w:rsid w:val="00CA524C"/>
    <w:rsid w:val="00CA5AC0"/>
    <w:rsid w:val="00CA73C1"/>
    <w:rsid w:val="00CA7BF7"/>
    <w:rsid w:val="00CB17FB"/>
    <w:rsid w:val="00CB3119"/>
    <w:rsid w:val="00CB5232"/>
    <w:rsid w:val="00CB5712"/>
    <w:rsid w:val="00CB5B6A"/>
    <w:rsid w:val="00CB5C08"/>
    <w:rsid w:val="00CB62CE"/>
    <w:rsid w:val="00CB6F6E"/>
    <w:rsid w:val="00CB7078"/>
    <w:rsid w:val="00CB7576"/>
    <w:rsid w:val="00CB7C61"/>
    <w:rsid w:val="00CC0096"/>
    <w:rsid w:val="00CC16BA"/>
    <w:rsid w:val="00CC40C7"/>
    <w:rsid w:val="00CC40FB"/>
    <w:rsid w:val="00CC5104"/>
    <w:rsid w:val="00CC54E9"/>
    <w:rsid w:val="00CC5DEA"/>
    <w:rsid w:val="00CC69BC"/>
    <w:rsid w:val="00CC79B0"/>
    <w:rsid w:val="00CD4EE0"/>
    <w:rsid w:val="00CD4FFB"/>
    <w:rsid w:val="00CD5F2C"/>
    <w:rsid w:val="00CD6491"/>
    <w:rsid w:val="00CE168D"/>
    <w:rsid w:val="00CE203F"/>
    <w:rsid w:val="00CE2957"/>
    <w:rsid w:val="00CE3D56"/>
    <w:rsid w:val="00CE4548"/>
    <w:rsid w:val="00CE52B5"/>
    <w:rsid w:val="00CE6681"/>
    <w:rsid w:val="00CE7BBB"/>
    <w:rsid w:val="00CF1495"/>
    <w:rsid w:val="00CF475F"/>
    <w:rsid w:val="00CF61C1"/>
    <w:rsid w:val="00CF6EB3"/>
    <w:rsid w:val="00CF7A2B"/>
    <w:rsid w:val="00D01C14"/>
    <w:rsid w:val="00D02F89"/>
    <w:rsid w:val="00D0414D"/>
    <w:rsid w:val="00D0510A"/>
    <w:rsid w:val="00D051E0"/>
    <w:rsid w:val="00D06580"/>
    <w:rsid w:val="00D0685C"/>
    <w:rsid w:val="00D07A0A"/>
    <w:rsid w:val="00D104EC"/>
    <w:rsid w:val="00D13493"/>
    <w:rsid w:val="00D16156"/>
    <w:rsid w:val="00D1657D"/>
    <w:rsid w:val="00D16FEC"/>
    <w:rsid w:val="00D177F0"/>
    <w:rsid w:val="00D17AD7"/>
    <w:rsid w:val="00D20013"/>
    <w:rsid w:val="00D211B6"/>
    <w:rsid w:val="00D220D7"/>
    <w:rsid w:val="00D23B5D"/>
    <w:rsid w:val="00D24137"/>
    <w:rsid w:val="00D24411"/>
    <w:rsid w:val="00D253E8"/>
    <w:rsid w:val="00D25DD3"/>
    <w:rsid w:val="00D25E84"/>
    <w:rsid w:val="00D262A4"/>
    <w:rsid w:val="00D269B0"/>
    <w:rsid w:val="00D30781"/>
    <w:rsid w:val="00D30CE3"/>
    <w:rsid w:val="00D370E6"/>
    <w:rsid w:val="00D3747D"/>
    <w:rsid w:val="00D41090"/>
    <w:rsid w:val="00D41A5D"/>
    <w:rsid w:val="00D422A9"/>
    <w:rsid w:val="00D43B8B"/>
    <w:rsid w:val="00D45450"/>
    <w:rsid w:val="00D46C79"/>
    <w:rsid w:val="00D46F8D"/>
    <w:rsid w:val="00D507D9"/>
    <w:rsid w:val="00D5091D"/>
    <w:rsid w:val="00D50BC3"/>
    <w:rsid w:val="00D50C5C"/>
    <w:rsid w:val="00D5437D"/>
    <w:rsid w:val="00D5574B"/>
    <w:rsid w:val="00D559B1"/>
    <w:rsid w:val="00D5708C"/>
    <w:rsid w:val="00D57425"/>
    <w:rsid w:val="00D57738"/>
    <w:rsid w:val="00D6053A"/>
    <w:rsid w:val="00D60E68"/>
    <w:rsid w:val="00D61011"/>
    <w:rsid w:val="00D61917"/>
    <w:rsid w:val="00D620CB"/>
    <w:rsid w:val="00D6344D"/>
    <w:rsid w:val="00D6668C"/>
    <w:rsid w:val="00D66690"/>
    <w:rsid w:val="00D674AB"/>
    <w:rsid w:val="00D6776E"/>
    <w:rsid w:val="00D7127B"/>
    <w:rsid w:val="00D715F5"/>
    <w:rsid w:val="00D719AB"/>
    <w:rsid w:val="00D72FFE"/>
    <w:rsid w:val="00D73B08"/>
    <w:rsid w:val="00D77365"/>
    <w:rsid w:val="00D81E99"/>
    <w:rsid w:val="00D830F0"/>
    <w:rsid w:val="00D8413E"/>
    <w:rsid w:val="00D843EC"/>
    <w:rsid w:val="00D84F73"/>
    <w:rsid w:val="00D85C1B"/>
    <w:rsid w:val="00D8667E"/>
    <w:rsid w:val="00D86C91"/>
    <w:rsid w:val="00D877E2"/>
    <w:rsid w:val="00D904E3"/>
    <w:rsid w:val="00D91B1D"/>
    <w:rsid w:val="00D91E28"/>
    <w:rsid w:val="00D92F92"/>
    <w:rsid w:val="00D9727E"/>
    <w:rsid w:val="00D97F64"/>
    <w:rsid w:val="00DA18D2"/>
    <w:rsid w:val="00DA2C8A"/>
    <w:rsid w:val="00DA2D96"/>
    <w:rsid w:val="00DA3813"/>
    <w:rsid w:val="00DA3E4F"/>
    <w:rsid w:val="00DA75CC"/>
    <w:rsid w:val="00DB0CB3"/>
    <w:rsid w:val="00DB0D81"/>
    <w:rsid w:val="00DB280D"/>
    <w:rsid w:val="00DB28B0"/>
    <w:rsid w:val="00DB303A"/>
    <w:rsid w:val="00DB3944"/>
    <w:rsid w:val="00DB4752"/>
    <w:rsid w:val="00DB51DB"/>
    <w:rsid w:val="00DB5731"/>
    <w:rsid w:val="00DB7355"/>
    <w:rsid w:val="00DB7640"/>
    <w:rsid w:val="00DB7DA2"/>
    <w:rsid w:val="00DC0833"/>
    <w:rsid w:val="00DC1C0E"/>
    <w:rsid w:val="00DC253C"/>
    <w:rsid w:val="00DC2746"/>
    <w:rsid w:val="00DC2BC3"/>
    <w:rsid w:val="00DC5EED"/>
    <w:rsid w:val="00DC669E"/>
    <w:rsid w:val="00DD2D02"/>
    <w:rsid w:val="00DD2E08"/>
    <w:rsid w:val="00DD44C2"/>
    <w:rsid w:val="00DD48A7"/>
    <w:rsid w:val="00DD688A"/>
    <w:rsid w:val="00DD712B"/>
    <w:rsid w:val="00DE1E2E"/>
    <w:rsid w:val="00DE1FA9"/>
    <w:rsid w:val="00DE293E"/>
    <w:rsid w:val="00DE2E3F"/>
    <w:rsid w:val="00DE3231"/>
    <w:rsid w:val="00DE416D"/>
    <w:rsid w:val="00DE493D"/>
    <w:rsid w:val="00DE5143"/>
    <w:rsid w:val="00DE5423"/>
    <w:rsid w:val="00DE7CD8"/>
    <w:rsid w:val="00DF246E"/>
    <w:rsid w:val="00DF2C2A"/>
    <w:rsid w:val="00DF2C58"/>
    <w:rsid w:val="00DF321E"/>
    <w:rsid w:val="00DF365B"/>
    <w:rsid w:val="00DF3C3A"/>
    <w:rsid w:val="00DF3E05"/>
    <w:rsid w:val="00DF544A"/>
    <w:rsid w:val="00DF5849"/>
    <w:rsid w:val="00DF61A8"/>
    <w:rsid w:val="00DF6552"/>
    <w:rsid w:val="00DF6C58"/>
    <w:rsid w:val="00DF71F9"/>
    <w:rsid w:val="00E0030D"/>
    <w:rsid w:val="00E02431"/>
    <w:rsid w:val="00E02FE9"/>
    <w:rsid w:val="00E0467F"/>
    <w:rsid w:val="00E046CA"/>
    <w:rsid w:val="00E05E65"/>
    <w:rsid w:val="00E06835"/>
    <w:rsid w:val="00E07959"/>
    <w:rsid w:val="00E0796D"/>
    <w:rsid w:val="00E109F4"/>
    <w:rsid w:val="00E10DB8"/>
    <w:rsid w:val="00E124D5"/>
    <w:rsid w:val="00E12671"/>
    <w:rsid w:val="00E128EC"/>
    <w:rsid w:val="00E14BE9"/>
    <w:rsid w:val="00E15989"/>
    <w:rsid w:val="00E175DB"/>
    <w:rsid w:val="00E17E6F"/>
    <w:rsid w:val="00E215E7"/>
    <w:rsid w:val="00E21782"/>
    <w:rsid w:val="00E22B37"/>
    <w:rsid w:val="00E22B73"/>
    <w:rsid w:val="00E24F1E"/>
    <w:rsid w:val="00E27032"/>
    <w:rsid w:val="00E30C10"/>
    <w:rsid w:val="00E30CFB"/>
    <w:rsid w:val="00E31101"/>
    <w:rsid w:val="00E32B2B"/>
    <w:rsid w:val="00E36AF9"/>
    <w:rsid w:val="00E36D46"/>
    <w:rsid w:val="00E42B60"/>
    <w:rsid w:val="00E42F0D"/>
    <w:rsid w:val="00E44E5B"/>
    <w:rsid w:val="00E451CB"/>
    <w:rsid w:val="00E45C58"/>
    <w:rsid w:val="00E50B01"/>
    <w:rsid w:val="00E50C98"/>
    <w:rsid w:val="00E513DE"/>
    <w:rsid w:val="00E5157A"/>
    <w:rsid w:val="00E52730"/>
    <w:rsid w:val="00E529D1"/>
    <w:rsid w:val="00E53245"/>
    <w:rsid w:val="00E5490D"/>
    <w:rsid w:val="00E54A66"/>
    <w:rsid w:val="00E553C0"/>
    <w:rsid w:val="00E5563A"/>
    <w:rsid w:val="00E56262"/>
    <w:rsid w:val="00E602B7"/>
    <w:rsid w:val="00E617A2"/>
    <w:rsid w:val="00E6268B"/>
    <w:rsid w:val="00E628A3"/>
    <w:rsid w:val="00E63F64"/>
    <w:rsid w:val="00E65281"/>
    <w:rsid w:val="00E65E12"/>
    <w:rsid w:val="00E66011"/>
    <w:rsid w:val="00E675FF"/>
    <w:rsid w:val="00E67957"/>
    <w:rsid w:val="00E67F8D"/>
    <w:rsid w:val="00E70823"/>
    <w:rsid w:val="00E70AF0"/>
    <w:rsid w:val="00E74AB2"/>
    <w:rsid w:val="00E76F73"/>
    <w:rsid w:val="00E77006"/>
    <w:rsid w:val="00E777EB"/>
    <w:rsid w:val="00E8006C"/>
    <w:rsid w:val="00E802D4"/>
    <w:rsid w:val="00E825AD"/>
    <w:rsid w:val="00E83180"/>
    <w:rsid w:val="00E835D6"/>
    <w:rsid w:val="00E83C51"/>
    <w:rsid w:val="00E84861"/>
    <w:rsid w:val="00E848B5"/>
    <w:rsid w:val="00E84B08"/>
    <w:rsid w:val="00E86BE1"/>
    <w:rsid w:val="00E87673"/>
    <w:rsid w:val="00E91D42"/>
    <w:rsid w:val="00E91FBD"/>
    <w:rsid w:val="00E92324"/>
    <w:rsid w:val="00E94123"/>
    <w:rsid w:val="00E94240"/>
    <w:rsid w:val="00E968C4"/>
    <w:rsid w:val="00E97D0B"/>
    <w:rsid w:val="00EA08E2"/>
    <w:rsid w:val="00EA1F34"/>
    <w:rsid w:val="00EA35E1"/>
    <w:rsid w:val="00EA49EE"/>
    <w:rsid w:val="00EA5EE6"/>
    <w:rsid w:val="00EB20BA"/>
    <w:rsid w:val="00EB22C4"/>
    <w:rsid w:val="00EB37DC"/>
    <w:rsid w:val="00EB50E7"/>
    <w:rsid w:val="00EB6241"/>
    <w:rsid w:val="00EB7387"/>
    <w:rsid w:val="00EB7C88"/>
    <w:rsid w:val="00EC0655"/>
    <w:rsid w:val="00EC10BF"/>
    <w:rsid w:val="00EC2ABA"/>
    <w:rsid w:val="00EC3B14"/>
    <w:rsid w:val="00EC4B11"/>
    <w:rsid w:val="00EC4F3B"/>
    <w:rsid w:val="00EC655C"/>
    <w:rsid w:val="00EC71AB"/>
    <w:rsid w:val="00ED0208"/>
    <w:rsid w:val="00ED0863"/>
    <w:rsid w:val="00ED0BC9"/>
    <w:rsid w:val="00ED1164"/>
    <w:rsid w:val="00ED2ED7"/>
    <w:rsid w:val="00ED3B4C"/>
    <w:rsid w:val="00ED44F1"/>
    <w:rsid w:val="00ED5249"/>
    <w:rsid w:val="00ED5B38"/>
    <w:rsid w:val="00EE0315"/>
    <w:rsid w:val="00EE0686"/>
    <w:rsid w:val="00EE0CBA"/>
    <w:rsid w:val="00EE4145"/>
    <w:rsid w:val="00EE4151"/>
    <w:rsid w:val="00EE5321"/>
    <w:rsid w:val="00EE5A23"/>
    <w:rsid w:val="00EE619E"/>
    <w:rsid w:val="00EE6379"/>
    <w:rsid w:val="00EE63F1"/>
    <w:rsid w:val="00EE6FA2"/>
    <w:rsid w:val="00EF1FEB"/>
    <w:rsid w:val="00EF2212"/>
    <w:rsid w:val="00EF4130"/>
    <w:rsid w:val="00EF5121"/>
    <w:rsid w:val="00EF5169"/>
    <w:rsid w:val="00EF6EC7"/>
    <w:rsid w:val="00EF777B"/>
    <w:rsid w:val="00F00D48"/>
    <w:rsid w:val="00F01865"/>
    <w:rsid w:val="00F036BC"/>
    <w:rsid w:val="00F03E79"/>
    <w:rsid w:val="00F0500C"/>
    <w:rsid w:val="00F05679"/>
    <w:rsid w:val="00F056DB"/>
    <w:rsid w:val="00F05862"/>
    <w:rsid w:val="00F059E1"/>
    <w:rsid w:val="00F05DEA"/>
    <w:rsid w:val="00F062F9"/>
    <w:rsid w:val="00F1055E"/>
    <w:rsid w:val="00F11134"/>
    <w:rsid w:val="00F13DF2"/>
    <w:rsid w:val="00F153D7"/>
    <w:rsid w:val="00F16119"/>
    <w:rsid w:val="00F2068D"/>
    <w:rsid w:val="00F20808"/>
    <w:rsid w:val="00F21C1F"/>
    <w:rsid w:val="00F21F6F"/>
    <w:rsid w:val="00F2226E"/>
    <w:rsid w:val="00F24E8A"/>
    <w:rsid w:val="00F254F3"/>
    <w:rsid w:val="00F258E1"/>
    <w:rsid w:val="00F31B55"/>
    <w:rsid w:val="00F3465A"/>
    <w:rsid w:val="00F36A0D"/>
    <w:rsid w:val="00F40C0A"/>
    <w:rsid w:val="00F40C6A"/>
    <w:rsid w:val="00F41436"/>
    <w:rsid w:val="00F45192"/>
    <w:rsid w:val="00F45FAE"/>
    <w:rsid w:val="00F47E23"/>
    <w:rsid w:val="00F50CD8"/>
    <w:rsid w:val="00F518CA"/>
    <w:rsid w:val="00F53CC4"/>
    <w:rsid w:val="00F5434A"/>
    <w:rsid w:val="00F558CE"/>
    <w:rsid w:val="00F565E7"/>
    <w:rsid w:val="00F60C75"/>
    <w:rsid w:val="00F60EF2"/>
    <w:rsid w:val="00F611A9"/>
    <w:rsid w:val="00F62591"/>
    <w:rsid w:val="00F627F3"/>
    <w:rsid w:val="00F63C29"/>
    <w:rsid w:val="00F64842"/>
    <w:rsid w:val="00F66D28"/>
    <w:rsid w:val="00F700EF"/>
    <w:rsid w:val="00F70AE1"/>
    <w:rsid w:val="00F72082"/>
    <w:rsid w:val="00F72E79"/>
    <w:rsid w:val="00F738C4"/>
    <w:rsid w:val="00F740A6"/>
    <w:rsid w:val="00F74AD6"/>
    <w:rsid w:val="00F75A4E"/>
    <w:rsid w:val="00F80C04"/>
    <w:rsid w:val="00F8256C"/>
    <w:rsid w:val="00F82A83"/>
    <w:rsid w:val="00F830B0"/>
    <w:rsid w:val="00F84CFF"/>
    <w:rsid w:val="00F84E24"/>
    <w:rsid w:val="00F864D1"/>
    <w:rsid w:val="00F86E71"/>
    <w:rsid w:val="00F91749"/>
    <w:rsid w:val="00F917CA"/>
    <w:rsid w:val="00F92E67"/>
    <w:rsid w:val="00F94253"/>
    <w:rsid w:val="00F9448E"/>
    <w:rsid w:val="00F94BB8"/>
    <w:rsid w:val="00F950A8"/>
    <w:rsid w:val="00F95B58"/>
    <w:rsid w:val="00F974F4"/>
    <w:rsid w:val="00F9761D"/>
    <w:rsid w:val="00F97BA5"/>
    <w:rsid w:val="00FA02A5"/>
    <w:rsid w:val="00FA04CC"/>
    <w:rsid w:val="00FA0671"/>
    <w:rsid w:val="00FA21D0"/>
    <w:rsid w:val="00FA51DE"/>
    <w:rsid w:val="00FA6C15"/>
    <w:rsid w:val="00FA6CF8"/>
    <w:rsid w:val="00FB02D1"/>
    <w:rsid w:val="00FB104E"/>
    <w:rsid w:val="00FB231C"/>
    <w:rsid w:val="00FB3804"/>
    <w:rsid w:val="00FB61C3"/>
    <w:rsid w:val="00FB6524"/>
    <w:rsid w:val="00FC07CF"/>
    <w:rsid w:val="00FC099D"/>
    <w:rsid w:val="00FC357D"/>
    <w:rsid w:val="00FC35A3"/>
    <w:rsid w:val="00FC4F46"/>
    <w:rsid w:val="00FC51E4"/>
    <w:rsid w:val="00FD01B9"/>
    <w:rsid w:val="00FD1E52"/>
    <w:rsid w:val="00FD32F4"/>
    <w:rsid w:val="00FD3BF9"/>
    <w:rsid w:val="00FD495A"/>
    <w:rsid w:val="00FD4A2B"/>
    <w:rsid w:val="00FD4EAB"/>
    <w:rsid w:val="00FD5AC2"/>
    <w:rsid w:val="00FE09C5"/>
    <w:rsid w:val="00FE2721"/>
    <w:rsid w:val="00FE2A7F"/>
    <w:rsid w:val="00FE328C"/>
    <w:rsid w:val="00FE3348"/>
    <w:rsid w:val="00FE4931"/>
    <w:rsid w:val="00FE66B1"/>
    <w:rsid w:val="00FF074A"/>
    <w:rsid w:val="00FF0BEA"/>
    <w:rsid w:val="00FF1FA9"/>
    <w:rsid w:val="00FF2777"/>
    <w:rsid w:val="00FF5281"/>
    <w:rsid w:val="00FF6A97"/>
    <w:rsid w:val="00FF6D26"/>
    <w:rsid w:val="00FF737B"/>
    <w:rsid w:val="00FF773D"/>
    <w:rsid w:val="00F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804AF"/>
  <w15:docId w15:val="{04C93FCA-7DD6-1E4D-A7EA-FFCF48F3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F38D9"/>
    <w:rPr>
      <w:sz w:val="28"/>
      <w:lang w:eastAsia="en-US"/>
    </w:rPr>
  </w:style>
  <w:style w:type="paragraph" w:styleId="Nagwek1">
    <w:name w:val="heading 1"/>
    <w:basedOn w:val="Normalny"/>
    <w:next w:val="Normalny"/>
    <w:qFormat/>
    <w:rsid w:val="00934FB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4F38D9"/>
    <w:pPr>
      <w:keepNext/>
      <w:jc w:val="both"/>
      <w:outlineLvl w:val="3"/>
    </w:pPr>
    <w:rPr>
      <w:b/>
    </w:rPr>
  </w:style>
  <w:style w:type="paragraph" w:styleId="Nagwek9">
    <w:name w:val="heading 9"/>
    <w:basedOn w:val="Normalny"/>
    <w:next w:val="Normalny"/>
    <w:link w:val="Nagwek9Znak"/>
    <w:qFormat/>
    <w:rsid w:val="00862EE8"/>
    <w:pPr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F38D9"/>
    <w:pPr>
      <w:jc w:val="center"/>
    </w:pPr>
    <w:rPr>
      <w:b/>
    </w:rPr>
  </w:style>
  <w:style w:type="paragraph" w:styleId="Tekstpodstawowy">
    <w:name w:val="Body Text"/>
    <w:basedOn w:val="Normalny"/>
    <w:link w:val="TekstpodstawowyZnak"/>
    <w:rsid w:val="004F38D9"/>
    <w:pPr>
      <w:jc w:val="both"/>
    </w:pPr>
  </w:style>
  <w:style w:type="paragraph" w:styleId="Stopka">
    <w:name w:val="footer"/>
    <w:basedOn w:val="Normalny"/>
    <w:link w:val="StopkaZnak"/>
    <w:rsid w:val="004F38D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F38D9"/>
  </w:style>
  <w:style w:type="paragraph" w:styleId="Tekstpodstawowy3">
    <w:name w:val="Body Text 3"/>
    <w:basedOn w:val="Normalny"/>
    <w:rsid w:val="004F38D9"/>
    <w:pPr>
      <w:jc w:val="both"/>
    </w:pPr>
  </w:style>
  <w:style w:type="paragraph" w:styleId="Tekstpodstawowywcity2">
    <w:name w:val="Body Text Indent 2"/>
    <w:basedOn w:val="Normalny"/>
    <w:rsid w:val="004F38D9"/>
    <w:pPr>
      <w:ind w:left="360"/>
      <w:jc w:val="both"/>
    </w:pPr>
  </w:style>
  <w:style w:type="paragraph" w:styleId="Nagwek">
    <w:name w:val="header"/>
    <w:basedOn w:val="Normalny"/>
    <w:rsid w:val="004F38D9"/>
    <w:pPr>
      <w:tabs>
        <w:tab w:val="center" w:pos="4536"/>
        <w:tab w:val="right" w:pos="9072"/>
      </w:tabs>
    </w:pPr>
  </w:style>
  <w:style w:type="character" w:styleId="Hipercze">
    <w:name w:val="Hyperlink"/>
    <w:rsid w:val="005334B7"/>
    <w:rPr>
      <w:color w:val="0000FF"/>
      <w:u w:val="single"/>
    </w:rPr>
  </w:style>
  <w:style w:type="table" w:styleId="Tabela-Siatka">
    <w:name w:val="Table Grid"/>
    <w:basedOn w:val="Standardowy"/>
    <w:uiPriority w:val="39"/>
    <w:rsid w:val="00EC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4E35F7"/>
    <w:pPr>
      <w:spacing w:before="100" w:beforeAutospacing="1" w:after="100" w:afterAutospacing="1"/>
    </w:pPr>
    <w:rPr>
      <w:sz w:val="24"/>
      <w:szCs w:val="24"/>
      <w:lang w:eastAsia="pl-PL"/>
    </w:rPr>
  </w:style>
  <w:style w:type="paragraph" w:styleId="Tekstpodstawowy2">
    <w:name w:val="Body Text 2"/>
    <w:basedOn w:val="Normalny"/>
    <w:rsid w:val="00341E8B"/>
    <w:pPr>
      <w:spacing w:after="120" w:line="480" w:lineRule="auto"/>
    </w:pPr>
  </w:style>
  <w:style w:type="paragraph" w:customStyle="1" w:styleId="khtitle">
    <w:name w:val="kh_title"/>
    <w:basedOn w:val="Normalny"/>
    <w:rsid w:val="000D21CE"/>
    <w:pPr>
      <w:spacing w:before="375" w:after="225"/>
    </w:pPr>
    <w:rPr>
      <w:b/>
      <w:bCs/>
      <w:sz w:val="24"/>
      <w:szCs w:val="24"/>
      <w:u w:val="single"/>
      <w:lang w:eastAsia="pl-PL"/>
    </w:rPr>
  </w:style>
  <w:style w:type="paragraph" w:customStyle="1" w:styleId="Standard">
    <w:name w:val="Standard"/>
    <w:rsid w:val="007A559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nakZnak1">
    <w:name w:val="Znak Znak1"/>
    <w:basedOn w:val="Normalny"/>
    <w:rsid w:val="00AE1593"/>
    <w:rPr>
      <w:sz w:val="24"/>
      <w:szCs w:val="24"/>
      <w:lang w:eastAsia="pl-PL"/>
    </w:rPr>
  </w:style>
  <w:style w:type="paragraph" w:customStyle="1" w:styleId="Default">
    <w:name w:val="Default"/>
    <w:rsid w:val="00AE15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BC54FA"/>
    <w:pPr>
      <w:suppressAutoHyphens/>
      <w:spacing w:after="200" w:line="276" w:lineRule="auto"/>
      <w:ind w:left="720"/>
    </w:pPr>
    <w:rPr>
      <w:rFonts w:ascii="Arial" w:eastAsia="SimSun" w:hAnsi="Arial" w:cs="Calibri"/>
      <w:kern w:val="1"/>
      <w:sz w:val="24"/>
      <w:szCs w:val="22"/>
      <w:lang w:eastAsia="ar-SA"/>
    </w:rPr>
  </w:style>
  <w:style w:type="character" w:customStyle="1" w:styleId="TekstpodstawowyZnak">
    <w:name w:val="Tekst podstawowy Znak"/>
    <w:link w:val="Tekstpodstawowy"/>
    <w:rsid w:val="00A353A2"/>
    <w:rPr>
      <w:sz w:val="28"/>
      <w:lang w:eastAsia="en-US"/>
    </w:rPr>
  </w:style>
  <w:style w:type="paragraph" w:styleId="Tekstdymka">
    <w:name w:val="Balloon Text"/>
    <w:basedOn w:val="Normalny"/>
    <w:link w:val="TekstdymkaZnak"/>
    <w:rsid w:val="00A868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868F9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ISCG Numerowanie,lp1,Numerowanie,List Paragraph,Akapit z listą BS,Bulleted list,L1,Akapit z listą5,Odstavec,Podsis rysunku,sw tekst,Kolorowa lista — akcent 11,normalny tekst,Akapit normalny,List Paragraph2,CW_Lista,Preambuła,Dot pt"/>
    <w:basedOn w:val="Normalny"/>
    <w:link w:val="AkapitzlistZnak"/>
    <w:uiPriority w:val="34"/>
    <w:qFormat/>
    <w:rsid w:val="008C338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Nagwek4Znak">
    <w:name w:val="Nagłówek 4 Znak"/>
    <w:link w:val="Nagwek4"/>
    <w:rsid w:val="00D24137"/>
    <w:rPr>
      <w:b/>
      <w:sz w:val="28"/>
      <w:lang w:eastAsia="en-US"/>
    </w:rPr>
  </w:style>
  <w:style w:type="character" w:styleId="Odwoaniedokomentarza">
    <w:name w:val="annotation reference"/>
    <w:rsid w:val="002F02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F02F0"/>
    <w:rPr>
      <w:sz w:val="20"/>
    </w:rPr>
  </w:style>
  <w:style w:type="character" w:customStyle="1" w:styleId="TekstkomentarzaZnak">
    <w:name w:val="Tekst komentarza Znak"/>
    <w:link w:val="Tekstkomentarza"/>
    <w:rsid w:val="002F02F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2F02F0"/>
    <w:rPr>
      <w:b/>
      <w:bCs/>
    </w:rPr>
  </w:style>
  <w:style w:type="character" w:customStyle="1" w:styleId="TematkomentarzaZnak">
    <w:name w:val="Temat komentarza Znak"/>
    <w:link w:val="Tematkomentarza"/>
    <w:rsid w:val="002F02F0"/>
    <w:rPr>
      <w:b/>
      <w:bCs/>
      <w:lang w:eastAsia="en-US"/>
    </w:rPr>
  </w:style>
  <w:style w:type="character" w:customStyle="1" w:styleId="Nagwek9Znak">
    <w:name w:val="Nagłówek 9 Znak"/>
    <w:basedOn w:val="Domylnaczcionkaakapitu"/>
    <w:link w:val="Nagwek9"/>
    <w:rsid w:val="00862EE8"/>
    <w:rPr>
      <w:rFonts w:ascii="Arial" w:hAnsi="Arial" w:cs="Arial"/>
      <w:sz w:val="22"/>
      <w:szCs w:val="22"/>
    </w:rPr>
  </w:style>
  <w:style w:type="paragraph" w:customStyle="1" w:styleId="Znak1">
    <w:name w:val="Znak1"/>
    <w:basedOn w:val="Normalny"/>
    <w:rsid w:val="00862EE8"/>
    <w:rPr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A4A4D"/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4A4D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unhideWhenUsed/>
    <w:rsid w:val="00BA4A4D"/>
    <w:rPr>
      <w:vertAlign w:val="superscript"/>
    </w:rPr>
  </w:style>
  <w:style w:type="character" w:customStyle="1" w:styleId="TytuZnak">
    <w:name w:val="Tytuł Znak"/>
    <w:basedOn w:val="Domylnaczcionkaakapitu"/>
    <w:link w:val="Tytu"/>
    <w:rsid w:val="006E71CA"/>
    <w:rPr>
      <w:b/>
      <w:sz w:val="28"/>
      <w:lang w:eastAsia="en-US"/>
    </w:rPr>
  </w:style>
  <w:style w:type="character" w:customStyle="1" w:styleId="StopkaZnak">
    <w:name w:val="Stopka Znak"/>
    <w:basedOn w:val="Domylnaczcionkaakapitu"/>
    <w:link w:val="Stopka"/>
    <w:qFormat/>
    <w:rsid w:val="006E71CA"/>
    <w:rPr>
      <w:sz w:val="28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A51D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A51DE"/>
    <w:rPr>
      <w:sz w:val="28"/>
      <w:lang w:eastAsia="en-US"/>
    </w:rPr>
  </w:style>
  <w:style w:type="paragraph" w:customStyle="1" w:styleId="Zal-podpis">
    <w:name w:val="Zal-podpis"/>
    <w:basedOn w:val="Normalny"/>
    <w:uiPriority w:val="99"/>
    <w:rsid w:val="00882317"/>
    <w:pPr>
      <w:widowControl w:val="0"/>
      <w:tabs>
        <w:tab w:val="right" w:leader="dot" w:pos="454"/>
        <w:tab w:val="right" w:leader="dot" w:pos="7937"/>
      </w:tabs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ascii="MyriadPro-It" w:hAnsi="MyriadPro-It" w:cs="MyriadPro-It"/>
      <w:i/>
      <w:iCs/>
      <w:color w:val="000000"/>
      <w:sz w:val="18"/>
      <w:szCs w:val="18"/>
      <w:lang w:eastAsia="pl-PL"/>
    </w:rPr>
  </w:style>
  <w:style w:type="character" w:customStyle="1" w:styleId="B">
    <w:name w:val="B"/>
    <w:uiPriority w:val="99"/>
    <w:rsid w:val="00882317"/>
    <w:rPr>
      <w:b/>
    </w:rPr>
  </w:style>
  <w:style w:type="character" w:customStyle="1" w:styleId="AkapitzlistZnak">
    <w:name w:val="Akapit z listą Znak"/>
    <w:aliases w:val="ISCG Numerowanie Znak,lp1 Znak,Numerowanie Znak,List Paragraph Znak,Akapit z listą BS Znak,Bulleted list Znak,L1 Znak,Akapit z listą5 Znak,Odstavec Znak,Podsis rysunku Znak,sw tekst Znak,Kolorowa lista — akcent 11 Znak,CW_Lista Znak"/>
    <w:link w:val="Akapitzlist"/>
    <w:uiPriority w:val="34"/>
    <w:qFormat/>
    <w:locked/>
    <w:rsid w:val="00C3683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2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3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2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0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68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60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1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10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601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17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09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0863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108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323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8754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233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7777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79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457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7191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58266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9176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335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42198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5226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4661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00212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7484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9945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69941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015490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3995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9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5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64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13EDF-D712-4375-8B56-03EFE44F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8137</Words>
  <Characters>48824</Characters>
  <DocSecurity>0</DocSecurity>
  <Lines>406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56848</CharactersWithSpaces>
  <SharedDoc>false</SharedDoc>
  <HyperlinkBase/>
  <HLinks>
    <vt:vector size="12" baseType="variant">
      <vt:variant>
        <vt:i4>65570</vt:i4>
      </vt:variant>
      <vt:variant>
        <vt:i4>3</vt:i4>
      </vt:variant>
      <vt:variant>
        <vt:i4>0</vt:i4>
      </vt:variant>
      <vt:variant>
        <vt:i4>5</vt:i4>
      </vt:variant>
      <vt:variant>
        <vt:lpwstr>mailto:s.lewandowski@powiat.walbrzych.pl</vt:lpwstr>
      </vt:variant>
      <vt:variant>
        <vt:lpwstr/>
      </vt:variant>
      <vt:variant>
        <vt:i4>6553642</vt:i4>
      </vt:variant>
      <vt:variant>
        <vt:i4>0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2019-11-25T12:14:00Z</cp:lastPrinted>
  <dcterms:created xsi:type="dcterms:W3CDTF">2024-06-05T10:41:00Z</dcterms:created>
  <dcterms:modified xsi:type="dcterms:W3CDTF">2024-09-16T13:33:00Z</dcterms:modified>
  <cp:category/>
</cp:coreProperties>
</file>