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3D0158">
        <w:trPr>
          <w:trHeight w:val="403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587687856"/>
                              <w:placeholder>
                                <w:docPart w:val="462E3369CA1D44C8A48FEC40D8AAAE8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="Times New Roman" w:cstheme="minorHAnsi"/>
                                    <w:b/>
                                    <w:lang w:eastAsia="pl-PL"/>
                                  </w:rPr>
                                  <w:alias w:val="nazwa"/>
                                  <w:tag w:val="nazwa post."/>
                                  <w:id w:val="-193086528"/>
                                  <w:placeholder>
                                    <w:docPart w:val="D0BA8E8B8E2E44BF87038DDFF2C5B4A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DFC8D7F3AC734820B44DE405A5406912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427467071"/>
                                          <w:placeholder>
                                            <w:docPart w:val="DFFE0816A0CF4F52A09548340A8EA24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1326867617"/>
                                              <w:placeholder>
                                                <w:docPart w:val="27A4D2107D4246C59847A3AA3FC0F00A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rFonts w:ascii="Calibri" w:hAnsi="Calibri" w:cs="Times New Roman"/>
                                                <w:b w:val="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-1145349655"/>
                                                  <w:placeholder>
                                                    <w:docPart w:val="00D2E633653B41B9942CA348E01A7079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rFonts w:ascii="Calibri" w:hAnsi="Calibri" w:cs="Times New Roman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color w:val="auto"/>
                                                        <w:sz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1149019452"/>
                                                      <w:placeholder>
                                                        <w:docPart w:val="C1C37063302940C2A7BD63241087CF9A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Domylnaczcionkaakapitu"/>
                                                        <w:b w:val="0"/>
                                                        <w:sz w:val="20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-1798365792"/>
                                                          <w:placeholder>
                                                            <w:docPart w:val="29FA2801FFBE4FD79585D9C1BD5D6960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Domylnaczcionkaakapitu"/>
                                                            <w:b w:val="0"/>
                                                            <w:color w:val="808080"/>
                                                            <w:sz w:val="20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calibri20niebieski"/>
                                                                <w:sz w:val="22"/>
                                                              </w:rPr>
                                                              <w:alias w:val="nazwa"/>
                                                              <w:tag w:val="nazwa post."/>
                                                              <w:id w:val="-259221224"/>
                                                              <w:placeholder>
                                                                <w:docPart w:val="7777003AC13447AC86D62BBAA4C7DAFD"/>
                                                              </w:placeholder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Domylnaczcionkaakapitu"/>
                                                                <w:b w:val="0"/>
                                                                <w:color w:val="808080"/>
                                                                <w:sz w:val="20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p w14:paraId="38832C1F" w14:textId="0605C81E" w:rsidR="002B5343" w:rsidRPr="00DF52AB" w:rsidRDefault="00DF52AB" w:rsidP="00DF52AB">
                                                                <w:pPr>
                                                                  <w:spacing w:line="312" w:lineRule="auto"/>
                                                                  <w:jc w:val="center"/>
                                                                  <w:rPr>
                                                                    <w:rFonts w:asciiTheme="minorHAnsi" w:eastAsiaTheme="minorHAnsi" w:hAnsiTheme="minorHAnsi" w:cstheme="minorBidi"/>
                                                                    <w:color w:val="808080"/>
                                                                    <w:szCs w:val="22"/>
                                                                    <w:lang w:eastAsia="en-US"/>
                                                                  </w:rPr>
                                                                </w:pPr>
                                                                <w:r w:rsidRPr="00B60088">
                                                                  <w:rPr>
                                                                    <w:rStyle w:val="calibri20niebieski"/>
                                                                    <w:color w:val="auto"/>
                                                                    <w:sz w:val="22"/>
                                                                    <w:szCs w:val="22"/>
                                                                  </w:rPr>
                                                                  <w:t xml:space="preserve">Dostosowanie sali 1 (Auli) w bud. CKU do nowoczesnych systemów przesyłania obrazu i dźwięku </w:t>
                                                                </w:r>
                                                                <w:r w:rsidRPr="00B60088">
                                                                  <w:rPr>
                                                                    <w:rStyle w:val="calibri20niebieski"/>
                                                                    <w:color w:val="auto"/>
                                                                    <w:sz w:val="22"/>
                                                                    <w:szCs w:val="22"/>
                                                                  </w:rPr>
                                                                  <w:br/>
                                                                  <w:t>wraz z dodaniem funkcjonalności hybrydowego</w:t>
                                                                </w:r>
                                                                <w:r w:rsidRPr="00B60088">
                                                                  <w:rPr>
                                                                    <w:rStyle w:val="calibri20niebieski"/>
                                                                    <w:sz w:val="22"/>
                                                                    <w:szCs w:val="22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B60088">
                                                                  <w:rPr>
                                                                    <w:rStyle w:val="calibri20niebieski"/>
                                                                    <w:color w:val="auto"/>
                                                                    <w:sz w:val="22"/>
                                                                    <w:szCs w:val="22"/>
                                                                  </w:rPr>
                                                                  <w:t>prowadzenia zajęć</w:t>
                                                                </w:r>
                                                              </w:p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E360" w14:textId="77777777" w:rsidR="004D7939" w:rsidRDefault="004D7939" w:rsidP="00740C4C">
      <w:pPr>
        <w:spacing w:after="0"/>
      </w:pPr>
      <w:r>
        <w:separator/>
      </w:r>
    </w:p>
  </w:endnote>
  <w:endnote w:type="continuationSeparator" w:id="0">
    <w:p w14:paraId="22606B6F" w14:textId="77777777" w:rsidR="004D7939" w:rsidRDefault="004D7939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F6C1" w14:textId="77777777" w:rsidR="000E6B90" w:rsidRDefault="000E6B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7565" w14:textId="77777777" w:rsidR="000E6B90" w:rsidRDefault="000E6B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5882" w14:textId="77777777" w:rsidR="000E6B90" w:rsidRDefault="000E6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F6B1" w14:textId="77777777" w:rsidR="004D7939" w:rsidRDefault="004D7939" w:rsidP="00740C4C">
      <w:pPr>
        <w:spacing w:after="0"/>
      </w:pPr>
      <w:r>
        <w:separator/>
      </w:r>
    </w:p>
  </w:footnote>
  <w:footnote w:type="continuationSeparator" w:id="0">
    <w:p w14:paraId="647BDD74" w14:textId="77777777" w:rsidR="004D7939" w:rsidRDefault="004D7939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922C" w14:textId="77777777" w:rsidR="000E6B90" w:rsidRDefault="000E6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32FE5355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0E6B90">
            <w:rPr>
              <w:rStyle w:val="Tekstzastpczy"/>
            </w:rPr>
            <w:t>2</w:t>
          </w:r>
          <w:r w:rsidR="00DF52AB">
            <w:rPr>
              <w:rStyle w:val="Tekstzastpczy"/>
            </w:rPr>
            <w:t>3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7EFF" w14:textId="77777777" w:rsidR="000E6B90" w:rsidRDefault="000E6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C1B5C"/>
    <w:rsid w:val="000D7A95"/>
    <w:rsid w:val="000E6B90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D7939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0088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DF52AB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26054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0BA8E8B8E2E44BF87038DDFF2C5B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49D19-E62A-496E-9B2B-E55040E0D93A}"/>
      </w:docPartPr>
      <w:docPartBody>
        <w:p w:rsidR="00091B35" w:rsidRDefault="00432E94" w:rsidP="00432E94">
          <w:pPr>
            <w:pStyle w:val="D0BA8E8B8E2E44BF87038DDFF2C5B4A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C8D7F3AC734820B44DE405A5406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88D8D-BB60-45A0-AC12-65A129A92875}"/>
      </w:docPartPr>
      <w:docPartBody>
        <w:p w:rsidR="00091B35" w:rsidRDefault="00432E94" w:rsidP="00432E94">
          <w:pPr>
            <w:pStyle w:val="DFC8D7F3AC734820B44DE405A540691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FE0816A0CF4F52A09548340A8EA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95B7B-CA25-4104-83B9-CA907C269816}"/>
      </w:docPartPr>
      <w:docPartBody>
        <w:p w:rsidR="00091B35" w:rsidRDefault="00432E94" w:rsidP="00432E94">
          <w:pPr>
            <w:pStyle w:val="DFFE0816A0CF4F52A09548340A8EA24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7A4D2107D4246C59847A3AA3FC0F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00ECE-090F-423A-8B32-DA197C581EC4}"/>
      </w:docPartPr>
      <w:docPartBody>
        <w:p w:rsidR="00091B35" w:rsidRDefault="00432E94" w:rsidP="00432E94">
          <w:pPr>
            <w:pStyle w:val="27A4D2107D4246C59847A3AA3FC0F00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0D2E633653B41B9942CA348E01A7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41C4F-EF92-46BC-A7E8-3AF360D29374}"/>
      </w:docPartPr>
      <w:docPartBody>
        <w:p w:rsidR="00091B35" w:rsidRDefault="00432E94" w:rsidP="00432E94">
          <w:pPr>
            <w:pStyle w:val="00D2E633653B41B9942CA348E01A707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1C37063302940C2A7BD63241087C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566E5-6168-4F81-8480-43F796B184FD}"/>
      </w:docPartPr>
      <w:docPartBody>
        <w:p w:rsidR="000D4367" w:rsidRDefault="00091B35" w:rsidP="00091B35">
          <w:pPr>
            <w:pStyle w:val="C1C37063302940C2A7BD63241087CF9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9FA2801FFBE4FD79585D9C1BD5D6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B85C9-A4AD-48C6-96FC-C37BE591D04F}"/>
      </w:docPartPr>
      <w:docPartBody>
        <w:p w:rsidR="004E35C2" w:rsidRDefault="000D4367" w:rsidP="000D4367">
          <w:pPr>
            <w:pStyle w:val="29FA2801FFBE4FD79585D9C1BD5D696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777003AC13447AC86D62BBAA4C7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8FF99-6F33-47F5-82A8-5FEBC8B6D1E3}"/>
      </w:docPartPr>
      <w:docPartBody>
        <w:p w:rsidR="00657BD2" w:rsidRDefault="004E35C2" w:rsidP="004E35C2">
          <w:pPr>
            <w:pStyle w:val="7777003AC13447AC86D62BBAA4C7DAF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555A7"/>
    <w:rsid w:val="00091B35"/>
    <w:rsid w:val="000D4367"/>
    <w:rsid w:val="001252EC"/>
    <w:rsid w:val="00432E94"/>
    <w:rsid w:val="004E35C2"/>
    <w:rsid w:val="005E07CB"/>
    <w:rsid w:val="00657BD2"/>
    <w:rsid w:val="00852537"/>
    <w:rsid w:val="008C7F21"/>
    <w:rsid w:val="009B7CD5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35C2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  <w:style w:type="paragraph" w:customStyle="1" w:styleId="D0BA8E8B8E2E44BF87038DDFF2C5B4AB">
    <w:name w:val="D0BA8E8B8E2E44BF87038DDFF2C5B4AB"/>
    <w:rsid w:val="00432E94"/>
  </w:style>
  <w:style w:type="paragraph" w:customStyle="1" w:styleId="DFC8D7F3AC734820B44DE405A5406912">
    <w:name w:val="DFC8D7F3AC734820B44DE405A5406912"/>
    <w:rsid w:val="00432E94"/>
  </w:style>
  <w:style w:type="paragraph" w:customStyle="1" w:styleId="DFFE0816A0CF4F52A09548340A8EA248">
    <w:name w:val="DFFE0816A0CF4F52A09548340A8EA248"/>
    <w:rsid w:val="00432E94"/>
  </w:style>
  <w:style w:type="paragraph" w:customStyle="1" w:styleId="27A4D2107D4246C59847A3AA3FC0F00A">
    <w:name w:val="27A4D2107D4246C59847A3AA3FC0F00A"/>
    <w:rsid w:val="00432E94"/>
  </w:style>
  <w:style w:type="paragraph" w:customStyle="1" w:styleId="00D2E633653B41B9942CA348E01A7079">
    <w:name w:val="00D2E633653B41B9942CA348E01A7079"/>
    <w:rsid w:val="00432E94"/>
  </w:style>
  <w:style w:type="paragraph" w:customStyle="1" w:styleId="C1C37063302940C2A7BD63241087CF9A">
    <w:name w:val="C1C37063302940C2A7BD63241087CF9A"/>
    <w:rsid w:val="00091B35"/>
    <w:rPr>
      <w:kern w:val="2"/>
      <w14:ligatures w14:val="standardContextual"/>
    </w:rPr>
  </w:style>
  <w:style w:type="paragraph" w:customStyle="1" w:styleId="29FA2801FFBE4FD79585D9C1BD5D6960">
    <w:name w:val="29FA2801FFBE4FD79585D9C1BD5D6960"/>
    <w:rsid w:val="000D4367"/>
    <w:rPr>
      <w:kern w:val="2"/>
      <w14:ligatures w14:val="standardContextual"/>
    </w:rPr>
  </w:style>
  <w:style w:type="paragraph" w:customStyle="1" w:styleId="7777003AC13447AC86D62BBAA4C7DAFD">
    <w:name w:val="7777003AC13447AC86D62BBAA4C7DAFD"/>
    <w:rsid w:val="004E35C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17</cp:revision>
  <cp:lastPrinted>2021-05-28T11:48:00Z</cp:lastPrinted>
  <dcterms:created xsi:type="dcterms:W3CDTF">2022-11-13T17:10:00Z</dcterms:created>
  <dcterms:modified xsi:type="dcterms:W3CDTF">2023-07-27T13:14:00Z</dcterms:modified>
</cp:coreProperties>
</file>