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3B3E" w14:textId="77777777" w:rsidR="00C75138" w:rsidRDefault="00CA05B5" w:rsidP="00D9003C">
      <w:pPr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 </w:t>
      </w:r>
      <w:r w:rsidR="00F041D8">
        <w:rPr>
          <w:rFonts w:ascii="Arial" w:hAnsi="Arial" w:cs="Arial"/>
          <w:sz w:val="32"/>
          <w:szCs w:val="32"/>
          <w:lang w:val="pl-PL"/>
        </w:rPr>
        <w:t xml:space="preserve"> 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418"/>
        <w:gridCol w:w="543"/>
        <w:gridCol w:w="1523"/>
        <w:gridCol w:w="2873"/>
      </w:tblGrid>
      <w:tr w:rsidR="00C75138" w:rsidRPr="00AC6B91" w14:paraId="3864BF4C" w14:textId="77777777" w:rsidTr="007776AB">
        <w:trPr>
          <w:gridAfter w:val="3"/>
          <w:wAfter w:w="4939" w:type="dxa"/>
          <w:trHeight w:val="1212"/>
        </w:trPr>
        <w:tc>
          <w:tcPr>
            <w:tcW w:w="1748" w:type="dxa"/>
            <w:hideMark/>
          </w:tcPr>
          <w:p w14:paraId="73F38B3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noProof/>
                <w:color w:val="222222"/>
                <w:sz w:val="22"/>
                <w:szCs w:val="22"/>
                <w:lang w:val="pl-PL"/>
              </w:rPr>
              <w:drawing>
                <wp:inline distT="0" distB="0" distL="0" distR="0" wp14:anchorId="64FDFF28" wp14:editId="7F329119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14:paraId="612FD68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  <w:p w14:paraId="0346D3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  <w:t>Specyfikacja techniczna</w:t>
            </w:r>
          </w:p>
          <w:p w14:paraId="4F3B7E2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</w:tr>
      <w:tr w:rsidR="00C75138" w:rsidRPr="00AC6B91" w14:paraId="54C63F76" w14:textId="77777777" w:rsidTr="007776AB">
        <w:trPr>
          <w:trHeight w:val="679"/>
        </w:trPr>
        <w:tc>
          <w:tcPr>
            <w:tcW w:w="1748" w:type="dxa"/>
            <w:hideMark/>
          </w:tcPr>
          <w:p w14:paraId="0C0B988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Tytuł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hideMark/>
          </w:tcPr>
          <w:p w14:paraId="33E67B29" w14:textId="4D5582B4" w:rsidR="00C75138" w:rsidRPr="00AC6B91" w:rsidRDefault="0079086D" w:rsidP="00AD4557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Wykonanie nawierzchni żywicznej w budynku B39</w:t>
            </w:r>
          </w:p>
        </w:tc>
        <w:tc>
          <w:tcPr>
            <w:tcW w:w="543" w:type="dxa"/>
          </w:tcPr>
          <w:p w14:paraId="2C0F95C2" w14:textId="77777777" w:rsidR="00C75138" w:rsidRPr="00AC6B91" w:rsidRDefault="00C75138" w:rsidP="00AD4557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hideMark/>
          </w:tcPr>
          <w:p w14:paraId="6CF1005A" w14:textId="77777777" w:rsidR="00C75138" w:rsidRPr="00AC6B91" w:rsidRDefault="00C75138" w:rsidP="00D9003C">
            <w:pPr>
              <w:shd w:val="clear" w:color="auto" w:fill="F5F5F5"/>
              <w:ind w:left="-322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Zakład:</w:t>
            </w:r>
          </w:p>
        </w:tc>
        <w:tc>
          <w:tcPr>
            <w:tcW w:w="2873" w:type="dxa"/>
            <w:hideMark/>
          </w:tcPr>
          <w:p w14:paraId="74A7647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SKF Polska </w:t>
            </w:r>
            <w:proofErr w:type="gram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S.A</w:t>
            </w:r>
            <w:proofErr w:type="gramEnd"/>
          </w:p>
        </w:tc>
      </w:tr>
      <w:tr w:rsidR="00C75138" w:rsidRPr="00AC6B91" w14:paraId="00039E72" w14:textId="77777777" w:rsidTr="007776AB">
        <w:trPr>
          <w:trHeight w:val="1018"/>
        </w:trPr>
        <w:tc>
          <w:tcPr>
            <w:tcW w:w="1748" w:type="dxa"/>
            <w:hideMark/>
          </w:tcPr>
          <w:p w14:paraId="547D730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ID:</w:t>
            </w:r>
          </w:p>
        </w:tc>
        <w:tc>
          <w:tcPr>
            <w:tcW w:w="3418" w:type="dxa"/>
          </w:tcPr>
          <w:p w14:paraId="6BB383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60D2484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E2B721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Kanał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63C4627F" w14:textId="2FCE23E7" w:rsidR="00C75138" w:rsidRPr="00AC6B91" w:rsidRDefault="00C75138" w:rsidP="00C8715E">
            <w:pPr>
              <w:shd w:val="clear" w:color="auto" w:fill="F5F5F5"/>
              <w:jc w:val="center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</w:p>
        </w:tc>
      </w:tr>
      <w:tr w:rsidR="00C75138" w:rsidRPr="00AC6B91" w14:paraId="10F9F6F6" w14:textId="77777777" w:rsidTr="007776AB">
        <w:trPr>
          <w:trHeight w:val="679"/>
        </w:trPr>
        <w:tc>
          <w:tcPr>
            <w:tcW w:w="1748" w:type="dxa"/>
            <w:hideMark/>
          </w:tcPr>
          <w:p w14:paraId="25E23C01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418" w:type="dxa"/>
          </w:tcPr>
          <w:p w14:paraId="7324BBDE" w14:textId="225AA1E8" w:rsidR="00C75138" w:rsidRPr="00AC6B91" w:rsidRDefault="0079086D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17-10</w:t>
            </w:r>
            <w:r w:rsid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-202</w:t>
            </w:r>
            <w:r w:rsidR="002B6D92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3" w:type="dxa"/>
          </w:tcPr>
          <w:p w14:paraId="63482294" w14:textId="77777777" w:rsidR="00C75138" w:rsidRPr="00AC6B91" w:rsidRDefault="00C75138" w:rsidP="003F67C2">
            <w:pPr>
              <w:shd w:val="clear" w:color="auto" w:fill="F5F5F5"/>
              <w:ind w:right="440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16371C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Lider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projektu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3F112D0C" w14:textId="2437E050" w:rsidR="00C75138" w:rsidRPr="00AC6B91" w:rsidRDefault="002D2526" w:rsidP="00847968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 Walczak</w:t>
            </w:r>
          </w:p>
        </w:tc>
      </w:tr>
      <w:tr w:rsidR="00C75138" w:rsidRPr="00AC6B91" w14:paraId="4A2AD33D" w14:textId="77777777" w:rsidTr="007776AB">
        <w:trPr>
          <w:trHeight w:val="679"/>
        </w:trPr>
        <w:tc>
          <w:tcPr>
            <w:tcW w:w="1748" w:type="dxa"/>
            <w:hideMark/>
          </w:tcPr>
          <w:p w14:paraId="6083E7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Wydanie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hideMark/>
          </w:tcPr>
          <w:p w14:paraId="3F5212F2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" w:type="dxa"/>
          </w:tcPr>
          <w:p w14:paraId="4AAD994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00DEA1C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Autorzy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77EFEB82" w14:textId="37FF6D39" w:rsidR="00C75138" w:rsidRPr="00AC6B91" w:rsidRDefault="00912A94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val="it-IT" w:eastAsia="en-US"/>
              </w:rPr>
              <w:t>Tomasz Walczak</w:t>
            </w:r>
          </w:p>
        </w:tc>
      </w:tr>
      <w:tr w:rsidR="00C75138" w:rsidRPr="00AC6B91" w14:paraId="7B0D7A6B" w14:textId="77777777" w:rsidTr="007776AB">
        <w:trPr>
          <w:trHeight w:val="338"/>
        </w:trPr>
        <w:tc>
          <w:tcPr>
            <w:tcW w:w="1748" w:type="dxa"/>
            <w:hideMark/>
          </w:tcPr>
          <w:p w14:paraId="67F697A9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418" w:type="dxa"/>
            <w:hideMark/>
          </w:tcPr>
          <w:p w14:paraId="7A2519B0" w14:textId="47E9D3FC" w:rsidR="00C75138" w:rsidRPr="00847968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7C577955" w14:textId="77777777" w:rsidR="00C75138" w:rsidRPr="00AC6B91" w:rsidRDefault="00C75138" w:rsidP="00F56655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42D6B095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Telefon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414123F6" w14:textId="7C4E9226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+</w:t>
            </w:r>
            <w:proofErr w:type="gramStart"/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48  </w:t>
            </w:r>
            <w:r w:rsid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603649169</w:t>
            </w:r>
            <w:proofErr w:type="gramEnd"/>
          </w:p>
        </w:tc>
      </w:tr>
      <w:tr w:rsidR="00C75138" w:rsidRPr="00AC6B91" w14:paraId="7C0E0C1D" w14:textId="77777777" w:rsidTr="007776AB">
        <w:trPr>
          <w:trHeight w:val="338"/>
        </w:trPr>
        <w:tc>
          <w:tcPr>
            <w:tcW w:w="1748" w:type="dxa"/>
            <w:hideMark/>
          </w:tcPr>
          <w:p w14:paraId="4F1E43D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3418" w:type="dxa"/>
          </w:tcPr>
          <w:p w14:paraId="571DA1BD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26D2BB8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7D722600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73" w:type="dxa"/>
            <w:hideMark/>
          </w:tcPr>
          <w:p w14:paraId="1F28D207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-</w:t>
            </w:r>
          </w:p>
        </w:tc>
      </w:tr>
      <w:tr w:rsidR="00C75138" w:rsidRPr="00AC6B91" w14:paraId="7231FA79" w14:textId="77777777" w:rsidTr="007776AB">
        <w:trPr>
          <w:trHeight w:val="1004"/>
        </w:trPr>
        <w:tc>
          <w:tcPr>
            <w:tcW w:w="1748" w:type="dxa"/>
            <w:hideMark/>
          </w:tcPr>
          <w:p w14:paraId="41F3AFDE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val="pl-PL" w:eastAsia="en-US"/>
              </w:rPr>
              <w:t>Grupa towarowa:</w:t>
            </w:r>
          </w:p>
        </w:tc>
        <w:tc>
          <w:tcPr>
            <w:tcW w:w="3418" w:type="dxa"/>
            <w:hideMark/>
          </w:tcPr>
          <w:p w14:paraId="3CAEB0E3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4C4DB1F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5F16E1E4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Adres</w:t>
            </w:r>
            <w:proofErr w:type="spellEnd"/>
            <w:r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hideMark/>
          </w:tcPr>
          <w:p w14:paraId="0BE4D96C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61-022 Poznań,</w:t>
            </w:r>
          </w:p>
          <w:p w14:paraId="6575C5CB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Nieszawska</w:t>
            </w:r>
            <w:proofErr w:type="spellEnd"/>
            <w:r w:rsidRPr="00AC6B91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 xml:space="preserve"> 15, Polska</w:t>
            </w:r>
          </w:p>
        </w:tc>
      </w:tr>
      <w:tr w:rsidR="00C75138" w:rsidRPr="00AC6B91" w14:paraId="65DE3AC1" w14:textId="77777777" w:rsidTr="007776AB">
        <w:trPr>
          <w:trHeight w:val="1018"/>
        </w:trPr>
        <w:tc>
          <w:tcPr>
            <w:tcW w:w="1748" w:type="dxa"/>
            <w:hideMark/>
          </w:tcPr>
          <w:p w14:paraId="0262EC39" w14:textId="42D65E8F" w:rsidR="00C75138" w:rsidRPr="00AC6B91" w:rsidRDefault="002B6D92" w:rsidP="002B6D92">
            <w:pPr>
              <w:shd w:val="clear" w:color="auto" w:fill="F5F5F5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            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 xml:space="preserve">IRE </w:t>
            </w:r>
            <w:proofErr w:type="spellStart"/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Numer</w:t>
            </w:r>
            <w:proofErr w:type="spellEnd"/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</w:tcPr>
          <w:p w14:paraId="280CE85A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</w:tcPr>
          <w:p w14:paraId="123A8D88" w14:textId="77777777" w:rsidR="00C75138" w:rsidRPr="00AC6B91" w:rsidRDefault="00C75138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hideMark/>
          </w:tcPr>
          <w:p w14:paraId="6B5453CD" w14:textId="77777777" w:rsidR="00C75138" w:rsidRPr="00AC6B91" w:rsidRDefault="004D28A5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Ema</w:t>
            </w:r>
            <w:r w:rsidR="00C75138" w:rsidRPr="00AC6B91">
              <w:rPr>
                <w:rFonts w:ascii="SKF Chevin Medium" w:eastAsia="Times New Roman" w:hAnsi="SKF Chevin Medium" w:cs="Arial"/>
                <w:b/>
                <w:color w:val="222222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2873" w:type="dxa"/>
            <w:hideMark/>
          </w:tcPr>
          <w:p w14:paraId="1D1FBE8F" w14:textId="38AD2950" w:rsidR="00C75138" w:rsidRPr="00AC6B91" w:rsidRDefault="002D2526" w:rsidP="00AD4557">
            <w:pPr>
              <w:shd w:val="clear" w:color="auto" w:fill="F5F5F5"/>
              <w:jc w:val="right"/>
              <w:textAlignment w:val="top"/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</w:pPr>
            <w:r w:rsidRPr="002D2526"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tomasz.walczak@skf</w:t>
            </w:r>
            <w:r>
              <w:rPr>
                <w:rFonts w:ascii="SKF Chevin Medium" w:eastAsia="Times New Roman" w:hAnsi="SKF Chevin Medium" w:cs="Arial"/>
                <w:color w:val="222222"/>
                <w:sz w:val="22"/>
                <w:szCs w:val="22"/>
                <w:lang w:eastAsia="en-US"/>
              </w:rPr>
              <w:t>.com</w:t>
            </w:r>
          </w:p>
        </w:tc>
      </w:tr>
    </w:tbl>
    <w:p w14:paraId="68F7DA5E" w14:textId="34F66506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8E5F2F" w14:textId="4FE67D44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86088D2" w14:textId="0A6DC871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30AF5CF6" w14:textId="528E0EE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DE7CF9" w14:textId="286D3A1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5B6CB1" w14:textId="2B6562F9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B92A56D" w14:textId="73E12A1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01799C8" w14:textId="44734BC6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62EB4A9" w14:textId="18D5870C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52AA8E0E" w14:textId="74189FDA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6FB95631" w14:textId="342C9A80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E2FEE5A" w14:textId="7FD7C1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33927AE" w14:textId="12B3F6E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D14F58F" w14:textId="481D3468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370623C" w14:textId="2975533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15064065" w14:textId="2BE12D3F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78919975" w14:textId="04B919F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4C25C0F7" w14:textId="77777777" w:rsidR="002B6D92" w:rsidRDefault="002B6D92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115AC2C" w14:textId="77777777" w:rsidR="00074321" w:rsidRDefault="00074321" w:rsidP="00A057D5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DACC734" w14:textId="35E44D66" w:rsidR="002D2526" w:rsidRDefault="0052634E" w:rsidP="00912A94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D37117">
        <w:rPr>
          <w:rFonts w:ascii="Calibri" w:hAnsi="Calibri" w:cs="Calibri"/>
          <w:b/>
          <w:sz w:val="28"/>
          <w:szCs w:val="28"/>
          <w:lang w:val="pl-PL"/>
        </w:rPr>
        <w:lastRenderedPageBreak/>
        <w:t>1.</w:t>
      </w:r>
      <w:r w:rsidR="00D37117" w:rsidRP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Pr="00D37117">
        <w:rPr>
          <w:rFonts w:ascii="Calibri" w:hAnsi="Calibri" w:cs="Calibri"/>
          <w:b/>
          <w:sz w:val="28"/>
          <w:szCs w:val="28"/>
          <w:lang w:val="pl-PL"/>
        </w:rPr>
        <w:t>Wymagania procesu</w:t>
      </w:r>
    </w:p>
    <w:p w14:paraId="127A0C16" w14:textId="77777777" w:rsidR="00307240" w:rsidRPr="00D37117" w:rsidRDefault="00307240" w:rsidP="00912A94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</w:p>
    <w:p w14:paraId="2C006498" w14:textId="4D5E7194" w:rsidR="00D956A0" w:rsidRPr="007B12D0" w:rsidRDefault="00EE4ADE" w:rsidP="0079086D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7B12D0">
        <w:rPr>
          <w:rFonts w:ascii="Calibri" w:hAnsi="Calibri" w:cs="Calibri"/>
          <w:b/>
          <w:sz w:val="28"/>
          <w:szCs w:val="28"/>
          <w:lang w:val="pl-PL"/>
        </w:rPr>
        <w:t>Cel zadania</w:t>
      </w:r>
    </w:p>
    <w:p w14:paraId="4AF2127E" w14:textId="7174E9CB" w:rsidR="00D956A0" w:rsidRPr="0079086D" w:rsidRDefault="00EE4ADE" w:rsidP="0079086D">
      <w:pPr>
        <w:spacing w:line="360" w:lineRule="auto"/>
        <w:rPr>
          <w:rFonts w:ascii="Calibri" w:eastAsia="Batang" w:hAnsi="Calibri" w:cs="Calibri"/>
          <w:sz w:val="28"/>
          <w:szCs w:val="28"/>
          <w:lang w:val="pl-PL" w:eastAsia="en-US"/>
        </w:rPr>
      </w:pPr>
      <w:r w:rsidRPr="0079086D">
        <w:rPr>
          <w:rFonts w:ascii="Calibri" w:hAnsi="Calibri" w:cs="Calibri"/>
          <w:bCs/>
          <w:sz w:val="28"/>
          <w:szCs w:val="28"/>
          <w:lang w:val="pl-PL"/>
        </w:rPr>
        <w:t xml:space="preserve">Celem zadania jest </w:t>
      </w:r>
      <w:r w:rsidR="008621B7">
        <w:rPr>
          <w:rFonts w:ascii="Calibri" w:hAnsi="Calibri" w:cs="Calibri"/>
          <w:sz w:val="28"/>
          <w:szCs w:val="28"/>
          <w:lang w:val="pl-PL"/>
        </w:rPr>
        <w:t>w</w:t>
      </w:r>
      <w:r w:rsidR="0079086D" w:rsidRPr="0079086D">
        <w:rPr>
          <w:rFonts w:ascii="Calibri" w:hAnsi="Calibri" w:cs="Calibri"/>
          <w:sz w:val="28"/>
          <w:szCs w:val="28"/>
          <w:lang w:val="pl-PL"/>
        </w:rPr>
        <w:t>ykonanie nowej nawierzchni posadzki żywicznej PERAN STB na terenie hali B-39, z uwzględnieniem kolorystyki zgodnej ze standardem SKF.</w:t>
      </w:r>
    </w:p>
    <w:p w14:paraId="275B420E" w14:textId="651F6310" w:rsidR="00074321" w:rsidRPr="007B12D0" w:rsidRDefault="00EE4ADE" w:rsidP="00912A9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7B12D0">
        <w:rPr>
          <w:rFonts w:ascii="Calibri" w:hAnsi="Calibri" w:cs="Calibri"/>
          <w:b/>
          <w:sz w:val="28"/>
          <w:szCs w:val="28"/>
          <w:lang w:val="pl-PL"/>
        </w:rPr>
        <w:t>Przedmiot zamówienia</w:t>
      </w:r>
    </w:p>
    <w:p w14:paraId="0E1F0366" w14:textId="28F274A5" w:rsidR="0079086D" w:rsidRPr="0079086D" w:rsidRDefault="0079086D" w:rsidP="0079086D">
      <w:pPr>
        <w:spacing w:line="360" w:lineRule="auto"/>
        <w:jc w:val="both"/>
        <w:rPr>
          <w:rFonts w:ascii="Calibri" w:hAnsi="Calibri" w:cs="Calibri"/>
          <w:sz w:val="28"/>
          <w:szCs w:val="32"/>
          <w:lang w:val="pl-PL"/>
        </w:rPr>
      </w:pPr>
      <w:r w:rsidRPr="0079086D">
        <w:rPr>
          <w:rFonts w:ascii="Calibri" w:hAnsi="Calibri" w:cs="Calibri"/>
          <w:sz w:val="28"/>
          <w:szCs w:val="32"/>
          <w:lang w:val="pl-PL"/>
        </w:rPr>
        <w:t>Wykonanie nowej nawierzchni żywicznej PERAN STB w budynku B-39, na podbudowie nowej posadzki</w:t>
      </w:r>
    </w:p>
    <w:p w14:paraId="10EDFF0A" w14:textId="64423883" w:rsidR="0079086D" w:rsidRPr="00F74700" w:rsidRDefault="0079086D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bookmarkStart w:id="0" w:name="_Hlk148434950"/>
      <w:r w:rsidRPr="00F74700">
        <w:rPr>
          <w:rFonts w:ascii="Calibri" w:hAnsi="Calibri" w:cs="Calibri"/>
          <w:sz w:val="28"/>
          <w:szCs w:val="32"/>
          <w:lang w:val="pl-PL"/>
        </w:rPr>
        <w:t>Przygotowanie – zabezpieczenie miejsca pracy (w tym ewentualne zabezpieczenie przeciwkurzowe).</w:t>
      </w:r>
    </w:p>
    <w:p w14:paraId="4EAA4FF6" w14:textId="6BF6DB0F" w:rsidR="0079086D" w:rsidRPr="00F74700" w:rsidRDefault="0079086D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Przygotowanie istniejącego podłoża</w:t>
      </w:r>
    </w:p>
    <w:p w14:paraId="783EB612" w14:textId="793ABB9E" w:rsidR="0079086D" w:rsidRPr="00F74700" w:rsidRDefault="0079086D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Dostawa materiałów na plac budowy</w:t>
      </w:r>
    </w:p>
    <w:p w14:paraId="5D3C97E1" w14:textId="67F4BAB8" w:rsidR="0079086D" w:rsidRPr="00F74700" w:rsidRDefault="0079086D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Ułożenie nowej nawierzchni</w:t>
      </w:r>
      <w:r w:rsidR="00F74700" w:rsidRPr="00F74700">
        <w:rPr>
          <w:rFonts w:ascii="Calibri" w:hAnsi="Calibri" w:cs="Calibri"/>
          <w:sz w:val="28"/>
          <w:szCs w:val="32"/>
          <w:lang w:val="pl-PL"/>
        </w:rPr>
        <w:t xml:space="preserve"> z</w:t>
      </w:r>
      <w:r w:rsidRPr="00F74700">
        <w:rPr>
          <w:rFonts w:ascii="Calibri" w:hAnsi="Calibri" w:cs="Calibri"/>
          <w:sz w:val="28"/>
          <w:szCs w:val="32"/>
          <w:lang w:val="pl-PL"/>
        </w:rPr>
        <w:t xml:space="preserve"> wytycznymi Producenta nawierzchni żywicznej</w:t>
      </w:r>
    </w:p>
    <w:p w14:paraId="35705182" w14:textId="62E350B5" w:rsidR="0079086D" w:rsidRPr="00F74700" w:rsidRDefault="0079086D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Wykonanie pasów żółtych na granicach oddzielających</w:t>
      </w:r>
    </w:p>
    <w:p w14:paraId="459C1FC6" w14:textId="5B8899E6" w:rsidR="0079086D" w:rsidRPr="00F74700" w:rsidRDefault="0079086D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Odbiór końcowy</w:t>
      </w:r>
    </w:p>
    <w:bookmarkEnd w:id="0"/>
    <w:p w14:paraId="72A8D11D" w14:textId="77777777" w:rsidR="0079086D" w:rsidRPr="0079086D" w:rsidRDefault="0079086D" w:rsidP="0079086D">
      <w:pPr>
        <w:spacing w:line="278" w:lineRule="auto"/>
        <w:rPr>
          <w:rFonts w:ascii="Calibri" w:eastAsia="Batang" w:hAnsi="Calibri" w:cs="Calibri"/>
          <w:sz w:val="28"/>
          <w:szCs w:val="32"/>
          <w:lang w:val="pl-PL" w:eastAsia="en-US"/>
        </w:rPr>
      </w:pPr>
    </w:p>
    <w:p w14:paraId="6B4D6843" w14:textId="7C3EBC02" w:rsidR="0079086D" w:rsidRPr="007B12D0" w:rsidRDefault="0079086D" w:rsidP="00F74700">
      <w:pPr>
        <w:pStyle w:val="ListParagraph"/>
        <w:numPr>
          <w:ilvl w:val="1"/>
          <w:numId w:val="34"/>
        </w:numPr>
        <w:spacing w:line="278" w:lineRule="auto"/>
        <w:rPr>
          <w:rFonts w:ascii="Calibri" w:eastAsia="Batang" w:hAnsi="Calibri" w:cs="Calibri"/>
          <w:b/>
          <w:bCs/>
          <w:sz w:val="28"/>
          <w:szCs w:val="32"/>
          <w:lang w:val="pl-PL"/>
        </w:rPr>
      </w:pPr>
      <w:r w:rsidRPr="007B12D0">
        <w:rPr>
          <w:rFonts w:ascii="Calibri" w:eastAsia="Batang" w:hAnsi="Calibri" w:cs="Calibri"/>
          <w:b/>
          <w:bCs/>
          <w:sz w:val="28"/>
          <w:szCs w:val="32"/>
          <w:lang w:val="pl-PL"/>
        </w:rPr>
        <w:t>Wykonanie prac należy podzielić na etapy</w:t>
      </w:r>
    </w:p>
    <w:p w14:paraId="230BACA5" w14:textId="2AC5C8B4" w:rsidR="008621B7" w:rsidRPr="00BF1816" w:rsidRDefault="00F74700" w:rsidP="008621B7">
      <w:pPr>
        <w:spacing w:line="360" w:lineRule="auto"/>
        <w:rPr>
          <w:rFonts w:ascii="Calibri" w:hAnsi="Calibri" w:cs="Calibri"/>
          <w:bCs/>
          <w:color w:val="FF0000"/>
          <w:sz w:val="22"/>
          <w:szCs w:val="22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9D4794" w:rsidRPr="005537ED">
        <w:rPr>
          <w:rFonts w:ascii="Calibri" w:hAnsi="Calibri" w:cs="Calibri"/>
          <w:sz w:val="28"/>
          <w:szCs w:val="28"/>
          <w:u w:val="single"/>
          <w:lang w:val="pl-PL"/>
        </w:rPr>
        <w:t>Etap nr I</w:t>
      </w:r>
      <w:r w:rsidR="00282A18" w:rsidRPr="005537ED">
        <w:rPr>
          <w:rFonts w:ascii="Calibri" w:hAnsi="Calibri" w:cs="Calibri"/>
          <w:sz w:val="28"/>
          <w:szCs w:val="28"/>
          <w:u w:val="single"/>
          <w:lang w:val="pl-PL"/>
        </w:rPr>
        <w:t>:</w:t>
      </w:r>
      <w:r w:rsidR="00282A18" w:rsidRPr="005537ED">
        <w:rPr>
          <w:rFonts w:ascii="Calibri" w:hAnsi="Calibri" w:cs="Calibri"/>
          <w:sz w:val="28"/>
          <w:szCs w:val="28"/>
          <w:lang w:val="pl-PL"/>
        </w:rPr>
        <w:t xml:space="preserve"> osie słupów</w:t>
      </w:r>
      <w:r w:rsidR="00282A18" w:rsidRPr="00F74700">
        <w:rPr>
          <w:rFonts w:ascii="Calibri" w:hAnsi="Calibri" w:cs="Calibri"/>
          <w:sz w:val="28"/>
          <w:szCs w:val="28"/>
          <w:u w:val="single"/>
          <w:lang w:val="pl-PL"/>
        </w:rPr>
        <w:t xml:space="preserve"> </w:t>
      </w:r>
      <w:r w:rsidR="00282A18" w:rsidRPr="00F74700">
        <w:rPr>
          <w:rFonts w:ascii="Calibri" w:hAnsi="Calibri" w:cs="Calibri"/>
          <w:bCs/>
          <w:sz w:val="28"/>
          <w:szCs w:val="28"/>
          <w:lang w:val="pl-PL"/>
        </w:rPr>
        <w:t xml:space="preserve">B-C; </w:t>
      </w:r>
      <w:r w:rsidRPr="00F74700">
        <w:rPr>
          <w:rFonts w:ascii="Calibri" w:hAnsi="Calibri" w:cs="Calibri"/>
          <w:bCs/>
          <w:sz w:val="28"/>
          <w:szCs w:val="28"/>
          <w:lang w:val="pl-PL"/>
        </w:rPr>
        <w:t>10.1</w:t>
      </w:r>
      <w:r w:rsidR="00282A18" w:rsidRPr="00F74700">
        <w:rPr>
          <w:rFonts w:ascii="Calibri" w:hAnsi="Calibri" w:cs="Calibri"/>
          <w:bCs/>
          <w:sz w:val="28"/>
          <w:szCs w:val="28"/>
          <w:lang w:val="pl-PL"/>
        </w:rPr>
        <w:t>-11.3</w:t>
      </w:r>
      <w:r w:rsidR="00F066D0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F066D0" w:rsidRPr="00BF1816">
        <w:rPr>
          <w:rFonts w:ascii="Calibri" w:hAnsi="Calibri" w:cs="Calibri"/>
          <w:bCs/>
          <w:color w:val="FF0000"/>
          <w:sz w:val="22"/>
          <w:szCs w:val="22"/>
          <w:lang w:val="pl-PL"/>
        </w:rPr>
        <w:t>(ok 280m2 z frezowaniem starej posadzki żywicznej)</w:t>
      </w:r>
    </w:p>
    <w:p w14:paraId="7C1CFA6A" w14:textId="77777777" w:rsidR="00F74700" w:rsidRPr="00F74700" w:rsidRDefault="00F74700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Przygotowanie – zabezpieczenie miejsca pracy (w tym ewentualne zabezpieczenie przeciwkurzowe).</w:t>
      </w:r>
    </w:p>
    <w:p w14:paraId="7EBFBA40" w14:textId="77777777" w:rsidR="00F74700" w:rsidRPr="00F74700" w:rsidRDefault="00F74700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Przygotowanie istniejącego podłoża</w:t>
      </w:r>
    </w:p>
    <w:p w14:paraId="1C59324C" w14:textId="77777777" w:rsidR="00F74700" w:rsidRPr="00F74700" w:rsidRDefault="00F74700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Dostawa materiałów na plac budowy</w:t>
      </w:r>
    </w:p>
    <w:p w14:paraId="24EB49A1" w14:textId="77777777" w:rsidR="00F74700" w:rsidRPr="00F74700" w:rsidRDefault="00F74700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Ułożenie nowej nawierzchni z wytycznymi Producenta nawierzchni żywicznej</w:t>
      </w:r>
    </w:p>
    <w:p w14:paraId="71746BEB" w14:textId="77777777" w:rsidR="00F74700" w:rsidRPr="00F74700" w:rsidRDefault="00F74700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Wykonanie pasów żółtych na granicach oddzielających</w:t>
      </w:r>
    </w:p>
    <w:p w14:paraId="1A5D0CAF" w14:textId="0DB5A496" w:rsidR="00F74700" w:rsidRPr="003D1624" w:rsidRDefault="00F74700" w:rsidP="00F74700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Odbiór końcowy</w:t>
      </w:r>
    </w:p>
    <w:p w14:paraId="05BEB1A8" w14:textId="39E14CE1" w:rsidR="003D1624" w:rsidRDefault="003D1624" w:rsidP="003D1624">
      <w:pPr>
        <w:spacing w:line="360" w:lineRule="auto"/>
        <w:rPr>
          <w:rFonts w:ascii="Calibri" w:hAnsi="Calibri" w:cs="Calibri"/>
          <w:sz w:val="28"/>
          <w:szCs w:val="28"/>
          <w:u w:val="single"/>
          <w:lang w:val="pl-PL"/>
        </w:rPr>
      </w:pPr>
    </w:p>
    <w:p w14:paraId="134F3705" w14:textId="77777777" w:rsidR="003D1624" w:rsidRDefault="003D1624" w:rsidP="003D1624">
      <w:pPr>
        <w:spacing w:line="360" w:lineRule="auto"/>
        <w:rPr>
          <w:rFonts w:ascii="Calibri" w:hAnsi="Calibri" w:cs="Calibri"/>
          <w:sz w:val="28"/>
          <w:szCs w:val="28"/>
          <w:u w:val="single"/>
          <w:lang w:val="pl-PL"/>
        </w:rPr>
      </w:pPr>
    </w:p>
    <w:p w14:paraId="11335EF4" w14:textId="7B18D187" w:rsidR="003D1624" w:rsidRDefault="003D1624" w:rsidP="003D1624">
      <w:pPr>
        <w:spacing w:line="360" w:lineRule="auto"/>
        <w:rPr>
          <w:rFonts w:ascii="Calibri" w:hAnsi="Calibri" w:cs="Calibri"/>
          <w:bCs/>
          <w:sz w:val="28"/>
          <w:szCs w:val="28"/>
          <w:lang w:val="pl-PL"/>
        </w:rPr>
      </w:pPr>
      <w:r w:rsidRPr="003D1624">
        <w:rPr>
          <w:rFonts w:ascii="Calibri" w:hAnsi="Calibri" w:cs="Calibri"/>
          <w:sz w:val="28"/>
          <w:szCs w:val="28"/>
          <w:u w:val="single"/>
          <w:lang w:val="pl-PL"/>
        </w:rPr>
        <w:t>Etap nr I</w:t>
      </w:r>
      <w:r>
        <w:rPr>
          <w:rFonts w:ascii="Calibri" w:hAnsi="Calibri" w:cs="Calibri"/>
          <w:sz w:val="28"/>
          <w:szCs w:val="28"/>
          <w:u w:val="single"/>
          <w:lang w:val="pl-PL"/>
        </w:rPr>
        <w:t>I</w:t>
      </w:r>
      <w:r w:rsidRPr="003D1624">
        <w:rPr>
          <w:rFonts w:ascii="Calibri" w:hAnsi="Calibri" w:cs="Calibri"/>
          <w:sz w:val="28"/>
          <w:szCs w:val="28"/>
          <w:u w:val="single"/>
          <w:lang w:val="pl-PL"/>
        </w:rPr>
        <w:t>:</w:t>
      </w:r>
      <w:r w:rsidRPr="003D1624">
        <w:rPr>
          <w:rFonts w:ascii="Calibri" w:hAnsi="Calibri" w:cs="Calibri"/>
          <w:sz w:val="28"/>
          <w:szCs w:val="28"/>
          <w:lang w:val="pl-PL"/>
        </w:rPr>
        <w:t xml:space="preserve"> osie słupów</w:t>
      </w:r>
      <w:r>
        <w:rPr>
          <w:rFonts w:ascii="Calibri" w:hAnsi="Calibri" w:cs="Calibri"/>
          <w:sz w:val="28"/>
          <w:szCs w:val="28"/>
          <w:u w:val="single"/>
          <w:lang w:val="pl-PL"/>
        </w:rPr>
        <w:t xml:space="preserve"> </w:t>
      </w:r>
      <w:r>
        <w:rPr>
          <w:rFonts w:ascii="Calibri" w:hAnsi="Calibri" w:cs="Calibri"/>
          <w:bCs/>
          <w:sz w:val="28"/>
          <w:szCs w:val="28"/>
          <w:lang w:val="pl-PL"/>
        </w:rPr>
        <w:t>C-D(w połowie)</w:t>
      </w:r>
      <w:r w:rsidRPr="003D1624">
        <w:rPr>
          <w:rFonts w:ascii="Calibri" w:hAnsi="Calibri" w:cs="Calibri"/>
          <w:bCs/>
          <w:sz w:val="28"/>
          <w:szCs w:val="28"/>
          <w:lang w:val="pl-PL"/>
        </w:rPr>
        <w:t>; 10.1-11.3</w:t>
      </w:r>
      <w:r w:rsidR="00F066D0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F066D0" w:rsidRPr="00BF1816">
        <w:rPr>
          <w:rFonts w:ascii="Calibri" w:hAnsi="Calibri" w:cs="Calibri"/>
          <w:bCs/>
          <w:color w:val="FF0000"/>
          <w:sz w:val="22"/>
          <w:szCs w:val="22"/>
          <w:lang w:val="pl-PL"/>
        </w:rPr>
        <w:t>(ok 300m2</w:t>
      </w:r>
      <w:r w:rsidR="00BF1816">
        <w:rPr>
          <w:rFonts w:ascii="Calibri" w:hAnsi="Calibri" w:cs="Calibri"/>
          <w:bCs/>
          <w:color w:val="FF0000"/>
          <w:sz w:val="22"/>
          <w:szCs w:val="22"/>
          <w:lang w:val="pl-PL"/>
        </w:rPr>
        <w:t xml:space="preserve"> do odnowienia</w:t>
      </w:r>
      <w:r w:rsidR="00F066D0" w:rsidRPr="00BF1816">
        <w:rPr>
          <w:rFonts w:ascii="Calibri" w:hAnsi="Calibri" w:cs="Calibri"/>
          <w:bCs/>
          <w:color w:val="FF0000"/>
          <w:sz w:val="22"/>
          <w:szCs w:val="22"/>
          <w:lang w:val="pl-PL"/>
        </w:rPr>
        <w:t>)</w:t>
      </w:r>
    </w:p>
    <w:p w14:paraId="0F08B806" w14:textId="77777777" w:rsidR="003D1624" w:rsidRPr="00F74700" w:rsidRDefault="003D1624" w:rsidP="003D1624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lastRenderedPageBreak/>
        <w:t>Przygotowanie – zabezpieczenie miejsca pracy (w tym ewentualne zabezpieczenie przeciwkurzowe).</w:t>
      </w:r>
    </w:p>
    <w:p w14:paraId="5C88837D" w14:textId="77777777" w:rsidR="003D1624" w:rsidRPr="00F74700" w:rsidRDefault="003D1624" w:rsidP="003D1624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Przygotowanie istniejącego podłoża</w:t>
      </w:r>
    </w:p>
    <w:p w14:paraId="7C292CEC" w14:textId="77777777" w:rsidR="003D1624" w:rsidRPr="00F74700" w:rsidRDefault="003D1624" w:rsidP="003D1624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Dostawa materiałów na plac budowy</w:t>
      </w:r>
    </w:p>
    <w:p w14:paraId="52AD43C2" w14:textId="77777777" w:rsidR="003D1624" w:rsidRPr="00F74700" w:rsidRDefault="003D1624" w:rsidP="003D1624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Ułożenie nowej nawierzchni z wytycznymi Producenta nawierzchni żywicznej</w:t>
      </w:r>
    </w:p>
    <w:p w14:paraId="5C0D4437" w14:textId="77777777" w:rsidR="003D1624" w:rsidRPr="00F74700" w:rsidRDefault="003D1624" w:rsidP="003D1624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Wykonanie pasów żółtych na granicach oddzielających</w:t>
      </w:r>
    </w:p>
    <w:p w14:paraId="7F40564D" w14:textId="22ADDCD1" w:rsidR="00F74700" w:rsidRPr="003D1624" w:rsidRDefault="003D1624" w:rsidP="003D1624">
      <w:pPr>
        <w:pStyle w:val="ListParagraph"/>
        <w:numPr>
          <w:ilvl w:val="0"/>
          <w:numId w:val="40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Odbiór końcowy</w:t>
      </w:r>
    </w:p>
    <w:p w14:paraId="02FCFCCB" w14:textId="77777777" w:rsidR="003D1624" w:rsidRPr="003D1624" w:rsidRDefault="003D1624" w:rsidP="003D1624">
      <w:pPr>
        <w:pStyle w:val="ListParagraph"/>
        <w:spacing w:line="278" w:lineRule="auto"/>
        <w:ind w:left="1440"/>
        <w:rPr>
          <w:rFonts w:ascii="Calibri" w:eastAsia="Batang" w:hAnsi="Calibri" w:cs="Calibri"/>
          <w:sz w:val="28"/>
          <w:szCs w:val="32"/>
          <w:lang w:val="pl-PL"/>
        </w:rPr>
      </w:pPr>
    </w:p>
    <w:p w14:paraId="6E47F51D" w14:textId="428CAF5D" w:rsidR="009D4794" w:rsidRPr="00BF1816" w:rsidRDefault="009D4794" w:rsidP="005537ED">
      <w:pPr>
        <w:spacing w:line="360" w:lineRule="auto"/>
        <w:rPr>
          <w:rFonts w:ascii="Calibri" w:hAnsi="Calibri" w:cs="Calibri"/>
          <w:bCs/>
          <w:color w:val="FF0000"/>
          <w:sz w:val="22"/>
          <w:szCs w:val="22"/>
          <w:lang w:val="pl-PL"/>
        </w:rPr>
      </w:pPr>
      <w:r w:rsidRPr="005537ED">
        <w:rPr>
          <w:rFonts w:ascii="Calibri" w:hAnsi="Calibri" w:cs="Calibri"/>
          <w:sz w:val="28"/>
          <w:szCs w:val="28"/>
          <w:u w:val="single"/>
          <w:lang w:val="pl-PL"/>
        </w:rPr>
        <w:t>Etap nr II</w:t>
      </w:r>
      <w:r w:rsidR="003D1624">
        <w:rPr>
          <w:rFonts w:ascii="Calibri" w:hAnsi="Calibri" w:cs="Calibri"/>
          <w:sz w:val="28"/>
          <w:szCs w:val="28"/>
          <w:u w:val="single"/>
          <w:lang w:val="pl-PL"/>
        </w:rPr>
        <w:t>I</w:t>
      </w:r>
      <w:r w:rsidR="00282A18" w:rsidRPr="005537ED">
        <w:rPr>
          <w:rFonts w:ascii="Calibri" w:hAnsi="Calibri" w:cs="Calibri"/>
          <w:bCs/>
          <w:sz w:val="28"/>
          <w:szCs w:val="28"/>
          <w:lang w:val="pl-PL"/>
        </w:rPr>
        <w:t>: osie słu</w:t>
      </w:r>
      <w:r w:rsidR="00F74700" w:rsidRPr="005537ED">
        <w:rPr>
          <w:rFonts w:ascii="Calibri" w:hAnsi="Calibri" w:cs="Calibri"/>
          <w:bCs/>
          <w:sz w:val="28"/>
          <w:szCs w:val="28"/>
          <w:lang w:val="pl-PL"/>
        </w:rPr>
        <w:t>pów A-C; 8.1-10.1</w:t>
      </w:r>
      <w:r w:rsidR="00F066D0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F066D0" w:rsidRPr="00BF1816">
        <w:rPr>
          <w:rFonts w:ascii="Calibri" w:hAnsi="Calibri" w:cs="Calibri"/>
          <w:bCs/>
          <w:color w:val="FF0000"/>
          <w:sz w:val="22"/>
          <w:szCs w:val="22"/>
          <w:lang w:val="pl-PL"/>
        </w:rPr>
        <w:t>(ok 520m2 do odnowienia, 180m2 na nowej posadzce przemysłowej)</w:t>
      </w:r>
    </w:p>
    <w:p w14:paraId="1A0D981B" w14:textId="5CDD1931" w:rsidR="00F74700" w:rsidRDefault="00F74700" w:rsidP="00F74700">
      <w:pPr>
        <w:pStyle w:val="ListParagraph"/>
        <w:spacing w:line="360" w:lineRule="auto"/>
        <w:rPr>
          <w:rFonts w:ascii="Calibri" w:hAnsi="Calibri" w:cs="Calibri"/>
          <w:bCs/>
          <w:sz w:val="28"/>
          <w:szCs w:val="28"/>
          <w:lang w:val="pl-PL"/>
        </w:rPr>
      </w:pPr>
      <w:r w:rsidRPr="00F74700">
        <w:rPr>
          <w:rFonts w:ascii="Calibri" w:hAnsi="Calibri" w:cs="Calibri"/>
          <w:bCs/>
          <w:sz w:val="28"/>
          <w:szCs w:val="28"/>
          <w:lang w:val="pl-PL"/>
        </w:rPr>
        <w:t>Wykonanie</w:t>
      </w:r>
      <w:r w:rsidR="00E77C13">
        <w:rPr>
          <w:rFonts w:ascii="Calibri" w:hAnsi="Calibri" w:cs="Calibri"/>
          <w:bCs/>
          <w:sz w:val="28"/>
          <w:szCs w:val="28"/>
          <w:lang w:val="pl-PL"/>
        </w:rPr>
        <w:t xml:space="preserve"> i weryfikacja konieczności</w:t>
      </w:r>
      <w:r w:rsidRPr="00F74700">
        <w:rPr>
          <w:rFonts w:ascii="Calibri" w:hAnsi="Calibri" w:cs="Calibri"/>
          <w:bCs/>
          <w:sz w:val="28"/>
          <w:szCs w:val="28"/>
          <w:lang w:val="pl-PL"/>
        </w:rPr>
        <w:t xml:space="preserve"> remontu istniejącej nawierzchni żywicznej po pracach budowlanych w tym obszarze</w:t>
      </w:r>
    </w:p>
    <w:p w14:paraId="21FDEEE9" w14:textId="77777777" w:rsidR="00F74700" w:rsidRPr="00F74700" w:rsidRDefault="00F74700" w:rsidP="00F74700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Przygotowanie – zabezpieczenie miejsca pracy (w tym ewentualne zabezpieczenie przeciwkurzowe).</w:t>
      </w:r>
    </w:p>
    <w:p w14:paraId="25C31B9E" w14:textId="77777777" w:rsidR="00F74700" w:rsidRPr="00F74700" w:rsidRDefault="00F74700" w:rsidP="00F74700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Przygotowanie istniejącego podłoża</w:t>
      </w:r>
    </w:p>
    <w:p w14:paraId="49073BA3" w14:textId="77777777" w:rsidR="00F74700" w:rsidRPr="00F74700" w:rsidRDefault="00F74700" w:rsidP="00F74700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Dostawa materiałów na plac budowy</w:t>
      </w:r>
    </w:p>
    <w:p w14:paraId="3587C1BE" w14:textId="77777777" w:rsidR="00F74700" w:rsidRPr="00F74700" w:rsidRDefault="00F74700" w:rsidP="00F74700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Ułożenie nowej nawierzchni z wytycznymi Producenta nawierzchni żywicznej</w:t>
      </w:r>
    </w:p>
    <w:p w14:paraId="34207496" w14:textId="77777777" w:rsidR="00F74700" w:rsidRPr="00F74700" w:rsidRDefault="00F74700" w:rsidP="00F74700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Wykonanie pasów żółtych na granicach oddzielających</w:t>
      </w:r>
    </w:p>
    <w:p w14:paraId="5C255ACF" w14:textId="5FFA2B70" w:rsidR="00F74700" w:rsidRPr="005537ED" w:rsidRDefault="00F74700" w:rsidP="00F74700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Odbiór końcowy</w:t>
      </w:r>
    </w:p>
    <w:p w14:paraId="1B614640" w14:textId="77777777" w:rsidR="005537ED" w:rsidRPr="005537ED" w:rsidRDefault="005537ED" w:rsidP="005537ED">
      <w:p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</w:p>
    <w:p w14:paraId="0ADB164F" w14:textId="77777777" w:rsidR="005537ED" w:rsidRDefault="005537ED" w:rsidP="005537ED">
      <w:pPr>
        <w:spacing w:line="360" w:lineRule="auto"/>
        <w:rPr>
          <w:rFonts w:ascii="Calibri" w:hAnsi="Calibri" w:cs="Calibri"/>
          <w:bCs/>
          <w:sz w:val="28"/>
          <w:szCs w:val="28"/>
          <w:u w:val="single"/>
          <w:lang w:val="pl-PL"/>
        </w:rPr>
      </w:pPr>
    </w:p>
    <w:p w14:paraId="3B0ECF25" w14:textId="6346CFD6" w:rsidR="005537ED" w:rsidRPr="00BF1816" w:rsidRDefault="005537ED" w:rsidP="005537ED">
      <w:pPr>
        <w:spacing w:line="360" w:lineRule="auto"/>
        <w:rPr>
          <w:rFonts w:ascii="Calibri" w:hAnsi="Calibri" w:cs="Calibri"/>
          <w:bCs/>
          <w:color w:val="FF0000"/>
          <w:sz w:val="22"/>
          <w:szCs w:val="22"/>
          <w:lang w:val="pl-PL"/>
        </w:rPr>
      </w:pPr>
      <w:r w:rsidRPr="005537ED">
        <w:rPr>
          <w:rFonts w:ascii="Calibri" w:hAnsi="Calibri" w:cs="Calibri"/>
          <w:bCs/>
          <w:sz w:val="28"/>
          <w:szCs w:val="28"/>
          <w:u w:val="single"/>
          <w:lang w:val="pl-PL"/>
        </w:rPr>
        <w:t xml:space="preserve">Etap nr </w:t>
      </w:r>
      <w:r w:rsidR="00F066D0">
        <w:rPr>
          <w:rFonts w:ascii="Calibri" w:hAnsi="Calibri" w:cs="Calibri"/>
          <w:bCs/>
          <w:sz w:val="28"/>
          <w:szCs w:val="28"/>
          <w:u w:val="single"/>
          <w:lang w:val="pl-PL"/>
        </w:rPr>
        <w:t>I</w:t>
      </w:r>
      <w:r>
        <w:rPr>
          <w:rFonts w:ascii="Calibri" w:hAnsi="Calibri" w:cs="Calibri"/>
          <w:bCs/>
          <w:sz w:val="28"/>
          <w:szCs w:val="28"/>
          <w:u w:val="single"/>
          <w:lang w:val="pl-PL"/>
        </w:rPr>
        <w:t>V</w:t>
      </w:r>
      <w:r w:rsidRPr="005537ED">
        <w:rPr>
          <w:rFonts w:ascii="Calibri" w:hAnsi="Calibri" w:cs="Calibri"/>
          <w:bCs/>
          <w:sz w:val="28"/>
          <w:szCs w:val="28"/>
          <w:lang w:val="pl-PL"/>
        </w:rPr>
        <w:t xml:space="preserve">: osie słupów </w:t>
      </w:r>
      <w:r>
        <w:rPr>
          <w:rFonts w:ascii="Calibri" w:hAnsi="Calibri" w:cs="Calibri"/>
          <w:bCs/>
          <w:sz w:val="28"/>
          <w:szCs w:val="28"/>
          <w:lang w:val="pl-PL"/>
        </w:rPr>
        <w:t>A-E</w:t>
      </w:r>
      <w:r w:rsidRPr="005537ED">
        <w:rPr>
          <w:rFonts w:ascii="Calibri" w:hAnsi="Calibri" w:cs="Calibri"/>
          <w:bCs/>
          <w:sz w:val="28"/>
          <w:szCs w:val="28"/>
          <w:lang w:val="pl-PL"/>
        </w:rPr>
        <w:t>; 1</w:t>
      </w:r>
      <w:r>
        <w:rPr>
          <w:rFonts w:ascii="Calibri" w:hAnsi="Calibri" w:cs="Calibri"/>
          <w:bCs/>
          <w:sz w:val="28"/>
          <w:szCs w:val="28"/>
          <w:lang w:val="pl-PL"/>
        </w:rPr>
        <w:t>-2.2</w:t>
      </w:r>
      <w:r w:rsidR="00F066D0">
        <w:rPr>
          <w:rFonts w:ascii="Calibri" w:hAnsi="Calibri" w:cs="Calibri"/>
          <w:bCs/>
          <w:sz w:val="28"/>
          <w:szCs w:val="28"/>
          <w:lang w:val="pl-PL"/>
        </w:rPr>
        <w:t xml:space="preserve"> </w:t>
      </w:r>
      <w:r w:rsidR="00F066D0" w:rsidRPr="00BF1816">
        <w:rPr>
          <w:rFonts w:ascii="Calibri" w:hAnsi="Calibri" w:cs="Calibri"/>
          <w:bCs/>
          <w:color w:val="FF0000"/>
          <w:sz w:val="22"/>
          <w:szCs w:val="22"/>
          <w:lang w:val="pl-PL"/>
        </w:rPr>
        <w:t>(ok 1730m2 na nowej posadzce przemysłowej)</w:t>
      </w:r>
    </w:p>
    <w:p w14:paraId="31A1F6BC" w14:textId="77777777" w:rsidR="005537ED" w:rsidRPr="00F74700" w:rsidRDefault="005537ED" w:rsidP="005537ED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Przygotowanie – zabezpieczenie miejsca pracy (w tym ewentualne zabezpieczenie przeciwkurzowe).</w:t>
      </w:r>
    </w:p>
    <w:p w14:paraId="2D83645D" w14:textId="77777777" w:rsidR="005537ED" w:rsidRPr="00F74700" w:rsidRDefault="005537ED" w:rsidP="005537ED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Przygotowanie istniejącego podłoża</w:t>
      </w:r>
    </w:p>
    <w:p w14:paraId="24AE0400" w14:textId="77777777" w:rsidR="005537ED" w:rsidRPr="00F74700" w:rsidRDefault="005537ED" w:rsidP="005537ED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Dostawa materiałów na plac budowy</w:t>
      </w:r>
    </w:p>
    <w:p w14:paraId="42DC4107" w14:textId="77777777" w:rsidR="005537ED" w:rsidRPr="00F74700" w:rsidRDefault="005537ED" w:rsidP="005537ED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Ułożenie nowej nawierzchni z wytycznymi Producenta nawierzchni żywicznej</w:t>
      </w:r>
    </w:p>
    <w:p w14:paraId="16B778E5" w14:textId="77777777" w:rsidR="005537ED" w:rsidRPr="00F74700" w:rsidRDefault="005537ED" w:rsidP="005537ED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Wykonanie pasów żółtych na granicach oddzielających</w:t>
      </w:r>
    </w:p>
    <w:p w14:paraId="17A5AA62" w14:textId="3A718021" w:rsidR="005537ED" w:rsidRPr="005537ED" w:rsidRDefault="005537ED" w:rsidP="005537ED">
      <w:pPr>
        <w:pStyle w:val="ListParagraph"/>
        <w:numPr>
          <w:ilvl w:val="0"/>
          <w:numId w:val="41"/>
        </w:num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  <w:r w:rsidRPr="00F74700">
        <w:rPr>
          <w:rFonts w:ascii="Calibri" w:hAnsi="Calibri" w:cs="Calibri"/>
          <w:sz w:val="28"/>
          <w:szCs w:val="32"/>
          <w:lang w:val="pl-PL"/>
        </w:rPr>
        <w:t>Odbiór końcowy</w:t>
      </w:r>
    </w:p>
    <w:p w14:paraId="1BB001C7" w14:textId="77777777" w:rsidR="005537ED" w:rsidRDefault="005537ED" w:rsidP="005537ED">
      <w:pPr>
        <w:spacing w:line="278" w:lineRule="auto"/>
        <w:rPr>
          <w:rFonts w:ascii="Calibri" w:eastAsia="Batang" w:hAnsi="Calibri" w:cs="Calibri"/>
          <w:sz w:val="28"/>
          <w:szCs w:val="32"/>
          <w:lang w:val="pl-PL"/>
        </w:rPr>
      </w:pPr>
    </w:p>
    <w:p w14:paraId="0B837E1A" w14:textId="403C77BB" w:rsidR="005537ED" w:rsidRPr="007B12D0" w:rsidRDefault="005537ED" w:rsidP="005537ED">
      <w:pPr>
        <w:pStyle w:val="ListParagraph"/>
        <w:numPr>
          <w:ilvl w:val="1"/>
          <w:numId w:val="34"/>
        </w:numPr>
        <w:spacing w:line="278" w:lineRule="auto"/>
        <w:rPr>
          <w:rFonts w:ascii="Calibri" w:eastAsia="Batang" w:hAnsi="Calibri" w:cs="Calibri"/>
          <w:b/>
          <w:bCs/>
          <w:sz w:val="28"/>
          <w:szCs w:val="28"/>
          <w:lang w:val="pl-PL"/>
        </w:rPr>
      </w:pPr>
      <w:r w:rsidRPr="007B12D0">
        <w:rPr>
          <w:rFonts w:ascii="Calibri" w:eastAsia="Batang" w:hAnsi="Calibri" w:cs="Calibri"/>
          <w:b/>
          <w:bCs/>
          <w:sz w:val="28"/>
          <w:szCs w:val="28"/>
          <w:lang w:val="pl-PL"/>
        </w:rPr>
        <w:lastRenderedPageBreak/>
        <w:t>Wymagania techniczne</w:t>
      </w:r>
    </w:p>
    <w:p w14:paraId="66312189" w14:textId="30B0D32D" w:rsidR="005537ED" w:rsidRPr="005537ED" w:rsidRDefault="005537ED" w:rsidP="005537ED">
      <w:pPr>
        <w:pStyle w:val="ListParagraph"/>
        <w:numPr>
          <w:ilvl w:val="0"/>
          <w:numId w:val="43"/>
        </w:numPr>
        <w:spacing w:line="278" w:lineRule="auto"/>
        <w:rPr>
          <w:rFonts w:ascii="Calibri" w:eastAsia="Batang" w:hAnsi="Calibri" w:cs="Calibri"/>
          <w:sz w:val="28"/>
          <w:szCs w:val="28"/>
          <w:lang w:val="pl-PL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>Zakresy pracy podane w załącznikach są poglądowe – szczegółowe obmiary należy wykonać na miejscu.</w:t>
      </w:r>
    </w:p>
    <w:p w14:paraId="05E062CF" w14:textId="77777777" w:rsidR="005537ED" w:rsidRPr="005537ED" w:rsidRDefault="005537ED" w:rsidP="005537ED">
      <w:pPr>
        <w:pStyle w:val="ListParagraph"/>
        <w:numPr>
          <w:ilvl w:val="0"/>
          <w:numId w:val="43"/>
        </w:numPr>
        <w:spacing w:line="278" w:lineRule="auto"/>
        <w:rPr>
          <w:rFonts w:ascii="Calibri" w:hAnsi="Calibri" w:cs="Calibri"/>
          <w:sz w:val="28"/>
          <w:szCs w:val="28"/>
          <w:lang w:val="pl-PL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>Gwarancja Wykonawcy na trwałość posadzki – nie krótsza, niż 3 lata.</w:t>
      </w:r>
    </w:p>
    <w:p w14:paraId="0C3B511B" w14:textId="77777777" w:rsidR="005537ED" w:rsidRPr="005537ED" w:rsidRDefault="005537ED" w:rsidP="005537ED">
      <w:pPr>
        <w:pStyle w:val="ListParagraph"/>
        <w:numPr>
          <w:ilvl w:val="0"/>
          <w:numId w:val="43"/>
        </w:numPr>
        <w:spacing w:line="278" w:lineRule="auto"/>
        <w:rPr>
          <w:rFonts w:ascii="Calibri" w:hAnsi="Calibri" w:cs="Calibri"/>
          <w:sz w:val="28"/>
          <w:szCs w:val="28"/>
          <w:lang w:val="pl-PL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 xml:space="preserve">Oferta musi uwzględniać wszystkie materiały i prace potrzebne </w:t>
      </w:r>
      <w:r w:rsidRPr="005537ED">
        <w:rPr>
          <w:rFonts w:ascii="Calibri" w:hAnsi="Calibri" w:cs="Calibri"/>
          <w:sz w:val="28"/>
          <w:szCs w:val="28"/>
          <w:lang w:val="pl-PL"/>
        </w:rPr>
        <w:br/>
        <w:t>do osiągnięcia celu zadania.</w:t>
      </w:r>
    </w:p>
    <w:p w14:paraId="5AA32B3C" w14:textId="77777777" w:rsidR="005537ED" w:rsidRPr="005537ED" w:rsidRDefault="005537ED" w:rsidP="005537ED">
      <w:pPr>
        <w:pStyle w:val="ListParagraph"/>
        <w:numPr>
          <w:ilvl w:val="0"/>
          <w:numId w:val="43"/>
        </w:numPr>
        <w:spacing w:line="278" w:lineRule="auto"/>
        <w:rPr>
          <w:rFonts w:ascii="Calibri" w:hAnsi="Calibri" w:cs="Calibri"/>
          <w:sz w:val="28"/>
          <w:szCs w:val="28"/>
          <w:lang w:val="pl-PL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>Kolory RAL posadzki żywicznej musi być zgodny z wzornikiem NOBILES, po wyschnięciu żywicy. Kolor niebieski – RAL 5017. Kolor szary – RAL 7035, kolor ciemnoszary – RAL 7042.</w:t>
      </w:r>
    </w:p>
    <w:p w14:paraId="40BE8001" w14:textId="77777777" w:rsidR="005537ED" w:rsidRPr="005537ED" w:rsidRDefault="005537ED" w:rsidP="005537ED">
      <w:pPr>
        <w:pStyle w:val="ListParagraph"/>
        <w:numPr>
          <w:ilvl w:val="0"/>
          <w:numId w:val="43"/>
        </w:numPr>
        <w:spacing w:line="278" w:lineRule="auto"/>
        <w:rPr>
          <w:rFonts w:ascii="Calibri" w:hAnsi="Calibri" w:cs="Calibri"/>
          <w:sz w:val="28"/>
          <w:szCs w:val="28"/>
          <w:lang w:val="pl-PL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>Szerokość pasów żółych – 10 cm.</w:t>
      </w:r>
    </w:p>
    <w:p w14:paraId="67416CB8" w14:textId="4571F937" w:rsidR="005537ED" w:rsidRPr="005537ED" w:rsidRDefault="005537ED" w:rsidP="005537ED">
      <w:pPr>
        <w:pStyle w:val="ListParagraph"/>
        <w:numPr>
          <w:ilvl w:val="0"/>
          <w:numId w:val="43"/>
        </w:numPr>
        <w:spacing w:line="278" w:lineRule="auto"/>
        <w:rPr>
          <w:rFonts w:ascii="Calibri" w:hAnsi="Calibri" w:cs="Calibri"/>
          <w:sz w:val="28"/>
          <w:szCs w:val="28"/>
          <w:lang w:val="pl-PL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>Wykonawca zapewnia wszystkie materiały i prace potrzebne do przygotowania i zabezpieczenia miejsca pracy. Przyg</w:t>
      </w:r>
      <w:r w:rsidR="008621B7">
        <w:rPr>
          <w:rFonts w:ascii="Calibri" w:hAnsi="Calibri" w:cs="Calibri"/>
          <w:sz w:val="28"/>
          <w:szCs w:val="28"/>
          <w:lang w:val="pl-PL"/>
        </w:rPr>
        <w:t>o</w:t>
      </w:r>
      <w:r w:rsidRPr="005537ED">
        <w:rPr>
          <w:rFonts w:ascii="Calibri" w:hAnsi="Calibri" w:cs="Calibri"/>
          <w:sz w:val="28"/>
          <w:szCs w:val="28"/>
          <w:lang w:val="pl-PL"/>
        </w:rPr>
        <w:t xml:space="preserve">towanie i zabezpieczenie miejsca pracy musi uwaględniać wygrodzenie terenu przeciwpyłowe w sposób uniemożliwiający wydostaniu się pyłów poza granice miejsca pracy. </w:t>
      </w:r>
    </w:p>
    <w:p w14:paraId="53F4BE30" w14:textId="40729AE8" w:rsidR="005537ED" w:rsidRPr="005537ED" w:rsidRDefault="005537ED" w:rsidP="005537ED">
      <w:pPr>
        <w:pStyle w:val="ListParagraph"/>
        <w:numPr>
          <w:ilvl w:val="0"/>
          <w:numId w:val="43"/>
        </w:numPr>
        <w:spacing w:line="278" w:lineRule="auto"/>
        <w:rPr>
          <w:rFonts w:ascii="Calibri" w:hAnsi="Calibri" w:cs="Calibri"/>
          <w:sz w:val="28"/>
          <w:szCs w:val="28"/>
          <w:lang w:val="pl-PL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>Wykonawca zapewnia wywiezienie i utylizację odpadów powstałych w procesie naprawy posadzki.</w:t>
      </w:r>
    </w:p>
    <w:p w14:paraId="281FEB34" w14:textId="77777777" w:rsidR="008621B7" w:rsidRDefault="008621B7" w:rsidP="000E0751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E82B4FC" w14:textId="007EDAFE" w:rsidR="00C8724F" w:rsidRPr="00C8724F" w:rsidRDefault="008C6EB5" w:rsidP="00C8724F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C8724F">
        <w:rPr>
          <w:rFonts w:ascii="Calibri" w:hAnsi="Calibri" w:cs="Calibri"/>
          <w:b/>
          <w:sz w:val="28"/>
          <w:szCs w:val="28"/>
          <w:lang w:val="pl-PL"/>
        </w:rPr>
        <w:t>Termin realizacji</w:t>
      </w:r>
      <w:r w:rsidR="006F1A80" w:rsidRPr="00C8724F">
        <w:rPr>
          <w:rFonts w:ascii="Calibri" w:hAnsi="Calibri" w:cs="Calibri"/>
          <w:b/>
          <w:sz w:val="28"/>
          <w:szCs w:val="28"/>
          <w:lang w:val="pl-PL"/>
        </w:rPr>
        <w:t xml:space="preserve"> i wizji lokalnej</w:t>
      </w:r>
    </w:p>
    <w:p w14:paraId="203450FA" w14:textId="77D32B09" w:rsidR="006F1A80" w:rsidRDefault="00283FC1" w:rsidP="005537ED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283FC1">
        <w:rPr>
          <w:rFonts w:ascii="Calibri" w:hAnsi="Calibri" w:cs="Calibri"/>
          <w:bCs/>
          <w:sz w:val="28"/>
          <w:szCs w:val="28"/>
          <w:lang w:val="pl-PL"/>
        </w:rPr>
        <w:t xml:space="preserve">- </w:t>
      </w:r>
      <w:r w:rsidR="005537ED">
        <w:rPr>
          <w:rFonts w:ascii="Calibri" w:hAnsi="Calibri" w:cs="Calibri"/>
          <w:bCs/>
          <w:sz w:val="28"/>
          <w:szCs w:val="28"/>
          <w:lang w:val="pl-PL"/>
        </w:rPr>
        <w:t>Etap I</w:t>
      </w:r>
      <w:r w:rsidR="003D1624">
        <w:rPr>
          <w:rFonts w:ascii="Calibri" w:hAnsi="Calibri" w:cs="Calibri"/>
          <w:bCs/>
          <w:sz w:val="28"/>
          <w:szCs w:val="28"/>
          <w:lang w:val="pl-PL"/>
        </w:rPr>
        <w:t>, II i III</w:t>
      </w:r>
      <w:r w:rsidR="005537ED">
        <w:rPr>
          <w:rFonts w:ascii="Calibri" w:hAnsi="Calibri" w:cs="Calibri"/>
          <w:bCs/>
          <w:sz w:val="28"/>
          <w:szCs w:val="28"/>
          <w:lang w:val="pl-PL"/>
        </w:rPr>
        <w:t xml:space="preserve">- </w:t>
      </w:r>
      <w:r w:rsidRPr="00283FC1">
        <w:rPr>
          <w:rFonts w:ascii="Calibri" w:hAnsi="Calibri" w:cs="Calibri"/>
          <w:bCs/>
          <w:sz w:val="28"/>
          <w:szCs w:val="28"/>
          <w:lang w:val="pl-PL"/>
        </w:rPr>
        <w:t>od 2</w:t>
      </w:r>
      <w:r w:rsidR="005537ED">
        <w:rPr>
          <w:rFonts w:ascii="Calibri" w:hAnsi="Calibri" w:cs="Calibri"/>
          <w:bCs/>
          <w:sz w:val="28"/>
          <w:szCs w:val="28"/>
          <w:lang w:val="pl-PL"/>
        </w:rPr>
        <w:t>7</w:t>
      </w:r>
      <w:r w:rsidRPr="00283FC1">
        <w:rPr>
          <w:rFonts w:ascii="Calibri" w:hAnsi="Calibri" w:cs="Calibri"/>
          <w:bCs/>
          <w:sz w:val="28"/>
          <w:szCs w:val="28"/>
          <w:lang w:val="pl-PL"/>
        </w:rPr>
        <w:t>.1</w:t>
      </w:r>
      <w:r w:rsidR="00E77C13">
        <w:rPr>
          <w:rFonts w:ascii="Calibri" w:hAnsi="Calibri" w:cs="Calibri"/>
          <w:bCs/>
          <w:sz w:val="28"/>
          <w:szCs w:val="28"/>
          <w:lang w:val="pl-PL"/>
        </w:rPr>
        <w:t>1</w:t>
      </w:r>
      <w:r w:rsidRPr="00283FC1">
        <w:rPr>
          <w:rFonts w:ascii="Calibri" w:hAnsi="Calibri" w:cs="Calibri"/>
          <w:bCs/>
          <w:sz w:val="28"/>
          <w:szCs w:val="28"/>
          <w:lang w:val="pl-PL"/>
        </w:rPr>
        <w:t xml:space="preserve">.2023 </w:t>
      </w:r>
    </w:p>
    <w:p w14:paraId="7329B028" w14:textId="4321F98A" w:rsidR="003D1624" w:rsidRDefault="00E77C13" w:rsidP="00F066D0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- Etap </w:t>
      </w:r>
      <w:r w:rsidR="003D1624">
        <w:rPr>
          <w:rFonts w:ascii="Calibri" w:hAnsi="Calibri" w:cs="Calibri"/>
          <w:bCs/>
          <w:sz w:val="28"/>
          <w:szCs w:val="28"/>
          <w:lang w:val="pl-PL"/>
        </w:rPr>
        <w:t>IV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– do uzgodnienia (planowany </w:t>
      </w:r>
      <w:r w:rsidR="00F066D0">
        <w:rPr>
          <w:rFonts w:ascii="Calibri" w:hAnsi="Calibri" w:cs="Calibri"/>
          <w:bCs/>
          <w:sz w:val="28"/>
          <w:szCs w:val="28"/>
          <w:lang w:val="pl-PL"/>
        </w:rPr>
        <w:t>styczeń/luty</w:t>
      </w:r>
      <w:r>
        <w:rPr>
          <w:rFonts w:ascii="Calibri" w:hAnsi="Calibri" w:cs="Calibri"/>
          <w:bCs/>
          <w:sz w:val="28"/>
          <w:szCs w:val="28"/>
          <w:lang w:val="pl-PL"/>
        </w:rPr>
        <w:t xml:space="preserve"> 202</w:t>
      </w:r>
      <w:r w:rsidR="00F066D0">
        <w:rPr>
          <w:rFonts w:ascii="Calibri" w:hAnsi="Calibri" w:cs="Calibri"/>
          <w:bCs/>
          <w:sz w:val="28"/>
          <w:szCs w:val="28"/>
          <w:lang w:val="pl-PL"/>
        </w:rPr>
        <w:t>4</w:t>
      </w:r>
      <w:r>
        <w:rPr>
          <w:rFonts w:ascii="Calibri" w:hAnsi="Calibri" w:cs="Calibri"/>
          <w:bCs/>
          <w:sz w:val="28"/>
          <w:szCs w:val="28"/>
          <w:lang w:val="pl-PL"/>
        </w:rPr>
        <w:t>)</w:t>
      </w:r>
    </w:p>
    <w:p w14:paraId="2D1313F8" w14:textId="3DF4113A" w:rsidR="006F1A80" w:rsidRPr="00445132" w:rsidRDefault="006F1A80" w:rsidP="1C90501C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1C90501C">
        <w:rPr>
          <w:rFonts w:ascii="Calibri" w:hAnsi="Calibri" w:cs="Calibri"/>
          <w:sz w:val="28"/>
          <w:szCs w:val="28"/>
          <w:lang w:val="pl-PL"/>
        </w:rPr>
        <w:t xml:space="preserve">- wizja lokalna do </w:t>
      </w:r>
      <w:r w:rsidR="005B6E7C">
        <w:rPr>
          <w:rFonts w:ascii="Calibri" w:hAnsi="Calibri" w:cs="Calibri"/>
          <w:sz w:val="28"/>
          <w:szCs w:val="28"/>
          <w:lang w:val="pl-PL"/>
        </w:rPr>
        <w:t>20.10</w:t>
      </w:r>
      <w:r w:rsidRPr="1C90501C">
        <w:rPr>
          <w:rFonts w:ascii="Calibri" w:hAnsi="Calibri" w:cs="Calibri"/>
          <w:sz w:val="28"/>
          <w:szCs w:val="28"/>
          <w:lang w:val="pl-PL"/>
        </w:rPr>
        <w:t>.2023</w:t>
      </w:r>
    </w:p>
    <w:p w14:paraId="2D2A3222" w14:textId="77777777" w:rsidR="000E0751" w:rsidRPr="000E0751" w:rsidRDefault="000E0751" w:rsidP="000E0751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065A3D6B" w14:textId="57406A95" w:rsidR="00C8724F" w:rsidRPr="00C8724F" w:rsidRDefault="009E4CD0" w:rsidP="00C8724F">
      <w:pPr>
        <w:pStyle w:val="ListParagraph"/>
        <w:numPr>
          <w:ilvl w:val="1"/>
          <w:numId w:val="34"/>
        </w:numPr>
        <w:spacing w:line="360" w:lineRule="auto"/>
        <w:rPr>
          <w:rFonts w:ascii="Calibri" w:hAnsi="Calibri" w:cs="Calibri"/>
          <w:b/>
          <w:sz w:val="28"/>
          <w:szCs w:val="28"/>
          <w:lang w:val="pl-PL"/>
        </w:rPr>
      </w:pPr>
      <w:r w:rsidRPr="00C8724F">
        <w:rPr>
          <w:rFonts w:ascii="Calibri" w:hAnsi="Calibri" w:cs="Calibri"/>
          <w:b/>
          <w:sz w:val="28"/>
          <w:szCs w:val="28"/>
          <w:lang w:val="pl-PL"/>
        </w:rPr>
        <w:t>Odbiór</w:t>
      </w:r>
      <w:r w:rsidR="007C7C46" w:rsidRPr="00C8724F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Pr="00C8724F">
        <w:rPr>
          <w:rFonts w:ascii="Calibri" w:hAnsi="Calibri" w:cs="Calibri"/>
          <w:b/>
          <w:sz w:val="28"/>
          <w:szCs w:val="28"/>
          <w:lang w:val="pl-PL"/>
        </w:rPr>
        <w:t>instalacji</w:t>
      </w:r>
    </w:p>
    <w:p w14:paraId="3E247567" w14:textId="77777777" w:rsidR="005537ED" w:rsidRPr="005537ED" w:rsidRDefault="005537ED" w:rsidP="005537ED">
      <w:pPr>
        <w:spacing w:line="360" w:lineRule="auto"/>
        <w:rPr>
          <w:rFonts w:ascii="Calibri" w:eastAsia="Batang" w:hAnsi="Calibri" w:cs="Calibri"/>
          <w:sz w:val="28"/>
          <w:szCs w:val="28"/>
          <w:lang w:val="pl-PL" w:eastAsia="en-US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 xml:space="preserve">Podczas odbioru sprawdzana będzie zgodność wymiarów z rysunkami </w:t>
      </w:r>
      <w:r w:rsidRPr="005537ED">
        <w:rPr>
          <w:rFonts w:ascii="Calibri" w:hAnsi="Calibri" w:cs="Calibri"/>
          <w:sz w:val="28"/>
          <w:szCs w:val="28"/>
          <w:lang w:val="pl-PL"/>
        </w:rPr>
        <w:br/>
        <w:t>w Załącznikach.</w:t>
      </w:r>
    </w:p>
    <w:p w14:paraId="17B8D6C6" w14:textId="77777777" w:rsidR="005537ED" w:rsidRPr="005537ED" w:rsidRDefault="005537ED" w:rsidP="005537ED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>Oceniana będzie jednorodność posadzki żywicznej oraz zgodność koloru – porównanie z zatwierdzoną przez SKF próbką.</w:t>
      </w:r>
    </w:p>
    <w:p w14:paraId="2914220D" w14:textId="77777777" w:rsidR="005537ED" w:rsidRPr="005537ED" w:rsidRDefault="005537ED" w:rsidP="005537ED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 w:rsidRPr="005537ED">
        <w:rPr>
          <w:rFonts w:ascii="Calibri" w:hAnsi="Calibri" w:cs="Calibri"/>
          <w:sz w:val="28"/>
          <w:szCs w:val="28"/>
          <w:lang w:val="pl-PL"/>
        </w:rPr>
        <w:t>Odbiorowi podlega przyczepność posadzki - &gt; 1,5 Mpa.</w:t>
      </w:r>
    </w:p>
    <w:p w14:paraId="0FF025B0" w14:textId="77777777" w:rsidR="00307240" w:rsidRPr="00D37117" w:rsidRDefault="00307240" w:rsidP="00D3711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14:paraId="2FE77DB5" w14:textId="13282A9D" w:rsidR="00307240" w:rsidRPr="00C8724F" w:rsidRDefault="00D37117" w:rsidP="00C8724F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 w:rsidRPr="00C8724F">
        <w:rPr>
          <w:rFonts w:ascii="Calibri" w:hAnsi="Calibri" w:cs="Calibri"/>
          <w:b/>
          <w:bCs/>
          <w:sz w:val="28"/>
          <w:szCs w:val="28"/>
          <w:lang w:val="pl-PL"/>
        </w:rPr>
        <w:lastRenderedPageBreak/>
        <w:t>Serwis i gwarancja</w:t>
      </w:r>
    </w:p>
    <w:p w14:paraId="3760EFBD" w14:textId="02FDD548" w:rsidR="00D37117" w:rsidRPr="00936B21" w:rsidRDefault="00D37117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Wykonawca zobowiązany jest udzielić </w:t>
      </w:r>
      <w:r w:rsidR="00C8724F">
        <w:rPr>
          <w:rFonts w:ascii="Calibri" w:hAnsi="Calibri" w:cs="Calibri"/>
          <w:sz w:val="28"/>
          <w:szCs w:val="28"/>
          <w:lang w:val="pl-PL"/>
        </w:rPr>
        <w:t>36</w:t>
      </w:r>
      <w:r>
        <w:rPr>
          <w:rFonts w:ascii="Calibri" w:hAnsi="Calibri" w:cs="Calibri"/>
          <w:sz w:val="28"/>
          <w:szCs w:val="28"/>
          <w:lang w:val="pl-PL"/>
        </w:rPr>
        <w:t xml:space="preserve"> mies</w:t>
      </w:r>
      <w:r w:rsidR="00307240">
        <w:rPr>
          <w:rFonts w:ascii="Calibri" w:hAnsi="Calibri" w:cs="Calibri"/>
          <w:sz w:val="28"/>
          <w:szCs w:val="28"/>
          <w:lang w:val="pl-PL"/>
        </w:rPr>
        <w:t>ię</w:t>
      </w:r>
      <w:r>
        <w:rPr>
          <w:rFonts w:ascii="Calibri" w:hAnsi="Calibri" w:cs="Calibri"/>
          <w:sz w:val="28"/>
          <w:szCs w:val="28"/>
          <w:lang w:val="pl-PL"/>
        </w:rPr>
        <w:t>cy gwarancji na wykonane prace po odbiorze przez SKF POLSKA S.A</w:t>
      </w:r>
      <w:r w:rsidR="00307240">
        <w:rPr>
          <w:rFonts w:ascii="Calibri" w:hAnsi="Calibri" w:cs="Calibri"/>
          <w:sz w:val="28"/>
          <w:szCs w:val="28"/>
          <w:lang w:val="pl-PL"/>
        </w:rPr>
        <w:t>.</w:t>
      </w:r>
    </w:p>
    <w:p w14:paraId="6A7A44EA" w14:textId="6FB2A7C3" w:rsidR="00DC67DB" w:rsidRDefault="00DC67DB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3F0D6FC2" w14:textId="598ECB45" w:rsidR="00307240" w:rsidRPr="00C8724F" w:rsidRDefault="00307240" w:rsidP="00C8724F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 w:rsidRPr="00C8724F">
        <w:rPr>
          <w:rFonts w:ascii="Calibri" w:hAnsi="Calibri" w:cs="Calibri"/>
          <w:b/>
          <w:bCs/>
          <w:sz w:val="28"/>
          <w:szCs w:val="28"/>
          <w:lang w:val="pl-PL"/>
        </w:rPr>
        <w:t>Środowisko, Zdrowie i Bezpieczeństwo</w:t>
      </w:r>
    </w:p>
    <w:p w14:paraId="7FB0C26C" w14:textId="6D6D815D" w:rsidR="00C8724F" w:rsidRDefault="00C8724F" w:rsidP="00C8724F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Prace musza być wykonywane </w:t>
      </w:r>
      <w:r w:rsidR="00307240">
        <w:rPr>
          <w:rFonts w:ascii="Calibri" w:hAnsi="Calibri" w:cs="Calibri"/>
          <w:sz w:val="28"/>
          <w:szCs w:val="28"/>
          <w:lang w:val="pl-PL"/>
        </w:rPr>
        <w:t>zgodnie z warunkami BHP obowiązującymi w SKF POLSKA S.A.</w:t>
      </w:r>
    </w:p>
    <w:p w14:paraId="1D08CC9E" w14:textId="77777777" w:rsidR="007B12D0" w:rsidRDefault="007B12D0" w:rsidP="00C8724F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14:paraId="290E79E9" w14:textId="29C79410" w:rsidR="00C8724F" w:rsidRPr="00C8724F" w:rsidRDefault="00C8724F" w:rsidP="00C8724F">
      <w:pPr>
        <w:pStyle w:val="ListParagraph"/>
        <w:numPr>
          <w:ilvl w:val="1"/>
          <w:numId w:val="34"/>
        </w:numPr>
        <w:spacing w:line="278" w:lineRule="auto"/>
        <w:rPr>
          <w:rFonts w:ascii="Calibri" w:eastAsia="Batang" w:hAnsi="Calibri" w:cs="Calibri"/>
          <w:b/>
          <w:bCs/>
          <w:sz w:val="28"/>
          <w:szCs w:val="28"/>
          <w:lang w:val="pl-PL"/>
        </w:rPr>
      </w:pPr>
      <w:r w:rsidRPr="00C8724F">
        <w:rPr>
          <w:rFonts w:ascii="Calibri" w:hAnsi="Calibri" w:cs="Calibri"/>
          <w:b/>
          <w:bCs/>
          <w:sz w:val="28"/>
          <w:szCs w:val="28"/>
          <w:lang w:val="pl-PL"/>
        </w:rPr>
        <w:t>Postanowienia końcowe</w:t>
      </w:r>
    </w:p>
    <w:p w14:paraId="2B67AB2D" w14:textId="77777777" w:rsidR="00C8724F" w:rsidRPr="00C8724F" w:rsidRDefault="00C8724F" w:rsidP="00C8724F">
      <w:pPr>
        <w:numPr>
          <w:ilvl w:val="0"/>
          <w:numId w:val="44"/>
        </w:numPr>
        <w:spacing w:before="120" w:line="280" w:lineRule="auto"/>
        <w:rPr>
          <w:rFonts w:ascii="Calibri" w:hAnsi="Calibri" w:cs="Calibri"/>
          <w:sz w:val="28"/>
          <w:szCs w:val="28"/>
          <w:lang w:val="pl-PL"/>
        </w:rPr>
      </w:pPr>
      <w:r w:rsidRPr="00C8724F">
        <w:rPr>
          <w:rFonts w:ascii="Calibri" w:hAnsi="Calibri" w:cs="Calibri"/>
          <w:sz w:val="28"/>
          <w:szCs w:val="28"/>
          <w:lang w:val="pl-PL"/>
        </w:rPr>
        <w:t>Oferta powinna zawierać opis proponowanego rozwiązania, a w zakresie cenowym powinna umożliwić wydzielenie kosztów materiałów oraz robocizny.</w:t>
      </w:r>
    </w:p>
    <w:p w14:paraId="431E946C" w14:textId="465B3A8A" w:rsidR="00C8724F" w:rsidRPr="00C8724F" w:rsidRDefault="00C8724F" w:rsidP="00C8724F">
      <w:pPr>
        <w:numPr>
          <w:ilvl w:val="0"/>
          <w:numId w:val="44"/>
        </w:numPr>
        <w:spacing w:before="120" w:line="280" w:lineRule="auto"/>
        <w:rPr>
          <w:rFonts w:ascii="Calibri" w:hAnsi="Calibri" w:cs="Calibri"/>
          <w:sz w:val="28"/>
          <w:szCs w:val="28"/>
          <w:lang w:val="pl-PL"/>
        </w:rPr>
      </w:pPr>
      <w:r w:rsidRPr="00C8724F">
        <w:rPr>
          <w:rFonts w:ascii="Calibri" w:hAnsi="Calibri" w:cs="Calibri"/>
          <w:sz w:val="28"/>
          <w:szCs w:val="28"/>
          <w:lang w:val="pl-PL"/>
        </w:rPr>
        <w:t xml:space="preserve">Wszystkie osoby Wykonawcy uczestniczący w wykonaniu zadań na terenie SKF Polska S. A. muszą posiadać aktualne badania lekarskie, świadectwo szkolenia okresowego BHP oraz odbyć wstępne szkolenie zakładowe BHP w SKF Polska S. A. </w:t>
      </w:r>
    </w:p>
    <w:p w14:paraId="0F466C9A" w14:textId="77777777" w:rsidR="00C8724F" w:rsidRPr="00C8724F" w:rsidRDefault="00C8724F" w:rsidP="00C8724F">
      <w:pPr>
        <w:spacing w:before="120" w:line="280" w:lineRule="auto"/>
        <w:ind w:left="720"/>
        <w:rPr>
          <w:rFonts w:ascii="Calibri" w:hAnsi="Calibri" w:cs="Calibri"/>
          <w:sz w:val="28"/>
          <w:szCs w:val="28"/>
          <w:lang w:val="pl-PL"/>
        </w:rPr>
      </w:pPr>
    </w:p>
    <w:p w14:paraId="3FF2FBC6" w14:textId="6B8EF1D2" w:rsidR="00B856E4" w:rsidRDefault="008D20CC" w:rsidP="00D37117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6</w:t>
      </w:r>
      <w:r w:rsidR="00B856E4" w:rsidRPr="00B856E4">
        <w:rPr>
          <w:rFonts w:ascii="Calibri" w:hAnsi="Calibri" w:cs="Calibri"/>
          <w:b/>
          <w:bCs/>
          <w:sz w:val="28"/>
          <w:szCs w:val="28"/>
          <w:lang w:val="pl-PL"/>
        </w:rPr>
        <w:t>. Załącznik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i</w:t>
      </w:r>
    </w:p>
    <w:p w14:paraId="65DFED83" w14:textId="652C0A14" w:rsidR="008621B7" w:rsidRPr="008621B7" w:rsidRDefault="008621B7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Layout B39</w:t>
      </w:r>
    </w:p>
    <w:p w14:paraId="4E78DA02" w14:textId="77777777" w:rsidR="007B12D0" w:rsidRDefault="007B12D0" w:rsidP="00D37117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4E8F27FD" w14:textId="77777777" w:rsidR="004C1260" w:rsidRPr="00936B21" w:rsidRDefault="004C1260" w:rsidP="00D3711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sectPr w:rsidR="004C1260" w:rsidRPr="00936B21" w:rsidSect="00D9003C">
      <w:headerReference w:type="default" r:id="rId13"/>
      <w:pgSz w:w="11906" w:h="16838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CA4E" w14:textId="77777777" w:rsidR="00A37989" w:rsidRDefault="00A37989">
      <w:r>
        <w:separator/>
      </w:r>
    </w:p>
  </w:endnote>
  <w:endnote w:type="continuationSeparator" w:id="0">
    <w:p w14:paraId="382A95C7" w14:textId="77777777" w:rsidR="00A37989" w:rsidRDefault="00A3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F Chevin Medium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1F1B" w14:textId="77777777" w:rsidR="00A37989" w:rsidRDefault="00A37989">
      <w:r>
        <w:separator/>
      </w:r>
    </w:p>
  </w:footnote>
  <w:footnote w:type="continuationSeparator" w:id="0">
    <w:p w14:paraId="223A2D90" w14:textId="77777777" w:rsidR="00A37989" w:rsidRDefault="00A3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9BEE" w14:textId="77777777" w:rsidR="002F6339" w:rsidRPr="00E70996" w:rsidRDefault="002F6339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pacing w:val="20"/>
        <w:sz w:val="22"/>
        <w:szCs w:val="22"/>
      </w:rPr>
    </w:lvl>
  </w:abstractNum>
  <w:abstractNum w:abstractNumId="11" w15:restartNumberingAfterBreak="0">
    <w:nsid w:val="01705395"/>
    <w:multiLevelType w:val="hybridMultilevel"/>
    <w:tmpl w:val="8D2E8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1F84421"/>
    <w:multiLevelType w:val="hybridMultilevel"/>
    <w:tmpl w:val="8470281C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614CB"/>
    <w:multiLevelType w:val="multilevel"/>
    <w:tmpl w:val="CE368B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2032308"/>
    <w:multiLevelType w:val="hybridMultilevel"/>
    <w:tmpl w:val="36D4B1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0377F"/>
    <w:multiLevelType w:val="hybridMultilevel"/>
    <w:tmpl w:val="E3BAD3A6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5319A"/>
    <w:multiLevelType w:val="hybridMultilevel"/>
    <w:tmpl w:val="50AC5506"/>
    <w:lvl w:ilvl="0" w:tplc="F232E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2120A4B"/>
    <w:multiLevelType w:val="multilevel"/>
    <w:tmpl w:val="6A628DBA"/>
    <w:numStyleLink w:val="Numbermultilevel"/>
  </w:abstractNum>
  <w:abstractNum w:abstractNumId="21" w15:restartNumberingAfterBreak="0">
    <w:nsid w:val="35DE4263"/>
    <w:multiLevelType w:val="hybridMultilevel"/>
    <w:tmpl w:val="0A7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23" w15:restartNumberingAfterBreak="0">
    <w:nsid w:val="3D663AD6"/>
    <w:multiLevelType w:val="hybridMultilevel"/>
    <w:tmpl w:val="06240ACA"/>
    <w:lvl w:ilvl="0" w:tplc="9606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A48DA"/>
    <w:multiLevelType w:val="hybridMultilevel"/>
    <w:tmpl w:val="38A6C2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A83FC8"/>
    <w:multiLevelType w:val="hybridMultilevel"/>
    <w:tmpl w:val="454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34117"/>
    <w:multiLevelType w:val="hybridMultilevel"/>
    <w:tmpl w:val="131425D8"/>
    <w:lvl w:ilvl="0" w:tplc="A3D6B916">
      <w:start w:val="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1745D"/>
    <w:multiLevelType w:val="hybridMultilevel"/>
    <w:tmpl w:val="DCB6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540A2"/>
    <w:multiLevelType w:val="hybridMultilevel"/>
    <w:tmpl w:val="9D042A70"/>
    <w:lvl w:ilvl="0" w:tplc="F232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816EA"/>
    <w:multiLevelType w:val="hybridMultilevel"/>
    <w:tmpl w:val="F898A3C2"/>
    <w:lvl w:ilvl="0" w:tplc="A514619C">
      <w:start w:val="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D5F25"/>
    <w:multiLevelType w:val="hybridMultilevel"/>
    <w:tmpl w:val="247E7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8E343B"/>
    <w:multiLevelType w:val="multilevel"/>
    <w:tmpl w:val="7C3C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680" w:hanging="216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37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586263">
    <w:abstractNumId w:val="26"/>
  </w:num>
  <w:num w:numId="2" w16cid:durableId="514852551">
    <w:abstractNumId w:val="37"/>
  </w:num>
  <w:num w:numId="3" w16cid:durableId="1966082665">
    <w:abstractNumId w:val="18"/>
  </w:num>
  <w:num w:numId="4" w16cid:durableId="1683387215">
    <w:abstractNumId w:val="25"/>
  </w:num>
  <w:num w:numId="5" w16cid:durableId="1208839196">
    <w:abstractNumId w:val="33"/>
  </w:num>
  <w:num w:numId="6" w16cid:durableId="873464632">
    <w:abstractNumId w:val="29"/>
  </w:num>
  <w:num w:numId="7" w16cid:durableId="442499091">
    <w:abstractNumId w:val="26"/>
  </w:num>
  <w:num w:numId="8" w16cid:durableId="862405303">
    <w:abstractNumId w:val="37"/>
  </w:num>
  <w:num w:numId="9" w16cid:durableId="223873354">
    <w:abstractNumId w:val="18"/>
  </w:num>
  <w:num w:numId="10" w16cid:durableId="429937173">
    <w:abstractNumId w:val="25"/>
  </w:num>
  <w:num w:numId="11" w16cid:durableId="485708283">
    <w:abstractNumId w:val="33"/>
  </w:num>
  <w:num w:numId="12" w16cid:durableId="1734622432">
    <w:abstractNumId w:val="29"/>
  </w:num>
  <w:num w:numId="13" w16cid:durableId="1068118315">
    <w:abstractNumId w:val="19"/>
  </w:num>
  <w:num w:numId="14" w16cid:durableId="2060743330">
    <w:abstractNumId w:val="8"/>
  </w:num>
  <w:num w:numId="15" w16cid:durableId="1781340076">
    <w:abstractNumId w:val="3"/>
  </w:num>
  <w:num w:numId="16" w16cid:durableId="10631367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5080918">
    <w:abstractNumId w:val="2"/>
  </w:num>
  <w:num w:numId="18" w16cid:durableId="2059620657">
    <w:abstractNumId w:val="1"/>
  </w:num>
  <w:num w:numId="19" w16cid:durableId="946889657">
    <w:abstractNumId w:val="0"/>
  </w:num>
  <w:num w:numId="20" w16cid:durableId="1194537966">
    <w:abstractNumId w:val="20"/>
  </w:num>
  <w:num w:numId="21" w16cid:durableId="151020841">
    <w:abstractNumId w:val="14"/>
  </w:num>
  <w:num w:numId="22" w16cid:durableId="1914313177">
    <w:abstractNumId w:val="22"/>
  </w:num>
  <w:num w:numId="23" w16cid:durableId="1421949575">
    <w:abstractNumId w:val="9"/>
  </w:num>
  <w:num w:numId="24" w16cid:durableId="1565069442">
    <w:abstractNumId w:val="7"/>
  </w:num>
  <w:num w:numId="25" w16cid:durableId="1760714820">
    <w:abstractNumId w:val="6"/>
  </w:num>
  <w:num w:numId="26" w16cid:durableId="686294690">
    <w:abstractNumId w:val="5"/>
  </w:num>
  <w:num w:numId="27" w16cid:durableId="1367369704">
    <w:abstractNumId w:val="4"/>
  </w:num>
  <w:num w:numId="28" w16cid:durableId="391930104">
    <w:abstractNumId w:val="28"/>
  </w:num>
  <w:num w:numId="29" w16cid:durableId="1066419028">
    <w:abstractNumId w:val="32"/>
  </w:num>
  <w:num w:numId="30" w16cid:durableId="534272395">
    <w:abstractNumId w:val="16"/>
  </w:num>
  <w:num w:numId="31" w16cid:durableId="532230313">
    <w:abstractNumId w:val="12"/>
  </w:num>
  <w:num w:numId="32" w16cid:durableId="1798327819">
    <w:abstractNumId w:val="17"/>
  </w:num>
  <w:num w:numId="33" w16cid:durableId="322590554">
    <w:abstractNumId w:val="10"/>
  </w:num>
  <w:num w:numId="34" w16cid:durableId="1944072860">
    <w:abstractNumId w:val="24"/>
  </w:num>
  <w:num w:numId="35" w16cid:durableId="2000961662">
    <w:abstractNumId w:val="31"/>
  </w:num>
  <w:num w:numId="36" w16cid:durableId="1388917404">
    <w:abstractNumId w:val="21"/>
  </w:num>
  <w:num w:numId="37" w16cid:durableId="290091300">
    <w:abstractNumId w:val="23"/>
  </w:num>
  <w:num w:numId="38" w16cid:durableId="1542204289">
    <w:abstractNumId w:val="13"/>
  </w:num>
  <w:num w:numId="39" w16cid:durableId="1049844126">
    <w:abstractNumId w:val="36"/>
  </w:num>
  <w:num w:numId="40" w16cid:durableId="63261429">
    <w:abstractNumId w:val="35"/>
  </w:num>
  <w:num w:numId="41" w16cid:durableId="300422171">
    <w:abstractNumId w:val="11"/>
  </w:num>
  <w:num w:numId="42" w16cid:durableId="6590432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8634062">
    <w:abstractNumId w:val="27"/>
  </w:num>
  <w:num w:numId="44" w16cid:durableId="2070031057">
    <w:abstractNumId w:val="15"/>
  </w:num>
  <w:num w:numId="45" w16cid:durableId="425394444">
    <w:abstractNumId w:val="34"/>
  </w:num>
  <w:num w:numId="46" w16cid:durableId="7302740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8"/>
    <w:rsid w:val="000125A7"/>
    <w:rsid w:val="00024E4F"/>
    <w:rsid w:val="00025A87"/>
    <w:rsid w:val="000452AF"/>
    <w:rsid w:val="000515DF"/>
    <w:rsid w:val="0005309F"/>
    <w:rsid w:val="00056C51"/>
    <w:rsid w:val="000577AF"/>
    <w:rsid w:val="000738E5"/>
    <w:rsid w:val="00074321"/>
    <w:rsid w:val="00076C0F"/>
    <w:rsid w:val="00084232"/>
    <w:rsid w:val="00093E41"/>
    <w:rsid w:val="0009628E"/>
    <w:rsid w:val="00096FE7"/>
    <w:rsid w:val="000A55DC"/>
    <w:rsid w:val="000A7EFC"/>
    <w:rsid w:val="000B09FC"/>
    <w:rsid w:val="000B2EB0"/>
    <w:rsid w:val="000B3EEA"/>
    <w:rsid w:val="000B404A"/>
    <w:rsid w:val="000C0461"/>
    <w:rsid w:val="000D0759"/>
    <w:rsid w:val="000D243C"/>
    <w:rsid w:val="000E0751"/>
    <w:rsid w:val="000E7347"/>
    <w:rsid w:val="00102B11"/>
    <w:rsid w:val="00106026"/>
    <w:rsid w:val="00107E5E"/>
    <w:rsid w:val="00111D86"/>
    <w:rsid w:val="0011215C"/>
    <w:rsid w:val="00116BA4"/>
    <w:rsid w:val="001176DF"/>
    <w:rsid w:val="00125DA8"/>
    <w:rsid w:val="00126C46"/>
    <w:rsid w:val="00150A58"/>
    <w:rsid w:val="00150F43"/>
    <w:rsid w:val="00156AC5"/>
    <w:rsid w:val="00164598"/>
    <w:rsid w:val="00167650"/>
    <w:rsid w:val="00170F9F"/>
    <w:rsid w:val="00174AF0"/>
    <w:rsid w:val="00182CCD"/>
    <w:rsid w:val="00190741"/>
    <w:rsid w:val="001A0E4D"/>
    <w:rsid w:val="001A19BC"/>
    <w:rsid w:val="001A63D1"/>
    <w:rsid w:val="001C06ED"/>
    <w:rsid w:val="001C0F8F"/>
    <w:rsid w:val="001D4674"/>
    <w:rsid w:val="001D4A77"/>
    <w:rsid w:val="001E1446"/>
    <w:rsid w:val="001E1EBA"/>
    <w:rsid w:val="001E4782"/>
    <w:rsid w:val="00211335"/>
    <w:rsid w:val="00215BFB"/>
    <w:rsid w:val="00224625"/>
    <w:rsid w:val="00235FAD"/>
    <w:rsid w:val="00236755"/>
    <w:rsid w:val="00237E70"/>
    <w:rsid w:val="002528F3"/>
    <w:rsid w:val="00255B19"/>
    <w:rsid w:val="00257CE0"/>
    <w:rsid w:val="00272089"/>
    <w:rsid w:val="00273B67"/>
    <w:rsid w:val="0027789D"/>
    <w:rsid w:val="00282A18"/>
    <w:rsid w:val="00283C94"/>
    <w:rsid w:val="00283FC1"/>
    <w:rsid w:val="00285BE4"/>
    <w:rsid w:val="00287A4C"/>
    <w:rsid w:val="002A2089"/>
    <w:rsid w:val="002A5372"/>
    <w:rsid w:val="002A7906"/>
    <w:rsid w:val="002B207B"/>
    <w:rsid w:val="002B3299"/>
    <w:rsid w:val="002B6D92"/>
    <w:rsid w:val="002B7DA1"/>
    <w:rsid w:val="002C13A0"/>
    <w:rsid w:val="002C5DD6"/>
    <w:rsid w:val="002D0BF4"/>
    <w:rsid w:val="002D20C8"/>
    <w:rsid w:val="002D2526"/>
    <w:rsid w:val="002E1156"/>
    <w:rsid w:val="002E67A4"/>
    <w:rsid w:val="002F1B7D"/>
    <w:rsid w:val="002F22A8"/>
    <w:rsid w:val="002F3C9A"/>
    <w:rsid w:val="002F6339"/>
    <w:rsid w:val="00307240"/>
    <w:rsid w:val="003073EB"/>
    <w:rsid w:val="003255A4"/>
    <w:rsid w:val="00331EF9"/>
    <w:rsid w:val="00343200"/>
    <w:rsid w:val="00343B86"/>
    <w:rsid w:val="00354D77"/>
    <w:rsid w:val="00366C9B"/>
    <w:rsid w:val="00374613"/>
    <w:rsid w:val="00374D0D"/>
    <w:rsid w:val="0038018E"/>
    <w:rsid w:val="00397216"/>
    <w:rsid w:val="00397D5D"/>
    <w:rsid w:val="00397F70"/>
    <w:rsid w:val="003A18C8"/>
    <w:rsid w:val="003A2257"/>
    <w:rsid w:val="003A6577"/>
    <w:rsid w:val="003A781C"/>
    <w:rsid w:val="003B1A92"/>
    <w:rsid w:val="003B67DF"/>
    <w:rsid w:val="003C3FDE"/>
    <w:rsid w:val="003D1624"/>
    <w:rsid w:val="003D58BC"/>
    <w:rsid w:val="003E52FA"/>
    <w:rsid w:val="003E5A5A"/>
    <w:rsid w:val="003E632E"/>
    <w:rsid w:val="003F2CA1"/>
    <w:rsid w:val="003F67C2"/>
    <w:rsid w:val="0040713A"/>
    <w:rsid w:val="00407A1A"/>
    <w:rsid w:val="00411C98"/>
    <w:rsid w:val="00427166"/>
    <w:rsid w:val="0042745B"/>
    <w:rsid w:val="00427672"/>
    <w:rsid w:val="0043249E"/>
    <w:rsid w:val="00433BBC"/>
    <w:rsid w:val="00437540"/>
    <w:rsid w:val="00437A38"/>
    <w:rsid w:val="00437DC9"/>
    <w:rsid w:val="00445132"/>
    <w:rsid w:val="00445CEC"/>
    <w:rsid w:val="00452903"/>
    <w:rsid w:val="0045390D"/>
    <w:rsid w:val="00455BE3"/>
    <w:rsid w:val="00457DCB"/>
    <w:rsid w:val="0046634B"/>
    <w:rsid w:val="00486F8E"/>
    <w:rsid w:val="004952A8"/>
    <w:rsid w:val="004A266B"/>
    <w:rsid w:val="004A669C"/>
    <w:rsid w:val="004A669E"/>
    <w:rsid w:val="004B1FE9"/>
    <w:rsid w:val="004B31D4"/>
    <w:rsid w:val="004B5549"/>
    <w:rsid w:val="004B616C"/>
    <w:rsid w:val="004B6EDC"/>
    <w:rsid w:val="004C1260"/>
    <w:rsid w:val="004D28A5"/>
    <w:rsid w:val="004D7C90"/>
    <w:rsid w:val="004E04FC"/>
    <w:rsid w:val="00500066"/>
    <w:rsid w:val="00502BE4"/>
    <w:rsid w:val="00504ADB"/>
    <w:rsid w:val="00506CDF"/>
    <w:rsid w:val="00510593"/>
    <w:rsid w:val="0051140E"/>
    <w:rsid w:val="00512738"/>
    <w:rsid w:val="00513AB8"/>
    <w:rsid w:val="00524F24"/>
    <w:rsid w:val="0052634E"/>
    <w:rsid w:val="00534209"/>
    <w:rsid w:val="005436EB"/>
    <w:rsid w:val="005537ED"/>
    <w:rsid w:val="005616A5"/>
    <w:rsid w:val="00561978"/>
    <w:rsid w:val="00562947"/>
    <w:rsid w:val="005650F3"/>
    <w:rsid w:val="0057087E"/>
    <w:rsid w:val="005734AA"/>
    <w:rsid w:val="005877F5"/>
    <w:rsid w:val="005945F6"/>
    <w:rsid w:val="005A1BD7"/>
    <w:rsid w:val="005A7376"/>
    <w:rsid w:val="005B251D"/>
    <w:rsid w:val="005B6E7C"/>
    <w:rsid w:val="005B7706"/>
    <w:rsid w:val="005C051D"/>
    <w:rsid w:val="005C05B0"/>
    <w:rsid w:val="005C3A27"/>
    <w:rsid w:val="005C489A"/>
    <w:rsid w:val="005C5721"/>
    <w:rsid w:val="005D2283"/>
    <w:rsid w:val="005E73E2"/>
    <w:rsid w:val="005F0872"/>
    <w:rsid w:val="006023B9"/>
    <w:rsid w:val="00615C1F"/>
    <w:rsid w:val="00631B98"/>
    <w:rsid w:val="0063480A"/>
    <w:rsid w:val="0063712C"/>
    <w:rsid w:val="006372FC"/>
    <w:rsid w:val="00643FBA"/>
    <w:rsid w:val="006459C3"/>
    <w:rsid w:val="00653BFD"/>
    <w:rsid w:val="00655D1A"/>
    <w:rsid w:val="00666D6B"/>
    <w:rsid w:val="006713CB"/>
    <w:rsid w:val="0069430C"/>
    <w:rsid w:val="00695E07"/>
    <w:rsid w:val="00696995"/>
    <w:rsid w:val="006A06CF"/>
    <w:rsid w:val="006A216B"/>
    <w:rsid w:val="006A2EE5"/>
    <w:rsid w:val="006A2F97"/>
    <w:rsid w:val="006A7646"/>
    <w:rsid w:val="006C2E4D"/>
    <w:rsid w:val="006C3055"/>
    <w:rsid w:val="006C3DC8"/>
    <w:rsid w:val="006C42B4"/>
    <w:rsid w:val="006D2B2E"/>
    <w:rsid w:val="006D6E75"/>
    <w:rsid w:val="006F1A80"/>
    <w:rsid w:val="006F46BE"/>
    <w:rsid w:val="006F7273"/>
    <w:rsid w:val="00702DCF"/>
    <w:rsid w:val="007040F0"/>
    <w:rsid w:val="007215A9"/>
    <w:rsid w:val="00724715"/>
    <w:rsid w:val="00726C35"/>
    <w:rsid w:val="007277FB"/>
    <w:rsid w:val="0073316D"/>
    <w:rsid w:val="00733285"/>
    <w:rsid w:val="00747366"/>
    <w:rsid w:val="007716DD"/>
    <w:rsid w:val="007748EC"/>
    <w:rsid w:val="007776AB"/>
    <w:rsid w:val="00780DA6"/>
    <w:rsid w:val="00784A64"/>
    <w:rsid w:val="0079086D"/>
    <w:rsid w:val="007A3383"/>
    <w:rsid w:val="007A524A"/>
    <w:rsid w:val="007B12D0"/>
    <w:rsid w:val="007B47FC"/>
    <w:rsid w:val="007B6480"/>
    <w:rsid w:val="007C7C46"/>
    <w:rsid w:val="007D160B"/>
    <w:rsid w:val="007D1AA9"/>
    <w:rsid w:val="007D6EFB"/>
    <w:rsid w:val="007E16B7"/>
    <w:rsid w:val="007E388E"/>
    <w:rsid w:val="008013F3"/>
    <w:rsid w:val="008074CE"/>
    <w:rsid w:val="00810119"/>
    <w:rsid w:val="008163ED"/>
    <w:rsid w:val="00822B51"/>
    <w:rsid w:val="00833205"/>
    <w:rsid w:val="0083760F"/>
    <w:rsid w:val="00847968"/>
    <w:rsid w:val="0085367D"/>
    <w:rsid w:val="00853D62"/>
    <w:rsid w:val="008621B7"/>
    <w:rsid w:val="00863C93"/>
    <w:rsid w:val="0086403B"/>
    <w:rsid w:val="00867C86"/>
    <w:rsid w:val="0087728A"/>
    <w:rsid w:val="00886392"/>
    <w:rsid w:val="00887E64"/>
    <w:rsid w:val="008975B3"/>
    <w:rsid w:val="008A5D79"/>
    <w:rsid w:val="008B2ED0"/>
    <w:rsid w:val="008C0A34"/>
    <w:rsid w:val="008C39CB"/>
    <w:rsid w:val="008C5459"/>
    <w:rsid w:val="008C5F3C"/>
    <w:rsid w:val="008C6EB5"/>
    <w:rsid w:val="008D0177"/>
    <w:rsid w:val="008D20CC"/>
    <w:rsid w:val="008D284D"/>
    <w:rsid w:val="008E5751"/>
    <w:rsid w:val="008E57D8"/>
    <w:rsid w:val="008E6319"/>
    <w:rsid w:val="008E7FF7"/>
    <w:rsid w:val="008F158B"/>
    <w:rsid w:val="008F4F25"/>
    <w:rsid w:val="0090424F"/>
    <w:rsid w:val="00906095"/>
    <w:rsid w:val="0090793B"/>
    <w:rsid w:val="00912A94"/>
    <w:rsid w:val="00914826"/>
    <w:rsid w:val="00915185"/>
    <w:rsid w:val="009322BA"/>
    <w:rsid w:val="00932E0E"/>
    <w:rsid w:val="00934B34"/>
    <w:rsid w:val="00935891"/>
    <w:rsid w:val="00936B21"/>
    <w:rsid w:val="0094041D"/>
    <w:rsid w:val="00946C3F"/>
    <w:rsid w:val="009742C8"/>
    <w:rsid w:val="00975796"/>
    <w:rsid w:val="0097626C"/>
    <w:rsid w:val="00983889"/>
    <w:rsid w:val="00984A66"/>
    <w:rsid w:val="00987C24"/>
    <w:rsid w:val="009C1CCC"/>
    <w:rsid w:val="009C36CC"/>
    <w:rsid w:val="009C414E"/>
    <w:rsid w:val="009C433F"/>
    <w:rsid w:val="009C6E6A"/>
    <w:rsid w:val="009D0271"/>
    <w:rsid w:val="009D1159"/>
    <w:rsid w:val="009D4794"/>
    <w:rsid w:val="009D5C11"/>
    <w:rsid w:val="009D78F9"/>
    <w:rsid w:val="009E4CD0"/>
    <w:rsid w:val="009F4B6C"/>
    <w:rsid w:val="00A057D5"/>
    <w:rsid w:val="00A05EF4"/>
    <w:rsid w:val="00A14ADF"/>
    <w:rsid w:val="00A37989"/>
    <w:rsid w:val="00A43AA9"/>
    <w:rsid w:val="00A52EB6"/>
    <w:rsid w:val="00A5558B"/>
    <w:rsid w:val="00A61C7B"/>
    <w:rsid w:val="00A678CD"/>
    <w:rsid w:val="00A71066"/>
    <w:rsid w:val="00A8571B"/>
    <w:rsid w:val="00AB052F"/>
    <w:rsid w:val="00AB1D75"/>
    <w:rsid w:val="00AB283E"/>
    <w:rsid w:val="00AB4667"/>
    <w:rsid w:val="00AB49A0"/>
    <w:rsid w:val="00AC1A24"/>
    <w:rsid w:val="00AC5CDB"/>
    <w:rsid w:val="00AD4557"/>
    <w:rsid w:val="00AD57BF"/>
    <w:rsid w:val="00AD6B1B"/>
    <w:rsid w:val="00AE054F"/>
    <w:rsid w:val="00AE468A"/>
    <w:rsid w:val="00AE6C4B"/>
    <w:rsid w:val="00AF613A"/>
    <w:rsid w:val="00AF6E14"/>
    <w:rsid w:val="00B14B7A"/>
    <w:rsid w:val="00B166A5"/>
    <w:rsid w:val="00B16A99"/>
    <w:rsid w:val="00B27260"/>
    <w:rsid w:val="00B343F3"/>
    <w:rsid w:val="00B41CB8"/>
    <w:rsid w:val="00B44FFC"/>
    <w:rsid w:val="00B453D2"/>
    <w:rsid w:val="00B45572"/>
    <w:rsid w:val="00B572C4"/>
    <w:rsid w:val="00B62C03"/>
    <w:rsid w:val="00B640B4"/>
    <w:rsid w:val="00B64412"/>
    <w:rsid w:val="00B70C03"/>
    <w:rsid w:val="00B760C7"/>
    <w:rsid w:val="00B856E4"/>
    <w:rsid w:val="00B9157D"/>
    <w:rsid w:val="00B94B95"/>
    <w:rsid w:val="00BA587D"/>
    <w:rsid w:val="00BB1C13"/>
    <w:rsid w:val="00BB2459"/>
    <w:rsid w:val="00BB2EBF"/>
    <w:rsid w:val="00BB7135"/>
    <w:rsid w:val="00BC4985"/>
    <w:rsid w:val="00BF0A9B"/>
    <w:rsid w:val="00BF1816"/>
    <w:rsid w:val="00BF39D6"/>
    <w:rsid w:val="00C01EAF"/>
    <w:rsid w:val="00C044F8"/>
    <w:rsid w:val="00C12012"/>
    <w:rsid w:val="00C218C8"/>
    <w:rsid w:val="00C24AF9"/>
    <w:rsid w:val="00C25FFA"/>
    <w:rsid w:val="00C36211"/>
    <w:rsid w:val="00C43C58"/>
    <w:rsid w:val="00C43E99"/>
    <w:rsid w:val="00C54B95"/>
    <w:rsid w:val="00C66294"/>
    <w:rsid w:val="00C75138"/>
    <w:rsid w:val="00C779C1"/>
    <w:rsid w:val="00C8603D"/>
    <w:rsid w:val="00C8715E"/>
    <w:rsid w:val="00C8724F"/>
    <w:rsid w:val="00CA05B5"/>
    <w:rsid w:val="00CC6ED6"/>
    <w:rsid w:val="00CF0B0F"/>
    <w:rsid w:val="00CF0F1E"/>
    <w:rsid w:val="00CF4F3B"/>
    <w:rsid w:val="00CF511C"/>
    <w:rsid w:val="00CF68A0"/>
    <w:rsid w:val="00D0616C"/>
    <w:rsid w:val="00D1035C"/>
    <w:rsid w:val="00D12D60"/>
    <w:rsid w:val="00D16FC4"/>
    <w:rsid w:val="00D23006"/>
    <w:rsid w:val="00D31DD5"/>
    <w:rsid w:val="00D3368B"/>
    <w:rsid w:val="00D34861"/>
    <w:rsid w:val="00D35473"/>
    <w:rsid w:val="00D36783"/>
    <w:rsid w:val="00D37117"/>
    <w:rsid w:val="00D43A8C"/>
    <w:rsid w:val="00D456EA"/>
    <w:rsid w:val="00D4601C"/>
    <w:rsid w:val="00D56E48"/>
    <w:rsid w:val="00D5703D"/>
    <w:rsid w:val="00D7232B"/>
    <w:rsid w:val="00D736B3"/>
    <w:rsid w:val="00D85827"/>
    <w:rsid w:val="00D9003C"/>
    <w:rsid w:val="00D92040"/>
    <w:rsid w:val="00D9219C"/>
    <w:rsid w:val="00D956A0"/>
    <w:rsid w:val="00D96357"/>
    <w:rsid w:val="00DA0284"/>
    <w:rsid w:val="00DA2F3E"/>
    <w:rsid w:val="00DA53B7"/>
    <w:rsid w:val="00DC1F8E"/>
    <w:rsid w:val="00DC37C3"/>
    <w:rsid w:val="00DC67DB"/>
    <w:rsid w:val="00DD194B"/>
    <w:rsid w:val="00DD335E"/>
    <w:rsid w:val="00DF3B80"/>
    <w:rsid w:val="00E034D9"/>
    <w:rsid w:val="00E07D6B"/>
    <w:rsid w:val="00E1214E"/>
    <w:rsid w:val="00E22A2E"/>
    <w:rsid w:val="00E24582"/>
    <w:rsid w:val="00E34175"/>
    <w:rsid w:val="00E50064"/>
    <w:rsid w:val="00E605DA"/>
    <w:rsid w:val="00E70996"/>
    <w:rsid w:val="00E767FD"/>
    <w:rsid w:val="00E76C05"/>
    <w:rsid w:val="00E77C13"/>
    <w:rsid w:val="00E8621D"/>
    <w:rsid w:val="00E86C4B"/>
    <w:rsid w:val="00E931DA"/>
    <w:rsid w:val="00EA5FB4"/>
    <w:rsid w:val="00EA68AA"/>
    <w:rsid w:val="00EB653E"/>
    <w:rsid w:val="00EC2318"/>
    <w:rsid w:val="00ED1039"/>
    <w:rsid w:val="00ED136D"/>
    <w:rsid w:val="00ED1387"/>
    <w:rsid w:val="00ED584E"/>
    <w:rsid w:val="00EE2A69"/>
    <w:rsid w:val="00EE4ADE"/>
    <w:rsid w:val="00EE576A"/>
    <w:rsid w:val="00F02A07"/>
    <w:rsid w:val="00F041D8"/>
    <w:rsid w:val="00F066D0"/>
    <w:rsid w:val="00F10394"/>
    <w:rsid w:val="00F164F2"/>
    <w:rsid w:val="00F17ED2"/>
    <w:rsid w:val="00F22B6A"/>
    <w:rsid w:val="00F24E62"/>
    <w:rsid w:val="00F26D32"/>
    <w:rsid w:val="00F33E64"/>
    <w:rsid w:val="00F35E27"/>
    <w:rsid w:val="00F36849"/>
    <w:rsid w:val="00F36C95"/>
    <w:rsid w:val="00F37D4B"/>
    <w:rsid w:val="00F44B65"/>
    <w:rsid w:val="00F50791"/>
    <w:rsid w:val="00F53616"/>
    <w:rsid w:val="00F56655"/>
    <w:rsid w:val="00F721A1"/>
    <w:rsid w:val="00F74700"/>
    <w:rsid w:val="00F751BF"/>
    <w:rsid w:val="00F76E85"/>
    <w:rsid w:val="00F83374"/>
    <w:rsid w:val="00F863B5"/>
    <w:rsid w:val="00F931E7"/>
    <w:rsid w:val="00FA06B4"/>
    <w:rsid w:val="00FA0A5D"/>
    <w:rsid w:val="00FB159E"/>
    <w:rsid w:val="00FB6596"/>
    <w:rsid w:val="00FC6520"/>
    <w:rsid w:val="00FD175C"/>
    <w:rsid w:val="00FD2F4A"/>
    <w:rsid w:val="00FD4634"/>
    <w:rsid w:val="00FE09C4"/>
    <w:rsid w:val="00FE31A8"/>
    <w:rsid w:val="00FF13D8"/>
    <w:rsid w:val="00FF4B0C"/>
    <w:rsid w:val="00FF4C4F"/>
    <w:rsid w:val="00FF5C31"/>
    <w:rsid w:val="00FF783D"/>
    <w:rsid w:val="040A3D86"/>
    <w:rsid w:val="04683330"/>
    <w:rsid w:val="0AAE0470"/>
    <w:rsid w:val="146D75AA"/>
    <w:rsid w:val="18B9FAD0"/>
    <w:rsid w:val="1B6A3D6A"/>
    <w:rsid w:val="1C90501C"/>
    <w:rsid w:val="1DB608BF"/>
    <w:rsid w:val="2AFAC87E"/>
    <w:rsid w:val="2BE4FEB4"/>
    <w:rsid w:val="312E6CED"/>
    <w:rsid w:val="32CA3D4E"/>
    <w:rsid w:val="3EEA3FF8"/>
    <w:rsid w:val="46750BE1"/>
    <w:rsid w:val="4C928C1B"/>
    <w:rsid w:val="4F8D204B"/>
    <w:rsid w:val="51F7EE99"/>
    <w:rsid w:val="58C99AD4"/>
    <w:rsid w:val="594D6852"/>
    <w:rsid w:val="605C80FD"/>
    <w:rsid w:val="633052B5"/>
    <w:rsid w:val="6FDABB26"/>
    <w:rsid w:val="726A6008"/>
    <w:rsid w:val="7584A3FB"/>
    <w:rsid w:val="7E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2F204"/>
  <w15:docId w15:val="{BDEEEE30-0643-4933-9D2C-9E41E6FD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138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outlineLvl w:val="0"/>
    </w:pPr>
    <w:rPr>
      <w:rFonts w:ascii="Verdana" w:eastAsiaTheme="minorHAnsi" w:hAnsi="Verdana" w:cs="Arial"/>
      <w:b/>
      <w:bCs/>
      <w:kern w:val="32"/>
      <w:sz w:val="28"/>
      <w:szCs w:val="32"/>
      <w:lang w:val="sv-SE" w:eastAsia="en-US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/>
      <w:outlineLvl w:val="1"/>
    </w:pPr>
    <w:rPr>
      <w:rFonts w:ascii="Verdana" w:eastAsiaTheme="minorHAnsi" w:hAnsi="Verdana" w:cs="Arial"/>
      <w:b/>
      <w:bCs/>
      <w:iCs/>
      <w:szCs w:val="28"/>
      <w:u w:val="single"/>
      <w:lang w:val="sv-SE" w:eastAsia="en-US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/>
      <w:outlineLvl w:val="2"/>
    </w:pPr>
    <w:rPr>
      <w:rFonts w:ascii="Verdana" w:eastAsiaTheme="minorHAnsi" w:hAnsi="Verdana" w:cs="Arial"/>
      <w:b/>
      <w:bCs/>
      <w:sz w:val="19"/>
      <w:szCs w:val="26"/>
      <w:lang w:val="sv-SE" w:eastAsia="en-US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/>
      <w:outlineLvl w:val="3"/>
    </w:pPr>
    <w:rPr>
      <w:rFonts w:ascii="Verdana" w:eastAsiaTheme="minorHAnsi" w:hAnsi="Verdana"/>
      <w:b/>
      <w:bCs/>
      <w:sz w:val="19"/>
      <w:szCs w:val="28"/>
      <w:u w:val="single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eastAsiaTheme="minorHAnsi" w:hAnsi="Verdana"/>
      <w:sz w:val="16"/>
      <w:szCs w:val="19"/>
      <w:lang w:val="sv-SE" w:eastAsia="en-US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eastAsiaTheme="minorHAnsi" w:hAnsi="Verdana"/>
      <w:sz w:val="19"/>
      <w:szCs w:val="19"/>
      <w:lang w:val="sv-SE" w:eastAsia="en-US"/>
    </w:rPr>
  </w:style>
  <w:style w:type="paragraph" w:styleId="BalloonText">
    <w:name w:val="Balloon Text"/>
    <w:basedOn w:val="Normal"/>
    <w:link w:val="BalloonTextChar"/>
    <w:semiHidden/>
    <w:rsid w:val="00AB4667"/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  <w:rPr>
      <w:rFonts w:ascii="Verdana" w:eastAsiaTheme="minorHAnsi" w:hAnsi="Verdana"/>
      <w:sz w:val="19"/>
      <w:szCs w:val="19"/>
      <w:lang w:val="sv-SE" w:eastAsia="en-US"/>
    </w:rPr>
  </w:style>
  <w:style w:type="character" w:customStyle="1" w:styleId="HeaderChar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3"/>
      </w:numPr>
    </w:pPr>
  </w:style>
  <w:style w:type="numbering" w:customStyle="1" w:styleId="Bulletmultilevel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">
    <w:name w:val="List Bullet"/>
    <w:basedOn w:val="Normal"/>
    <w:qFormat/>
    <w:rsid w:val="00500066"/>
    <w:pPr>
      <w:numPr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ListParagraph">
    <w:name w:val="List Paragraph"/>
    <w:basedOn w:val="Normal"/>
    <w:uiPriority w:val="34"/>
    <w:rsid w:val="00C75138"/>
    <w:pPr>
      <w:spacing w:line="280" w:lineRule="auto"/>
      <w:ind w:left="720"/>
      <w:contextualSpacing/>
    </w:pPr>
    <w:rPr>
      <w:rFonts w:ascii="Verdana" w:eastAsiaTheme="minorHAnsi" w:hAnsi="Verdana"/>
      <w:sz w:val="19"/>
      <w:szCs w:val="19"/>
      <w:lang w:val="sv-SE" w:eastAsia="en-US"/>
    </w:rPr>
  </w:style>
  <w:style w:type="paragraph" w:styleId="FootnoteText">
    <w:name w:val="footnote text"/>
    <w:basedOn w:val="Normal"/>
    <w:link w:val="FootnoteTextChar"/>
    <w:rsid w:val="00F33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64"/>
    <w:rPr>
      <w:rFonts w:ascii="Times New Roman" w:eastAsia="SimSun" w:hAnsi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F33E64"/>
    <w:rPr>
      <w:vertAlign w:val="superscript"/>
    </w:rPr>
  </w:style>
  <w:style w:type="character" w:styleId="CommentReference">
    <w:name w:val="annotation reference"/>
    <w:basedOn w:val="DefaultParagraphFont"/>
    <w:rsid w:val="002A5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372"/>
    <w:rPr>
      <w:rFonts w:ascii="Times New Roman" w:eastAsia="SimSun" w:hAnsi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A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372"/>
    <w:rPr>
      <w:rFonts w:ascii="Times New Roman" w:eastAsia="SimSun" w:hAnsi="Times New Roman"/>
      <w:b/>
      <w:bCs/>
      <w:sz w:val="20"/>
      <w:szCs w:val="20"/>
      <w:lang w:val="en-US" w:eastAsia="zh-CN"/>
    </w:rPr>
  </w:style>
  <w:style w:type="character" w:customStyle="1" w:styleId="WW8Num5z1">
    <w:name w:val="WW8Num5z1"/>
    <w:rsid w:val="005616A5"/>
  </w:style>
  <w:style w:type="character" w:styleId="Hyperlink">
    <w:name w:val="Hyperlink"/>
    <w:basedOn w:val="DefaultParagraphFont"/>
    <w:unhideWhenUsed/>
    <w:rsid w:val="002D2526"/>
    <w:rPr>
      <w:color w:val="3385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D456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56EA"/>
    <w:rPr>
      <w:rFonts w:ascii="Times New Roman" w:eastAsia="SimSun" w:hAnsi="Times New Roma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456EA"/>
    <w:rPr>
      <w:vertAlign w:val="superscript"/>
    </w:rPr>
  </w:style>
  <w:style w:type="paragraph" w:styleId="List">
    <w:name w:val="List"/>
    <w:basedOn w:val="Normal"/>
    <w:unhideWhenUsed/>
    <w:rsid w:val="00A678CD"/>
    <w:pPr>
      <w:ind w:left="283" w:hanging="283"/>
      <w:contextualSpacing/>
    </w:pPr>
  </w:style>
  <w:style w:type="paragraph" w:styleId="ListContinue">
    <w:name w:val="List Continue"/>
    <w:basedOn w:val="Normal"/>
    <w:unhideWhenUsed/>
    <w:rsid w:val="00A678CD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nhideWhenUsed/>
    <w:rsid w:val="00A678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8CD"/>
    <w:rPr>
      <w:rFonts w:ascii="Times New Roman" w:eastAsia="SimSun" w:hAnsi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16FC4"/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5A773D0A474C94BD0DA0AF6CD040" ma:contentTypeVersion="14" ma:contentTypeDescription="Create a new document." ma:contentTypeScope="" ma:versionID="0fb8dadeb5364335a43feb275c558712">
  <xsd:schema xmlns:xsd="http://www.w3.org/2001/XMLSchema" xmlns:xs="http://www.w3.org/2001/XMLSchema" xmlns:p="http://schemas.microsoft.com/office/2006/metadata/properties" xmlns:ns2="f59546f4-24d6-4548-9c39-1219a6898a47" xmlns:ns3="79acadc4-fe82-47dd-844b-8b89e8235453" targetNamespace="http://schemas.microsoft.com/office/2006/metadata/properties" ma:root="true" ma:fieldsID="eca48ea9fb8e17342335ef33ba7fbb33" ns2:_="" ns3:_="">
    <xsd:import namespace="f59546f4-24d6-4548-9c39-1219a6898a47"/>
    <xsd:import namespace="79acadc4-fe82-47dd-844b-8b89e8235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adc4-fe82-47dd-844b-8b89e8235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328b-457e-4600-9725-d046c6f6576d}" ma:internalName="TaxCatchAll" ma:showField="CatchAllData" ma:web="79acadc4-fe82-47dd-844b-8b89e8235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root>
  <Reference/>
  <Addressee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cadc4-fe82-47dd-844b-8b89e8235453" xsi:nil="true"/>
    <lcf76f155ced4ddcb4097134ff3c332f xmlns="f59546f4-24d6-4548-9c39-1219a6898a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E9EF9-BE8A-4805-B13E-4D3FBB1A2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E216C-1982-4D7D-9ACA-5DB571A2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79acadc4-fe82-47dd-844b-8b89e823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19E1A-9EFF-4E8F-A18E-9499C82C7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C7280B-A4F4-4EBD-8C17-CDAE97E2E9B2}">
  <ds:schemaRefs/>
</ds:datastoreItem>
</file>

<file path=customXml/itemProps5.xml><?xml version="1.0" encoding="utf-8"?>
<ds:datastoreItem xmlns:ds="http://schemas.openxmlformats.org/officeDocument/2006/customXml" ds:itemID="{F5DEC502-A447-4EDF-BE17-61F7AAE06BAE}">
  <ds:schemaRefs>
    <ds:schemaRef ds:uri="http://schemas.microsoft.com/office/2006/metadata/properties"/>
    <ds:schemaRef ds:uri="http://schemas.microsoft.com/office/infopath/2007/PartnerControls"/>
    <ds:schemaRef ds:uri="79acadc4-fe82-47dd-844b-8b89e8235453"/>
    <ds:schemaRef ds:uri="f59546f4-24d6-4548-9c39-1219a6898a47"/>
  </ds:schemaRefs>
</ds:datastoreItem>
</file>

<file path=docMetadata/LabelInfo.xml><?xml version="1.0" encoding="utf-8"?>
<clbl:labelList xmlns:clbl="http://schemas.microsoft.com/office/2020/mipLabelMetadata">
  <clbl:label id="{41875f2b-33e8-4670-92a8-f643afbb243a}" enabled="0" method="" siteId="{41875f2b-33e8-4670-92a8-f643afbb24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SKF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Przemyslaw Konieczny</dc:creator>
  <cp:lastModifiedBy>Tomasz Walczak</cp:lastModifiedBy>
  <cp:revision>9</cp:revision>
  <cp:lastPrinted>2017-05-22T12:44:00Z</cp:lastPrinted>
  <dcterms:created xsi:type="dcterms:W3CDTF">2023-10-17T07:05:00Z</dcterms:created>
  <dcterms:modified xsi:type="dcterms:W3CDTF">2023-10-18T06:44:00Z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SKFLocations">
    <vt:lpwstr/>
  </property>
  <property fmtid="{D5CDD505-2E9C-101B-9397-08002B2CF9AE}" pid="5" name="MediaServiceImageTag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628200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