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r>
        <w:fldChar w:fldCharType="begin"/>
      </w:r>
      <w:r w:rsidRPr="003807C1">
        <w:rPr>
          <w:lang w:val="en-US"/>
        </w:rPr>
        <w:instrText>HYPERLINK "http://www.pruszkow.pl"</w:instrText>
      </w:r>
      <w:r>
        <w:fldChar w:fldCharType="separate"/>
      </w:r>
      <w:r w:rsidRPr="00520944">
        <w:rPr>
          <w:rStyle w:val="Hipercze"/>
          <w:rFonts w:asciiTheme="majorHAnsi" w:hAnsiTheme="majorHAnsi" w:cstheme="majorHAnsi"/>
          <w:color w:val="auto"/>
          <w:sz w:val="20"/>
          <w:szCs w:val="20"/>
          <w:lang w:val="en-US"/>
        </w:rPr>
        <w:t>www.pruszkow.pl</w:t>
      </w:r>
      <w:r>
        <w:rPr>
          <w:rStyle w:val="Hipercze"/>
          <w:rFonts w:asciiTheme="majorHAnsi" w:hAnsiTheme="majorHAnsi" w:cstheme="majorHAnsi"/>
          <w:color w:val="auto"/>
          <w:sz w:val="20"/>
          <w:szCs w:val="20"/>
          <w:lang w:val="en-US"/>
        </w:rPr>
        <w:fldChar w:fldCharType="end"/>
      </w:r>
      <w:r w:rsidRPr="00520944">
        <w:rPr>
          <w:rFonts w:asciiTheme="majorHAnsi" w:hAnsiTheme="majorHAnsi" w:cstheme="majorHAnsi"/>
          <w:sz w:val="20"/>
          <w:szCs w:val="20"/>
          <w:lang w:val="en-US"/>
        </w:rPr>
        <w:t xml:space="preserve">; e-mail: </w:t>
      </w:r>
      <w:r>
        <w:fldChar w:fldCharType="begin"/>
      </w:r>
      <w:r w:rsidRPr="003807C1">
        <w:rPr>
          <w:lang w:val="en-US"/>
        </w:rPr>
        <w:instrText>HYPERLINK "mailto:prezydent@miasto.pruszkow.pl"</w:instrText>
      </w:r>
      <w:r>
        <w:fldChar w:fldCharType="separate"/>
      </w:r>
      <w:r w:rsidRPr="00520944">
        <w:rPr>
          <w:rStyle w:val="Hipercze"/>
          <w:rFonts w:asciiTheme="majorHAnsi" w:hAnsiTheme="majorHAnsi" w:cstheme="majorHAnsi"/>
          <w:color w:val="auto"/>
          <w:sz w:val="20"/>
          <w:szCs w:val="20"/>
          <w:lang w:val="en-US"/>
        </w:rPr>
        <w:t>prezydent@miasto.pruszkow.pl</w:t>
      </w:r>
      <w:r>
        <w:rPr>
          <w:rStyle w:val="Hipercze"/>
          <w:rFonts w:asciiTheme="majorHAnsi" w:hAnsiTheme="majorHAnsi" w:cstheme="majorHAnsi"/>
          <w:color w:val="auto"/>
          <w:sz w:val="20"/>
          <w:szCs w:val="20"/>
          <w:lang w:val="en-US"/>
        </w:rPr>
        <w:fldChar w:fldCharType="end"/>
      </w:r>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67F21B44" w:rsidR="00D83616" w:rsidRDefault="00A129EC" w:rsidP="00C27D62">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C4698A">
        <w:rPr>
          <w:rFonts w:asciiTheme="majorHAnsi" w:hAnsiTheme="majorHAnsi" w:cstheme="majorHAnsi"/>
          <w:b/>
          <w:bCs/>
          <w:sz w:val="20"/>
          <w:szCs w:val="20"/>
        </w:rPr>
        <w:t>3</w:t>
      </w:r>
      <w:r w:rsidR="0004441C">
        <w:rPr>
          <w:rFonts w:asciiTheme="majorHAnsi" w:hAnsiTheme="majorHAnsi" w:cstheme="majorHAnsi"/>
          <w:b/>
          <w:bCs/>
          <w:sz w:val="20"/>
          <w:szCs w:val="20"/>
        </w:rPr>
        <w:t>8</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7C0D5CCB" w14:textId="77777777" w:rsidR="002E690D" w:rsidRPr="00755742" w:rsidRDefault="002E690D" w:rsidP="007A60E4">
      <w:pPr>
        <w:spacing w:after="0" w:line="240" w:lineRule="auto"/>
        <w:rPr>
          <w:rFonts w:asciiTheme="majorHAnsi" w:hAnsiTheme="majorHAnsi" w:cstheme="majorHAnsi"/>
          <w:b/>
          <w:bCs/>
          <w:color w:val="262626" w:themeColor="text1" w:themeTint="D9"/>
          <w:sz w:val="20"/>
          <w:szCs w:val="20"/>
        </w:rPr>
      </w:pPr>
    </w:p>
    <w:p w14:paraId="6C1C566E" w14:textId="77777777" w:rsidR="000E0CD1" w:rsidRPr="00C4698A" w:rsidRDefault="000E0CD1" w:rsidP="007A60E4">
      <w:pPr>
        <w:shd w:val="clear" w:color="auto" w:fill="F2F2F2" w:themeFill="background1" w:themeFillShade="F2"/>
        <w:spacing w:after="0" w:line="240" w:lineRule="auto"/>
        <w:rPr>
          <w:rFonts w:asciiTheme="majorHAnsi" w:hAnsiTheme="majorHAnsi" w:cstheme="majorHAnsi"/>
          <w:color w:val="262626" w:themeColor="text1" w:themeTint="D9"/>
          <w:sz w:val="16"/>
          <w:szCs w:val="16"/>
        </w:rPr>
      </w:pPr>
    </w:p>
    <w:p w14:paraId="53715990" w14:textId="5D6F5CDD" w:rsidR="007A60E4" w:rsidRPr="007A60E4" w:rsidRDefault="007A60E4" w:rsidP="007A60E4">
      <w:pPr>
        <w:spacing w:after="0" w:line="240" w:lineRule="auto"/>
        <w:ind w:left="1485" w:hanging="1485"/>
        <w:rPr>
          <w:rFonts w:ascii="Calibri Light" w:hAnsi="Calibri Light" w:cs="Tahoma"/>
          <w:b/>
          <w:color w:val="262626" w:themeColor="text1" w:themeTint="D9"/>
          <w:sz w:val="20"/>
          <w:szCs w:val="20"/>
        </w:rPr>
      </w:pPr>
      <w:r w:rsidRPr="007A60E4">
        <w:rPr>
          <w:rFonts w:ascii="Calibri Light" w:hAnsi="Calibri Light" w:cs="Tahoma"/>
          <w:b/>
          <w:color w:val="262626" w:themeColor="text1" w:themeTint="D9"/>
          <w:sz w:val="20"/>
          <w:szCs w:val="20"/>
        </w:rPr>
        <w:t>Wykonywanie oznakowania pionowego oraz poziomego na drogach gminnych na terenie Miasta Pruszkowa</w:t>
      </w:r>
    </w:p>
    <w:p w14:paraId="68589EC4" w14:textId="77777777" w:rsidR="00113EF9" w:rsidRPr="00C4698A" w:rsidRDefault="00113EF9" w:rsidP="007A60E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p>
    <w:p w14:paraId="26800D4B" w14:textId="77777777" w:rsidR="002E690D" w:rsidRPr="00C4698A" w:rsidRDefault="002E690D" w:rsidP="007A60E4">
      <w:pPr>
        <w:spacing w:after="0" w:line="240" w:lineRule="auto"/>
        <w:rPr>
          <w:rFonts w:asciiTheme="majorHAnsi" w:hAnsiTheme="majorHAnsi" w:cstheme="majorHAnsi"/>
          <w:b/>
          <w:bCs/>
          <w:color w:val="262626" w:themeColor="text1" w:themeTint="D9"/>
          <w:sz w:val="20"/>
          <w:szCs w:val="20"/>
        </w:rPr>
      </w:pPr>
    </w:p>
    <w:p w14:paraId="0E2318F4" w14:textId="244FDA8D" w:rsidR="00434D3B" w:rsidRPr="002E690D" w:rsidRDefault="00434D3B" w:rsidP="007A60E4">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7A60E4">
      <w:pPr>
        <w:spacing w:after="0" w:line="240" w:lineRule="auto"/>
        <w:rPr>
          <w:rFonts w:asciiTheme="majorHAnsi" w:hAnsiTheme="majorHAnsi" w:cstheme="majorHAnsi"/>
          <w:sz w:val="20"/>
          <w:szCs w:val="20"/>
        </w:rPr>
      </w:pPr>
    </w:p>
    <w:p w14:paraId="363DDD9B" w14:textId="77777777" w:rsidR="00434D3B" w:rsidRPr="00520944" w:rsidRDefault="00434D3B" w:rsidP="007A60E4">
      <w:pPr>
        <w:spacing w:after="0" w:line="240" w:lineRule="auto"/>
        <w:rPr>
          <w:rFonts w:asciiTheme="majorHAnsi" w:hAnsiTheme="majorHAnsi" w:cstheme="majorHAnsi"/>
          <w:sz w:val="20"/>
          <w:szCs w:val="20"/>
        </w:rPr>
      </w:pPr>
    </w:p>
    <w:p w14:paraId="7E6B5773" w14:textId="77777777" w:rsidR="004E5A53" w:rsidRPr="00520944" w:rsidRDefault="004E5A53" w:rsidP="007A60E4">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7A60E4">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AE0F80">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6268372" w:rsidR="00A77037" w:rsidRDefault="007500EC" w:rsidP="00DD5373">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6F716613" w14:textId="77777777" w:rsidR="00755742" w:rsidRDefault="00755742" w:rsidP="00DD5373">
      <w:pPr>
        <w:spacing w:after="0" w:line="240" w:lineRule="auto"/>
        <w:ind w:left="5954"/>
        <w:jc w:val="center"/>
        <w:rPr>
          <w:rFonts w:asciiTheme="majorHAnsi" w:hAnsiTheme="majorHAnsi" w:cstheme="majorHAnsi"/>
          <w:sz w:val="20"/>
          <w:szCs w:val="20"/>
        </w:rPr>
      </w:pPr>
    </w:p>
    <w:p w14:paraId="6FC89EED" w14:textId="77777777" w:rsidR="000A2B50" w:rsidRDefault="000A2B50" w:rsidP="000A2B50">
      <w:pPr>
        <w:spacing w:after="0" w:line="240" w:lineRule="auto"/>
        <w:ind w:left="6521"/>
        <w:jc w:val="center"/>
        <w:rPr>
          <w:rFonts w:asciiTheme="majorHAnsi" w:hAnsiTheme="majorHAnsi" w:cstheme="majorHAnsi"/>
          <w:b/>
          <w:bCs/>
          <w:i/>
          <w:iCs/>
          <w:color w:val="262626" w:themeColor="text1" w:themeTint="D9"/>
          <w:sz w:val="20"/>
          <w:szCs w:val="20"/>
        </w:rPr>
      </w:pPr>
      <w:r>
        <w:rPr>
          <w:rFonts w:asciiTheme="majorHAnsi" w:hAnsiTheme="majorHAnsi" w:cstheme="majorHAnsi"/>
          <w:b/>
          <w:bCs/>
          <w:i/>
          <w:iCs/>
          <w:color w:val="262626" w:themeColor="text1" w:themeTint="D9"/>
          <w:sz w:val="20"/>
          <w:szCs w:val="20"/>
        </w:rPr>
        <w:t>PREZYDENT</w:t>
      </w:r>
    </w:p>
    <w:p w14:paraId="7E85CC7A" w14:textId="77777777" w:rsidR="000A2B50" w:rsidRDefault="000A2B50" w:rsidP="000A2B50">
      <w:pPr>
        <w:spacing w:after="0" w:line="240" w:lineRule="auto"/>
        <w:ind w:left="6521"/>
        <w:jc w:val="center"/>
        <w:rPr>
          <w:rFonts w:asciiTheme="majorHAnsi" w:hAnsiTheme="majorHAnsi" w:cstheme="majorHAnsi"/>
          <w:b/>
          <w:bCs/>
          <w:i/>
          <w:iCs/>
          <w:color w:val="262626" w:themeColor="text1" w:themeTint="D9"/>
          <w:sz w:val="20"/>
          <w:szCs w:val="20"/>
        </w:rPr>
      </w:pPr>
      <w:r>
        <w:rPr>
          <w:rFonts w:asciiTheme="majorHAnsi" w:hAnsiTheme="majorHAnsi" w:cstheme="majorHAnsi"/>
          <w:b/>
          <w:bCs/>
          <w:i/>
          <w:iCs/>
          <w:color w:val="262626" w:themeColor="text1" w:themeTint="D9"/>
          <w:sz w:val="20"/>
          <w:szCs w:val="20"/>
        </w:rPr>
        <w:t>MIASTA PRUSZKOWA</w:t>
      </w:r>
    </w:p>
    <w:p w14:paraId="6E025130" w14:textId="77777777" w:rsidR="000A2B50" w:rsidRDefault="000A2B50" w:rsidP="000A2B50">
      <w:pPr>
        <w:spacing w:after="0" w:line="240" w:lineRule="auto"/>
        <w:ind w:left="6521"/>
        <w:jc w:val="center"/>
        <w:rPr>
          <w:rFonts w:asciiTheme="majorHAnsi" w:hAnsiTheme="majorHAnsi" w:cstheme="majorHAnsi"/>
          <w:b/>
          <w:bCs/>
          <w:i/>
          <w:iCs/>
          <w:color w:val="262626" w:themeColor="text1" w:themeTint="D9"/>
          <w:sz w:val="20"/>
          <w:szCs w:val="20"/>
        </w:rPr>
      </w:pPr>
    </w:p>
    <w:p w14:paraId="69F19BCA" w14:textId="77777777" w:rsidR="000A2B50" w:rsidRDefault="000A2B50" w:rsidP="000A2B50">
      <w:pPr>
        <w:spacing w:after="0" w:line="240" w:lineRule="auto"/>
        <w:ind w:left="6521"/>
        <w:jc w:val="center"/>
        <w:rPr>
          <w:rFonts w:asciiTheme="majorHAnsi" w:hAnsiTheme="majorHAnsi" w:cstheme="majorHAnsi"/>
          <w:b/>
          <w:bCs/>
          <w:i/>
          <w:iCs/>
          <w:color w:val="262626" w:themeColor="text1" w:themeTint="D9"/>
          <w:sz w:val="20"/>
          <w:szCs w:val="20"/>
        </w:rPr>
      </w:pPr>
      <w:r>
        <w:rPr>
          <w:rFonts w:asciiTheme="majorHAnsi" w:hAnsiTheme="majorHAnsi" w:cstheme="majorHAnsi"/>
          <w:b/>
          <w:bCs/>
          <w:i/>
          <w:iCs/>
          <w:color w:val="262626" w:themeColor="text1" w:themeTint="D9"/>
          <w:sz w:val="20"/>
          <w:szCs w:val="20"/>
        </w:rPr>
        <w:t>/-/ Piotr Bąk</w:t>
      </w:r>
    </w:p>
    <w:p w14:paraId="5B44B84D" w14:textId="77777777" w:rsidR="00821C4D" w:rsidRDefault="00821C4D" w:rsidP="00DD5373">
      <w:pPr>
        <w:spacing w:after="0" w:line="240" w:lineRule="auto"/>
        <w:rPr>
          <w:rFonts w:asciiTheme="majorHAnsi" w:hAnsiTheme="majorHAnsi" w:cstheme="majorHAnsi"/>
          <w:sz w:val="20"/>
          <w:szCs w:val="20"/>
        </w:rPr>
      </w:pPr>
    </w:p>
    <w:p w14:paraId="3FCE1D7E" w14:textId="77777777" w:rsidR="00821C4D" w:rsidRDefault="00821C4D" w:rsidP="00CC124D">
      <w:pPr>
        <w:spacing w:after="0" w:line="240" w:lineRule="auto"/>
        <w:rPr>
          <w:rFonts w:asciiTheme="majorHAnsi" w:hAnsiTheme="majorHAnsi" w:cstheme="majorHAnsi"/>
          <w:sz w:val="20"/>
          <w:szCs w:val="20"/>
        </w:rPr>
      </w:pPr>
    </w:p>
    <w:p w14:paraId="4F861597" w14:textId="77777777" w:rsidR="00F514E3" w:rsidRDefault="00F514E3" w:rsidP="00CC124D">
      <w:pPr>
        <w:spacing w:after="0" w:line="240" w:lineRule="auto"/>
        <w:rPr>
          <w:rFonts w:asciiTheme="majorHAnsi" w:hAnsiTheme="majorHAnsi" w:cstheme="majorHAnsi"/>
          <w:sz w:val="20"/>
          <w:szCs w:val="20"/>
        </w:rPr>
      </w:pPr>
    </w:p>
    <w:p w14:paraId="545B886C" w14:textId="77777777" w:rsidR="00F514E3" w:rsidRDefault="00F514E3" w:rsidP="00CC124D">
      <w:pPr>
        <w:spacing w:after="0" w:line="240" w:lineRule="auto"/>
        <w:rPr>
          <w:rFonts w:asciiTheme="majorHAnsi" w:hAnsiTheme="majorHAnsi" w:cstheme="majorHAnsi"/>
          <w:sz w:val="20"/>
          <w:szCs w:val="20"/>
        </w:rPr>
      </w:pPr>
    </w:p>
    <w:p w14:paraId="0AADBDC9" w14:textId="77777777" w:rsidR="00F514E3" w:rsidRDefault="00F514E3" w:rsidP="00CC124D">
      <w:pPr>
        <w:spacing w:after="0" w:line="240" w:lineRule="auto"/>
        <w:rPr>
          <w:rFonts w:asciiTheme="majorHAnsi" w:hAnsiTheme="majorHAnsi" w:cstheme="majorHAnsi"/>
          <w:sz w:val="20"/>
          <w:szCs w:val="20"/>
        </w:rPr>
      </w:pPr>
    </w:p>
    <w:p w14:paraId="7FA13F3C" w14:textId="77777777" w:rsidR="00F514E3" w:rsidRDefault="00F514E3" w:rsidP="00CC124D">
      <w:pPr>
        <w:spacing w:after="0" w:line="240" w:lineRule="auto"/>
        <w:rPr>
          <w:rFonts w:asciiTheme="majorHAnsi" w:hAnsiTheme="majorHAnsi" w:cstheme="majorHAnsi"/>
          <w:sz w:val="20"/>
          <w:szCs w:val="20"/>
        </w:rPr>
      </w:pPr>
    </w:p>
    <w:p w14:paraId="78150C28" w14:textId="77777777" w:rsidR="00F514E3" w:rsidRDefault="00F514E3" w:rsidP="00CC124D">
      <w:pPr>
        <w:spacing w:after="0" w:line="240" w:lineRule="auto"/>
        <w:rPr>
          <w:rFonts w:asciiTheme="majorHAnsi" w:hAnsiTheme="majorHAnsi" w:cstheme="majorHAnsi"/>
          <w:sz w:val="20"/>
          <w:szCs w:val="20"/>
        </w:rPr>
      </w:pPr>
    </w:p>
    <w:p w14:paraId="4047CE1F" w14:textId="77777777" w:rsidR="007A60E4" w:rsidRDefault="007A60E4" w:rsidP="00CC124D">
      <w:pPr>
        <w:spacing w:after="0" w:line="240" w:lineRule="auto"/>
        <w:rPr>
          <w:rFonts w:asciiTheme="majorHAnsi" w:hAnsiTheme="majorHAnsi" w:cstheme="majorHAnsi"/>
          <w:sz w:val="20"/>
          <w:szCs w:val="20"/>
        </w:rPr>
      </w:pPr>
    </w:p>
    <w:p w14:paraId="112F9DC8" w14:textId="77777777" w:rsidR="00821C4D" w:rsidRDefault="00821C4D" w:rsidP="00CC124D">
      <w:pPr>
        <w:spacing w:after="0" w:line="240" w:lineRule="auto"/>
        <w:rPr>
          <w:rFonts w:asciiTheme="majorHAnsi" w:hAnsiTheme="majorHAnsi" w:cstheme="majorHAnsi"/>
          <w:sz w:val="20"/>
          <w:szCs w:val="20"/>
        </w:rPr>
      </w:pPr>
    </w:p>
    <w:p w14:paraId="47831FDC" w14:textId="77777777" w:rsidR="00DD5373" w:rsidRDefault="00DD5373" w:rsidP="00CC124D">
      <w:pPr>
        <w:spacing w:after="0" w:line="240" w:lineRule="auto"/>
        <w:rPr>
          <w:rFonts w:asciiTheme="majorHAnsi" w:hAnsiTheme="majorHAnsi" w:cstheme="majorHAnsi"/>
          <w:sz w:val="20"/>
          <w:szCs w:val="20"/>
        </w:rPr>
      </w:pPr>
    </w:p>
    <w:p w14:paraId="450C7E4D" w14:textId="77777777" w:rsidR="00B35183" w:rsidRDefault="00B35183"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7D642E40" w14:textId="77777777" w:rsidR="00BA16AB" w:rsidRDefault="00BA16AB" w:rsidP="00CC124D">
      <w:pPr>
        <w:spacing w:after="0" w:line="240" w:lineRule="auto"/>
        <w:rPr>
          <w:rFonts w:asciiTheme="majorHAnsi" w:hAnsiTheme="majorHAnsi" w:cstheme="majorHAnsi"/>
          <w:sz w:val="20"/>
          <w:szCs w:val="20"/>
        </w:rPr>
      </w:pP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lastRenderedPageBreak/>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18ADB9EC"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7A60E4">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7A60E4">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8"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2B95AB49"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7A60E4">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7A60E4">
        <w:rPr>
          <w:rFonts w:asciiTheme="majorHAnsi" w:hAnsiTheme="majorHAnsi" w:cstheme="majorHAnsi"/>
          <w:sz w:val="20"/>
          <w:szCs w:val="20"/>
        </w:rPr>
        <w:t>320</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EF01733" w14:textId="77777777" w:rsidR="000C3A1C" w:rsidRDefault="000C3A1C" w:rsidP="00CC124D">
      <w:pPr>
        <w:spacing w:after="0" w:line="240" w:lineRule="auto"/>
        <w:rPr>
          <w:rFonts w:asciiTheme="majorHAnsi" w:hAnsiTheme="majorHAnsi" w:cstheme="majorHAnsi"/>
          <w:sz w:val="20"/>
          <w:szCs w:val="20"/>
        </w:rPr>
      </w:pPr>
    </w:p>
    <w:p w14:paraId="3E8C9066" w14:textId="77777777" w:rsidR="00A54CF7" w:rsidRDefault="00A54CF7" w:rsidP="00CC124D">
      <w:pPr>
        <w:spacing w:after="0" w:line="240" w:lineRule="auto"/>
        <w:rPr>
          <w:rFonts w:asciiTheme="majorHAnsi" w:hAnsiTheme="majorHAnsi" w:cstheme="majorHAnsi"/>
          <w:sz w:val="20"/>
          <w:szCs w:val="20"/>
        </w:rPr>
      </w:pPr>
    </w:p>
    <w:p w14:paraId="751D817B" w14:textId="77777777" w:rsidR="00A54CF7" w:rsidRDefault="00A54CF7" w:rsidP="00CC124D">
      <w:pPr>
        <w:spacing w:after="0" w:line="240" w:lineRule="auto"/>
        <w:rPr>
          <w:rFonts w:asciiTheme="majorHAnsi" w:hAnsiTheme="majorHAnsi" w:cstheme="majorHAnsi"/>
          <w:sz w:val="20"/>
          <w:szCs w:val="20"/>
        </w:rPr>
      </w:pPr>
    </w:p>
    <w:p w14:paraId="18A8F3FE" w14:textId="77777777" w:rsidR="00A54CF7" w:rsidRDefault="00A54CF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lastRenderedPageBreak/>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9"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0">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1">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2">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02EA613E" w14:textId="77777777" w:rsidR="002E690D" w:rsidRDefault="002E690D" w:rsidP="00CC124D">
      <w:pPr>
        <w:spacing w:after="0" w:line="240" w:lineRule="auto"/>
        <w:jc w:val="both"/>
        <w:rPr>
          <w:rFonts w:asciiTheme="majorHAnsi" w:hAnsiTheme="majorHAnsi" w:cstheme="majorHAnsi"/>
          <w:sz w:val="20"/>
          <w:szCs w:val="20"/>
        </w:rPr>
      </w:pP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49AF22D5" w14:textId="77777777" w:rsidR="007B5A27" w:rsidRPr="007A60E4" w:rsidRDefault="007B5A27" w:rsidP="007B5A27">
      <w:pPr>
        <w:spacing w:after="0" w:line="240" w:lineRule="auto"/>
        <w:jc w:val="both"/>
        <w:rPr>
          <w:rFonts w:asciiTheme="majorHAnsi" w:hAnsiTheme="majorHAnsi" w:cstheme="majorHAnsi"/>
          <w:color w:val="262626" w:themeColor="text1" w:themeTint="D9"/>
          <w:sz w:val="20"/>
          <w:szCs w:val="20"/>
        </w:rPr>
      </w:pPr>
      <w:r w:rsidRPr="007A60E4">
        <w:rPr>
          <w:rFonts w:asciiTheme="majorHAnsi" w:hAnsiTheme="majorHAnsi" w:cstheme="majorHAnsi"/>
          <w:color w:val="262626" w:themeColor="text1" w:themeTint="D9"/>
          <w:sz w:val="20"/>
          <w:szCs w:val="20"/>
        </w:rPr>
        <w:t>6.1/ Zamawiający nie dokonuje podziału zamówienia na części. Tym samym zamawiający nie dopuszcza składania ofert częściowych, o których mowa w art. 7 pkt 15 ustawy Pzp.</w:t>
      </w:r>
    </w:p>
    <w:p w14:paraId="5ED817B9" w14:textId="77777777" w:rsidR="007B5A27" w:rsidRPr="007A60E4" w:rsidRDefault="007B5A27" w:rsidP="007B5A27">
      <w:pPr>
        <w:spacing w:after="0" w:line="240" w:lineRule="auto"/>
        <w:jc w:val="both"/>
        <w:rPr>
          <w:rFonts w:asciiTheme="majorHAnsi" w:hAnsiTheme="majorHAnsi" w:cstheme="majorHAnsi"/>
          <w:color w:val="262626" w:themeColor="text1" w:themeTint="D9"/>
          <w:sz w:val="20"/>
          <w:szCs w:val="20"/>
        </w:rPr>
      </w:pPr>
    </w:p>
    <w:p w14:paraId="231305F3" w14:textId="1F8FE727" w:rsidR="007B5A27" w:rsidRPr="007A60E4" w:rsidRDefault="007B5A27" w:rsidP="007B5A27">
      <w:pPr>
        <w:spacing w:after="0" w:line="240" w:lineRule="auto"/>
        <w:contextualSpacing/>
        <w:jc w:val="both"/>
        <w:rPr>
          <w:rFonts w:asciiTheme="majorHAnsi" w:hAnsiTheme="majorHAnsi" w:cstheme="majorHAnsi"/>
          <w:b/>
          <w:color w:val="262626" w:themeColor="text1" w:themeTint="D9"/>
          <w:sz w:val="20"/>
          <w:szCs w:val="20"/>
          <w:lang w:eastAsia="en-US"/>
        </w:rPr>
      </w:pPr>
      <w:r w:rsidRPr="007A60E4">
        <w:rPr>
          <w:rFonts w:asciiTheme="majorHAnsi" w:hAnsiTheme="majorHAnsi" w:cstheme="majorHAnsi"/>
          <w:color w:val="262626" w:themeColor="text1" w:themeTint="D9"/>
          <w:sz w:val="20"/>
          <w:szCs w:val="20"/>
          <w:lang w:eastAsia="en-US"/>
        </w:rPr>
        <w:t xml:space="preserve">6.2/ Zamawiający nie dokonuje podziału zamówienia na części z uwagi na jednorodny </w:t>
      </w:r>
      <w:r w:rsidRPr="007A60E4">
        <w:rPr>
          <w:rFonts w:asciiTheme="majorHAnsi" w:hAnsiTheme="majorHAnsi" w:cstheme="majorHAnsi"/>
          <w:b/>
          <w:bCs/>
          <w:color w:val="262626" w:themeColor="text1" w:themeTint="D9"/>
          <w:sz w:val="20"/>
          <w:szCs w:val="20"/>
          <w:lang w:eastAsia="en-US"/>
        </w:rPr>
        <w:t>charakter robót budowlanych</w:t>
      </w:r>
      <w:r w:rsidRPr="007A60E4">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w:t>
      </w:r>
      <w:r w:rsidR="007A60E4">
        <w:rPr>
          <w:rFonts w:asciiTheme="majorHAnsi" w:hAnsiTheme="majorHAnsi" w:cstheme="majorHAnsi"/>
          <w:color w:val="262626" w:themeColor="text1" w:themeTint="D9"/>
          <w:sz w:val="20"/>
          <w:szCs w:val="20"/>
          <w:lang w:eastAsia="en-US"/>
        </w:rPr>
        <w:t>.</w:t>
      </w:r>
      <w:r w:rsidRPr="007A60E4">
        <w:rPr>
          <w:rFonts w:asciiTheme="majorHAnsi" w:hAnsiTheme="majorHAnsi" w:cstheme="majorHAnsi"/>
          <w:b/>
          <w:color w:val="262626" w:themeColor="text1" w:themeTint="D9"/>
          <w:sz w:val="20"/>
          <w:szCs w:val="20"/>
          <w:lang w:eastAsia="en-US"/>
        </w:rPr>
        <w:t xml:space="preserve"> </w:t>
      </w:r>
    </w:p>
    <w:p w14:paraId="6930375C" w14:textId="77777777" w:rsidR="002E690D" w:rsidRPr="007A60E4" w:rsidRDefault="002E690D" w:rsidP="00EE2AE7">
      <w:pPr>
        <w:spacing w:after="0" w:line="240" w:lineRule="auto"/>
        <w:contextualSpacing/>
        <w:jc w:val="both"/>
        <w:rPr>
          <w:rFonts w:asciiTheme="majorHAnsi" w:hAnsiTheme="majorHAnsi" w:cstheme="majorHAnsi"/>
          <w:b/>
          <w:color w:val="C00000"/>
          <w:sz w:val="20"/>
          <w:szCs w:val="20"/>
          <w:lang w:eastAsia="en-US"/>
        </w:rPr>
      </w:pPr>
    </w:p>
    <w:p w14:paraId="5C47829F" w14:textId="77777777" w:rsidR="00FB14CA" w:rsidRPr="007A60E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7A60E4">
        <w:rPr>
          <w:rFonts w:asciiTheme="majorHAnsi" w:hAnsiTheme="majorHAnsi" w:cstheme="majorHAnsi"/>
          <w:b/>
          <w:bCs/>
          <w:color w:val="262626" w:themeColor="text1" w:themeTint="D9"/>
          <w:sz w:val="20"/>
          <w:szCs w:val="20"/>
        </w:rPr>
        <w:t>7</w:t>
      </w:r>
      <w:r w:rsidR="007E6F19" w:rsidRPr="007A60E4">
        <w:rPr>
          <w:rFonts w:asciiTheme="majorHAnsi" w:hAnsiTheme="majorHAnsi" w:cstheme="majorHAnsi"/>
          <w:b/>
          <w:bCs/>
          <w:color w:val="262626" w:themeColor="text1" w:themeTint="D9"/>
          <w:sz w:val="20"/>
          <w:szCs w:val="20"/>
        </w:rPr>
        <w:t>.</w:t>
      </w:r>
      <w:r w:rsidR="00FB14CA" w:rsidRPr="007A60E4">
        <w:rPr>
          <w:rFonts w:asciiTheme="majorHAnsi" w:hAnsiTheme="majorHAnsi" w:cstheme="majorHAnsi"/>
          <w:b/>
          <w:bCs/>
          <w:color w:val="262626" w:themeColor="text1" w:themeTint="D9"/>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7B5A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0FDFED20" w14:textId="11E7A798" w:rsidR="007B5A27" w:rsidRPr="00A96BD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Zamawiający </w:t>
      </w:r>
      <w:r w:rsidRPr="00A96BD7">
        <w:rPr>
          <w:rFonts w:asciiTheme="majorHAnsi" w:hAnsiTheme="majorHAnsi" w:cstheme="majorHAnsi"/>
          <w:b/>
          <w:bCs/>
          <w:sz w:val="20"/>
          <w:szCs w:val="20"/>
        </w:rPr>
        <w:t xml:space="preserve">przewiduje udzielenie zamówień </w:t>
      </w:r>
      <w:r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roboty budowlane, które stanowić będą nie więcej niż </w:t>
      </w:r>
      <w:r w:rsidR="007A60E4">
        <w:rPr>
          <w:rFonts w:asciiTheme="majorHAnsi" w:hAnsiTheme="majorHAnsi" w:cstheme="majorHAnsi"/>
          <w:b/>
          <w:sz w:val="20"/>
          <w:szCs w:val="20"/>
        </w:rPr>
        <w:t>3</w:t>
      </w:r>
      <w:r>
        <w:rPr>
          <w:rFonts w:asciiTheme="majorHAnsi" w:hAnsiTheme="majorHAnsi" w:cstheme="majorHAnsi"/>
          <w:b/>
          <w:sz w:val="20"/>
          <w:szCs w:val="20"/>
        </w:rPr>
        <w:t>0</w:t>
      </w:r>
      <w:r w:rsidRPr="00A96BD7">
        <w:rPr>
          <w:rFonts w:asciiTheme="majorHAnsi" w:hAnsiTheme="majorHAnsi" w:cstheme="majorHAnsi"/>
          <w:b/>
          <w:sz w:val="20"/>
          <w:szCs w:val="20"/>
        </w:rPr>
        <w:t xml:space="preserve"> </w:t>
      </w:r>
      <w:r w:rsidRPr="00A96BD7">
        <w:rPr>
          <w:rFonts w:asciiTheme="majorHAnsi" w:hAnsiTheme="majorHAnsi" w:cstheme="majorHAnsi"/>
          <w:b/>
          <w:bCs/>
          <w:sz w:val="20"/>
          <w:szCs w:val="20"/>
        </w:rPr>
        <w:t>%</w:t>
      </w:r>
      <w:r w:rsidRPr="00A96BD7">
        <w:rPr>
          <w:rFonts w:asciiTheme="majorHAnsi" w:hAnsiTheme="majorHAnsi" w:cstheme="majorHAnsi"/>
          <w:sz w:val="20"/>
          <w:szCs w:val="20"/>
        </w:rPr>
        <w:t xml:space="preserve"> wartości zamówienia podstawowego .</w:t>
      </w:r>
    </w:p>
    <w:p w14:paraId="1C98963B" w14:textId="77777777" w:rsidR="007B5A27" w:rsidRPr="00A96BD7" w:rsidRDefault="007B5A27" w:rsidP="007B5A27">
      <w:pPr>
        <w:spacing w:after="0" w:line="240" w:lineRule="auto"/>
        <w:jc w:val="both"/>
        <w:rPr>
          <w:rFonts w:asciiTheme="majorHAnsi" w:hAnsiTheme="majorHAnsi" w:cstheme="majorHAnsi"/>
          <w:sz w:val="20"/>
          <w:szCs w:val="20"/>
        </w:rPr>
      </w:pPr>
    </w:p>
    <w:p w14:paraId="2A74D406" w14:textId="574BA826" w:rsidR="007B5A27" w:rsidRPr="007B5A2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Pr>
          <w:rFonts w:asciiTheme="majorHAnsi" w:hAnsiTheme="majorHAnsi" w:cstheme="majorHAnsi"/>
          <w:sz w:val="20"/>
          <w:szCs w:val="20"/>
        </w:rPr>
        <w:t xml:space="preserve"> polegające na: </w:t>
      </w:r>
      <w:r w:rsidR="007A60E4">
        <w:rPr>
          <w:rFonts w:asciiTheme="majorHAnsi" w:hAnsiTheme="majorHAnsi" w:cstheme="majorHAnsi"/>
          <w:i/>
          <w:iCs/>
          <w:sz w:val="20"/>
          <w:szCs w:val="20"/>
        </w:rPr>
        <w:t>wykonaniu oznakowania pionowego i poziomego na drogach.</w:t>
      </w:r>
    </w:p>
    <w:p w14:paraId="5EF6AF0A" w14:textId="77777777" w:rsidR="007B5A27" w:rsidRPr="007B5A27" w:rsidRDefault="007B5A27" w:rsidP="007B5A27">
      <w:pPr>
        <w:spacing w:after="0" w:line="240" w:lineRule="auto"/>
        <w:rPr>
          <w:rFonts w:asciiTheme="majorHAnsi" w:hAnsiTheme="majorHAnsi" w:cstheme="majorHAnsi"/>
          <w:sz w:val="16"/>
          <w:szCs w:val="16"/>
        </w:rPr>
      </w:pPr>
      <w:r w:rsidRPr="007B5A27">
        <w:rPr>
          <w:rFonts w:asciiTheme="majorHAnsi" w:hAnsiTheme="majorHAnsi" w:cstheme="majorHAnsi"/>
          <w:sz w:val="16"/>
          <w:szCs w:val="16"/>
        </w:rPr>
        <w:t>(zamówienie powinno polegać na powtórzeniu podobnych usług lub robót budowlanych, i powinno być zgodne z jego przedmiotem).</w:t>
      </w:r>
    </w:p>
    <w:p w14:paraId="38A5E9B3" w14:textId="77777777" w:rsidR="007B5A27" w:rsidRPr="00A96BD7" w:rsidRDefault="007B5A27" w:rsidP="007B5A27">
      <w:pPr>
        <w:spacing w:after="0" w:line="240" w:lineRule="auto"/>
        <w:jc w:val="both"/>
        <w:rPr>
          <w:rFonts w:asciiTheme="majorHAnsi" w:hAnsiTheme="majorHAnsi" w:cstheme="majorHAnsi"/>
          <w:sz w:val="20"/>
          <w:szCs w:val="20"/>
        </w:rPr>
      </w:pPr>
    </w:p>
    <w:p w14:paraId="5003546A" w14:textId="77777777" w:rsidR="007B5A27" w:rsidRPr="00A96BD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2ACA3EED" w14:textId="77777777" w:rsidR="007B5A27" w:rsidRPr="00A96BD7" w:rsidRDefault="007B5A27" w:rsidP="007B5A27">
      <w:pPr>
        <w:spacing w:after="0" w:line="240" w:lineRule="auto"/>
        <w:ind w:left="11" w:hanging="11"/>
        <w:jc w:val="both"/>
        <w:rPr>
          <w:rFonts w:asciiTheme="majorHAnsi" w:hAnsiTheme="majorHAnsi" w:cstheme="majorHAnsi"/>
          <w:b/>
          <w:bCs/>
          <w:sz w:val="20"/>
          <w:szCs w:val="20"/>
        </w:rPr>
      </w:pPr>
    </w:p>
    <w:p w14:paraId="2BDCCA76" w14:textId="77777777" w:rsidR="007B5A27" w:rsidRPr="00A96BD7" w:rsidRDefault="007B5A27" w:rsidP="007B5A27">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p>
    <w:p w14:paraId="504FEBD4" w14:textId="77777777" w:rsidR="007B5A27" w:rsidRPr="00D12A95" w:rsidRDefault="007B5A27" w:rsidP="007B5A27">
      <w:pPr>
        <w:spacing w:after="0" w:line="240" w:lineRule="auto"/>
        <w:jc w:val="both"/>
        <w:rPr>
          <w:rFonts w:asciiTheme="majorHAnsi" w:hAnsiTheme="majorHAnsi" w:cstheme="majorHAnsi"/>
          <w:color w:val="262626" w:themeColor="text1" w:themeTint="D9"/>
          <w:sz w:val="20"/>
          <w:szCs w:val="20"/>
        </w:rPr>
      </w:pPr>
    </w:p>
    <w:p w14:paraId="1D5410F6" w14:textId="77777777" w:rsidR="00014429" w:rsidRPr="00D12A95" w:rsidRDefault="007B5A27" w:rsidP="007B5A27">
      <w:pPr>
        <w:spacing w:after="0" w:line="240" w:lineRule="auto"/>
        <w:jc w:val="both"/>
        <w:rPr>
          <w:rFonts w:asciiTheme="majorHAnsi" w:hAnsiTheme="majorHAnsi" w:cstheme="majorHAnsi"/>
          <w:color w:val="262626" w:themeColor="text1" w:themeTint="D9"/>
          <w:sz w:val="20"/>
          <w:szCs w:val="20"/>
        </w:rPr>
      </w:pPr>
      <w:r w:rsidRPr="00D12A95">
        <w:rPr>
          <w:rFonts w:asciiTheme="majorHAnsi" w:hAnsiTheme="majorHAnsi" w:cstheme="majorHAnsi"/>
          <w:color w:val="262626" w:themeColor="text1" w:themeTint="D9"/>
          <w:sz w:val="20"/>
          <w:szCs w:val="20"/>
        </w:rPr>
        <w:t>Prace te będą zlecone w oparciu o ceny jednostkowe przyjęte w kosztorysie ofertowym zamówienia podstawowego i oddzielnej umowy</w:t>
      </w:r>
      <w:r w:rsidR="00014429" w:rsidRPr="00D12A95">
        <w:rPr>
          <w:rFonts w:asciiTheme="majorHAnsi" w:hAnsiTheme="majorHAnsi" w:cstheme="majorHAnsi"/>
          <w:color w:val="262626" w:themeColor="text1" w:themeTint="D9"/>
          <w:sz w:val="20"/>
          <w:szCs w:val="20"/>
        </w:rPr>
        <w:t>.</w:t>
      </w:r>
    </w:p>
    <w:p w14:paraId="0106AA5A" w14:textId="77777777" w:rsidR="007B5A27" w:rsidRPr="00D12A95" w:rsidRDefault="007B5A27" w:rsidP="007B5A27">
      <w:pPr>
        <w:spacing w:after="0" w:line="240" w:lineRule="auto"/>
        <w:jc w:val="both"/>
        <w:rPr>
          <w:rFonts w:asciiTheme="majorHAnsi" w:hAnsiTheme="majorHAnsi" w:cstheme="majorHAnsi"/>
          <w:color w:val="262626" w:themeColor="text1" w:themeTint="D9"/>
          <w:sz w:val="20"/>
          <w:szCs w:val="20"/>
        </w:rPr>
      </w:pPr>
    </w:p>
    <w:p w14:paraId="77C1EC2C" w14:textId="77777777" w:rsidR="007B5A2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58E5E00" w14:textId="77777777" w:rsidR="007B5A27" w:rsidRPr="00A96BD7" w:rsidRDefault="007B5A27" w:rsidP="007B5A27">
      <w:pPr>
        <w:spacing w:after="0" w:line="240" w:lineRule="auto"/>
        <w:jc w:val="both"/>
        <w:rPr>
          <w:rFonts w:asciiTheme="majorHAnsi" w:hAnsiTheme="majorHAnsi" w:cstheme="majorHAnsi"/>
          <w:sz w:val="20"/>
          <w:szCs w:val="20"/>
        </w:rPr>
      </w:pPr>
    </w:p>
    <w:p w14:paraId="21B921B5" w14:textId="16B8A316" w:rsidR="007B5A27" w:rsidRPr="00A96BD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W przypadku robót niezbędnych do wykonania zamówienia podstawowego</w:t>
      </w:r>
      <w:r w:rsidR="00014429">
        <w:rPr>
          <w:rFonts w:asciiTheme="majorHAnsi" w:hAnsiTheme="majorHAnsi" w:cstheme="majorHAnsi"/>
          <w:sz w:val="20"/>
          <w:szCs w:val="20"/>
        </w:rPr>
        <w:t xml:space="preserve"> </w:t>
      </w:r>
      <w:r w:rsidRPr="00A96BD7">
        <w:rPr>
          <w:rFonts w:asciiTheme="majorHAnsi" w:hAnsiTheme="majorHAnsi" w:cstheme="majorHAnsi"/>
          <w:sz w:val="20"/>
          <w:szCs w:val="20"/>
        </w:rPr>
        <w:t>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0FFE242B" w14:textId="77777777" w:rsidR="00B35183" w:rsidRPr="00BF6EF4" w:rsidRDefault="00B35183" w:rsidP="000E5E87">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11FA7796" w14:textId="77777777" w:rsidR="005A1B68" w:rsidRDefault="005A1B68" w:rsidP="00425D2D">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6ED49188" w14:textId="77777777" w:rsidR="000B4910" w:rsidRDefault="000B4910" w:rsidP="00014429">
      <w:pPr>
        <w:spacing w:after="0" w:line="240" w:lineRule="auto"/>
        <w:jc w:val="both"/>
        <w:rPr>
          <w:rFonts w:ascii="Calibri Light" w:hAnsi="Calibri Light" w:cs="Calibri Light"/>
          <w:sz w:val="20"/>
          <w:szCs w:val="20"/>
        </w:rPr>
      </w:pPr>
    </w:p>
    <w:p w14:paraId="79E5CF3C" w14:textId="77777777" w:rsidR="007A60E4" w:rsidRDefault="005A1B68" w:rsidP="00014429">
      <w:pPr>
        <w:spacing w:after="0" w:line="240" w:lineRule="auto"/>
        <w:ind w:left="1485" w:hanging="1485"/>
        <w:jc w:val="both"/>
        <w:rPr>
          <w:rFonts w:asciiTheme="majorHAnsi" w:hAnsiTheme="majorHAnsi" w:cstheme="majorHAnsi"/>
          <w:sz w:val="20"/>
          <w:szCs w:val="20"/>
        </w:rPr>
      </w:pPr>
      <w:r w:rsidRPr="005A1B68">
        <w:rPr>
          <w:rFonts w:asciiTheme="majorHAnsi" w:hAnsiTheme="majorHAnsi" w:cstheme="majorHAnsi"/>
          <w:sz w:val="20"/>
          <w:szCs w:val="20"/>
        </w:rPr>
        <w:t>17.2/ Dane osobowe, będą przetwarzane na podstawie art. 6 ust. 1 lit. c RODO  w celu związanym z przedmiotowym</w:t>
      </w:r>
    </w:p>
    <w:p w14:paraId="4F7AA6F5" w14:textId="77777777" w:rsidR="007A60E4" w:rsidRDefault="005A1B68" w:rsidP="00014429">
      <w:pPr>
        <w:spacing w:after="0" w:line="240" w:lineRule="auto"/>
        <w:ind w:left="1485" w:hanging="1485"/>
        <w:jc w:val="both"/>
        <w:rPr>
          <w:rFonts w:ascii="Calibri Light" w:hAnsi="Calibri Light" w:cs="Tahoma"/>
          <w:b/>
          <w:color w:val="262626" w:themeColor="text1" w:themeTint="D9"/>
          <w:sz w:val="20"/>
          <w:szCs w:val="20"/>
        </w:rPr>
      </w:pPr>
      <w:r w:rsidRPr="005A1B68">
        <w:rPr>
          <w:rFonts w:asciiTheme="majorHAnsi" w:hAnsiTheme="majorHAnsi" w:cstheme="majorHAnsi"/>
          <w:sz w:val="20"/>
          <w:szCs w:val="20"/>
        </w:rPr>
        <w:t xml:space="preserve">postępowaniem o udzielenie zamówienia publicznego pn. </w:t>
      </w:r>
      <w:r w:rsidR="007A60E4" w:rsidRPr="007A60E4">
        <w:rPr>
          <w:rFonts w:ascii="Calibri Light" w:hAnsi="Calibri Light" w:cs="Tahoma"/>
          <w:b/>
          <w:color w:val="262626" w:themeColor="text1" w:themeTint="D9"/>
          <w:sz w:val="20"/>
          <w:szCs w:val="20"/>
        </w:rPr>
        <w:t>Wykonywanie oznakowania pionowego oraz poziomego na</w:t>
      </w:r>
    </w:p>
    <w:p w14:paraId="66FC7D48" w14:textId="77777777" w:rsidR="007A60E4" w:rsidRDefault="007A60E4" w:rsidP="00014429">
      <w:pPr>
        <w:spacing w:after="0" w:line="240" w:lineRule="auto"/>
        <w:ind w:left="1485" w:hanging="1485"/>
        <w:jc w:val="both"/>
        <w:rPr>
          <w:rFonts w:asciiTheme="majorHAnsi" w:eastAsia="Times New Roman" w:hAnsiTheme="majorHAnsi" w:cstheme="majorHAnsi"/>
          <w:color w:val="000000"/>
          <w:sz w:val="20"/>
          <w:szCs w:val="20"/>
        </w:rPr>
      </w:pPr>
      <w:r w:rsidRPr="007A60E4">
        <w:rPr>
          <w:rFonts w:ascii="Calibri Light" w:hAnsi="Calibri Light" w:cs="Tahoma"/>
          <w:b/>
          <w:color w:val="262626" w:themeColor="text1" w:themeTint="D9"/>
          <w:sz w:val="20"/>
          <w:szCs w:val="20"/>
        </w:rPr>
        <w:t>drogach gminnych na terenie Miasta Pruszkowa</w:t>
      </w:r>
      <w:r>
        <w:rPr>
          <w:rFonts w:ascii="Calibri Light" w:hAnsi="Calibri Light" w:cs="Tahoma"/>
          <w:b/>
          <w:color w:val="262626" w:themeColor="text1" w:themeTint="D9"/>
          <w:sz w:val="20"/>
          <w:szCs w:val="20"/>
        </w:rPr>
        <w:t xml:space="preserve">. </w:t>
      </w:r>
      <w:r w:rsidR="005A1B68" w:rsidRPr="005A1B68">
        <w:rPr>
          <w:rFonts w:asciiTheme="majorHAnsi" w:hAnsiTheme="majorHAnsi" w:cstheme="majorHAnsi"/>
          <w:b/>
          <w:bCs/>
          <w:sz w:val="20"/>
          <w:szCs w:val="20"/>
        </w:rPr>
        <w:t xml:space="preserve"> </w:t>
      </w:r>
      <w:r w:rsidR="005A1B68" w:rsidRPr="005A1B68">
        <w:rPr>
          <w:rFonts w:asciiTheme="majorHAnsi" w:hAnsiTheme="majorHAnsi" w:cstheme="majorHAnsi"/>
          <w:sz w:val="20"/>
          <w:szCs w:val="20"/>
        </w:rPr>
        <w:t>Dane te</w:t>
      </w:r>
      <w:r w:rsidR="005A1B68" w:rsidRPr="005A1B68">
        <w:rPr>
          <w:rFonts w:asciiTheme="majorHAnsi" w:hAnsiTheme="majorHAnsi" w:cstheme="majorHAnsi"/>
          <w:b/>
          <w:bCs/>
          <w:sz w:val="20"/>
          <w:szCs w:val="20"/>
        </w:rPr>
        <w:t xml:space="preserve"> </w:t>
      </w:r>
      <w:r w:rsidR="005A1B68" w:rsidRPr="005A1B68">
        <w:rPr>
          <w:rFonts w:asciiTheme="majorHAnsi" w:eastAsia="Times New Roman" w:hAnsiTheme="majorHAnsi" w:cstheme="majorHAnsi"/>
          <w:color w:val="000000"/>
          <w:sz w:val="20"/>
          <w:szCs w:val="20"/>
        </w:rPr>
        <w:t>mogą dotyczyć w szczególności samego wykonawcy (osoby</w:t>
      </w:r>
    </w:p>
    <w:p w14:paraId="424DEBA2" w14:textId="77777777" w:rsidR="007A60E4" w:rsidRDefault="005A1B68" w:rsidP="00014429">
      <w:pPr>
        <w:spacing w:after="0" w:line="240" w:lineRule="auto"/>
        <w:ind w:left="1485" w:hanging="1485"/>
        <w:jc w:val="both"/>
        <w:rPr>
          <w:rFonts w:asciiTheme="majorHAnsi" w:eastAsia="Times New Roman" w:hAnsiTheme="majorHAnsi" w:cstheme="majorHAnsi"/>
          <w:color w:val="000000"/>
          <w:sz w:val="20"/>
          <w:szCs w:val="20"/>
        </w:rPr>
      </w:pPr>
      <w:r w:rsidRPr="005A1B68">
        <w:rPr>
          <w:rFonts w:asciiTheme="majorHAnsi" w:eastAsia="Times New Roman" w:hAnsiTheme="majorHAnsi" w:cstheme="majorHAnsi"/>
          <w:color w:val="000000"/>
          <w:sz w:val="20"/>
          <w:szCs w:val="20"/>
        </w:rPr>
        <w:t>fizycznej prowadzącej działalność gospodarczą), jego pełnomocnika (osoby fizycznej), jak też informacji o osobach, które w</w:t>
      </w:r>
    </w:p>
    <w:p w14:paraId="32A0081A" w14:textId="77777777" w:rsidR="007A60E4" w:rsidRDefault="005A1B68" w:rsidP="00014429">
      <w:pPr>
        <w:spacing w:after="0" w:line="240" w:lineRule="auto"/>
        <w:ind w:left="1485" w:hanging="1485"/>
        <w:jc w:val="both"/>
        <w:rPr>
          <w:rFonts w:asciiTheme="majorHAnsi" w:eastAsia="Times New Roman" w:hAnsiTheme="majorHAnsi" w:cstheme="majorHAnsi"/>
          <w:color w:val="000000"/>
          <w:sz w:val="20"/>
          <w:szCs w:val="20"/>
        </w:rPr>
      </w:pPr>
      <w:r w:rsidRPr="005A1B68">
        <w:rPr>
          <w:rFonts w:asciiTheme="majorHAnsi" w:eastAsia="Times New Roman" w:hAnsiTheme="majorHAnsi" w:cstheme="majorHAnsi"/>
          <w:color w:val="000000"/>
          <w:sz w:val="20"/>
          <w:szCs w:val="20"/>
        </w:rPr>
        <w:lastRenderedPageBreak/>
        <w:t>swojej ofercie wykonawca przedkłada celem wykazania spełniania warunków udziału w postępowaniu, braku podstaw do</w:t>
      </w:r>
    </w:p>
    <w:p w14:paraId="50CA7E8C" w14:textId="63363BC6" w:rsidR="005A1B68" w:rsidRPr="005A1B68" w:rsidRDefault="005A1B68" w:rsidP="00014429">
      <w:pPr>
        <w:spacing w:after="0" w:line="240" w:lineRule="auto"/>
        <w:ind w:left="1485" w:hanging="1485"/>
        <w:jc w:val="both"/>
        <w:rPr>
          <w:rFonts w:asciiTheme="majorHAnsi" w:eastAsia="Times New Roman" w:hAnsiTheme="majorHAnsi" w:cstheme="majorHAnsi"/>
          <w:color w:val="000000"/>
          <w:sz w:val="20"/>
          <w:szCs w:val="20"/>
        </w:rPr>
      </w:pPr>
      <w:r w:rsidRPr="005A1B68">
        <w:rPr>
          <w:rFonts w:asciiTheme="majorHAnsi" w:eastAsia="Times New Roman" w:hAnsiTheme="majorHAnsi" w:cstheme="majorHAnsi"/>
          <w:color w:val="000000"/>
          <w:sz w:val="20"/>
          <w:szCs w:val="20"/>
        </w:rPr>
        <w:t>wykluczenia z postępowania, jak i potwierdzenia wymogów zamawiającego dotyczących wykonania przedmiotu zamówienia.</w:t>
      </w:r>
    </w:p>
    <w:p w14:paraId="3F9D8179" w14:textId="77777777" w:rsidR="005A1B68" w:rsidRDefault="005A1B68" w:rsidP="00425D2D">
      <w:pPr>
        <w:spacing w:after="0" w:line="240" w:lineRule="auto"/>
        <w:jc w:val="both"/>
        <w:rPr>
          <w:rFonts w:asciiTheme="majorHAnsi" w:hAnsiTheme="majorHAnsi" w:cstheme="majorHAnsi"/>
          <w:sz w:val="20"/>
          <w:szCs w:val="20"/>
        </w:rPr>
      </w:pPr>
    </w:p>
    <w:p w14:paraId="03659E86" w14:textId="38D0DC3A" w:rsidR="005A1B68" w:rsidRPr="005A1B68" w:rsidRDefault="005A1B68" w:rsidP="00425D2D">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AE04167" w14:textId="77777777" w:rsidR="005A1B68" w:rsidRDefault="005A1B68" w:rsidP="00425D2D">
      <w:pPr>
        <w:spacing w:after="0" w:line="240" w:lineRule="auto"/>
        <w:jc w:val="both"/>
        <w:rPr>
          <w:rFonts w:ascii="Calibri Light" w:hAnsi="Calibri Light" w:cs="Calibri Light"/>
          <w:sz w:val="20"/>
          <w:szCs w:val="20"/>
        </w:rPr>
      </w:pPr>
    </w:p>
    <w:p w14:paraId="6C7F301A" w14:textId="187CE816" w:rsidR="005A1B68" w:rsidRDefault="005A1B68" w:rsidP="00425D2D">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3AF0C0F3" w14:textId="77777777" w:rsidR="005A1B68" w:rsidRDefault="005A1B68" w:rsidP="00425D2D">
      <w:pPr>
        <w:spacing w:after="0" w:line="240" w:lineRule="auto"/>
        <w:jc w:val="both"/>
        <w:rPr>
          <w:rFonts w:ascii="Calibri Light" w:hAnsi="Calibri Light" w:cs="Calibri Light"/>
          <w:sz w:val="20"/>
          <w:szCs w:val="20"/>
        </w:rPr>
      </w:pPr>
    </w:p>
    <w:p w14:paraId="666542D7" w14:textId="5839C2BD" w:rsidR="005A1B68" w:rsidRPr="00212E2E" w:rsidRDefault="005A1B68" w:rsidP="00425D2D">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104BCAC8" w14:textId="77777777" w:rsidR="005A1B68" w:rsidRDefault="005A1B68" w:rsidP="00425D2D">
      <w:pPr>
        <w:spacing w:after="0" w:line="240" w:lineRule="auto"/>
        <w:jc w:val="both"/>
        <w:rPr>
          <w:rFonts w:ascii="Calibri Light" w:hAnsi="Calibri Light" w:cs="Calibri Light"/>
          <w:sz w:val="20"/>
          <w:szCs w:val="20"/>
        </w:rPr>
      </w:pPr>
    </w:p>
    <w:p w14:paraId="55C21370" w14:textId="41270085" w:rsidR="005A1B68" w:rsidRDefault="005A1B68" w:rsidP="00425D2D">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117087A8" w14:textId="77777777" w:rsidR="005A1B68" w:rsidRDefault="005A1B68" w:rsidP="00425D2D">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2510F4F3" w14:textId="77777777" w:rsidR="005A1B68" w:rsidRDefault="005A1B68" w:rsidP="00425D2D">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592B674" w14:textId="77777777" w:rsidR="005A1B68" w:rsidRDefault="005A1B68" w:rsidP="00425D2D">
      <w:pPr>
        <w:spacing w:after="0" w:line="240" w:lineRule="auto"/>
        <w:jc w:val="both"/>
        <w:rPr>
          <w:rFonts w:ascii="Calibri Light" w:hAnsi="Calibri Light" w:cs="Calibri Light"/>
          <w:sz w:val="20"/>
          <w:szCs w:val="20"/>
        </w:rPr>
      </w:pPr>
    </w:p>
    <w:p w14:paraId="1691DB9B" w14:textId="3106A020" w:rsidR="005A1B68" w:rsidRDefault="005A1B68" w:rsidP="00425D2D">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 xml:space="preserve">załącznik nr </w:t>
      </w:r>
      <w:r w:rsidR="00014429">
        <w:rPr>
          <w:rFonts w:ascii="Calibri Light" w:hAnsi="Calibri Light" w:cs="Calibri Light"/>
          <w:b/>
          <w:bCs/>
          <w:sz w:val="20"/>
          <w:szCs w:val="20"/>
        </w:rPr>
        <w:t>1</w:t>
      </w:r>
      <w:r>
        <w:rPr>
          <w:rFonts w:ascii="Calibri Light" w:hAnsi="Calibri Light" w:cs="Calibri Light"/>
          <w:b/>
          <w:bCs/>
          <w:sz w:val="20"/>
          <w:szCs w:val="20"/>
        </w:rPr>
        <w:t xml:space="preserve"> do SWZ </w:t>
      </w:r>
      <w:r w:rsidR="00014429">
        <w:rPr>
          <w:rFonts w:ascii="Calibri Light" w:hAnsi="Calibri Light" w:cs="Calibri Light"/>
          <w:b/>
          <w:bCs/>
          <w:sz w:val="20"/>
          <w:szCs w:val="20"/>
        </w:rPr>
        <w:t>–</w:t>
      </w:r>
      <w:r>
        <w:rPr>
          <w:rFonts w:ascii="Calibri Light" w:hAnsi="Calibri Light" w:cs="Calibri Light"/>
          <w:b/>
          <w:bCs/>
          <w:sz w:val="20"/>
          <w:szCs w:val="20"/>
        </w:rPr>
        <w:t xml:space="preserve"> </w:t>
      </w:r>
      <w:r w:rsidR="00014429">
        <w:rPr>
          <w:rFonts w:ascii="Calibri Light" w:hAnsi="Calibri Light" w:cs="Calibri Light"/>
          <w:b/>
          <w:bCs/>
          <w:sz w:val="20"/>
          <w:szCs w:val="20"/>
        </w:rPr>
        <w:t>Formularz Ofertowy</w:t>
      </w:r>
      <w:r>
        <w:rPr>
          <w:rFonts w:ascii="Calibri Light" w:hAnsi="Calibri Light" w:cs="Calibri Light"/>
          <w:b/>
          <w:bCs/>
          <w:sz w:val="20"/>
          <w:szCs w:val="20"/>
        </w:rPr>
        <w:t>.</w:t>
      </w:r>
    </w:p>
    <w:p w14:paraId="2CB84145" w14:textId="77777777" w:rsidR="005A1B68" w:rsidRDefault="005A1B68" w:rsidP="00425D2D">
      <w:pPr>
        <w:spacing w:after="0" w:line="240" w:lineRule="auto"/>
        <w:jc w:val="both"/>
        <w:rPr>
          <w:rFonts w:asciiTheme="majorHAnsi" w:hAnsiTheme="majorHAnsi" w:cstheme="majorHAnsi"/>
          <w:color w:val="262626" w:themeColor="text1" w:themeTint="D9"/>
          <w:sz w:val="20"/>
          <w:szCs w:val="20"/>
        </w:rPr>
      </w:pPr>
    </w:p>
    <w:p w14:paraId="1B34DEB1" w14:textId="06785990" w:rsidR="005A1B68" w:rsidRPr="005A1B68" w:rsidRDefault="005A1B68" w:rsidP="00425D2D">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564FE279" w14:textId="3755FD54" w:rsidR="005A1B68" w:rsidRPr="007A60E4" w:rsidRDefault="007A60E4" w:rsidP="007A60E4">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005A1B68" w:rsidRPr="007A60E4">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005A1B68" w:rsidRPr="007A60E4">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51B0224F" w14:textId="3720A35F" w:rsidR="005A1B68" w:rsidRPr="007A60E4" w:rsidRDefault="007A60E4" w:rsidP="007A60E4">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005A1B68" w:rsidRPr="007A60E4">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D210F2E" w14:textId="2CDF2F1C" w:rsidR="005A1B68" w:rsidRPr="007A60E4" w:rsidRDefault="007A60E4" w:rsidP="007A60E4">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c) </w:t>
      </w:r>
      <w:r w:rsidR="005A1B68" w:rsidRPr="007A60E4">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285059CA" w14:textId="422FDA40" w:rsidR="005A1B68" w:rsidRPr="007A60E4" w:rsidRDefault="007A60E4" w:rsidP="007A60E4">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005A1B68" w:rsidRPr="007A60E4">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D915A73" w14:textId="1CD53257" w:rsidR="005A1B68" w:rsidRPr="007A60E4" w:rsidRDefault="007A60E4" w:rsidP="007A60E4">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005A1B68" w:rsidRPr="007A60E4">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3C47ACDE" w14:textId="5094598E" w:rsidR="005A1B68" w:rsidRPr="007A60E4" w:rsidRDefault="007A60E4" w:rsidP="007A60E4">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lastRenderedPageBreak/>
        <w:t xml:space="preserve">f) </w:t>
      </w:r>
      <w:r w:rsidR="005A1B68" w:rsidRPr="007A60E4">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3AD6EB68" w14:textId="77777777" w:rsidR="007A60E4" w:rsidRPr="007A60E4" w:rsidRDefault="007A60E4" w:rsidP="007A60E4">
      <w:pPr>
        <w:spacing w:after="0" w:line="240" w:lineRule="auto"/>
        <w:ind w:left="1485" w:hanging="1485"/>
        <w:rPr>
          <w:rFonts w:ascii="Calibri Light" w:hAnsi="Calibri Light" w:cs="Tahoma"/>
          <w:b/>
          <w:color w:val="262626" w:themeColor="text1" w:themeTint="D9"/>
          <w:sz w:val="20"/>
          <w:szCs w:val="20"/>
        </w:rPr>
      </w:pPr>
      <w:r w:rsidRPr="007A60E4">
        <w:rPr>
          <w:rFonts w:ascii="Calibri Light" w:hAnsi="Calibri Light" w:cs="Tahoma"/>
          <w:b/>
          <w:color w:val="262626" w:themeColor="text1" w:themeTint="D9"/>
          <w:sz w:val="20"/>
          <w:szCs w:val="20"/>
        </w:rPr>
        <w:t>Wykonywanie oznakowania pionowego oraz poziomego na drogach gminnych na terenie Miasta Pruszkowa</w:t>
      </w:r>
    </w:p>
    <w:p w14:paraId="07E602BF" w14:textId="77777777" w:rsidR="00C4698A" w:rsidRDefault="00C4698A" w:rsidP="00755742">
      <w:pPr>
        <w:spacing w:after="0" w:line="240" w:lineRule="auto"/>
        <w:rPr>
          <w:rFonts w:asciiTheme="majorHAnsi" w:hAnsiTheme="majorHAnsi" w:cstheme="majorHAnsi"/>
          <w:b/>
          <w:bCs/>
          <w:color w:val="262626" w:themeColor="text1" w:themeTint="D9"/>
          <w:sz w:val="20"/>
          <w:szCs w:val="20"/>
        </w:rPr>
      </w:pPr>
    </w:p>
    <w:p w14:paraId="07218EBD" w14:textId="4C12CA41" w:rsidR="000543E5" w:rsidRPr="00755742" w:rsidRDefault="000543E5" w:rsidP="00755742">
      <w:pPr>
        <w:spacing w:after="0" w:line="240" w:lineRule="auto"/>
        <w:rPr>
          <w:rFonts w:asciiTheme="majorHAnsi" w:hAnsiTheme="majorHAnsi" w:cstheme="majorHAnsi"/>
          <w:b/>
          <w:bCs/>
          <w:color w:val="262626" w:themeColor="text1" w:themeTint="D9"/>
          <w:sz w:val="20"/>
          <w:szCs w:val="20"/>
        </w:rPr>
      </w:pPr>
      <w:r w:rsidRPr="00755742">
        <w:rPr>
          <w:rFonts w:asciiTheme="majorHAnsi" w:hAnsiTheme="majorHAnsi" w:cstheme="majorHAnsi"/>
          <w:b/>
          <w:bCs/>
          <w:color w:val="262626" w:themeColor="text1" w:themeTint="D9"/>
          <w:sz w:val="20"/>
          <w:szCs w:val="20"/>
        </w:rPr>
        <w:t xml:space="preserve">1.2/ Wspólny Słownik Zamówień - CPV: </w:t>
      </w:r>
    </w:p>
    <w:p w14:paraId="7D8B1A48" w14:textId="77777777" w:rsidR="00755742" w:rsidRDefault="00755742" w:rsidP="00755742">
      <w:pPr>
        <w:spacing w:after="0" w:line="240" w:lineRule="auto"/>
        <w:ind w:left="1418" w:hanging="1418"/>
        <w:rPr>
          <w:rFonts w:ascii="Calibri Light" w:hAnsi="Calibri Light"/>
          <w:b/>
          <w:color w:val="262626" w:themeColor="text1" w:themeTint="D9"/>
          <w:sz w:val="20"/>
          <w:szCs w:val="20"/>
        </w:rPr>
      </w:pPr>
    </w:p>
    <w:p w14:paraId="52CA47C8" w14:textId="77777777" w:rsidR="007A60E4" w:rsidRPr="007A60E4" w:rsidRDefault="007A60E4" w:rsidP="007A60E4">
      <w:pPr>
        <w:spacing w:after="0" w:line="240" w:lineRule="auto"/>
        <w:rPr>
          <w:rFonts w:ascii="Calibri Light" w:hAnsi="Calibri Light"/>
          <w:color w:val="262626" w:themeColor="text1" w:themeTint="D9"/>
          <w:sz w:val="20"/>
          <w:szCs w:val="20"/>
        </w:rPr>
      </w:pPr>
      <w:r w:rsidRPr="007A60E4">
        <w:rPr>
          <w:rFonts w:ascii="Calibri Light" w:hAnsi="Calibri Light"/>
          <w:color w:val="262626" w:themeColor="text1" w:themeTint="D9"/>
          <w:sz w:val="20"/>
          <w:szCs w:val="20"/>
        </w:rPr>
        <w:t>45.23.32.21-4 – Malowanie nawierzchni</w:t>
      </w:r>
    </w:p>
    <w:p w14:paraId="35309FF8" w14:textId="77777777" w:rsidR="007A60E4" w:rsidRPr="007A60E4" w:rsidRDefault="007A60E4" w:rsidP="007A60E4">
      <w:pPr>
        <w:spacing w:after="0" w:line="240" w:lineRule="auto"/>
        <w:rPr>
          <w:rFonts w:ascii="Calibri Light" w:hAnsi="Calibri Light"/>
          <w:color w:val="262626" w:themeColor="text1" w:themeTint="D9"/>
          <w:sz w:val="20"/>
          <w:szCs w:val="20"/>
        </w:rPr>
      </w:pPr>
      <w:r w:rsidRPr="007A60E4">
        <w:rPr>
          <w:rFonts w:ascii="Calibri Light" w:hAnsi="Calibri Light"/>
          <w:color w:val="262626" w:themeColor="text1" w:themeTint="D9"/>
          <w:sz w:val="20"/>
          <w:szCs w:val="20"/>
        </w:rPr>
        <w:t>45.23.32.90-8 – Instalowanie znaków drogowych</w:t>
      </w:r>
    </w:p>
    <w:p w14:paraId="2575BE8B" w14:textId="77777777" w:rsidR="007A60E4" w:rsidRPr="007A60E4" w:rsidRDefault="007A60E4" w:rsidP="007A60E4">
      <w:pPr>
        <w:spacing w:after="0" w:line="240" w:lineRule="auto"/>
        <w:rPr>
          <w:rFonts w:ascii="Calibri Light" w:hAnsi="Calibri Light"/>
          <w:color w:val="262626" w:themeColor="text1" w:themeTint="D9"/>
          <w:sz w:val="20"/>
          <w:szCs w:val="20"/>
        </w:rPr>
      </w:pPr>
      <w:r w:rsidRPr="007A60E4">
        <w:rPr>
          <w:rFonts w:ascii="Calibri Light" w:hAnsi="Calibri Light"/>
          <w:color w:val="262626" w:themeColor="text1" w:themeTint="D9"/>
          <w:sz w:val="20"/>
          <w:szCs w:val="20"/>
        </w:rPr>
        <w:t>45.23.32.92-2 – Instalowanie urządzeń ochrony</w:t>
      </w:r>
    </w:p>
    <w:p w14:paraId="62FD4413" w14:textId="77777777" w:rsidR="00755742" w:rsidRDefault="00755742" w:rsidP="002F6AD0">
      <w:pPr>
        <w:spacing w:after="0" w:line="240" w:lineRule="auto"/>
        <w:rPr>
          <w:rFonts w:asciiTheme="majorHAnsi" w:hAnsiTheme="majorHAnsi" w:cstheme="majorHAnsi"/>
          <w:b/>
          <w:bCs/>
          <w:sz w:val="20"/>
          <w:szCs w:val="20"/>
        </w:rPr>
      </w:pPr>
    </w:p>
    <w:p w14:paraId="422354A0" w14:textId="77777777" w:rsidR="00821C4D" w:rsidRPr="007B5A27" w:rsidRDefault="007E6F19" w:rsidP="00821C4D">
      <w:pPr>
        <w:autoSpaceDE w:val="0"/>
        <w:autoSpaceDN w:val="0"/>
        <w:adjustRightInd w:val="0"/>
        <w:spacing w:after="0" w:line="240" w:lineRule="auto"/>
        <w:rPr>
          <w:rFonts w:asciiTheme="majorHAnsi" w:hAnsiTheme="majorHAnsi" w:cstheme="majorHAnsi"/>
          <w:b/>
          <w:bCs/>
          <w:color w:val="FF0000"/>
          <w:sz w:val="20"/>
          <w:szCs w:val="20"/>
        </w:rPr>
      </w:pPr>
      <w:r w:rsidRPr="007B5A27">
        <w:rPr>
          <w:rFonts w:asciiTheme="majorHAnsi" w:hAnsiTheme="majorHAnsi" w:cstheme="majorHAnsi"/>
          <w:b/>
          <w:bCs/>
          <w:sz w:val="20"/>
          <w:szCs w:val="20"/>
        </w:rPr>
        <w:t>1.</w:t>
      </w:r>
      <w:r w:rsidR="000543E5" w:rsidRPr="007B5A27">
        <w:rPr>
          <w:rFonts w:asciiTheme="majorHAnsi" w:hAnsiTheme="majorHAnsi" w:cstheme="majorHAnsi"/>
          <w:b/>
          <w:bCs/>
          <w:sz w:val="20"/>
          <w:szCs w:val="20"/>
        </w:rPr>
        <w:t>3</w:t>
      </w:r>
      <w:r w:rsidRPr="007B5A27">
        <w:rPr>
          <w:rFonts w:asciiTheme="majorHAnsi" w:hAnsiTheme="majorHAnsi" w:cstheme="majorHAnsi"/>
          <w:b/>
          <w:bCs/>
          <w:sz w:val="20"/>
          <w:szCs w:val="20"/>
        </w:rPr>
        <w:t xml:space="preserve">/ </w:t>
      </w:r>
      <w:r w:rsidR="000543E5" w:rsidRPr="007B5A27">
        <w:rPr>
          <w:rFonts w:asciiTheme="majorHAnsi" w:hAnsiTheme="majorHAnsi" w:cstheme="majorHAnsi"/>
          <w:b/>
          <w:bCs/>
          <w:color w:val="262626" w:themeColor="text1" w:themeTint="D9"/>
          <w:sz w:val="20"/>
          <w:szCs w:val="20"/>
        </w:rPr>
        <w:t>Zakres  przedmiotu zamówienia:</w:t>
      </w:r>
    </w:p>
    <w:p w14:paraId="7E73F10C" w14:textId="77777777" w:rsidR="007A60E4" w:rsidRPr="007A60E4" w:rsidRDefault="007A60E4" w:rsidP="007A60E4">
      <w:pPr>
        <w:spacing w:after="0" w:line="240" w:lineRule="auto"/>
        <w:jc w:val="both"/>
        <w:rPr>
          <w:rFonts w:asciiTheme="majorHAnsi" w:hAnsiTheme="majorHAnsi" w:cstheme="majorHAnsi"/>
          <w:color w:val="262626" w:themeColor="text1" w:themeTint="D9"/>
          <w:sz w:val="20"/>
          <w:szCs w:val="20"/>
        </w:rPr>
      </w:pPr>
      <w:r w:rsidRPr="007A60E4">
        <w:rPr>
          <w:rFonts w:asciiTheme="majorHAnsi" w:hAnsiTheme="majorHAnsi" w:cstheme="majorHAnsi"/>
          <w:b/>
          <w:bCs/>
          <w:color w:val="262626" w:themeColor="text1" w:themeTint="D9"/>
          <w:sz w:val="20"/>
          <w:szCs w:val="20"/>
        </w:rPr>
        <w:t xml:space="preserve">- </w:t>
      </w:r>
      <w:r w:rsidRPr="007A60E4">
        <w:rPr>
          <w:rFonts w:asciiTheme="majorHAnsi" w:hAnsiTheme="majorHAnsi" w:cstheme="majorHAnsi"/>
          <w:color w:val="262626" w:themeColor="text1" w:themeTint="D9"/>
          <w:sz w:val="20"/>
          <w:szCs w:val="20"/>
        </w:rPr>
        <w:t>Roboty polegające na umieszczeniu nowego oznakowania pionowego i urządzeń bezpieczeństwa ruchu drogowego z materiałów Wykonawcy,</w:t>
      </w:r>
    </w:p>
    <w:p w14:paraId="6F2A818B" w14:textId="501C3960" w:rsidR="007A60E4" w:rsidRPr="007A60E4" w:rsidRDefault="007A60E4" w:rsidP="007A60E4">
      <w:pPr>
        <w:spacing w:after="0" w:line="240" w:lineRule="auto"/>
        <w:jc w:val="both"/>
        <w:rPr>
          <w:rFonts w:asciiTheme="majorHAnsi" w:hAnsiTheme="majorHAnsi" w:cstheme="majorHAnsi"/>
          <w:color w:val="262626" w:themeColor="text1" w:themeTint="D9"/>
          <w:sz w:val="20"/>
          <w:szCs w:val="20"/>
        </w:rPr>
      </w:pPr>
      <w:r w:rsidRPr="007A60E4">
        <w:rPr>
          <w:rFonts w:asciiTheme="majorHAnsi" w:hAnsiTheme="majorHAnsi" w:cstheme="majorHAnsi"/>
          <w:color w:val="262626" w:themeColor="text1" w:themeTint="D9"/>
          <w:sz w:val="20"/>
          <w:szCs w:val="20"/>
        </w:rPr>
        <w:t>- Roboty związane z bieżącą konserwacją, montażem i demontażem istniejącego oznakowania pionowego i urządzeń bezpieczeństwa ruchu drogowego,</w:t>
      </w:r>
    </w:p>
    <w:p w14:paraId="4CB8AD81" w14:textId="4388DBC3" w:rsidR="007A60E4" w:rsidRPr="007A60E4" w:rsidRDefault="007A60E4" w:rsidP="007A60E4">
      <w:pPr>
        <w:spacing w:after="0" w:line="240" w:lineRule="auto"/>
        <w:jc w:val="both"/>
        <w:rPr>
          <w:rFonts w:asciiTheme="majorHAnsi" w:hAnsiTheme="majorHAnsi" w:cstheme="majorHAnsi"/>
          <w:b/>
          <w:bCs/>
          <w:color w:val="262626" w:themeColor="text1" w:themeTint="D9"/>
          <w:sz w:val="20"/>
          <w:szCs w:val="20"/>
        </w:rPr>
      </w:pPr>
      <w:r w:rsidRPr="007A60E4">
        <w:rPr>
          <w:rFonts w:asciiTheme="majorHAnsi" w:hAnsiTheme="majorHAnsi" w:cstheme="majorHAnsi"/>
          <w:color w:val="262626" w:themeColor="text1" w:themeTint="D9"/>
          <w:sz w:val="20"/>
          <w:szCs w:val="20"/>
        </w:rPr>
        <w:t>- Roboty związane z bieżącą konserwacją - odtworzeniem istniejącego oznakowania poziomego z materiałów Wykonawcy,</w:t>
      </w:r>
    </w:p>
    <w:p w14:paraId="63E4F904" w14:textId="2E6C344E" w:rsidR="007A60E4" w:rsidRPr="007A60E4" w:rsidRDefault="007A60E4" w:rsidP="007A60E4">
      <w:pPr>
        <w:spacing w:after="0" w:line="240" w:lineRule="auto"/>
        <w:jc w:val="both"/>
        <w:rPr>
          <w:rFonts w:asciiTheme="majorHAnsi" w:hAnsiTheme="majorHAnsi" w:cstheme="majorHAnsi"/>
          <w:color w:val="262626" w:themeColor="text1" w:themeTint="D9"/>
          <w:sz w:val="20"/>
          <w:szCs w:val="20"/>
        </w:rPr>
      </w:pPr>
      <w:r w:rsidRPr="007A60E4">
        <w:rPr>
          <w:rFonts w:asciiTheme="majorHAnsi" w:hAnsiTheme="majorHAnsi" w:cstheme="majorHAnsi"/>
          <w:color w:val="262626" w:themeColor="text1" w:themeTint="D9"/>
          <w:sz w:val="20"/>
          <w:szCs w:val="20"/>
        </w:rPr>
        <w:t>- Roboty związane z wykonywaniem nowego oznakowania poziomego z materiałów Wykonawcy,</w:t>
      </w:r>
    </w:p>
    <w:p w14:paraId="6231EF69" w14:textId="77777777" w:rsidR="007A60E4" w:rsidRPr="007A60E4" w:rsidRDefault="007A60E4" w:rsidP="007A60E4">
      <w:pPr>
        <w:spacing w:after="0" w:line="240" w:lineRule="auto"/>
        <w:ind w:left="14"/>
        <w:jc w:val="both"/>
        <w:rPr>
          <w:rFonts w:asciiTheme="majorHAnsi" w:hAnsiTheme="majorHAnsi" w:cstheme="majorHAnsi"/>
          <w:color w:val="262626" w:themeColor="text1" w:themeTint="D9"/>
          <w:sz w:val="20"/>
          <w:szCs w:val="20"/>
        </w:rPr>
      </w:pPr>
      <w:r w:rsidRPr="007A60E4">
        <w:rPr>
          <w:rFonts w:asciiTheme="majorHAnsi" w:hAnsiTheme="majorHAnsi" w:cstheme="majorHAnsi"/>
          <w:color w:val="262626" w:themeColor="text1" w:themeTint="D9"/>
          <w:sz w:val="20"/>
          <w:szCs w:val="20"/>
        </w:rPr>
        <w:t>wraz z opracowaniem i zatwierdzeniem projektów organizacji ruchu.</w:t>
      </w:r>
    </w:p>
    <w:p w14:paraId="706F91B1" w14:textId="77777777" w:rsidR="00022C65" w:rsidRPr="007B5A27" w:rsidRDefault="00022C65"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2AD87391" w14:textId="74FC2AC9" w:rsidR="000E2250" w:rsidRPr="00A86F18" w:rsidRDefault="00C47FDC" w:rsidP="000E2250">
      <w:pPr>
        <w:suppressAutoHyphens/>
        <w:spacing w:after="0" w:line="240" w:lineRule="auto"/>
        <w:ind w:right="-235"/>
        <w:jc w:val="both"/>
        <w:outlineLvl w:val="0"/>
        <w:rPr>
          <w:rFonts w:asciiTheme="majorHAnsi" w:hAnsiTheme="majorHAnsi" w:cstheme="majorHAnsi"/>
          <w:spacing w:val="4"/>
          <w:sz w:val="20"/>
          <w:szCs w:val="20"/>
        </w:rPr>
      </w:pPr>
      <w:r w:rsidRPr="00C47FDC">
        <w:rPr>
          <w:rFonts w:asciiTheme="majorHAnsi" w:eastAsia="Times New Roman" w:hAnsiTheme="majorHAnsi" w:cstheme="majorHAnsi"/>
          <w:b/>
          <w:sz w:val="20"/>
          <w:szCs w:val="20"/>
          <w:lang w:eastAsia="ar-SA"/>
        </w:rPr>
        <w:t xml:space="preserve">1.4/ </w:t>
      </w:r>
      <w:r w:rsidR="000E2250">
        <w:rPr>
          <w:rFonts w:asciiTheme="majorHAnsi" w:hAnsiTheme="majorHAnsi" w:cstheme="majorHAnsi"/>
          <w:color w:val="000000"/>
          <w:spacing w:val="5"/>
          <w:sz w:val="20"/>
          <w:szCs w:val="20"/>
        </w:rPr>
        <w:t xml:space="preserve"> </w:t>
      </w:r>
      <w:r w:rsidR="000E2250" w:rsidRPr="00A86F18">
        <w:rPr>
          <w:rFonts w:asciiTheme="majorHAnsi" w:hAnsiTheme="majorHAnsi" w:cstheme="majorHAnsi"/>
          <w:color w:val="000000"/>
          <w:spacing w:val="5"/>
          <w:sz w:val="20"/>
          <w:szCs w:val="20"/>
        </w:rPr>
        <w:t xml:space="preserve">Szczegółowy zakres rzeczowy Robót, wymagania techniczne i technologiczne, dotyczące wykonywania i odbioru Robót zostały określone w Umowie, </w:t>
      </w:r>
      <w:r w:rsidR="000E2250" w:rsidRPr="00A86F18">
        <w:rPr>
          <w:rFonts w:asciiTheme="majorHAnsi" w:hAnsiTheme="majorHAnsi" w:cstheme="majorHAnsi"/>
          <w:spacing w:val="5"/>
          <w:sz w:val="20"/>
          <w:szCs w:val="20"/>
        </w:rPr>
        <w:t xml:space="preserve">Formularzu Ofertowym </w:t>
      </w:r>
      <w:r w:rsidR="000E2250">
        <w:rPr>
          <w:rFonts w:asciiTheme="majorHAnsi" w:hAnsiTheme="majorHAnsi" w:cstheme="majorHAnsi"/>
          <w:spacing w:val="5"/>
          <w:sz w:val="20"/>
          <w:szCs w:val="20"/>
        </w:rPr>
        <w:t xml:space="preserve">Wykonawcy, Formularzu Cenowym Wykonawcy </w:t>
      </w:r>
      <w:r w:rsidR="000E2250" w:rsidRPr="007047A7">
        <w:rPr>
          <w:rFonts w:asciiTheme="majorHAnsi" w:hAnsiTheme="majorHAnsi" w:cstheme="majorHAnsi"/>
          <w:color w:val="000000"/>
          <w:spacing w:val="-2"/>
          <w:sz w:val="20"/>
          <w:szCs w:val="20"/>
        </w:rPr>
        <w:t>(Załącznik Nr 1  do SWZ oraz Załącznik nr 1a do SWZ)</w:t>
      </w:r>
      <w:r w:rsidR="000E2250" w:rsidRPr="007047A7">
        <w:rPr>
          <w:rFonts w:asciiTheme="majorHAnsi" w:hAnsiTheme="majorHAnsi" w:cstheme="majorHAnsi"/>
          <w:spacing w:val="5"/>
          <w:sz w:val="20"/>
          <w:szCs w:val="20"/>
        </w:rPr>
        <w:t xml:space="preserve"> i w Załączniku Nr 3</w:t>
      </w:r>
      <w:r w:rsidR="000E2250" w:rsidRPr="00C00056">
        <w:rPr>
          <w:rFonts w:asciiTheme="majorHAnsi" w:hAnsiTheme="majorHAnsi" w:cstheme="majorHAnsi"/>
          <w:b/>
          <w:bCs/>
          <w:spacing w:val="5"/>
          <w:sz w:val="20"/>
          <w:szCs w:val="20"/>
        </w:rPr>
        <w:t xml:space="preserve"> </w:t>
      </w:r>
      <w:r w:rsidR="000E2250" w:rsidRPr="00A86F18">
        <w:rPr>
          <w:rFonts w:asciiTheme="majorHAnsi" w:hAnsiTheme="majorHAnsi" w:cstheme="majorHAnsi"/>
          <w:spacing w:val="5"/>
          <w:sz w:val="20"/>
          <w:szCs w:val="20"/>
        </w:rPr>
        <w:t xml:space="preserve">(SST) do </w:t>
      </w:r>
      <w:r w:rsidR="000E2250" w:rsidRPr="00A86F18">
        <w:rPr>
          <w:rFonts w:asciiTheme="majorHAnsi" w:hAnsiTheme="majorHAnsi" w:cstheme="majorHAnsi"/>
          <w:spacing w:val="4"/>
          <w:sz w:val="20"/>
          <w:szCs w:val="20"/>
        </w:rPr>
        <w:t>Umowy</w:t>
      </w:r>
      <w:r w:rsidR="000E2250">
        <w:rPr>
          <w:rFonts w:asciiTheme="majorHAnsi" w:hAnsiTheme="majorHAnsi" w:cstheme="majorHAnsi"/>
          <w:spacing w:val="4"/>
          <w:sz w:val="20"/>
          <w:szCs w:val="20"/>
        </w:rPr>
        <w:t xml:space="preserve"> a także:</w:t>
      </w:r>
    </w:p>
    <w:p w14:paraId="4CD64137" w14:textId="77777777" w:rsidR="000E2250" w:rsidRPr="00A86F18" w:rsidRDefault="000E2250" w:rsidP="000E2250">
      <w:pPr>
        <w:shd w:val="clear" w:color="auto" w:fill="FFFFFF"/>
        <w:tabs>
          <w:tab w:val="left" w:pos="281"/>
        </w:tabs>
        <w:spacing w:after="0" w:line="240" w:lineRule="auto"/>
        <w:jc w:val="both"/>
        <w:rPr>
          <w:rFonts w:asciiTheme="majorHAnsi" w:hAnsiTheme="majorHAnsi" w:cstheme="majorHAnsi"/>
          <w:color w:val="000000"/>
          <w:spacing w:val="5"/>
          <w:sz w:val="20"/>
          <w:szCs w:val="20"/>
        </w:rPr>
      </w:pPr>
      <w:r>
        <w:rPr>
          <w:rFonts w:asciiTheme="majorHAnsi" w:hAnsiTheme="majorHAnsi" w:cstheme="majorHAnsi"/>
          <w:color w:val="000000"/>
          <w:spacing w:val="5"/>
          <w:sz w:val="20"/>
          <w:szCs w:val="20"/>
        </w:rPr>
        <w:t>a) w</w:t>
      </w:r>
      <w:r w:rsidRPr="00A86F18">
        <w:rPr>
          <w:rFonts w:asciiTheme="majorHAnsi" w:hAnsiTheme="majorHAnsi" w:cstheme="majorHAnsi"/>
          <w:color w:val="000000"/>
          <w:spacing w:val="5"/>
          <w:sz w:val="20"/>
          <w:szCs w:val="20"/>
        </w:rPr>
        <w:t>ykaz dróg gminnych na terenie Miasta Pruszkowa zawiera Załącznik Nr 1 do Umowy</w:t>
      </w:r>
    </w:p>
    <w:p w14:paraId="5290B604" w14:textId="77777777" w:rsidR="000E2250" w:rsidRPr="00A86F18" w:rsidRDefault="000E2250" w:rsidP="000E2250">
      <w:pPr>
        <w:shd w:val="clear" w:color="auto" w:fill="FFFFFF"/>
        <w:tabs>
          <w:tab w:val="left" w:pos="281"/>
        </w:tabs>
        <w:spacing w:after="0" w:line="240" w:lineRule="auto"/>
        <w:jc w:val="both"/>
        <w:rPr>
          <w:rFonts w:asciiTheme="majorHAnsi" w:hAnsiTheme="majorHAnsi" w:cstheme="majorHAnsi"/>
          <w:color w:val="000000"/>
          <w:spacing w:val="5"/>
          <w:sz w:val="20"/>
          <w:szCs w:val="20"/>
        </w:rPr>
      </w:pPr>
      <w:r>
        <w:rPr>
          <w:rFonts w:asciiTheme="majorHAnsi" w:hAnsiTheme="majorHAnsi" w:cstheme="majorHAnsi"/>
          <w:color w:val="000000"/>
          <w:spacing w:val="5"/>
          <w:sz w:val="20"/>
          <w:szCs w:val="20"/>
        </w:rPr>
        <w:t xml:space="preserve">b) </w:t>
      </w:r>
      <w:r w:rsidRPr="00A86F18">
        <w:rPr>
          <w:rFonts w:asciiTheme="majorHAnsi" w:hAnsiTheme="majorHAnsi" w:cstheme="majorHAnsi"/>
          <w:color w:val="000000"/>
          <w:spacing w:val="5"/>
          <w:sz w:val="20"/>
          <w:szCs w:val="20"/>
        </w:rPr>
        <w:t>wykaz dróg wojewódzkich i powiatowych na terenie Miasta Pruszkowa zawiera Załącznik Nr 2 do Umowy.</w:t>
      </w:r>
    </w:p>
    <w:p w14:paraId="14A3ABE5" w14:textId="77777777" w:rsidR="000E2250" w:rsidRPr="00A86F18" w:rsidRDefault="000E2250" w:rsidP="000E2250">
      <w:pPr>
        <w:tabs>
          <w:tab w:val="left" w:pos="0"/>
          <w:tab w:val="right" w:pos="7096"/>
        </w:tabs>
        <w:spacing w:after="0" w:line="240" w:lineRule="auto"/>
        <w:jc w:val="both"/>
        <w:rPr>
          <w:rFonts w:asciiTheme="majorHAnsi" w:hAnsiTheme="majorHAnsi" w:cstheme="majorHAnsi"/>
          <w:sz w:val="20"/>
          <w:szCs w:val="20"/>
        </w:rPr>
      </w:pPr>
    </w:p>
    <w:p w14:paraId="66062E01" w14:textId="3D3904D4" w:rsidR="000E2250" w:rsidRPr="00A86F18" w:rsidRDefault="000E2250" w:rsidP="000E2250">
      <w:pPr>
        <w:tabs>
          <w:tab w:val="left" w:pos="0"/>
          <w:tab w:val="right" w:pos="7096"/>
        </w:tabs>
        <w:spacing w:after="0" w:line="240" w:lineRule="auto"/>
        <w:jc w:val="both"/>
        <w:rPr>
          <w:rFonts w:asciiTheme="majorHAnsi" w:hAnsiTheme="majorHAnsi" w:cstheme="majorHAnsi"/>
          <w:color w:val="000000"/>
          <w:spacing w:val="5"/>
          <w:sz w:val="20"/>
          <w:szCs w:val="20"/>
        </w:rPr>
      </w:pPr>
      <w:r>
        <w:rPr>
          <w:rFonts w:asciiTheme="majorHAnsi" w:hAnsiTheme="majorHAnsi" w:cstheme="majorHAnsi"/>
          <w:b/>
          <w:bCs/>
          <w:sz w:val="20"/>
          <w:szCs w:val="20"/>
        </w:rPr>
        <w:t xml:space="preserve">1.5/ </w:t>
      </w:r>
      <w:r>
        <w:rPr>
          <w:rFonts w:asciiTheme="majorHAnsi" w:hAnsiTheme="majorHAnsi" w:cstheme="majorHAnsi"/>
          <w:sz w:val="20"/>
          <w:szCs w:val="20"/>
        </w:rPr>
        <w:t xml:space="preserve"> </w:t>
      </w:r>
      <w:r w:rsidRPr="00A86F18">
        <w:rPr>
          <w:rFonts w:asciiTheme="majorHAnsi" w:hAnsiTheme="majorHAnsi" w:cstheme="majorHAnsi"/>
          <w:sz w:val="20"/>
          <w:szCs w:val="20"/>
        </w:rPr>
        <w:t>Przyjęte ilości przedmiarowe Robót są szacunkowe. Faktyczny zakres Robót realizowany będzie w zależności od potrzeb Zamawiającego na podstawie cząstkowych Zleceń Robót.</w:t>
      </w:r>
    </w:p>
    <w:p w14:paraId="3FAECBCF" w14:textId="77777777" w:rsidR="000E2250" w:rsidRDefault="000E2250" w:rsidP="000E2250">
      <w:pPr>
        <w:tabs>
          <w:tab w:val="left" w:pos="0"/>
        </w:tabs>
        <w:spacing w:after="0" w:line="240" w:lineRule="auto"/>
        <w:ind w:right="15"/>
        <w:rPr>
          <w:rFonts w:asciiTheme="majorHAnsi" w:hAnsiTheme="majorHAnsi" w:cstheme="majorHAnsi"/>
          <w:color w:val="262626" w:themeColor="text1" w:themeTint="D9"/>
          <w:sz w:val="20"/>
          <w:szCs w:val="20"/>
          <w:u w:val="single"/>
        </w:rPr>
      </w:pPr>
    </w:p>
    <w:p w14:paraId="5E85E20C" w14:textId="4F7B13AE" w:rsidR="000E2250" w:rsidRPr="00372615" w:rsidRDefault="000E2250" w:rsidP="000E2250">
      <w:pPr>
        <w:tabs>
          <w:tab w:val="left" w:pos="0"/>
        </w:tabs>
        <w:spacing w:after="0" w:line="240" w:lineRule="auto"/>
        <w:ind w:right="15"/>
        <w:rPr>
          <w:rFonts w:asciiTheme="majorHAnsi" w:hAnsiTheme="majorHAnsi" w:cstheme="majorHAnsi"/>
          <w:color w:val="262626" w:themeColor="text1" w:themeTint="D9"/>
          <w:sz w:val="20"/>
          <w:szCs w:val="20"/>
          <w:u w:val="single"/>
        </w:rPr>
      </w:pPr>
      <w:r w:rsidRPr="00372615">
        <w:rPr>
          <w:rFonts w:asciiTheme="majorHAnsi" w:hAnsiTheme="majorHAnsi" w:cstheme="majorHAnsi"/>
          <w:color w:val="262626" w:themeColor="text1" w:themeTint="D9"/>
          <w:sz w:val="20"/>
          <w:szCs w:val="20"/>
          <w:u w:val="single"/>
        </w:rPr>
        <w:t>Przewidywany zakres i ilości robót będący przedmiotem zamówienia określony został w Formularzu Cenowym stanowiący załącznik nr 1a do SWZ.</w:t>
      </w:r>
    </w:p>
    <w:p w14:paraId="1C57C8F2" w14:textId="77777777" w:rsidR="000E2250" w:rsidRDefault="000E2250" w:rsidP="00CC124D">
      <w:pPr>
        <w:spacing w:after="0" w:line="240" w:lineRule="auto"/>
        <w:jc w:val="both"/>
        <w:rPr>
          <w:rFonts w:asciiTheme="majorHAnsi" w:hAnsiTheme="majorHAnsi" w:cstheme="majorHAnsi"/>
          <w:b/>
          <w:bCs/>
          <w:sz w:val="20"/>
          <w:szCs w:val="20"/>
        </w:rPr>
      </w:pPr>
    </w:p>
    <w:p w14:paraId="0BA188C8" w14:textId="77777777" w:rsidR="000E2250" w:rsidRPr="002A6980" w:rsidRDefault="000E2250" w:rsidP="00CC124D">
      <w:pPr>
        <w:spacing w:after="0" w:line="240" w:lineRule="auto"/>
        <w:jc w:val="both"/>
        <w:rPr>
          <w:rFonts w:asciiTheme="majorHAnsi" w:hAnsiTheme="majorHAnsi" w:cstheme="majorHAnsi"/>
          <w:b/>
          <w:bCs/>
          <w:sz w:val="20"/>
          <w:szCs w:val="20"/>
        </w:rPr>
      </w:pPr>
    </w:p>
    <w:p w14:paraId="6012D933" w14:textId="5785FBE0" w:rsidR="00C279EB" w:rsidRPr="00F014D9" w:rsidRDefault="00C279EB" w:rsidP="00C279EB">
      <w:pPr>
        <w:spacing w:after="0" w:line="240" w:lineRule="auto"/>
        <w:jc w:val="both"/>
        <w:rPr>
          <w:rFonts w:asciiTheme="majorHAnsi" w:hAnsiTheme="majorHAnsi" w:cstheme="majorHAnsi"/>
          <w:b/>
          <w:bCs/>
          <w:color w:val="262626" w:themeColor="text1" w:themeTint="D9"/>
          <w:sz w:val="20"/>
          <w:szCs w:val="20"/>
        </w:rPr>
      </w:pPr>
      <w:r w:rsidRPr="00F014D9">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6</w:t>
      </w:r>
      <w:r w:rsidRPr="00F014D9">
        <w:rPr>
          <w:rFonts w:asciiTheme="majorHAnsi" w:hAnsiTheme="majorHAnsi" w:cstheme="majorHAnsi"/>
          <w:b/>
          <w:bCs/>
          <w:color w:val="262626" w:themeColor="text1" w:themeTint="D9"/>
          <w:sz w:val="20"/>
          <w:szCs w:val="20"/>
        </w:rPr>
        <w:t xml:space="preserve">/ Wykonanie przedmiotu zamówienia. </w:t>
      </w:r>
    </w:p>
    <w:p w14:paraId="3A05D842" w14:textId="77777777" w:rsidR="00C279EB" w:rsidRDefault="00C279EB" w:rsidP="007B5A27">
      <w:pPr>
        <w:spacing w:after="0" w:line="240" w:lineRule="auto"/>
        <w:jc w:val="both"/>
        <w:rPr>
          <w:rFonts w:asciiTheme="majorHAnsi" w:hAnsiTheme="majorHAnsi" w:cstheme="majorHAnsi"/>
          <w:sz w:val="20"/>
          <w:szCs w:val="20"/>
        </w:rPr>
      </w:pPr>
    </w:p>
    <w:p w14:paraId="38F88157" w14:textId="36D9430C"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r w:rsidR="00D12A95" w:rsidRPr="002A6980">
        <w:rPr>
          <w:rFonts w:asciiTheme="majorHAnsi" w:hAnsiTheme="majorHAnsi" w:cstheme="majorHAnsi"/>
          <w:sz w:val="20"/>
          <w:szCs w:val="20"/>
        </w:rPr>
        <w:t>ppoż.</w:t>
      </w:r>
      <w:r>
        <w:rPr>
          <w:rFonts w:asciiTheme="majorHAnsi" w:hAnsiTheme="majorHAnsi" w:cstheme="majorHAnsi"/>
          <w:sz w:val="20"/>
          <w:szCs w:val="20"/>
        </w:rPr>
        <w:t xml:space="preserve"> </w:t>
      </w:r>
      <w:r w:rsidRPr="002A6980">
        <w:rPr>
          <w:rFonts w:asciiTheme="majorHAnsi" w:hAnsiTheme="majorHAnsi" w:cstheme="majorHAnsi"/>
          <w:sz w:val="20"/>
          <w:szCs w:val="20"/>
        </w:rPr>
        <w:t>oraz zgodnie z zaleceniami inspektora nadzoru.</w:t>
      </w:r>
    </w:p>
    <w:p w14:paraId="3086AF5D" w14:textId="77777777" w:rsidR="007B5A27" w:rsidRPr="002A6980" w:rsidRDefault="007B5A27" w:rsidP="007B5A27">
      <w:pPr>
        <w:spacing w:after="0" w:line="240" w:lineRule="auto"/>
        <w:jc w:val="both"/>
        <w:rPr>
          <w:rFonts w:asciiTheme="majorHAnsi" w:hAnsiTheme="majorHAnsi" w:cstheme="majorHAnsi"/>
          <w:sz w:val="20"/>
          <w:szCs w:val="20"/>
        </w:rPr>
      </w:pPr>
    </w:p>
    <w:p w14:paraId="3A024493" w14:textId="77777777" w:rsidR="007B5A27" w:rsidRPr="00561E43" w:rsidRDefault="007B5A27" w:rsidP="007B5A27">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Na żądanie zamawiającego w trakcie wykonywania robót wykonawca przedłoży </w:t>
      </w:r>
      <w:r w:rsidRPr="00561E43">
        <w:rPr>
          <w:rFonts w:asciiTheme="majorHAnsi" w:hAnsiTheme="majorHAnsi" w:cstheme="majorHAnsi"/>
          <w:bCs/>
          <w:color w:val="262626" w:themeColor="text1" w:themeTint="D9"/>
          <w:sz w:val="20"/>
          <w:szCs w:val="20"/>
        </w:rPr>
        <w:t>atest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świadectw</w:t>
      </w:r>
      <w:r>
        <w:rPr>
          <w:rFonts w:asciiTheme="majorHAnsi" w:hAnsiTheme="majorHAnsi" w:cstheme="majorHAnsi"/>
          <w:bCs/>
          <w:color w:val="262626" w:themeColor="text1" w:themeTint="D9"/>
          <w:sz w:val="20"/>
          <w:szCs w:val="20"/>
        </w:rPr>
        <w:t>a</w:t>
      </w:r>
      <w:r w:rsidRPr="00561E43">
        <w:rPr>
          <w:rFonts w:asciiTheme="majorHAnsi" w:hAnsiTheme="majorHAnsi" w:cstheme="majorHAnsi"/>
          <w:bCs/>
          <w:color w:val="262626" w:themeColor="text1" w:themeTint="D9"/>
          <w:sz w:val="20"/>
          <w:szCs w:val="20"/>
        </w:rPr>
        <w:t>, certyfikat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i inn</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dokument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potwierdzając</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jakość i dopuszczenie  do stosowania.</w:t>
      </w:r>
    </w:p>
    <w:p w14:paraId="040D8150" w14:textId="77777777" w:rsidR="007B5A27" w:rsidRPr="002A6980" w:rsidRDefault="007B5A27" w:rsidP="007B5A27">
      <w:pPr>
        <w:spacing w:after="0" w:line="240" w:lineRule="auto"/>
        <w:jc w:val="both"/>
        <w:rPr>
          <w:rFonts w:asciiTheme="majorHAnsi" w:hAnsiTheme="majorHAnsi" w:cstheme="majorHAnsi"/>
          <w:sz w:val="20"/>
          <w:szCs w:val="20"/>
        </w:rPr>
      </w:pPr>
    </w:p>
    <w:p w14:paraId="15269F99"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05C579A4" w14:textId="77777777" w:rsidR="007B5A27" w:rsidRPr="002A6980" w:rsidRDefault="007B5A27" w:rsidP="007B5A27">
      <w:pPr>
        <w:spacing w:after="0" w:line="240" w:lineRule="auto"/>
        <w:jc w:val="both"/>
        <w:rPr>
          <w:rFonts w:asciiTheme="majorHAnsi" w:hAnsiTheme="majorHAnsi" w:cstheme="majorHAnsi"/>
          <w:sz w:val="20"/>
          <w:szCs w:val="20"/>
        </w:rPr>
      </w:pPr>
    </w:p>
    <w:p w14:paraId="03D83FE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1A17502A" w14:textId="77777777" w:rsidR="007B5A27" w:rsidRPr="002A6980" w:rsidRDefault="007B5A27" w:rsidP="007B5A27">
      <w:pPr>
        <w:spacing w:after="0" w:line="240" w:lineRule="auto"/>
        <w:jc w:val="both"/>
        <w:rPr>
          <w:rFonts w:asciiTheme="majorHAnsi" w:hAnsiTheme="majorHAnsi" w:cstheme="majorHAnsi"/>
          <w:sz w:val="20"/>
          <w:szCs w:val="20"/>
        </w:rPr>
      </w:pPr>
    </w:p>
    <w:p w14:paraId="0B6B224B"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w:t>
      </w:r>
      <w:r>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280F5237" w14:textId="77777777" w:rsidR="007B5A27" w:rsidRPr="002A6980" w:rsidRDefault="007B5A27" w:rsidP="007B5A27">
      <w:pPr>
        <w:spacing w:after="0" w:line="240" w:lineRule="auto"/>
        <w:jc w:val="both"/>
        <w:rPr>
          <w:rFonts w:asciiTheme="majorHAnsi" w:hAnsiTheme="majorHAnsi" w:cstheme="majorHAnsi"/>
          <w:sz w:val="20"/>
          <w:szCs w:val="20"/>
        </w:rPr>
      </w:pPr>
    </w:p>
    <w:p w14:paraId="6ED1DFF2"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04892A33" w14:textId="77777777" w:rsidR="007B5A27" w:rsidRPr="002A6980" w:rsidRDefault="007B5A27" w:rsidP="007B5A27">
      <w:pPr>
        <w:spacing w:after="0" w:line="240" w:lineRule="auto"/>
        <w:jc w:val="both"/>
        <w:rPr>
          <w:rFonts w:asciiTheme="majorHAnsi" w:hAnsiTheme="majorHAnsi" w:cstheme="majorHAnsi"/>
          <w:sz w:val="20"/>
          <w:szCs w:val="20"/>
        </w:rPr>
      </w:pPr>
    </w:p>
    <w:p w14:paraId="1D248D9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1E57BF81" w14:textId="77777777" w:rsidR="007B5A27" w:rsidRPr="002A6980" w:rsidRDefault="007B5A27" w:rsidP="007B5A27">
      <w:pPr>
        <w:spacing w:after="0" w:line="240" w:lineRule="auto"/>
        <w:jc w:val="both"/>
        <w:rPr>
          <w:rFonts w:asciiTheme="majorHAnsi" w:hAnsiTheme="majorHAnsi" w:cstheme="majorHAnsi"/>
          <w:sz w:val="20"/>
          <w:szCs w:val="20"/>
        </w:rPr>
      </w:pPr>
    </w:p>
    <w:p w14:paraId="275A8AD0"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578C03F6" w14:textId="77777777" w:rsidR="007B5A27" w:rsidRPr="002A6980" w:rsidRDefault="007B5A27" w:rsidP="007B5A27">
      <w:pPr>
        <w:spacing w:after="0" w:line="240" w:lineRule="auto"/>
        <w:jc w:val="both"/>
        <w:rPr>
          <w:rFonts w:asciiTheme="majorHAnsi" w:hAnsiTheme="majorHAnsi" w:cstheme="majorHAnsi"/>
          <w:sz w:val="20"/>
          <w:szCs w:val="20"/>
        </w:rPr>
      </w:pPr>
    </w:p>
    <w:p w14:paraId="3180C943"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34B5E176" w14:textId="77777777" w:rsidR="007B5A27" w:rsidRPr="002A6980" w:rsidRDefault="007B5A27" w:rsidP="007B5A27">
      <w:pPr>
        <w:spacing w:after="0" w:line="240" w:lineRule="auto"/>
        <w:jc w:val="both"/>
        <w:rPr>
          <w:rFonts w:asciiTheme="majorHAnsi" w:hAnsiTheme="majorHAnsi" w:cstheme="majorHAnsi"/>
          <w:sz w:val="20"/>
          <w:szCs w:val="20"/>
        </w:rPr>
      </w:pPr>
    </w:p>
    <w:p w14:paraId="409748B4" w14:textId="1D564DCD"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proofErr w:type="spellStart"/>
      <w:r w:rsidR="00D12A95">
        <w:rPr>
          <w:rFonts w:asciiTheme="majorHAnsi" w:hAnsiTheme="majorHAnsi" w:cstheme="majorHAnsi"/>
          <w:sz w:val="20"/>
          <w:szCs w:val="20"/>
        </w:rPr>
        <w:t>Zamawaijącego</w:t>
      </w:r>
      <w:proofErr w:type="spellEnd"/>
      <w:r w:rsidR="00D12A95">
        <w:rPr>
          <w:rFonts w:asciiTheme="majorHAnsi" w:hAnsiTheme="majorHAnsi" w:cstheme="majorHAnsi"/>
          <w:sz w:val="20"/>
          <w:szCs w:val="20"/>
        </w:rPr>
        <w:t>.</w:t>
      </w:r>
    </w:p>
    <w:p w14:paraId="06CCFD42" w14:textId="77777777" w:rsidR="007B5A27" w:rsidRPr="00520944" w:rsidRDefault="007B5A27" w:rsidP="007B5A27">
      <w:pPr>
        <w:spacing w:after="0" w:line="240" w:lineRule="auto"/>
        <w:jc w:val="both"/>
        <w:rPr>
          <w:rFonts w:asciiTheme="majorHAnsi" w:hAnsiTheme="majorHAnsi" w:cstheme="majorHAnsi"/>
          <w:color w:val="FF0000"/>
          <w:sz w:val="20"/>
          <w:szCs w:val="20"/>
        </w:rPr>
      </w:pPr>
    </w:p>
    <w:p w14:paraId="011C749E"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3BB2883F" w14:textId="77777777" w:rsidR="007B5A27" w:rsidRPr="002A6980" w:rsidRDefault="007B5A27" w:rsidP="007B5A27">
      <w:pPr>
        <w:spacing w:after="0" w:line="240" w:lineRule="auto"/>
        <w:jc w:val="both"/>
        <w:rPr>
          <w:rFonts w:asciiTheme="majorHAnsi" w:hAnsiTheme="majorHAnsi" w:cstheme="majorHAnsi"/>
          <w:sz w:val="20"/>
          <w:szCs w:val="20"/>
        </w:rPr>
      </w:pPr>
    </w:p>
    <w:p w14:paraId="4B21B13A" w14:textId="12F37450"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w:t>
      </w:r>
    </w:p>
    <w:p w14:paraId="6698E94A" w14:textId="77777777" w:rsidR="007B5A27" w:rsidRPr="002A6980" w:rsidRDefault="007B5A27" w:rsidP="007B5A27">
      <w:pPr>
        <w:spacing w:after="0" w:line="240" w:lineRule="auto"/>
        <w:jc w:val="both"/>
        <w:rPr>
          <w:rFonts w:asciiTheme="majorHAnsi" w:hAnsiTheme="majorHAnsi" w:cstheme="majorHAnsi"/>
          <w:sz w:val="20"/>
          <w:szCs w:val="20"/>
        </w:rPr>
      </w:pPr>
    </w:p>
    <w:p w14:paraId="133AB95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 Podczas prac należy ograniczyć do minimum zniszczenie powierzchni biologicznie czynnej, a drzewa i krzewy na czas realizacji inwestycji zabezpieczyć w części podziemnej i nadziemnej zgodnie ze sztuką ogrodniczą.</w:t>
      </w:r>
    </w:p>
    <w:p w14:paraId="4EE40E73"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p>
    <w:p w14:paraId="1E0B2A3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n) Prace należy wykonać w sposób nie narażający drzew i krzewów na uszkodzenia. </w:t>
      </w:r>
    </w:p>
    <w:p w14:paraId="2D5E8087"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1D75960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430891D5"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 Po zakończeniu robót powierzchnie biologicznie czynne należy przywrócić do stanu poprzedniego (odtworzyć).</w:t>
      </w:r>
    </w:p>
    <w:p w14:paraId="3ACF80AE" w14:textId="20C1D571"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(trawników) odbędzie się po pierwszym koszeniu przy udziale inspektora Wydziału Ochrony</w:t>
      </w:r>
    </w:p>
    <w:p w14:paraId="4588670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1CE667B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lastRenderedPageBreak/>
        <w:t>W przypadku nowych nasadzeń:</w:t>
      </w:r>
    </w:p>
    <w:p w14:paraId="4E26ADD4"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3CE774A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167243CB"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nasadzeń.    </w:t>
      </w:r>
    </w:p>
    <w:p w14:paraId="389F8D86"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C053228"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 Wszelkie prace budowlane w sąsiedztwie drzew i krzewów należy wykonywać pod nadzorem osoby posiadającej</w:t>
      </w:r>
    </w:p>
    <w:p w14:paraId="4E6218A0"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245781C7" w14:textId="77777777" w:rsidR="007B5A27" w:rsidRPr="00520944" w:rsidRDefault="007B5A27" w:rsidP="007B5A27">
      <w:pPr>
        <w:spacing w:after="0" w:line="240" w:lineRule="auto"/>
        <w:rPr>
          <w:rFonts w:asciiTheme="majorHAnsi" w:hAnsiTheme="majorHAnsi" w:cstheme="majorHAnsi"/>
          <w:b/>
          <w:bCs/>
          <w:color w:val="FF0000"/>
          <w:sz w:val="20"/>
          <w:szCs w:val="20"/>
        </w:rPr>
      </w:pPr>
    </w:p>
    <w:p w14:paraId="4C1A65FD" w14:textId="77777777" w:rsidR="007B5A27" w:rsidRPr="002A6980" w:rsidRDefault="007B5A27" w:rsidP="007B5A27">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Pr>
          <w:rFonts w:asciiTheme="majorHAnsi" w:hAnsiTheme="majorHAnsi" w:cstheme="majorHAnsi"/>
          <w:b/>
          <w:bCs/>
          <w:sz w:val="20"/>
          <w:szCs w:val="20"/>
        </w:rPr>
        <w:t>7</w:t>
      </w:r>
      <w:r w:rsidRPr="002A6980">
        <w:rPr>
          <w:rFonts w:asciiTheme="majorHAnsi" w:hAnsiTheme="majorHAnsi" w:cstheme="majorHAnsi"/>
          <w:b/>
          <w:bCs/>
          <w:sz w:val="20"/>
          <w:szCs w:val="20"/>
        </w:rPr>
        <w:t>/ Dodatkowe obowiązki Wykonawcy:</w:t>
      </w:r>
    </w:p>
    <w:p w14:paraId="2BC78BAE" w14:textId="77777777" w:rsidR="007B5A27" w:rsidRPr="002A6980" w:rsidRDefault="007B5A27" w:rsidP="007B5A27">
      <w:pPr>
        <w:spacing w:after="0" w:line="240" w:lineRule="auto"/>
        <w:rPr>
          <w:rFonts w:asciiTheme="majorHAnsi" w:hAnsiTheme="majorHAnsi" w:cstheme="majorHAnsi"/>
          <w:b/>
          <w:bCs/>
          <w:sz w:val="20"/>
          <w:szCs w:val="20"/>
        </w:rPr>
      </w:pPr>
    </w:p>
    <w:p w14:paraId="214653DA"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220B8A2B" w14:textId="77777777" w:rsidR="007B5A27" w:rsidRPr="002A6980" w:rsidRDefault="007B5A27" w:rsidP="007B5A27">
      <w:pPr>
        <w:spacing w:after="0" w:line="240" w:lineRule="auto"/>
        <w:ind w:left="567"/>
        <w:jc w:val="both"/>
        <w:rPr>
          <w:rFonts w:asciiTheme="majorHAnsi" w:eastAsia="Tahoma" w:hAnsiTheme="majorHAnsi" w:cstheme="majorHAnsi"/>
          <w:sz w:val="20"/>
          <w:szCs w:val="20"/>
        </w:rPr>
      </w:pPr>
    </w:p>
    <w:p w14:paraId="2FC06166" w14:textId="77777777" w:rsidR="007B5A27" w:rsidRDefault="007B5A27" w:rsidP="007B5A27">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nadzoru właścicielskiego budowy i odbioru elementów przedmiotu zamówienia prowadzonego przez służby utrzymania sieci (wodociągowe, drogowe, elektroenergetyczne). Po zakończeniu robót należy uzyskać protokół odbioru prac prowadzonych w rejonie tych urządzeń.</w:t>
      </w:r>
    </w:p>
    <w:p w14:paraId="02654E5D"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037C0421"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47B71E43"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5710CA9E"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3A39FB98"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5D75DB25"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0D650DFC"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78D63377"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4C8161E7" w14:textId="77777777" w:rsidR="007B5A27" w:rsidRPr="002A6980" w:rsidRDefault="007B5A27" w:rsidP="007B5A27">
      <w:pPr>
        <w:spacing w:after="0" w:line="240" w:lineRule="auto"/>
        <w:jc w:val="both"/>
        <w:rPr>
          <w:rFonts w:asciiTheme="majorHAnsi" w:eastAsia="Tahoma" w:hAnsiTheme="majorHAnsi" w:cstheme="majorHAnsi"/>
          <w:sz w:val="20"/>
          <w:szCs w:val="20"/>
        </w:rPr>
      </w:pPr>
    </w:p>
    <w:p w14:paraId="392AA092" w14:textId="2DAEC77C" w:rsidR="007B5A27" w:rsidRPr="002A6980" w:rsidRDefault="000E2250"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b</w:t>
      </w:r>
      <w:r w:rsidR="007B5A27" w:rsidRPr="002A6980">
        <w:rPr>
          <w:rFonts w:asciiTheme="majorHAnsi" w:hAnsiTheme="majorHAnsi" w:cstheme="majorHAnsi"/>
          <w:sz w:val="20"/>
          <w:szCs w:val="20"/>
        </w:rPr>
        <w:t>) Zaplecze wykonawcy: urządzenie i utrzymanie zaplecza wykonawcy, likwidacja zaplecza wykonawcy.</w:t>
      </w:r>
    </w:p>
    <w:p w14:paraId="335ED855" w14:textId="77777777" w:rsidR="007B5A27" w:rsidRDefault="007B5A27" w:rsidP="007B5A27">
      <w:pPr>
        <w:tabs>
          <w:tab w:val="left" w:pos="426"/>
        </w:tabs>
        <w:spacing w:after="0" w:line="240" w:lineRule="auto"/>
        <w:jc w:val="both"/>
        <w:rPr>
          <w:rFonts w:asciiTheme="majorHAnsi" w:hAnsiTheme="majorHAnsi" w:cstheme="majorHAnsi"/>
          <w:bCs/>
          <w:sz w:val="20"/>
          <w:szCs w:val="20"/>
        </w:rPr>
      </w:pPr>
    </w:p>
    <w:p w14:paraId="589DFFCE" w14:textId="7FF08CAF" w:rsidR="007B5A27" w:rsidRPr="00366E1F" w:rsidRDefault="000E2250" w:rsidP="007B5A27">
      <w:pPr>
        <w:tabs>
          <w:tab w:val="left" w:pos="426"/>
        </w:tabs>
        <w:spacing w:after="0" w:line="240" w:lineRule="auto"/>
        <w:jc w:val="both"/>
        <w:rPr>
          <w:rFonts w:asciiTheme="majorHAnsi" w:hAnsiTheme="majorHAnsi" w:cstheme="majorHAnsi"/>
          <w:b/>
          <w:sz w:val="20"/>
          <w:szCs w:val="20"/>
        </w:rPr>
      </w:pPr>
      <w:r>
        <w:rPr>
          <w:rFonts w:asciiTheme="majorHAnsi" w:hAnsiTheme="majorHAnsi" w:cstheme="majorHAnsi"/>
          <w:b/>
          <w:sz w:val="20"/>
          <w:szCs w:val="20"/>
        </w:rPr>
        <w:t>c</w:t>
      </w:r>
      <w:r w:rsidR="007B5A27" w:rsidRPr="00366E1F">
        <w:rPr>
          <w:rFonts w:asciiTheme="majorHAnsi" w:hAnsiTheme="majorHAnsi" w:cstheme="majorHAnsi"/>
          <w:b/>
          <w:sz w:val="20"/>
          <w:szCs w:val="20"/>
        </w:rPr>
        <w:t>) Ubezpieczenie Wykonawcy</w:t>
      </w:r>
    </w:p>
    <w:p w14:paraId="406B7440" w14:textId="43917E97" w:rsidR="007B5A27" w:rsidRPr="00123F06" w:rsidRDefault="007B5A27" w:rsidP="007B5A27">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 </w:t>
      </w:r>
      <w:r w:rsidR="000E2250">
        <w:rPr>
          <w:rFonts w:asciiTheme="majorHAnsi" w:hAnsiTheme="majorHAnsi" w:cstheme="majorHAnsi"/>
          <w:sz w:val="20"/>
          <w:szCs w:val="20"/>
        </w:rPr>
        <w:t>6</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7557A319" w14:textId="77777777" w:rsidR="007B5A27" w:rsidRDefault="007B5A27" w:rsidP="007B5A27">
      <w:pPr>
        <w:spacing w:after="0" w:line="240" w:lineRule="auto"/>
        <w:rPr>
          <w:rFonts w:ascii="Calibri Light" w:eastAsia="Times New Roman" w:hAnsi="Calibri Light" w:cs="Calibri Light"/>
          <w:b/>
          <w:bCs/>
          <w:color w:val="262626" w:themeColor="text1" w:themeTint="D9"/>
          <w:sz w:val="20"/>
          <w:szCs w:val="20"/>
        </w:rPr>
      </w:pPr>
      <w:bookmarkStart w:id="5" w:name="_Hlk124427561"/>
    </w:p>
    <w:p w14:paraId="3E18ECD8" w14:textId="34F2B821" w:rsidR="007B5A27" w:rsidRPr="002F0D9F" w:rsidRDefault="000E2250" w:rsidP="002F0D9F">
      <w:pPr>
        <w:spacing w:after="0" w:line="240" w:lineRule="auto"/>
        <w:rPr>
          <w:rFonts w:ascii="Calibri Light" w:eastAsia="Times New Roman" w:hAnsi="Calibri Light" w:cs="Calibri Light"/>
          <w:b/>
          <w:bCs/>
          <w:color w:val="262626" w:themeColor="text1" w:themeTint="D9"/>
          <w:sz w:val="20"/>
          <w:szCs w:val="20"/>
        </w:rPr>
      </w:pPr>
      <w:bookmarkStart w:id="6" w:name="_Hlk174367456"/>
      <w:bookmarkStart w:id="7" w:name="_Hlk174018916"/>
      <w:r>
        <w:rPr>
          <w:rFonts w:ascii="Calibri Light" w:eastAsia="Times New Roman" w:hAnsi="Calibri Light" w:cs="Calibri Light"/>
          <w:b/>
          <w:bCs/>
          <w:color w:val="262626" w:themeColor="text1" w:themeTint="D9"/>
          <w:sz w:val="20"/>
          <w:szCs w:val="20"/>
        </w:rPr>
        <w:t>d</w:t>
      </w:r>
      <w:r w:rsidR="007B5A27" w:rsidRPr="002F0D9F">
        <w:rPr>
          <w:rFonts w:ascii="Calibri Light" w:eastAsia="Times New Roman" w:hAnsi="Calibri Light" w:cs="Calibri Light"/>
          <w:b/>
          <w:bCs/>
          <w:color w:val="262626" w:themeColor="text1" w:themeTint="D9"/>
          <w:sz w:val="20"/>
          <w:szCs w:val="20"/>
        </w:rPr>
        <w:t>) Elektromobilność</w:t>
      </w:r>
    </w:p>
    <w:p w14:paraId="488E25FA" w14:textId="5D11B292" w:rsidR="002F0D9F" w:rsidRPr="002F0D9F" w:rsidRDefault="007B5A27" w:rsidP="002F0D9F">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002E134E" w:rsidRPr="002F0D9F">
        <w:rPr>
          <w:rFonts w:ascii="Calibri Light" w:eastAsia="Times New Roman" w:hAnsi="Calibri Light" w:cs="Calibri Light"/>
          <w:color w:val="262626" w:themeColor="text1" w:themeTint="D9"/>
          <w:sz w:val="20"/>
          <w:szCs w:val="20"/>
        </w:rPr>
        <w:t xml:space="preserve"> </w:t>
      </w:r>
      <w:r w:rsidRPr="002F0D9F">
        <w:rPr>
          <w:rFonts w:ascii="Calibri Light" w:eastAsia="Times New Roman" w:hAnsi="Calibri Light" w:cs="Calibri Light"/>
          <w:color w:val="262626" w:themeColor="text1" w:themeTint="D9"/>
          <w:sz w:val="20"/>
          <w:szCs w:val="20"/>
        </w:rPr>
        <w:t>do wykonywania tego zadania (zamówienia publicznego) wynosić będzie co najmniej 10%</w:t>
      </w:r>
      <w:r w:rsidR="002F0D9F" w:rsidRPr="002F0D9F">
        <w:rPr>
          <w:rFonts w:ascii="Calibri Light" w:eastAsia="Times New Roman" w:hAnsi="Calibri Light" w:cs="Calibri Light"/>
          <w:color w:val="262626" w:themeColor="text1" w:themeTint="D9"/>
          <w:sz w:val="20"/>
          <w:szCs w:val="20"/>
        </w:rPr>
        <w:t xml:space="preserve"> (w </w:t>
      </w:r>
      <w:r w:rsidR="002F0D9F" w:rsidRPr="002F0D9F">
        <w:rPr>
          <w:rFonts w:ascii="Calibri Light" w:eastAsia="Arial" w:hAnsi="Calibri Light" w:cs="Calibri Light"/>
          <w:color w:val="262626"/>
          <w:sz w:val="20"/>
          <w:szCs w:val="20"/>
          <w:lang w:eastAsia="zh-CN"/>
        </w:rPr>
        <w:t>przypadku zmiany przepisów Wykonawca dostosuję wymagania do obowiązujących przepisów</w:t>
      </w:r>
      <w:r w:rsidR="002F0D9F" w:rsidRPr="002F0D9F">
        <w:rPr>
          <w:rFonts w:ascii="Calibri Light" w:eastAsia="Times New Roman" w:hAnsi="Calibri Light" w:cs="Calibri Light"/>
          <w:color w:val="262626" w:themeColor="text1" w:themeTint="D9"/>
          <w:sz w:val="20"/>
          <w:szCs w:val="20"/>
        </w:rPr>
        <w:t>).</w:t>
      </w:r>
    </w:p>
    <w:bookmarkEnd w:id="6"/>
    <w:p w14:paraId="45F5035E" w14:textId="77777777" w:rsidR="007B5A27" w:rsidRDefault="007B5A27" w:rsidP="007B5A27">
      <w:pPr>
        <w:spacing w:after="0" w:line="240" w:lineRule="auto"/>
        <w:rPr>
          <w:rFonts w:asciiTheme="majorHAnsi" w:hAnsiTheme="majorHAnsi" w:cstheme="majorHAnsi"/>
          <w:color w:val="FF0000"/>
          <w:sz w:val="20"/>
          <w:szCs w:val="20"/>
        </w:rPr>
      </w:pPr>
    </w:p>
    <w:bookmarkEnd w:id="5"/>
    <w:bookmarkEnd w:id="7"/>
    <w:p w14:paraId="638F0F14" w14:textId="77777777" w:rsidR="007B5A27" w:rsidRPr="000805B3" w:rsidRDefault="007B5A27" w:rsidP="007B5A27">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Pr>
          <w:rFonts w:asciiTheme="majorHAnsi" w:hAnsiTheme="majorHAnsi" w:cstheme="majorHAnsi"/>
          <w:b/>
          <w:bCs/>
          <w:sz w:val="20"/>
          <w:szCs w:val="20"/>
        </w:rPr>
        <w:t>8</w:t>
      </w:r>
      <w:r w:rsidRPr="000805B3">
        <w:rPr>
          <w:rFonts w:asciiTheme="majorHAnsi" w:hAnsiTheme="majorHAnsi" w:cstheme="majorHAnsi"/>
          <w:b/>
          <w:bCs/>
          <w:sz w:val="20"/>
          <w:szCs w:val="20"/>
        </w:rPr>
        <w:t>/ Warunki rozliczenia wykonania przedmiotu zamówienia.</w:t>
      </w:r>
    </w:p>
    <w:p w14:paraId="02425B9E" w14:textId="77777777" w:rsidR="007B5A27" w:rsidRPr="000805B3" w:rsidRDefault="007B5A27" w:rsidP="007B5A27">
      <w:pPr>
        <w:spacing w:after="0" w:line="240" w:lineRule="auto"/>
        <w:rPr>
          <w:rFonts w:asciiTheme="majorHAnsi" w:hAnsiTheme="majorHAnsi" w:cstheme="majorHAnsi"/>
          <w:sz w:val="20"/>
          <w:szCs w:val="20"/>
        </w:rPr>
      </w:pPr>
    </w:p>
    <w:p w14:paraId="7B0D1D4D" w14:textId="77777777" w:rsidR="000E2250" w:rsidRPr="0060233F" w:rsidRDefault="000E2250" w:rsidP="000E2250">
      <w:pPr>
        <w:spacing w:after="0" w:line="240" w:lineRule="auto"/>
        <w:rPr>
          <w:rFonts w:asciiTheme="majorHAnsi" w:hAnsiTheme="majorHAnsi" w:cstheme="majorHAnsi"/>
          <w:bCs/>
          <w:color w:val="000000"/>
          <w:spacing w:val="-2"/>
          <w:sz w:val="20"/>
          <w:szCs w:val="20"/>
        </w:rPr>
      </w:pPr>
      <w:r w:rsidRPr="0060233F">
        <w:rPr>
          <w:rFonts w:asciiTheme="majorHAnsi" w:hAnsiTheme="majorHAnsi" w:cstheme="majorHAnsi"/>
          <w:sz w:val="20"/>
          <w:szCs w:val="20"/>
        </w:rPr>
        <w:t>a)</w:t>
      </w:r>
      <w:r>
        <w:rPr>
          <w:rFonts w:asciiTheme="majorHAnsi" w:hAnsiTheme="majorHAnsi" w:cstheme="majorHAnsi"/>
          <w:sz w:val="20"/>
          <w:szCs w:val="20"/>
        </w:rPr>
        <w:t xml:space="preserve"> </w:t>
      </w:r>
      <w:r w:rsidRPr="0060233F">
        <w:rPr>
          <w:rFonts w:asciiTheme="majorHAnsi" w:hAnsiTheme="majorHAnsi" w:cstheme="majorHAnsi"/>
          <w:color w:val="262626" w:themeColor="text1" w:themeTint="D9"/>
          <w:sz w:val="20"/>
          <w:szCs w:val="20"/>
        </w:rPr>
        <w:t xml:space="preserve">Wynagrodzenie wykonawcy za wykonanie przedmiotu zamówienia będzie rozliczanie </w:t>
      </w:r>
      <w:r w:rsidRPr="0060233F">
        <w:rPr>
          <w:rFonts w:asciiTheme="majorHAnsi" w:hAnsiTheme="majorHAnsi" w:cstheme="majorHAnsi"/>
          <w:bCs/>
          <w:color w:val="000000"/>
          <w:spacing w:val="-2"/>
          <w:sz w:val="20"/>
          <w:szCs w:val="20"/>
        </w:rPr>
        <w:t xml:space="preserve">na podstawie  cen jednostkowych brutto podanych przez wykonawcę w </w:t>
      </w:r>
      <w:r w:rsidRPr="0060233F">
        <w:rPr>
          <w:rFonts w:asciiTheme="majorHAnsi" w:hAnsiTheme="majorHAnsi" w:cstheme="majorHAnsi"/>
          <w:color w:val="000000"/>
          <w:sz w:val="20"/>
          <w:szCs w:val="20"/>
        </w:rPr>
        <w:t>Formularzu Ofertowym i</w:t>
      </w:r>
      <w:r w:rsidRPr="0060233F">
        <w:rPr>
          <w:rFonts w:asciiTheme="majorHAnsi" w:hAnsiTheme="majorHAnsi" w:cstheme="majorHAnsi"/>
          <w:bCs/>
          <w:color w:val="000000"/>
          <w:spacing w:val="-2"/>
          <w:sz w:val="20"/>
          <w:szCs w:val="20"/>
        </w:rPr>
        <w:t xml:space="preserve"> faktycznie wykonanych robót.  </w:t>
      </w:r>
    </w:p>
    <w:p w14:paraId="412A010B" w14:textId="77777777" w:rsidR="000E2250" w:rsidRDefault="000E2250" w:rsidP="000E2250">
      <w:pPr>
        <w:pStyle w:val="Tekstpodstawowy"/>
        <w:spacing w:after="0" w:line="240" w:lineRule="auto"/>
        <w:rPr>
          <w:rFonts w:asciiTheme="majorHAnsi" w:hAnsiTheme="majorHAnsi" w:cstheme="majorHAnsi"/>
          <w:color w:val="262626" w:themeColor="text1" w:themeTint="D9"/>
          <w:sz w:val="20"/>
          <w:szCs w:val="20"/>
        </w:rPr>
      </w:pPr>
    </w:p>
    <w:p w14:paraId="0376D665" w14:textId="77777777" w:rsidR="000E2250" w:rsidRDefault="000E2250" w:rsidP="000E2250">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lastRenderedPageBreak/>
        <w:t>b</w:t>
      </w:r>
      <w:r w:rsidRPr="00266338">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266338">
        <w:rPr>
          <w:rFonts w:asciiTheme="majorHAnsi" w:hAnsiTheme="majorHAnsi" w:cstheme="majorHAnsi"/>
          <w:color w:val="262626" w:themeColor="text1" w:themeTint="D9"/>
          <w:sz w:val="20"/>
          <w:szCs w:val="20"/>
          <w:u w:val="single"/>
        </w:rPr>
        <w:t>.</w:t>
      </w:r>
      <w:r w:rsidRPr="00266338">
        <w:rPr>
          <w:rFonts w:asciiTheme="majorHAnsi" w:hAnsiTheme="majorHAnsi" w:cstheme="majorHAnsi"/>
          <w:color w:val="262626" w:themeColor="text1" w:themeTint="D9"/>
          <w:sz w:val="20"/>
          <w:szCs w:val="20"/>
        </w:rPr>
        <w:t xml:space="preserve"> W przypadku uchylenia się </w:t>
      </w:r>
      <w:r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266338">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70F3A379" w14:textId="77777777" w:rsidR="000B4910" w:rsidRPr="000667B2" w:rsidRDefault="000B4910" w:rsidP="007B5A27">
      <w:pPr>
        <w:spacing w:after="0" w:line="240" w:lineRule="auto"/>
        <w:rPr>
          <w:rFonts w:asciiTheme="majorHAnsi" w:eastAsia="Times New Roman" w:hAnsiTheme="majorHAnsi" w:cstheme="majorHAnsi"/>
          <w:color w:val="262626" w:themeColor="text1" w:themeTint="D9"/>
          <w:sz w:val="20"/>
          <w:szCs w:val="20"/>
        </w:rPr>
      </w:pP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05065406" w14:textId="77777777" w:rsidR="000B3DF7" w:rsidRPr="00430ABF" w:rsidRDefault="000B3DF7" w:rsidP="000B3DF7">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ED22273" w14:textId="77777777" w:rsidR="000B3DF7" w:rsidRPr="00520944" w:rsidRDefault="000B3DF7" w:rsidP="000B3DF7">
      <w:pPr>
        <w:autoSpaceDE w:val="0"/>
        <w:spacing w:after="0" w:line="240" w:lineRule="auto"/>
        <w:jc w:val="both"/>
        <w:rPr>
          <w:rFonts w:asciiTheme="majorHAnsi" w:hAnsiTheme="majorHAnsi" w:cstheme="majorHAnsi"/>
          <w:color w:val="FF0000"/>
          <w:sz w:val="20"/>
          <w:szCs w:val="20"/>
        </w:rPr>
      </w:pPr>
    </w:p>
    <w:p w14:paraId="3E807F6D" w14:textId="77777777" w:rsidR="000B3DF7" w:rsidRDefault="000B3DF7" w:rsidP="000B3DF7">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62A556C8" w14:textId="77777777" w:rsidR="000B3DF7" w:rsidRDefault="000B3DF7" w:rsidP="000B3DF7">
      <w:pPr>
        <w:autoSpaceDE w:val="0"/>
        <w:spacing w:after="0" w:line="240" w:lineRule="auto"/>
        <w:jc w:val="both"/>
        <w:rPr>
          <w:rFonts w:asciiTheme="majorHAnsi" w:hAnsiTheme="majorHAnsi" w:cstheme="majorHAnsi"/>
          <w:color w:val="262626" w:themeColor="text1" w:themeTint="D9"/>
          <w:sz w:val="20"/>
          <w:szCs w:val="20"/>
        </w:rPr>
      </w:pPr>
    </w:p>
    <w:p w14:paraId="5D69839F"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Informacje dotyczące zastosowania wyrobów, materiałów i technologii równoważnych. </w:t>
      </w:r>
    </w:p>
    <w:p w14:paraId="33EB576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851928"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technicznych, specyfikacji technicznych oraz innych systemów referencji technicznych, o których mowa w art. 101 ust. 1 pkt 2 oraz ust. 3 ustawy Pzp,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1B22EE5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dokumentacji (załącznik nr 8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261E858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BF4700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Wykonawca ma prawo do zaoferowania innych wyrobów, materiałów, technologii pod warunkiem zapewnienia </w:t>
      </w:r>
    </w:p>
    <w:p w14:paraId="6B7B2917"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6EE4422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5C9BFAF"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3) Jeżeli dokumentacja stanowiąca załącznik nr 8 do SWZ</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67CB725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2EF592B"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333C720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30EE70B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6674A5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Zastosowane przez Wykonawcę materiały, wyroby i rozwiązania równoważne, muszą być co najmniej: </w:t>
      </w:r>
    </w:p>
    <w:p w14:paraId="039AC87E"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40A2CB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75614E8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310D7A4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lastRenderedPageBreak/>
        <w:t xml:space="preserve">- spełniać: te same funkcje, wymagania bezpieczeństwa konstrukcji, bhp i p. poż., </w:t>
      </w:r>
    </w:p>
    <w:p w14:paraId="6D19310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7A7B2366"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09E714"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Wykonawca musi udowodnić zamawiającemu, że proponowany materiał, wyrób, technologia lub rozwiązanie jest </w:t>
      </w:r>
      <w:r w:rsidRPr="000C3A1C">
        <w:rPr>
          <w:rFonts w:asciiTheme="majorHAnsi" w:hAnsiTheme="majorHAnsi" w:cstheme="majorHAnsi"/>
          <w:b/>
          <w:bCs/>
          <w:color w:val="262626" w:themeColor="text1" w:themeTint="D9"/>
          <w:sz w:val="20"/>
          <w:szCs w:val="20"/>
        </w:rPr>
        <w:t>równoważne</w:t>
      </w:r>
      <w:r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53F2E12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7B55F4E"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 </w:t>
      </w:r>
    </w:p>
    <w:p w14:paraId="7415F2A6" w14:textId="77777777" w:rsidR="000B3DF7" w:rsidRDefault="000B3DF7" w:rsidP="000B3DF7">
      <w:pPr>
        <w:spacing w:after="0" w:line="240" w:lineRule="auto"/>
        <w:rPr>
          <w:rFonts w:asciiTheme="majorHAnsi" w:hAnsiTheme="majorHAnsi" w:cstheme="majorHAnsi"/>
          <w:color w:val="FF0000"/>
          <w:sz w:val="20"/>
          <w:szCs w:val="20"/>
        </w:rPr>
      </w:pP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DDACBD1" w14:textId="77777777" w:rsidR="006E7E1B" w:rsidRPr="00430ABF" w:rsidRDefault="006E7E1B" w:rsidP="006E7E1B">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w:t>
      </w:r>
      <w:r>
        <w:rPr>
          <w:rFonts w:ascii="Calibri Light" w:hAnsi="Calibri Light"/>
          <w:sz w:val="20"/>
          <w:szCs w:val="20"/>
          <w:lang w:eastAsia="en-US"/>
        </w:rPr>
        <w:t>23</w:t>
      </w:r>
      <w:r w:rsidRPr="00430ABF">
        <w:rPr>
          <w:rFonts w:ascii="Calibri Light" w:hAnsi="Calibri Light"/>
          <w:sz w:val="20"/>
          <w:szCs w:val="20"/>
          <w:lang w:eastAsia="en-US"/>
        </w:rPr>
        <w:t xml:space="preserve"> r., poz. 1</w:t>
      </w:r>
      <w:r>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DC9F3AF"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796437D" w14:textId="77777777" w:rsidR="006E7E1B" w:rsidRPr="00430ABF" w:rsidRDefault="006E7E1B" w:rsidP="006E7E1B">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7AA7CDC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28D399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EE5F1B3"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66763631"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6009F1A8" w14:textId="77777777" w:rsidR="006E7E1B"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Default="00D15B85" w:rsidP="00CE2573">
      <w:pPr>
        <w:autoSpaceDE w:val="0"/>
        <w:autoSpaceDN w:val="0"/>
        <w:spacing w:after="0" w:line="240" w:lineRule="auto"/>
        <w:ind w:left="426"/>
        <w:jc w:val="both"/>
        <w:rPr>
          <w:rFonts w:ascii="Calibri Light" w:hAnsi="Calibri Light"/>
          <w:sz w:val="20"/>
          <w:szCs w:val="20"/>
          <w:lang w:eastAsia="en-US"/>
        </w:rPr>
      </w:pPr>
    </w:p>
    <w:p w14:paraId="7EBC2CA5" w14:textId="77777777" w:rsidR="006E7E1B" w:rsidRDefault="006E7E1B"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183145EB" w14:textId="77777777" w:rsidR="00D12A95" w:rsidRDefault="00D12A95" w:rsidP="00CC124D">
      <w:pPr>
        <w:spacing w:after="0" w:line="240" w:lineRule="auto"/>
        <w:rPr>
          <w:rFonts w:asciiTheme="majorHAnsi" w:hAnsiTheme="majorHAnsi" w:cstheme="majorHAnsi"/>
          <w:sz w:val="20"/>
          <w:szCs w:val="20"/>
        </w:rPr>
      </w:pPr>
    </w:p>
    <w:p w14:paraId="70E071CA" w14:textId="77777777" w:rsidR="00D12A95" w:rsidRPr="00430ABF" w:rsidRDefault="00D12A95" w:rsidP="00CC124D">
      <w:pPr>
        <w:spacing w:after="0" w:line="240" w:lineRule="auto"/>
        <w:rPr>
          <w:rFonts w:asciiTheme="majorHAnsi" w:hAnsiTheme="majorHAnsi" w:cstheme="majorHAnsi"/>
          <w:sz w:val="20"/>
          <w:szCs w:val="20"/>
        </w:rPr>
      </w:pP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lastRenderedPageBreak/>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40E75713" w14:textId="6D7A33A3" w:rsidR="004969F3" w:rsidRDefault="006D3D6A" w:rsidP="000B3DF7">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r w:rsidR="000B3DF7">
        <w:rPr>
          <w:rFonts w:asciiTheme="majorHAnsi" w:hAnsiTheme="majorHAnsi" w:cstheme="majorHAnsi"/>
          <w:b/>
          <w:bCs/>
          <w:sz w:val="20"/>
          <w:szCs w:val="20"/>
        </w:rPr>
        <w:t xml:space="preserve"> </w:t>
      </w:r>
      <w:bookmarkStart w:id="8" w:name="_Hlk65509195"/>
      <w:r w:rsidR="000E2250">
        <w:rPr>
          <w:rFonts w:asciiTheme="majorHAnsi" w:hAnsiTheme="majorHAnsi" w:cstheme="majorHAnsi"/>
          <w:b/>
          <w:bCs/>
          <w:sz w:val="20"/>
          <w:szCs w:val="20"/>
        </w:rPr>
        <w:t>12 miesięcy.</w:t>
      </w:r>
    </w:p>
    <w:p w14:paraId="38C69DB1" w14:textId="77777777" w:rsidR="000E2250" w:rsidRDefault="000E2250" w:rsidP="000B3DF7">
      <w:pPr>
        <w:spacing w:after="0" w:line="240" w:lineRule="auto"/>
        <w:rPr>
          <w:rFonts w:asciiTheme="majorHAnsi" w:hAnsiTheme="majorHAnsi" w:cstheme="majorHAnsi"/>
          <w:b/>
          <w:bCs/>
          <w:sz w:val="20"/>
          <w:szCs w:val="20"/>
        </w:rPr>
      </w:pPr>
    </w:p>
    <w:p w14:paraId="2CCE6382" w14:textId="77777777" w:rsidR="00756457" w:rsidRDefault="00756457" w:rsidP="000667B2">
      <w:pPr>
        <w:spacing w:after="0" w:line="240" w:lineRule="auto"/>
        <w:jc w:val="both"/>
        <w:rPr>
          <w:rFonts w:asciiTheme="majorHAnsi" w:hAnsiTheme="majorHAnsi" w:cstheme="majorHAnsi"/>
          <w:b/>
          <w:bCs/>
          <w:sz w:val="20"/>
          <w:szCs w:val="20"/>
        </w:rPr>
      </w:pPr>
    </w:p>
    <w:bookmarkEnd w:id="8"/>
    <w:p w14:paraId="68C9FB72" w14:textId="77777777" w:rsidR="006D3D6A" w:rsidRPr="00430ABF" w:rsidRDefault="000E47C6" w:rsidP="000B3DF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25AFE615" w14:textId="77777777" w:rsidR="000E2250" w:rsidRPr="00501866" w:rsidRDefault="000E2250" w:rsidP="000E2250">
      <w:pPr>
        <w:spacing w:after="0" w:line="240" w:lineRule="auto"/>
        <w:rPr>
          <w:rFonts w:asciiTheme="majorHAnsi" w:hAnsiTheme="majorHAnsi" w:cstheme="majorHAnsi"/>
          <w:b/>
          <w:bCs/>
          <w:color w:val="262626" w:themeColor="text1" w:themeTint="D9"/>
          <w:sz w:val="20"/>
          <w:szCs w:val="20"/>
        </w:rPr>
      </w:pPr>
      <w:r w:rsidRPr="00501866">
        <w:rPr>
          <w:rFonts w:asciiTheme="majorHAnsi" w:hAnsiTheme="majorHAnsi" w:cstheme="majorHAnsi"/>
          <w:b/>
          <w:bCs/>
          <w:color w:val="262626" w:themeColor="text1" w:themeTint="D9"/>
          <w:sz w:val="20"/>
          <w:szCs w:val="20"/>
        </w:rPr>
        <w:t>3) Sytuacji ekonomicznej lub finansowej:</w:t>
      </w:r>
    </w:p>
    <w:p w14:paraId="681A81ED" w14:textId="77777777" w:rsidR="000E2250" w:rsidRDefault="000E2250" w:rsidP="000E2250">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9" w:name="_Hlk124754649"/>
      <w:r w:rsidRPr="00501866">
        <w:rPr>
          <w:rFonts w:asciiTheme="majorHAnsi" w:hAnsiTheme="majorHAnsi" w:cstheme="majorHAnsi"/>
          <w:color w:val="262626" w:themeColor="text1" w:themeTint="D9"/>
          <w:sz w:val="20"/>
          <w:szCs w:val="20"/>
        </w:rPr>
        <w:t>Wykonawca spełni ten warunek udziału w postępowaniu, jeżeli wykaże, że:</w:t>
      </w:r>
    </w:p>
    <w:p w14:paraId="5BF75A2E" w14:textId="77777777" w:rsidR="000E2250" w:rsidRPr="00501866" w:rsidRDefault="000E2250" w:rsidP="000E2250">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3B4B84EE" w14:textId="77777777" w:rsidR="000E2250" w:rsidRPr="00501866" w:rsidRDefault="000E2250" w:rsidP="000E2250">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501866">
        <w:rPr>
          <w:rFonts w:asciiTheme="majorHAnsi" w:eastAsia="TimesNewRoman" w:hAnsiTheme="majorHAnsi" w:cstheme="majorHAnsi"/>
          <w:b/>
          <w:color w:val="262626" w:themeColor="text1" w:themeTint="D9"/>
          <w:sz w:val="20"/>
          <w:szCs w:val="20"/>
        </w:rPr>
        <w:t>- posiada środki finansowe lub zdolność kredytową w wysokości: 150 000,00 zł.</w:t>
      </w:r>
    </w:p>
    <w:bookmarkEnd w:id="9"/>
    <w:p w14:paraId="79D8EE2F" w14:textId="0BFFF3DC"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0E5E87" w:rsidRDefault="008579C0" w:rsidP="000E5E87">
      <w:pPr>
        <w:spacing w:after="0" w:line="240" w:lineRule="auto"/>
        <w:rPr>
          <w:rFonts w:asciiTheme="majorHAnsi" w:hAnsiTheme="majorHAnsi" w:cstheme="majorHAnsi"/>
          <w:b/>
          <w:bCs/>
          <w:color w:val="262626" w:themeColor="text1" w:themeTint="D9"/>
          <w:sz w:val="20"/>
          <w:szCs w:val="20"/>
        </w:rPr>
      </w:pPr>
      <w:r w:rsidRPr="000E5E87">
        <w:rPr>
          <w:rFonts w:asciiTheme="majorHAnsi" w:hAnsiTheme="majorHAnsi" w:cstheme="majorHAnsi"/>
          <w:b/>
          <w:bCs/>
          <w:color w:val="262626" w:themeColor="text1" w:themeTint="D9"/>
          <w:sz w:val="20"/>
          <w:szCs w:val="20"/>
        </w:rPr>
        <w:t>4) Zdolności technicznej lub zawodowej:</w:t>
      </w:r>
    </w:p>
    <w:p w14:paraId="4BEE3152" w14:textId="77777777" w:rsidR="008579C0" w:rsidRPr="000E5E87" w:rsidRDefault="008579C0" w:rsidP="000E5E87">
      <w:pPr>
        <w:autoSpaceDE w:val="0"/>
        <w:autoSpaceDN w:val="0"/>
        <w:adjustRightInd w:val="0"/>
        <w:spacing w:after="0" w:line="240" w:lineRule="auto"/>
        <w:rPr>
          <w:rFonts w:asciiTheme="majorHAnsi" w:hAnsiTheme="majorHAnsi" w:cstheme="majorHAnsi"/>
          <w:color w:val="262626" w:themeColor="text1" w:themeTint="D9"/>
          <w:sz w:val="20"/>
          <w:szCs w:val="20"/>
        </w:rPr>
      </w:pPr>
      <w:r w:rsidRPr="000E5E87">
        <w:rPr>
          <w:rFonts w:asciiTheme="majorHAnsi" w:hAnsiTheme="majorHAnsi" w:cstheme="majorHAnsi"/>
          <w:color w:val="262626" w:themeColor="text1" w:themeTint="D9"/>
          <w:sz w:val="20"/>
          <w:szCs w:val="20"/>
        </w:rPr>
        <w:t xml:space="preserve">Wykonawca spełni ten warunek udziału w postępowaniu, jeżeli wykaże, że </w:t>
      </w:r>
    </w:p>
    <w:p w14:paraId="5D395A65" w14:textId="77777777" w:rsidR="000E5E87" w:rsidRDefault="000E5E87" w:rsidP="000E5E87">
      <w:pPr>
        <w:autoSpaceDE w:val="0"/>
        <w:autoSpaceDN w:val="0"/>
        <w:adjustRightInd w:val="0"/>
        <w:spacing w:after="0" w:line="240" w:lineRule="auto"/>
        <w:rPr>
          <w:rFonts w:asciiTheme="majorHAnsi" w:eastAsia="TimesNewRoman" w:hAnsiTheme="majorHAnsi" w:cstheme="majorHAnsi"/>
          <w:color w:val="262626" w:themeColor="text1" w:themeTint="D9"/>
          <w:sz w:val="20"/>
          <w:szCs w:val="20"/>
        </w:rPr>
      </w:pPr>
    </w:p>
    <w:p w14:paraId="52AF0D99" w14:textId="04A9AB02" w:rsidR="00181AFD" w:rsidRPr="00181AFD" w:rsidRDefault="00967EB1" w:rsidP="00181AFD">
      <w:pPr>
        <w:autoSpaceDE w:val="0"/>
        <w:autoSpaceDN w:val="0"/>
        <w:adjustRightInd w:val="0"/>
        <w:rPr>
          <w:rFonts w:ascii="Calibri Light" w:eastAsia="TimesNewRoman" w:hAnsi="Calibri Light" w:cs="TimesNewRoman"/>
          <w:color w:val="262626" w:themeColor="text1" w:themeTint="D9"/>
          <w:sz w:val="20"/>
          <w:szCs w:val="20"/>
        </w:rPr>
      </w:pPr>
      <w:r w:rsidRPr="00181AFD">
        <w:rPr>
          <w:rFonts w:asciiTheme="majorHAnsi" w:eastAsia="TimesNewRoman" w:hAnsiTheme="majorHAnsi" w:cstheme="majorHAnsi"/>
          <w:color w:val="262626" w:themeColor="text1" w:themeTint="D9"/>
          <w:sz w:val="20"/>
          <w:szCs w:val="20"/>
        </w:rPr>
        <w:t xml:space="preserve">4.1/ </w:t>
      </w:r>
      <w:r w:rsidR="00181AFD" w:rsidRPr="00181AFD">
        <w:rPr>
          <w:rFonts w:ascii="Calibri Light" w:eastAsia="TimesNewRoman" w:hAnsi="Calibri Light" w:cs="TimesNewRoman"/>
          <w:color w:val="262626" w:themeColor="text1" w:themeTint="D9"/>
          <w:sz w:val="20"/>
          <w:szCs w:val="20"/>
        </w:rPr>
        <w:t>Wykonał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246A1ACF" w14:textId="1551DEFE" w:rsidR="00007FD5" w:rsidRPr="00501866" w:rsidRDefault="000B3DF7" w:rsidP="00007FD5">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366E1F">
        <w:rPr>
          <w:rFonts w:ascii="Calibri Light" w:hAnsi="Calibri Light" w:cs="Calibri Light"/>
          <w:b/>
          <w:color w:val="262626" w:themeColor="text1" w:themeTint="D9"/>
          <w:sz w:val="20"/>
          <w:szCs w:val="20"/>
        </w:rPr>
        <w:t xml:space="preserve">- co najmniej 2 roboty budowlane odpowiadające swoim rodzajem robotom budowlanym stanowiącym przedmiot zamówienia tj.: </w:t>
      </w:r>
      <w:r w:rsidR="00007FD5" w:rsidRPr="00501866">
        <w:rPr>
          <w:rFonts w:ascii="Calibri Light" w:hAnsi="Calibri Light" w:cs="Calibri Light"/>
          <w:b/>
          <w:bCs/>
          <w:color w:val="262626" w:themeColor="text1" w:themeTint="D9"/>
          <w:sz w:val="20"/>
          <w:szCs w:val="20"/>
        </w:rPr>
        <w:t>p</w:t>
      </w:r>
      <w:r w:rsidR="00007FD5" w:rsidRPr="00501866">
        <w:rPr>
          <w:rFonts w:ascii="Calibri Light" w:eastAsia="Calibri" w:hAnsi="Calibri Light" w:cs="Calibri Light"/>
          <w:b/>
          <w:bCs/>
          <w:color w:val="262626" w:themeColor="text1" w:themeTint="D9"/>
          <w:sz w:val="20"/>
          <w:szCs w:val="20"/>
        </w:rPr>
        <w:t xml:space="preserve">olegające na wykonaniu bieżących konserwacji z zakresu wykonania oznakowania pionowego </w:t>
      </w:r>
      <w:r w:rsidR="000A2B50">
        <w:rPr>
          <w:rFonts w:ascii="Calibri Light" w:eastAsia="Calibri" w:hAnsi="Calibri Light" w:cs="Calibri Light"/>
          <w:b/>
          <w:bCs/>
          <w:color w:val="262626" w:themeColor="text1" w:themeTint="D9"/>
          <w:sz w:val="20"/>
          <w:szCs w:val="20"/>
        </w:rPr>
        <w:br/>
      </w:r>
      <w:r w:rsidR="00007FD5" w:rsidRPr="00501866">
        <w:rPr>
          <w:rFonts w:ascii="Calibri Light" w:eastAsia="Calibri" w:hAnsi="Calibri Light" w:cs="Calibri Light"/>
          <w:b/>
          <w:bCs/>
          <w:color w:val="262626" w:themeColor="text1" w:themeTint="D9"/>
          <w:sz w:val="20"/>
          <w:szCs w:val="20"/>
        </w:rPr>
        <w:t>i poziomego.</w:t>
      </w:r>
    </w:p>
    <w:p w14:paraId="66707A03" w14:textId="77F1BBDF" w:rsidR="009E708E" w:rsidRDefault="00007FD5" w:rsidP="00007FD5">
      <w:pPr>
        <w:pStyle w:val="Default"/>
        <w:shd w:val="clear" w:color="auto" w:fill="F2F2F2" w:themeFill="background1" w:themeFillShade="F2"/>
        <w:spacing w:after="0" w:line="240" w:lineRule="auto"/>
        <w:ind w:left="567"/>
        <w:jc w:val="both"/>
        <w:rPr>
          <w:rFonts w:asciiTheme="majorHAnsi" w:eastAsia="TimesNewRoman" w:hAnsiTheme="majorHAnsi" w:cstheme="majorHAnsi"/>
          <w:b/>
          <w:bCs/>
          <w:color w:val="C00000"/>
          <w:sz w:val="20"/>
          <w:szCs w:val="20"/>
        </w:rPr>
      </w:pPr>
      <w:r w:rsidRPr="00501866">
        <w:rPr>
          <w:rFonts w:ascii="Calibri Light" w:eastAsia="Calibri" w:hAnsi="Calibri Light" w:cs="Calibri"/>
          <w:b/>
          <w:bCs/>
          <w:color w:val="262626" w:themeColor="text1" w:themeTint="D9"/>
          <w:sz w:val="20"/>
          <w:szCs w:val="20"/>
        </w:rPr>
        <w:t xml:space="preserve">Każda z przedstawionych prac musi mieć wartość brutto min. </w:t>
      </w:r>
      <w:r>
        <w:rPr>
          <w:rFonts w:ascii="Calibri Light" w:eastAsia="Calibri" w:hAnsi="Calibri Light" w:cs="Calibri"/>
          <w:b/>
          <w:bCs/>
          <w:color w:val="262626" w:themeColor="text1" w:themeTint="D9"/>
          <w:sz w:val="20"/>
          <w:szCs w:val="20"/>
        </w:rPr>
        <w:t>150</w:t>
      </w:r>
      <w:r w:rsidRPr="00501866">
        <w:rPr>
          <w:rFonts w:ascii="Calibri Light" w:eastAsia="Calibri" w:hAnsi="Calibri Light" w:cs="Calibri"/>
          <w:b/>
          <w:bCs/>
          <w:color w:val="262626" w:themeColor="text1" w:themeTint="D9"/>
          <w:sz w:val="20"/>
          <w:szCs w:val="20"/>
        </w:rPr>
        <w:t> 000,00 zł</w:t>
      </w:r>
    </w:p>
    <w:p w14:paraId="6C21CB8C" w14:textId="77777777" w:rsidR="009E708E" w:rsidRDefault="009E708E" w:rsidP="00CC124D">
      <w:pPr>
        <w:autoSpaceDE w:val="0"/>
        <w:autoSpaceDN w:val="0"/>
        <w:adjustRightInd w:val="0"/>
        <w:spacing w:after="0" w:line="240" w:lineRule="auto"/>
        <w:jc w:val="both"/>
        <w:rPr>
          <w:rFonts w:asciiTheme="majorHAnsi" w:hAnsiTheme="majorHAnsi" w:cstheme="majorHAnsi"/>
          <w:sz w:val="20"/>
          <w:szCs w:val="20"/>
        </w:rPr>
      </w:pPr>
    </w:p>
    <w:p w14:paraId="2FC2F49B" w14:textId="7C0F2595"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UWAGA</w:t>
      </w:r>
      <w:r w:rsidR="00E6308B">
        <w:rPr>
          <w:rFonts w:asciiTheme="majorHAnsi" w:hAnsiTheme="majorHAnsi" w:cstheme="majorHAnsi"/>
          <w:sz w:val="20"/>
          <w:szCs w:val="20"/>
        </w:rPr>
        <w:t>:</w:t>
      </w:r>
      <w:r w:rsidRPr="00C14EA2">
        <w:rPr>
          <w:rFonts w:asciiTheme="majorHAnsi" w:hAnsiTheme="majorHAnsi" w:cstheme="majorHAnsi"/>
          <w:sz w:val="20"/>
          <w:szCs w:val="20"/>
        </w:rPr>
        <w:t xml:space="preserve"> </w:t>
      </w:r>
    </w:p>
    <w:p w14:paraId="652EA184" w14:textId="1BBDD0F4"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181AFD">
        <w:rPr>
          <w:rFonts w:asciiTheme="majorHAnsi" w:hAnsiTheme="majorHAnsi" w:cstheme="majorHAnsi"/>
          <w:sz w:val="20"/>
          <w:szCs w:val="20"/>
        </w:rPr>
        <w:t>roboty budowlane</w:t>
      </w:r>
      <w:r w:rsidRPr="00C14EA2">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EA6D55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przedstawionych w dokumencie złożonym na potwierdzenie, że </w:t>
      </w:r>
      <w:r w:rsidR="00615C24">
        <w:rPr>
          <w:rFonts w:asciiTheme="majorHAnsi" w:hAnsiTheme="majorHAnsi" w:cstheme="majorHAnsi"/>
          <w:sz w:val="20"/>
          <w:szCs w:val="20"/>
        </w:rPr>
        <w:t>prace</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oraz  prawidłowo ukończone, jest szerszy od powyżej określonego przez Zamawiającego należy w wykazie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podać wartość </w:t>
      </w:r>
      <w:r w:rsidR="00615C24">
        <w:rPr>
          <w:rFonts w:asciiTheme="majorHAnsi" w:hAnsiTheme="majorHAnsi" w:cstheme="majorHAnsi"/>
          <w:sz w:val="20"/>
          <w:szCs w:val="20"/>
        </w:rPr>
        <w:t xml:space="preserve">prac </w:t>
      </w:r>
      <w:r w:rsidRPr="00C14EA2">
        <w:rPr>
          <w:rFonts w:asciiTheme="majorHAnsi" w:hAnsiTheme="majorHAnsi" w:cstheme="majorHAnsi"/>
          <w:sz w:val="20"/>
          <w:szCs w:val="20"/>
        </w:rPr>
        <w:t xml:space="preserve">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72D66C4A" w14:textId="77777777" w:rsidR="00CA50A1" w:rsidRDefault="00CA50A1" w:rsidP="00CA50A1">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t>
      </w:r>
      <w:r w:rsidRPr="00B3331C">
        <w:rPr>
          <w:rFonts w:asciiTheme="majorHAnsi" w:hAnsiTheme="majorHAnsi" w:cstheme="majorHAnsi"/>
          <w:sz w:val="20"/>
          <w:szCs w:val="20"/>
        </w:rPr>
        <w:lastRenderedPageBreak/>
        <w:t>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3D60393F"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2020r. w sprawie podmiotowych środków dowodowych oraz innych dokumentów lub oświadczeń, jakich może żądać zamawiający od wykonawcy (Dz.U. z 2020 r. poz. 2415</w:t>
      </w:r>
      <w:r w:rsidR="00CA50A1">
        <w:rPr>
          <w:rFonts w:asciiTheme="majorHAnsi" w:hAnsiTheme="majorHAnsi" w:cstheme="majorHAnsi"/>
          <w:sz w:val="20"/>
          <w:szCs w:val="20"/>
        </w:rPr>
        <w:t xml:space="preserve"> ze zmianami</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6B3D4459" w14:textId="77777777" w:rsidR="00D31D7E" w:rsidRPr="008C0818" w:rsidRDefault="00D31D7E" w:rsidP="00D31D7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2873F4CF"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03836106"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p>
    <w:p w14:paraId="622DE304"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w:t>
      </w:r>
      <w:bookmarkStart w:id="10" w:name="_Hlk174376176"/>
      <w:r w:rsidRPr="008C0818">
        <w:rPr>
          <w:rFonts w:asciiTheme="majorHAnsi" w:hAnsiTheme="majorHAnsi" w:cstheme="majorHAnsi"/>
          <w:sz w:val="20"/>
          <w:szCs w:val="20"/>
        </w:rPr>
        <w:t>o zasadach uznawania kwalifikacji zawodowych nabytych w państwach członkowskich Unii Europejskiej</w:t>
      </w:r>
      <w:bookmarkEnd w:id="10"/>
      <w:r w:rsidRPr="008C0818">
        <w:rPr>
          <w:rFonts w:asciiTheme="majorHAnsi" w:hAnsiTheme="majorHAnsi" w:cstheme="majorHAnsi"/>
          <w:sz w:val="20"/>
          <w:szCs w:val="20"/>
        </w:rPr>
        <w:t xml:space="preserve"> (Dz. U. z 202</w:t>
      </w:r>
      <w:r>
        <w:rPr>
          <w:rFonts w:asciiTheme="majorHAnsi" w:hAnsiTheme="majorHAnsi" w:cstheme="majorHAnsi"/>
          <w:sz w:val="20"/>
          <w:szCs w:val="20"/>
        </w:rPr>
        <w:t>3</w:t>
      </w:r>
      <w:r w:rsidRPr="008C0818">
        <w:rPr>
          <w:rFonts w:asciiTheme="majorHAnsi" w:hAnsiTheme="majorHAnsi" w:cstheme="majorHAnsi"/>
          <w:sz w:val="20"/>
          <w:szCs w:val="20"/>
        </w:rPr>
        <w:t xml:space="preserve"> r. , poz. </w:t>
      </w:r>
      <w:r>
        <w:rPr>
          <w:rFonts w:asciiTheme="majorHAnsi" w:hAnsiTheme="majorHAnsi" w:cstheme="majorHAnsi"/>
          <w:sz w:val="20"/>
          <w:szCs w:val="20"/>
        </w:rPr>
        <w:t>334</w:t>
      </w:r>
      <w:r w:rsidRPr="008C0818">
        <w:rPr>
          <w:rFonts w:asciiTheme="majorHAnsi" w:hAnsiTheme="majorHAnsi" w:cstheme="majorHAnsi"/>
          <w:sz w:val="20"/>
          <w:szCs w:val="20"/>
        </w:rPr>
        <w:t xml:space="preserve">). </w:t>
      </w:r>
    </w:p>
    <w:p w14:paraId="72A7A204" w14:textId="77777777" w:rsidR="00756457" w:rsidRPr="00520944" w:rsidRDefault="00756457" w:rsidP="00756457">
      <w:pPr>
        <w:autoSpaceDE w:val="0"/>
        <w:autoSpaceDN w:val="0"/>
        <w:adjustRightInd w:val="0"/>
        <w:spacing w:after="0" w:line="240" w:lineRule="auto"/>
        <w:ind w:left="284"/>
        <w:jc w:val="both"/>
        <w:rPr>
          <w:rFonts w:asciiTheme="majorHAnsi" w:hAnsiTheme="majorHAnsi" w:cstheme="majorHAnsi"/>
          <w:color w:val="FF0000"/>
          <w:sz w:val="20"/>
          <w:szCs w:val="20"/>
        </w:rPr>
      </w:pPr>
    </w:p>
    <w:p w14:paraId="23FF753B"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8137C" w14:textId="77777777" w:rsidR="00756457" w:rsidRDefault="00756457" w:rsidP="00CC124D">
      <w:pPr>
        <w:autoSpaceDE w:val="0"/>
        <w:autoSpaceDN w:val="0"/>
        <w:adjustRightInd w:val="0"/>
        <w:spacing w:after="0" w:line="240" w:lineRule="auto"/>
        <w:jc w:val="both"/>
        <w:rPr>
          <w:rFonts w:asciiTheme="majorHAnsi" w:hAnsiTheme="majorHAnsi" w:cstheme="majorHAnsi"/>
          <w:sz w:val="20"/>
          <w:szCs w:val="20"/>
        </w:rPr>
      </w:pPr>
    </w:p>
    <w:p w14:paraId="0729D047" w14:textId="1A4122FD"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587D41EB" w14:textId="36C05649" w:rsidR="00CA50A1" w:rsidRPr="008C0818" w:rsidRDefault="00CA50A1" w:rsidP="00CA50A1">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sidR="00D12A95">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 r. poz. </w:t>
      </w:r>
      <w:r w:rsidR="00D12A95">
        <w:rPr>
          <w:rFonts w:ascii="Calibri Light" w:hAnsi="Calibri Light" w:cs="Calibri Light"/>
          <w:b/>
          <w:color w:val="auto"/>
          <w:sz w:val="20"/>
          <w:szCs w:val="20"/>
        </w:rPr>
        <w:t>507</w:t>
      </w:r>
      <w:r>
        <w:rPr>
          <w:rFonts w:ascii="Calibri Light" w:hAnsi="Calibri Light" w:cs="Calibri Light"/>
          <w:b/>
          <w:color w:val="auto"/>
          <w:sz w:val="20"/>
          <w:szCs w:val="20"/>
        </w:rPr>
        <w:t>)</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1"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1"/>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w:t>
      </w:r>
      <w:r w:rsidRPr="00675B69">
        <w:rPr>
          <w:rFonts w:asciiTheme="majorHAnsi" w:hAnsiTheme="majorHAnsi" w:cstheme="majorHAnsi"/>
          <w:color w:val="auto"/>
          <w:sz w:val="20"/>
          <w:szCs w:val="20"/>
        </w:rPr>
        <w:lastRenderedPageBreak/>
        <w:t xml:space="preserve">z odsetkami lub grzywnami lub zawarł wiążące porozumienie w sprawie spłaty tych należności; </w:t>
      </w: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2824B3FB"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061BBB96"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D12A95">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w:t>
      </w:r>
      <w:r w:rsidR="00D12A95">
        <w:rPr>
          <w:rFonts w:asciiTheme="majorHAnsi" w:eastAsia="Times New Roman" w:hAnsiTheme="majorHAnsi" w:cstheme="majorHAnsi"/>
          <w:sz w:val="20"/>
          <w:szCs w:val="20"/>
        </w:rPr>
        <w:t>1320</w:t>
      </w:r>
      <w:r w:rsidRPr="003B0E40">
        <w:rPr>
          <w:rFonts w:asciiTheme="majorHAnsi" w:eastAsia="Times New Roman" w:hAnsiTheme="majorHAnsi" w:cstheme="majorHAnsi"/>
          <w:sz w:val="20"/>
          <w:szCs w:val="20"/>
        </w:rPr>
        <w:t>),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4B4B0864"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D12A95">
        <w:rPr>
          <w:rFonts w:asciiTheme="majorHAnsi" w:eastAsia="Times New Roman" w:hAnsiTheme="majorHAnsi" w:cstheme="majorHAnsi"/>
          <w:sz w:val="20"/>
          <w:szCs w:val="20"/>
        </w:rPr>
        <w:t>4</w:t>
      </w:r>
      <w:r w:rsidRPr="007B6734">
        <w:rPr>
          <w:rFonts w:asciiTheme="majorHAnsi" w:eastAsia="Times New Roman" w:hAnsiTheme="majorHAnsi" w:cstheme="majorHAnsi"/>
          <w:sz w:val="20"/>
          <w:szCs w:val="20"/>
        </w:rPr>
        <w:t xml:space="preserve"> r. poz. </w:t>
      </w:r>
      <w:r w:rsidR="00D12A95">
        <w:rPr>
          <w:rFonts w:asciiTheme="majorHAnsi" w:eastAsia="Times New Roman" w:hAnsiTheme="majorHAnsi" w:cstheme="majorHAnsi"/>
          <w:sz w:val="20"/>
          <w:szCs w:val="20"/>
        </w:rPr>
        <w:t>507</w:t>
      </w:r>
      <w:r w:rsidR="00C84148">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pPr>
        <w:numPr>
          <w:ilvl w:val="0"/>
          <w:numId w:val="2"/>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xml:space="preserve">), jest podmiot wymieniony w wykazach określonych w rozporządzeniu 765/2006 i rozporządzeniu 269/2014 albo wpisany na listę lub będący taką jednostką dominującą od dnia 24 </w:t>
      </w:r>
      <w:r w:rsidRPr="003B0E40">
        <w:rPr>
          <w:rFonts w:asciiTheme="majorHAnsi" w:eastAsia="Times New Roman" w:hAnsiTheme="majorHAnsi" w:cstheme="majorHAnsi"/>
          <w:sz w:val="20"/>
          <w:szCs w:val="20"/>
        </w:rPr>
        <w:lastRenderedPageBreak/>
        <w:t>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5E04527F" w14:textId="77777777" w:rsidR="00C57D8F" w:rsidRDefault="00C57D8F"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1C8FD879" w14:textId="67B5A1AD" w:rsidR="00007FD5" w:rsidRDefault="00007FD5" w:rsidP="00007FD5">
      <w:pPr>
        <w:spacing w:after="0" w:line="240" w:lineRule="auto"/>
        <w:jc w:val="both"/>
        <w:rPr>
          <w:rFonts w:asciiTheme="majorHAnsi" w:hAnsiTheme="majorHAnsi" w:cstheme="majorHAnsi"/>
          <w:b/>
          <w:sz w:val="20"/>
          <w:szCs w:val="20"/>
        </w:rPr>
      </w:pPr>
      <w:r w:rsidRPr="000C0983">
        <w:rPr>
          <w:rFonts w:asciiTheme="majorHAnsi" w:hAnsiTheme="majorHAnsi" w:cstheme="majorHAnsi"/>
          <w:b/>
          <w:bCs/>
          <w:sz w:val="20"/>
          <w:szCs w:val="20"/>
        </w:rPr>
        <w:t>2)</w:t>
      </w:r>
      <w:r w:rsidRPr="000C0983">
        <w:rPr>
          <w:rFonts w:asciiTheme="majorHAnsi" w:hAnsiTheme="majorHAnsi" w:cstheme="majorHAnsi"/>
          <w:sz w:val="20"/>
          <w:szCs w:val="20"/>
        </w:rPr>
        <w:t xml:space="preserve"> </w:t>
      </w:r>
      <w:r w:rsidRPr="000C0983">
        <w:rPr>
          <w:rFonts w:asciiTheme="majorHAnsi" w:hAnsiTheme="majorHAnsi" w:cstheme="majorHAnsi"/>
          <w:b/>
          <w:bCs/>
          <w:sz w:val="20"/>
          <w:szCs w:val="20"/>
        </w:rPr>
        <w:t xml:space="preserve">Formularz cenowy do formularza ofertowego </w:t>
      </w:r>
      <w:r w:rsidRPr="000C0983">
        <w:rPr>
          <w:rFonts w:asciiTheme="majorHAnsi" w:hAnsiTheme="majorHAnsi" w:cstheme="majorHAnsi"/>
          <w:sz w:val="20"/>
          <w:szCs w:val="20"/>
        </w:rPr>
        <w:t xml:space="preserve">stanowiący </w:t>
      </w:r>
      <w:r w:rsidRPr="000C0983">
        <w:rPr>
          <w:rFonts w:asciiTheme="majorHAnsi" w:hAnsiTheme="majorHAnsi" w:cstheme="majorHAnsi"/>
          <w:b/>
          <w:bCs/>
          <w:sz w:val="20"/>
          <w:szCs w:val="20"/>
        </w:rPr>
        <w:t xml:space="preserve">załącznik nr </w:t>
      </w:r>
      <w:r>
        <w:rPr>
          <w:rFonts w:asciiTheme="majorHAnsi" w:hAnsiTheme="majorHAnsi" w:cstheme="majorHAnsi"/>
          <w:b/>
          <w:bCs/>
          <w:sz w:val="20"/>
          <w:szCs w:val="20"/>
        </w:rPr>
        <w:t>1a</w:t>
      </w:r>
      <w:r w:rsidRPr="000C0983">
        <w:rPr>
          <w:rFonts w:asciiTheme="majorHAnsi" w:hAnsiTheme="majorHAnsi" w:cstheme="majorHAnsi"/>
          <w:b/>
          <w:bCs/>
          <w:sz w:val="20"/>
          <w:szCs w:val="20"/>
        </w:rPr>
        <w:t xml:space="preserve"> do SWZ </w:t>
      </w:r>
      <w:r w:rsidRPr="000C0983">
        <w:rPr>
          <w:rFonts w:asciiTheme="majorHAnsi" w:hAnsiTheme="majorHAnsi" w:cstheme="majorHAnsi"/>
          <w:b/>
          <w:sz w:val="20"/>
          <w:szCs w:val="20"/>
        </w:rPr>
        <w:t xml:space="preserve"> </w:t>
      </w:r>
      <w:r w:rsidRPr="000C0983">
        <w:rPr>
          <w:rFonts w:asciiTheme="majorHAnsi" w:hAnsiTheme="majorHAnsi" w:cstheme="majorHAnsi"/>
          <w:color w:val="262626" w:themeColor="text1" w:themeTint="D9"/>
          <w:sz w:val="20"/>
          <w:szCs w:val="20"/>
        </w:rPr>
        <w:t>składany</w:t>
      </w:r>
      <w:r w:rsidRPr="009D538D">
        <w:rPr>
          <w:rFonts w:asciiTheme="majorHAnsi" w:hAnsiTheme="majorHAnsi" w:cstheme="majorHAnsi"/>
          <w:color w:val="262626" w:themeColor="text1" w:themeTint="D9"/>
          <w:sz w:val="20"/>
          <w:szCs w:val="20"/>
        </w:rPr>
        <w:t xml:space="preserve"> jest pod rygorem nieważności</w:t>
      </w:r>
      <w:r>
        <w:rPr>
          <w:rFonts w:asciiTheme="majorHAnsi" w:hAnsiTheme="majorHAnsi" w:cstheme="majorHAnsi"/>
          <w:color w:val="262626" w:themeColor="text1" w:themeTint="D9"/>
          <w:sz w:val="20"/>
          <w:szCs w:val="20"/>
        </w:rPr>
        <w:br/>
      </w:r>
      <w:r w:rsidRPr="000E12B9">
        <w:rPr>
          <w:rFonts w:asciiTheme="majorHAnsi" w:hAnsiTheme="majorHAnsi" w:cstheme="majorHAnsi"/>
          <w:b/>
          <w:bCs/>
          <w:color w:val="262626" w:themeColor="text1" w:themeTint="D9"/>
          <w:sz w:val="20"/>
          <w:szCs w:val="20"/>
        </w:rPr>
        <w:t>w</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formie elektronicznej lub</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 postaci elektronicznej opatrzonej </w:t>
      </w:r>
      <w:r w:rsidRPr="00A15151">
        <w:rPr>
          <w:rFonts w:asciiTheme="majorHAnsi" w:hAnsiTheme="majorHAnsi" w:cs="Calibri"/>
          <w:b/>
          <w:color w:val="0D0D0D" w:themeColor="text1" w:themeTint="F2"/>
          <w:sz w:val="20"/>
          <w:szCs w:val="20"/>
          <w:lang w:val="pl"/>
        </w:rPr>
        <w:t>elektronicznym kwalifikowanym podpisem</w:t>
      </w:r>
      <w:r w:rsidRPr="00A15151">
        <w:rPr>
          <w:rFonts w:asciiTheme="majorHAnsi" w:hAnsiTheme="majorHAnsi" w:cs="Calibri"/>
          <w:color w:val="0D0D0D" w:themeColor="text1" w:themeTint="F2"/>
          <w:sz w:val="20"/>
          <w:szCs w:val="20"/>
          <w:lang w:val="pl"/>
        </w:rPr>
        <w:t xml:space="preserve"> lub </w:t>
      </w:r>
      <w:r w:rsidRPr="00A15151">
        <w:rPr>
          <w:rFonts w:asciiTheme="majorHAnsi" w:hAnsiTheme="majorHAnsi" w:cs="Calibri"/>
          <w:b/>
          <w:color w:val="0D0D0D" w:themeColor="text1" w:themeTint="F2"/>
          <w:sz w:val="20"/>
          <w:szCs w:val="20"/>
          <w:lang w:val="pl"/>
        </w:rPr>
        <w:t>podpisem zaufanym</w:t>
      </w:r>
      <w:r w:rsidRPr="00A15151">
        <w:rPr>
          <w:rFonts w:asciiTheme="majorHAnsi" w:hAnsiTheme="majorHAnsi" w:cs="Calibri"/>
          <w:color w:val="0D0D0D" w:themeColor="text1" w:themeTint="F2"/>
          <w:sz w:val="20"/>
          <w:szCs w:val="20"/>
          <w:lang w:val="pl"/>
        </w:rPr>
        <w:t xml:space="preserve"> lub elektronicznym </w:t>
      </w:r>
      <w:r w:rsidRPr="00A15151">
        <w:rPr>
          <w:rFonts w:asciiTheme="majorHAnsi" w:hAnsiTheme="majorHAnsi" w:cs="Calibri"/>
          <w:b/>
          <w:color w:val="0D0D0D" w:themeColor="text1" w:themeTint="F2"/>
          <w:sz w:val="20"/>
          <w:szCs w:val="20"/>
          <w:lang w:val="pl"/>
        </w:rPr>
        <w:t>podpisem osobistym</w:t>
      </w:r>
      <w:r w:rsidRPr="00A15151">
        <w:rPr>
          <w:rFonts w:asciiTheme="majorHAnsi" w:hAnsiTheme="majorHAnsi" w:cs="Calibri"/>
          <w:color w:val="0D0D0D" w:themeColor="text1" w:themeTint="F2"/>
          <w:sz w:val="20"/>
          <w:szCs w:val="20"/>
          <w:lang w:val="pl"/>
        </w:rPr>
        <w:t>.</w:t>
      </w:r>
    </w:p>
    <w:p w14:paraId="46F5DFBB" w14:textId="77777777" w:rsidR="00007FD5" w:rsidRDefault="00007FD5" w:rsidP="00007FD5">
      <w:pPr>
        <w:tabs>
          <w:tab w:val="left" w:pos="1127"/>
        </w:tabs>
        <w:spacing w:after="0" w:line="240" w:lineRule="auto"/>
        <w:ind w:left="709"/>
        <w:jc w:val="both"/>
        <w:rPr>
          <w:rFonts w:asciiTheme="majorHAnsi" w:hAnsiTheme="majorHAnsi" w:cstheme="majorHAnsi"/>
          <w:b/>
          <w:color w:val="C00000"/>
          <w:sz w:val="20"/>
          <w:szCs w:val="20"/>
        </w:rPr>
      </w:pPr>
    </w:p>
    <w:p w14:paraId="13FC9E68" w14:textId="77777777" w:rsidR="00007FD5" w:rsidRPr="00D934E7" w:rsidRDefault="00007FD5" w:rsidP="00007FD5">
      <w:pPr>
        <w:shd w:val="clear" w:color="auto" w:fill="F2F2F2" w:themeFill="background1" w:themeFillShade="F2"/>
        <w:autoSpaceDE w:val="0"/>
        <w:autoSpaceDN w:val="0"/>
        <w:spacing w:after="0" w:line="240" w:lineRule="auto"/>
        <w:ind w:left="709"/>
        <w:jc w:val="both"/>
        <w:rPr>
          <w:rFonts w:asciiTheme="majorHAnsi" w:hAnsiTheme="majorHAnsi" w:cstheme="majorHAnsi"/>
          <w:b/>
          <w:color w:val="C00000"/>
          <w:sz w:val="18"/>
          <w:szCs w:val="18"/>
        </w:rPr>
      </w:pPr>
      <w:r w:rsidRPr="00D934E7">
        <w:rPr>
          <w:rFonts w:asciiTheme="majorHAnsi" w:hAnsiTheme="majorHAnsi" w:cstheme="majorHAnsi"/>
          <w:b/>
          <w:color w:val="C00000"/>
          <w:sz w:val="18"/>
          <w:szCs w:val="18"/>
        </w:rPr>
        <w:t>UWAGA:</w:t>
      </w:r>
    </w:p>
    <w:p w14:paraId="5D55BAB8" w14:textId="77777777" w:rsidR="00007FD5" w:rsidRPr="00D934E7" w:rsidRDefault="00007FD5" w:rsidP="00007FD5">
      <w:pPr>
        <w:shd w:val="clear" w:color="auto" w:fill="F2F2F2" w:themeFill="background1" w:themeFillShade="F2"/>
        <w:spacing w:after="0" w:line="240" w:lineRule="auto"/>
        <w:ind w:left="709"/>
        <w:jc w:val="both"/>
        <w:rPr>
          <w:rFonts w:asciiTheme="majorHAnsi" w:hAnsiTheme="majorHAnsi" w:cstheme="majorHAnsi"/>
          <w:b/>
          <w:color w:val="C00000"/>
          <w:sz w:val="18"/>
          <w:szCs w:val="18"/>
        </w:rPr>
      </w:pPr>
      <w:r w:rsidRPr="00D934E7">
        <w:rPr>
          <w:rFonts w:asciiTheme="majorHAnsi" w:hAnsiTheme="majorHAnsi" w:cstheme="majorHAnsi"/>
          <w:b/>
          <w:color w:val="C00000"/>
          <w:sz w:val="18"/>
          <w:szCs w:val="18"/>
        </w:rPr>
        <w:t>Zamawiający nie będzie wzywał do uzupełnienia załącznika nr 1a do SWZ (formularz cenowy). Niezłożenie formularza cenowego (załącznik nr 1a do SWZ) wraz z ofertą spowoduje odrzucenie oferty wykonawcy jako niezgodnej z warunkami zamówienia na podstawie art. 226 ust. 1 pkt 5 ustawy Pzp.</w:t>
      </w:r>
    </w:p>
    <w:p w14:paraId="3CE914DD" w14:textId="77777777" w:rsidR="00007FD5" w:rsidRPr="00D934E7" w:rsidRDefault="00007FD5" w:rsidP="00007FD5">
      <w:pPr>
        <w:shd w:val="clear" w:color="auto" w:fill="F2F2F2" w:themeFill="background1" w:themeFillShade="F2"/>
        <w:spacing w:after="0" w:line="240" w:lineRule="auto"/>
        <w:ind w:left="709"/>
        <w:jc w:val="both"/>
        <w:rPr>
          <w:rFonts w:ascii="Calibri Light" w:hAnsi="Calibri Light" w:cs="Calibri Light"/>
          <w:b/>
          <w:color w:val="C00000"/>
          <w:sz w:val="18"/>
          <w:szCs w:val="18"/>
        </w:rPr>
      </w:pPr>
      <w:r>
        <w:rPr>
          <w:rFonts w:ascii="Calibri Light" w:hAnsi="Calibri Light" w:cs="Calibri Light"/>
          <w:b/>
          <w:color w:val="C00000"/>
          <w:sz w:val="18"/>
          <w:szCs w:val="18"/>
        </w:rPr>
        <w:t>N</w:t>
      </w:r>
      <w:r w:rsidRPr="00D934E7">
        <w:rPr>
          <w:rFonts w:ascii="Calibri Light" w:hAnsi="Calibri Light" w:cs="Calibri Light"/>
          <w:b/>
          <w:color w:val="C00000"/>
          <w:sz w:val="18"/>
          <w:szCs w:val="18"/>
        </w:rPr>
        <w:t xml:space="preserve">ie wypełnienie wymienionych pozycji cen jednostkowych </w:t>
      </w:r>
      <w:r>
        <w:rPr>
          <w:rFonts w:ascii="Calibri Light" w:hAnsi="Calibri Light" w:cs="Calibri Light"/>
          <w:b/>
          <w:color w:val="C00000"/>
          <w:sz w:val="18"/>
          <w:szCs w:val="18"/>
        </w:rPr>
        <w:t xml:space="preserve">w załączniku nr 1a (formularz cenowy) </w:t>
      </w:r>
      <w:r w:rsidRPr="00D934E7">
        <w:rPr>
          <w:rFonts w:ascii="Calibri Light" w:hAnsi="Calibri Light" w:cs="Calibri Light"/>
          <w:b/>
          <w:color w:val="C00000"/>
          <w:sz w:val="18"/>
          <w:szCs w:val="18"/>
        </w:rPr>
        <w:t xml:space="preserve">nie podlega uzupełnieniu </w:t>
      </w:r>
      <w:r>
        <w:rPr>
          <w:rFonts w:ascii="Calibri Light" w:hAnsi="Calibri Light" w:cs="Calibri Light"/>
          <w:b/>
          <w:color w:val="C00000"/>
          <w:sz w:val="18"/>
          <w:szCs w:val="18"/>
        </w:rPr>
        <w:br/>
      </w:r>
      <w:r w:rsidRPr="00D934E7">
        <w:rPr>
          <w:rFonts w:ascii="Calibri Light" w:hAnsi="Calibri Light" w:cs="Calibri Light"/>
          <w:b/>
          <w:color w:val="C00000"/>
          <w:sz w:val="18"/>
          <w:szCs w:val="18"/>
        </w:rPr>
        <w:t xml:space="preserve">i skutkować będzie </w:t>
      </w:r>
      <w:r w:rsidRPr="00D934E7">
        <w:rPr>
          <w:rFonts w:asciiTheme="majorHAnsi" w:hAnsiTheme="majorHAnsi" w:cstheme="majorHAnsi"/>
          <w:b/>
          <w:color w:val="C00000"/>
          <w:sz w:val="18"/>
          <w:szCs w:val="18"/>
        </w:rPr>
        <w:t>odrzucenie oferty wykonawcy jako niezgodnej z warunkami zamówienia na podstawie art. 226 ust. 1 pkt 5 ustawy Pzp.</w:t>
      </w:r>
    </w:p>
    <w:p w14:paraId="29A40265" w14:textId="77777777" w:rsidR="00007FD5" w:rsidRDefault="00007FD5" w:rsidP="00007FD5">
      <w:pPr>
        <w:tabs>
          <w:tab w:val="left" w:pos="1127"/>
        </w:tabs>
        <w:spacing w:after="0" w:line="240" w:lineRule="auto"/>
        <w:ind w:left="709"/>
        <w:jc w:val="both"/>
        <w:rPr>
          <w:rFonts w:asciiTheme="majorHAnsi" w:hAnsiTheme="majorHAnsi" w:cstheme="majorHAnsi"/>
          <w:b/>
          <w:color w:val="C00000"/>
          <w:sz w:val="20"/>
          <w:szCs w:val="20"/>
        </w:rPr>
      </w:pPr>
    </w:p>
    <w:p w14:paraId="4F7BE255" w14:textId="4A98D39A" w:rsidR="00153725" w:rsidRPr="009D538D" w:rsidRDefault="00007FD5"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153725" w:rsidRPr="009D538D">
        <w:rPr>
          <w:rFonts w:asciiTheme="majorHAnsi" w:hAnsiTheme="majorHAnsi" w:cstheme="majorHAnsi"/>
          <w:b/>
          <w:bCs/>
          <w:color w:val="262626" w:themeColor="text1" w:themeTint="D9"/>
          <w:sz w:val="20"/>
          <w:szCs w:val="20"/>
        </w:rPr>
        <w:t>)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3F46CF3F" w:rsidR="006D3D6A" w:rsidRPr="00675B69" w:rsidRDefault="00007FD5"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1E7AE364" w14:textId="77777777" w:rsidR="00227A33" w:rsidRDefault="00227A33" w:rsidP="00CC124D">
      <w:pPr>
        <w:spacing w:after="0" w:line="240" w:lineRule="auto"/>
        <w:rPr>
          <w:rFonts w:asciiTheme="majorHAnsi" w:hAnsiTheme="majorHAnsi" w:cstheme="majorHAnsi"/>
          <w:sz w:val="20"/>
          <w:szCs w:val="20"/>
        </w:rPr>
      </w:pPr>
    </w:p>
    <w:p w14:paraId="169AAF40" w14:textId="77777777" w:rsidR="00227A33" w:rsidRDefault="00227A33" w:rsidP="00CC124D">
      <w:pPr>
        <w:spacing w:after="0" w:line="240" w:lineRule="auto"/>
        <w:rPr>
          <w:rFonts w:asciiTheme="majorHAnsi" w:hAnsiTheme="majorHAnsi" w:cstheme="majorHAnsi"/>
          <w:sz w:val="20"/>
          <w:szCs w:val="20"/>
        </w:rPr>
      </w:pPr>
    </w:p>
    <w:p w14:paraId="5DD97050" w14:textId="252AF6F4" w:rsidR="006D3D6A" w:rsidRPr="00675B69" w:rsidRDefault="00007FD5"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lastRenderedPageBreak/>
        <w:t>5</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E781280" w:rsidR="006D3D6A" w:rsidRPr="00CD6B8B" w:rsidRDefault="000667B2"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Default="006D3D6A" w:rsidP="00187782">
      <w:pPr>
        <w:spacing w:after="0" w:line="240" w:lineRule="auto"/>
        <w:jc w:val="both"/>
        <w:rPr>
          <w:rFonts w:asciiTheme="majorHAnsi" w:hAnsiTheme="majorHAnsi" w:cstheme="majorHAnsi"/>
          <w:sz w:val="20"/>
          <w:szCs w:val="20"/>
        </w:rPr>
      </w:pPr>
    </w:p>
    <w:p w14:paraId="0EC2C072" w14:textId="77777777" w:rsidR="00D12A95" w:rsidRDefault="00D12A95" w:rsidP="00187782">
      <w:pPr>
        <w:spacing w:after="0" w:line="240" w:lineRule="auto"/>
        <w:jc w:val="both"/>
        <w:rPr>
          <w:rFonts w:asciiTheme="majorHAnsi" w:hAnsiTheme="majorHAnsi" w:cstheme="majorHAnsi"/>
          <w:sz w:val="20"/>
          <w:szCs w:val="20"/>
        </w:rPr>
      </w:pPr>
    </w:p>
    <w:p w14:paraId="00987626" w14:textId="77777777" w:rsidR="00D12A95" w:rsidRPr="00CD6B8B" w:rsidRDefault="00D12A95"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237B0A2" w14:textId="77777777" w:rsidR="0040077B" w:rsidRDefault="0040077B" w:rsidP="0040077B">
      <w:pPr>
        <w:autoSpaceDE w:val="0"/>
        <w:autoSpaceDN w:val="0"/>
        <w:adjustRightInd w:val="0"/>
        <w:spacing w:after="0" w:line="240" w:lineRule="auto"/>
        <w:jc w:val="both"/>
        <w:rPr>
          <w:rFonts w:asciiTheme="majorHAnsi" w:hAnsiTheme="majorHAnsi" w:cstheme="majorHAnsi"/>
          <w:sz w:val="20"/>
          <w:szCs w:val="20"/>
        </w:rPr>
      </w:pPr>
      <w:bookmarkStart w:id="12" w:name="_Hlk114563511"/>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4D80087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p>
    <w:p w14:paraId="43D0F63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281D4E0" w14:textId="77777777" w:rsidR="0040077B" w:rsidRPr="00B4439A" w:rsidRDefault="0040077B" w:rsidP="0040077B">
      <w:pPr>
        <w:spacing w:after="0" w:line="240" w:lineRule="auto"/>
        <w:jc w:val="both"/>
        <w:rPr>
          <w:rFonts w:asciiTheme="majorHAnsi" w:hAnsiTheme="majorHAnsi" w:cstheme="majorHAnsi"/>
          <w:sz w:val="20"/>
          <w:szCs w:val="20"/>
        </w:rPr>
      </w:pPr>
    </w:p>
    <w:p w14:paraId="09D060C2" w14:textId="77777777" w:rsidR="0040077B" w:rsidRPr="00B4439A" w:rsidRDefault="0040077B" w:rsidP="0040077B">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A1C9B9D"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p>
    <w:p w14:paraId="568AA529" w14:textId="3E14698A"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sidR="00D31D7E">
        <w:rPr>
          <w:rFonts w:asciiTheme="majorHAnsi" w:hAnsiTheme="majorHAnsi" w:cstheme="majorHAnsi"/>
          <w:sz w:val="20"/>
          <w:szCs w:val="20"/>
        </w:rPr>
        <w:t>4</w:t>
      </w:r>
      <w:r w:rsidRPr="00B25F8D">
        <w:rPr>
          <w:rFonts w:asciiTheme="majorHAnsi" w:hAnsiTheme="majorHAnsi" w:cstheme="majorHAnsi"/>
          <w:sz w:val="20"/>
          <w:szCs w:val="20"/>
        </w:rPr>
        <w:t xml:space="preserve"> r. poz. </w:t>
      </w:r>
      <w:r w:rsidR="00D31D7E">
        <w:rPr>
          <w:rFonts w:asciiTheme="majorHAnsi" w:hAnsiTheme="majorHAnsi" w:cstheme="majorHAnsi"/>
          <w:sz w:val="20"/>
          <w:szCs w:val="20"/>
        </w:rPr>
        <w:t>549</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w:t>
      </w:r>
      <w:r w:rsidRPr="00B4439A">
        <w:rPr>
          <w:rFonts w:asciiTheme="majorHAnsi" w:hAnsiTheme="majorHAnsi" w:cstheme="majorHAnsi"/>
          <w:sz w:val="20"/>
          <w:szCs w:val="20"/>
        </w:rPr>
        <w:lastRenderedPageBreak/>
        <w:t xml:space="preserve">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FEEE88B" w14:textId="77777777" w:rsidR="0040077B" w:rsidRPr="00B4439A" w:rsidRDefault="0040077B" w:rsidP="0040077B">
      <w:pPr>
        <w:autoSpaceDE w:val="0"/>
        <w:autoSpaceDN w:val="0"/>
        <w:adjustRightInd w:val="0"/>
        <w:spacing w:after="0" w:line="240" w:lineRule="auto"/>
        <w:rPr>
          <w:rFonts w:asciiTheme="majorHAnsi" w:hAnsiTheme="majorHAnsi" w:cstheme="majorHAnsi"/>
          <w:sz w:val="20"/>
          <w:szCs w:val="20"/>
        </w:rPr>
      </w:pPr>
    </w:p>
    <w:p w14:paraId="2B5BDD63" w14:textId="77777777" w:rsidR="0040077B" w:rsidRPr="00B4439A" w:rsidRDefault="0040077B" w:rsidP="0040077B">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E48DDFA" w14:textId="77777777" w:rsidR="0040077B" w:rsidRPr="00B4439A" w:rsidRDefault="0040077B" w:rsidP="0040077B">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4C78B6CE" w14:textId="77777777" w:rsidR="0040077B" w:rsidRDefault="0040077B" w:rsidP="0040077B">
      <w:pPr>
        <w:tabs>
          <w:tab w:val="left" w:pos="-142"/>
        </w:tabs>
        <w:spacing w:after="0" w:line="240" w:lineRule="auto"/>
        <w:jc w:val="both"/>
        <w:rPr>
          <w:rFonts w:asciiTheme="majorHAnsi" w:hAnsiTheme="majorHAnsi" w:cstheme="majorHAnsi"/>
          <w:b/>
          <w:bCs/>
          <w:color w:val="262626" w:themeColor="text1" w:themeTint="D9"/>
          <w:sz w:val="20"/>
          <w:szCs w:val="20"/>
        </w:rPr>
      </w:pPr>
    </w:p>
    <w:p w14:paraId="4E09E7C2" w14:textId="77777777" w:rsidR="0040077B" w:rsidRPr="005F4802" w:rsidRDefault="0040077B" w:rsidP="0040077B">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bookmarkEnd w:id="12"/>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135AB173" w14:textId="77777777" w:rsidR="00274507" w:rsidRPr="00D52363" w:rsidRDefault="00274507" w:rsidP="00274507">
      <w:pPr>
        <w:spacing w:after="0" w:line="240" w:lineRule="auto"/>
        <w:jc w:val="both"/>
        <w:rPr>
          <w:rFonts w:asciiTheme="majorHAnsi" w:hAnsiTheme="majorHAnsi" w:cstheme="majorHAnsi"/>
          <w:b/>
          <w:bCs/>
          <w:color w:val="262626" w:themeColor="text1" w:themeTint="D9"/>
          <w:sz w:val="20"/>
          <w:szCs w:val="20"/>
          <w:u w:val="single"/>
        </w:rPr>
      </w:pPr>
      <w:r w:rsidRPr="00D52363">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195641A7" w14:textId="77777777" w:rsidR="00274507" w:rsidRPr="00D52363" w:rsidRDefault="00274507" w:rsidP="00274507">
      <w:pPr>
        <w:spacing w:after="0" w:line="240" w:lineRule="auto"/>
        <w:jc w:val="both"/>
        <w:rPr>
          <w:rFonts w:asciiTheme="majorHAnsi" w:hAnsiTheme="majorHAnsi" w:cstheme="majorHAnsi"/>
          <w:b/>
          <w:bCs/>
          <w:color w:val="262626" w:themeColor="text1" w:themeTint="D9"/>
          <w:sz w:val="20"/>
          <w:szCs w:val="20"/>
          <w:u w:val="single"/>
        </w:rPr>
      </w:pPr>
    </w:p>
    <w:p w14:paraId="1D2151FA" w14:textId="77777777" w:rsidR="00274507" w:rsidRPr="00D52363" w:rsidRDefault="00274507" w:rsidP="00274507">
      <w:pPr>
        <w:pStyle w:val="Default"/>
        <w:spacing w:after="0" w:line="240" w:lineRule="auto"/>
        <w:jc w:val="both"/>
        <w:rPr>
          <w:rFonts w:asciiTheme="majorHAnsi" w:hAnsiTheme="majorHAnsi" w:cstheme="majorHAnsi"/>
          <w:color w:val="262626" w:themeColor="text1" w:themeTint="D9"/>
          <w:sz w:val="20"/>
          <w:szCs w:val="20"/>
        </w:rPr>
      </w:pPr>
      <w:r w:rsidRPr="00D52363">
        <w:rPr>
          <w:rFonts w:asciiTheme="majorHAnsi" w:hAnsiTheme="majorHAnsi" w:cstheme="majorHAnsi"/>
          <w:b/>
          <w:bCs/>
          <w:color w:val="262626" w:themeColor="text1" w:themeTint="D9"/>
          <w:sz w:val="20"/>
          <w:szCs w:val="20"/>
        </w:rPr>
        <w:t>a) informacji banku lub spółdzielczej kasy oszczędnościowo - kredytowej</w:t>
      </w:r>
      <w:r w:rsidRPr="00D52363">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3380AD4C" w14:textId="77777777" w:rsidR="00274507" w:rsidRDefault="00274507" w:rsidP="00563547">
      <w:pPr>
        <w:spacing w:after="0" w:line="240" w:lineRule="auto"/>
        <w:jc w:val="both"/>
        <w:rPr>
          <w:rFonts w:asciiTheme="majorHAnsi" w:hAnsiTheme="majorHAnsi" w:cstheme="majorHAnsi"/>
          <w:b/>
          <w:bCs/>
          <w:sz w:val="20"/>
          <w:szCs w:val="20"/>
          <w:u w:val="single"/>
        </w:rPr>
      </w:pPr>
    </w:p>
    <w:p w14:paraId="209A1A73" w14:textId="0ADE37F1" w:rsidR="006D3D6A" w:rsidRPr="00563547" w:rsidRDefault="004C3DC8" w:rsidP="00563547">
      <w:pPr>
        <w:spacing w:after="0" w:line="240" w:lineRule="auto"/>
        <w:jc w:val="both"/>
        <w:rPr>
          <w:rFonts w:asciiTheme="majorHAnsi" w:hAnsiTheme="majorHAnsi" w:cstheme="majorHAnsi"/>
          <w:b/>
          <w:bCs/>
          <w:sz w:val="20"/>
          <w:szCs w:val="20"/>
          <w:u w:val="single"/>
        </w:rPr>
      </w:pPr>
      <w:r w:rsidRPr="00563547">
        <w:rPr>
          <w:rFonts w:asciiTheme="majorHAnsi" w:hAnsiTheme="majorHAnsi" w:cstheme="majorHAnsi"/>
          <w:b/>
          <w:bCs/>
          <w:sz w:val="20"/>
          <w:szCs w:val="20"/>
          <w:u w:val="single"/>
        </w:rPr>
        <w:t>9.2.</w:t>
      </w:r>
      <w:r w:rsidR="00274507">
        <w:rPr>
          <w:rFonts w:asciiTheme="majorHAnsi" w:hAnsiTheme="majorHAnsi" w:cstheme="majorHAnsi"/>
          <w:b/>
          <w:bCs/>
          <w:sz w:val="20"/>
          <w:szCs w:val="20"/>
          <w:u w:val="single"/>
        </w:rPr>
        <w:t>3</w:t>
      </w:r>
      <w:r w:rsidRPr="00563547">
        <w:rPr>
          <w:rFonts w:asciiTheme="majorHAnsi" w:hAnsiTheme="majorHAnsi" w:cstheme="majorHAnsi"/>
          <w:b/>
          <w:bCs/>
          <w:sz w:val="20"/>
          <w:szCs w:val="20"/>
          <w:u w:val="single"/>
        </w:rPr>
        <w:t xml:space="preserve">/ </w:t>
      </w:r>
      <w:r w:rsidR="006D3D6A" w:rsidRPr="00563547">
        <w:rPr>
          <w:rFonts w:asciiTheme="majorHAnsi" w:hAnsiTheme="majorHAnsi" w:cstheme="majorHAnsi"/>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563547" w:rsidRDefault="006755A4" w:rsidP="00563547">
      <w:pPr>
        <w:spacing w:after="0" w:line="240" w:lineRule="auto"/>
        <w:jc w:val="both"/>
        <w:rPr>
          <w:rFonts w:asciiTheme="majorHAnsi" w:hAnsiTheme="majorHAnsi" w:cstheme="majorHAnsi"/>
          <w:sz w:val="20"/>
          <w:szCs w:val="20"/>
        </w:rPr>
      </w:pPr>
    </w:p>
    <w:p w14:paraId="50C1194A" w14:textId="77777777" w:rsidR="00EC7CB6" w:rsidRPr="00711C01"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wykazu robót budowlanych </w:t>
      </w:r>
      <w:r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711C01">
        <w:rPr>
          <w:rFonts w:asciiTheme="majorHAnsi" w:hAnsiTheme="majorHAnsi" w:cstheme="majorHAnsi"/>
          <w:sz w:val="20"/>
          <w:szCs w:val="20"/>
        </w:rPr>
        <w:t xml:space="preserve">oraz </w:t>
      </w:r>
      <w:r w:rsidRPr="00711C01">
        <w:rPr>
          <w:rFonts w:asciiTheme="majorHAnsi" w:hAnsiTheme="majorHAnsi" w:cstheme="majorHAnsi"/>
          <w:b/>
          <w:bCs/>
          <w:sz w:val="20"/>
          <w:szCs w:val="20"/>
          <w:u w:val="single"/>
        </w:rPr>
        <w:t>załączeniem dowodów określających, czy te roboty budowlane zostały wykonane należycie,</w:t>
      </w:r>
      <w:r w:rsidRPr="00663473">
        <w:rPr>
          <w:rFonts w:asciiTheme="majorHAnsi" w:hAnsiTheme="majorHAnsi" w:cstheme="majorHAnsi"/>
          <w:i/>
          <w:iCs/>
          <w:sz w:val="20"/>
          <w:szCs w:val="20"/>
        </w:rPr>
        <w:t xml:space="preserve"> </w:t>
      </w:r>
      <w:r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AF3FF21"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robót stanowi załącznik nr 5 do SWZ.</w:t>
      </w:r>
    </w:p>
    <w:p w14:paraId="1D8F6743" w14:textId="77777777" w:rsidR="00EC7CB6" w:rsidRDefault="00EC7CB6" w:rsidP="00EC7CB6">
      <w:pPr>
        <w:spacing w:after="0" w:line="240" w:lineRule="auto"/>
        <w:ind w:left="567"/>
        <w:jc w:val="both"/>
        <w:rPr>
          <w:rFonts w:asciiTheme="majorHAnsi" w:hAnsiTheme="majorHAnsi" w:cstheme="majorHAnsi"/>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184EE146" w14:textId="5A8DBE18" w:rsidR="0040077B" w:rsidRPr="00AE7B8C" w:rsidRDefault="0040077B" w:rsidP="0040077B">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9.2.</w:t>
      </w:r>
      <w:r w:rsidR="00274507">
        <w:rPr>
          <w:rFonts w:ascii="Calibri Light" w:hAnsi="Calibri Light"/>
          <w:b/>
          <w:bCs/>
          <w:color w:val="262626"/>
          <w:sz w:val="20"/>
          <w:szCs w:val="20"/>
        </w:rPr>
        <w:t>4</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2525091B"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lastRenderedPageBreak/>
        <w:t> </w:t>
      </w:r>
    </w:p>
    <w:p w14:paraId="18DB2003" w14:textId="77777777" w:rsidR="0040077B" w:rsidRPr="00AE7B8C"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67C658"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0D30DABD" w14:textId="77777777" w:rsidR="0040077B" w:rsidRPr="00AE7B8C" w:rsidRDefault="0040077B" w:rsidP="0040077B">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644440D"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23F373D3"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DAF3BF8"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569C7C86" w14:textId="77777777" w:rsidR="0040077B"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05878F1D" w14:textId="77777777" w:rsidR="000A07E0" w:rsidRDefault="000A07E0" w:rsidP="0040077B">
      <w:pPr>
        <w:autoSpaceDE w:val="0"/>
        <w:autoSpaceDN w:val="0"/>
        <w:spacing w:after="0" w:line="240" w:lineRule="auto"/>
        <w:jc w:val="both"/>
        <w:rPr>
          <w:rFonts w:ascii="Calibri Light" w:hAnsi="Calibri Light" w:cs="Calibri Light"/>
          <w:color w:val="262626" w:themeColor="text1" w:themeTint="D9"/>
          <w:sz w:val="20"/>
          <w:szCs w:val="20"/>
        </w:rPr>
      </w:pP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3" w:name="_Toc42045495"/>
    </w:p>
    <w:bookmarkEnd w:id="13"/>
    <w:p w14:paraId="46999936" w14:textId="706C212E" w:rsidR="00846820" w:rsidRDefault="00C35F6C" w:rsidP="00846820">
      <w:pPr>
        <w:autoSpaceDE w:val="0"/>
        <w:autoSpaceDN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Zamawiający nie wymaga wpłat wadium.</w:t>
      </w:r>
    </w:p>
    <w:p w14:paraId="1D8F04EB" w14:textId="77777777" w:rsidR="009E708E" w:rsidRPr="000B1CF4" w:rsidRDefault="009E708E" w:rsidP="00846820">
      <w:pPr>
        <w:autoSpaceDE w:val="0"/>
        <w:autoSpaceDN w:val="0"/>
        <w:spacing w:after="0" w:line="240" w:lineRule="auto"/>
        <w:jc w:val="both"/>
        <w:rPr>
          <w:rFonts w:ascii="Calibri Light" w:hAnsi="Calibri Light" w:cs="Calibri Light"/>
          <w:bCs/>
          <w:color w:val="262626"/>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4"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5"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3">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4">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5">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1B082FD9"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w:t>
      </w:r>
      <w:r w:rsidR="009E708E">
        <w:rPr>
          <w:rFonts w:asciiTheme="majorHAnsi" w:hAnsiTheme="majorHAnsi" w:cs="Calibri"/>
          <w:color w:val="0D0D0D" w:themeColor="text1" w:themeTint="F2"/>
          <w:sz w:val="20"/>
          <w:szCs w:val="20"/>
          <w:lang w:val="pl"/>
        </w:rPr>
        <w:t xml:space="preserve"> na wybraną przez siebie część</w:t>
      </w:r>
      <w:r w:rsidRPr="008F3094">
        <w:rPr>
          <w:rFonts w:asciiTheme="majorHAnsi" w:hAnsiTheme="majorHAnsi" w:cs="Calibri"/>
          <w:color w:val="0D0D0D" w:themeColor="text1" w:themeTint="F2"/>
          <w:sz w:val="20"/>
          <w:szCs w:val="20"/>
          <w:lang w:val="pl"/>
        </w:rPr>
        <w:t>.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4"/>
    <w:bookmarkEnd w:id="15"/>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lastRenderedPageBreak/>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F0D8C86" w:rsidR="00474FE0" w:rsidRPr="006F1B90" w:rsidRDefault="00007964" w:rsidP="00F87788">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W ofercie należy podać całkowitą cenę oferty brutto</w:t>
      </w:r>
      <w:r w:rsidR="00C65568">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6D0574D4" w14:textId="36272817" w:rsidR="00C67DD5" w:rsidRDefault="00C67DD5" w:rsidP="00FD4125">
      <w:pPr>
        <w:spacing w:after="0" w:line="240" w:lineRule="auto"/>
        <w:jc w:val="both"/>
        <w:rPr>
          <w:rFonts w:asciiTheme="majorHAnsi" w:hAnsiTheme="majorHAnsi" w:cstheme="majorHAnsi"/>
          <w:b/>
          <w:bCs/>
          <w:color w:val="C00000"/>
          <w:sz w:val="20"/>
          <w:szCs w:val="20"/>
        </w:rPr>
      </w:pPr>
    </w:p>
    <w:p w14:paraId="6F44CF5C" w14:textId="77777777" w:rsidR="00274507" w:rsidRPr="00BD18B9" w:rsidRDefault="00274507" w:rsidP="00274507">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12.</w:t>
      </w:r>
      <w:r>
        <w:rPr>
          <w:rFonts w:asciiTheme="majorHAnsi" w:hAnsiTheme="majorHAnsi" w:cstheme="majorHAnsi"/>
          <w:color w:val="404040" w:themeColor="text1" w:themeTint="BF"/>
          <w:sz w:val="20"/>
          <w:szCs w:val="20"/>
        </w:rPr>
        <w:t>2</w:t>
      </w:r>
      <w:r w:rsidRPr="00BD18B9">
        <w:rPr>
          <w:rFonts w:asciiTheme="majorHAnsi" w:hAnsiTheme="majorHAnsi" w:cstheme="majorHAnsi"/>
          <w:color w:val="404040" w:themeColor="text1" w:themeTint="BF"/>
          <w:sz w:val="20"/>
          <w:szCs w:val="20"/>
        </w:rPr>
        <w:t>/ Wykonawca ma określić ceny jednostkowe na wszystkie elementy zamówienia wymienione w „</w:t>
      </w:r>
      <w:r>
        <w:rPr>
          <w:rFonts w:asciiTheme="majorHAnsi" w:hAnsiTheme="majorHAnsi" w:cstheme="majorHAnsi"/>
          <w:color w:val="404040" w:themeColor="text1" w:themeTint="BF"/>
          <w:sz w:val="20"/>
          <w:szCs w:val="20"/>
        </w:rPr>
        <w:t>F</w:t>
      </w:r>
      <w:r w:rsidRPr="00BD18B9">
        <w:rPr>
          <w:rFonts w:asciiTheme="majorHAnsi" w:hAnsiTheme="majorHAnsi" w:cstheme="majorHAnsi"/>
          <w:color w:val="404040" w:themeColor="text1" w:themeTint="BF"/>
          <w:sz w:val="20"/>
          <w:szCs w:val="20"/>
        </w:rPr>
        <w:t xml:space="preserve">ormularzu </w:t>
      </w:r>
      <w:r>
        <w:rPr>
          <w:rFonts w:asciiTheme="majorHAnsi" w:hAnsiTheme="majorHAnsi" w:cstheme="majorHAnsi"/>
          <w:color w:val="404040" w:themeColor="text1" w:themeTint="BF"/>
          <w:sz w:val="20"/>
          <w:szCs w:val="20"/>
        </w:rPr>
        <w:t>C</w:t>
      </w:r>
      <w:r w:rsidRPr="00BD18B9">
        <w:rPr>
          <w:rFonts w:asciiTheme="majorHAnsi" w:hAnsiTheme="majorHAnsi" w:cstheme="majorHAnsi"/>
          <w:color w:val="404040" w:themeColor="text1" w:themeTint="BF"/>
          <w:sz w:val="20"/>
          <w:szCs w:val="20"/>
        </w:rPr>
        <w:t>enowym”</w:t>
      </w:r>
    </w:p>
    <w:p w14:paraId="3DD3EEC3" w14:textId="77777777" w:rsidR="00274507" w:rsidRPr="00BD18B9" w:rsidRDefault="00274507" w:rsidP="00274507">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/załącznik nr 1a/ wraz z materiałem z którego będą wykonywane poszczególne wymienione elementy oraz dla porównania</w:t>
      </w:r>
    </w:p>
    <w:p w14:paraId="067B8FE0" w14:textId="77777777" w:rsidR="00274507" w:rsidRPr="00BD18B9" w:rsidRDefault="00274507" w:rsidP="00274507">
      <w:pPr>
        <w:tabs>
          <w:tab w:val="left" w:pos="-142"/>
        </w:tabs>
        <w:spacing w:after="0" w:line="240" w:lineRule="auto"/>
        <w:ind w:left="142" w:hanging="142"/>
        <w:rPr>
          <w:rFonts w:asciiTheme="majorHAnsi" w:hAnsiTheme="majorHAnsi" w:cstheme="majorHAnsi"/>
          <w:color w:val="404040" w:themeColor="text1" w:themeTint="BF"/>
          <w:sz w:val="20"/>
          <w:szCs w:val="20"/>
        </w:rPr>
      </w:pPr>
      <w:r w:rsidRPr="00BD18B9">
        <w:rPr>
          <w:rFonts w:asciiTheme="majorHAnsi" w:hAnsiTheme="majorHAnsi" w:cstheme="majorHAnsi"/>
          <w:color w:val="404040" w:themeColor="text1" w:themeTint="BF"/>
          <w:sz w:val="20"/>
          <w:szCs w:val="20"/>
        </w:rPr>
        <w:t>ofert cenę oferty brutto.</w:t>
      </w:r>
    </w:p>
    <w:p w14:paraId="4D4B4078" w14:textId="77777777" w:rsidR="00274507" w:rsidRPr="00BD18B9" w:rsidRDefault="00274507" w:rsidP="00274507">
      <w:pPr>
        <w:tabs>
          <w:tab w:val="left" w:pos="142"/>
        </w:tabs>
        <w:spacing w:after="0" w:line="240" w:lineRule="auto"/>
        <w:ind w:left="142" w:right="-661" w:hanging="142"/>
        <w:rPr>
          <w:rFonts w:ascii="Verdana" w:hAnsi="Verdana" w:cs="Tahoma"/>
          <w:sz w:val="18"/>
          <w:szCs w:val="18"/>
        </w:rPr>
      </w:pPr>
    </w:p>
    <w:p w14:paraId="5AF508FE" w14:textId="77777777" w:rsidR="00274507" w:rsidRPr="00AA46D0" w:rsidRDefault="00274507" w:rsidP="00274507">
      <w:pPr>
        <w:tabs>
          <w:tab w:val="left" w:pos="142"/>
        </w:tabs>
        <w:spacing w:after="0" w:line="240" w:lineRule="auto"/>
        <w:ind w:left="142" w:right="-661" w:hanging="142"/>
        <w:rPr>
          <w:rFonts w:asciiTheme="majorHAnsi" w:hAnsiTheme="majorHAnsi" w:cstheme="majorHAnsi"/>
          <w:bCs/>
          <w:color w:val="262626" w:themeColor="text1" w:themeTint="D9"/>
          <w:sz w:val="20"/>
          <w:szCs w:val="20"/>
        </w:rPr>
      </w:pPr>
      <w:r w:rsidRPr="00BD18B9">
        <w:rPr>
          <w:rFonts w:asciiTheme="majorHAnsi" w:hAnsiTheme="majorHAnsi" w:cstheme="majorHAnsi"/>
          <w:bCs/>
          <w:color w:val="262626" w:themeColor="text1" w:themeTint="D9"/>
          <w:sz w:val="20"/>
          <w:szCs w:val="20"/>
        </w:rPr>
        <w:t>12.</w:t>
      </w:r>
      <w:r>
        <w:rPr>
          <w:rFonts w:asciiTheme="majorHAnsi" w:hAnsiTheme="majorHAnsi" w:cstheme="majorHAnsi"/>
          <w:bCs/>
          <w:color w:val="262626" w:themeColor="text1" w:themeTint="D9"/>
          <w:sz w:val="20"/>
          <w:szCs w:val="20"/>
        </w:rPr>
        <w:t>3</w:t>
      </w:r>
      <w:r w:rsidRPr="00BD18B9">
        <w:rPr>
          <w:rFonts w:asciiTheme="majorHAnsi" w:hAnsiTheme="majorHAnsi" w:cstheme="majorHAnsi"/>
          <w:bCs/>
          <w:color w:val="262626" w:themeColor="text1" w:themeTint="D9"/>
          <w:sz w:val="20"/>
          <w:szCs w:val="20"/>
        </w:rPr>
        <w:t xml:space="preserve">/ Ilości robót podane w </w:t>
      </w:r>
      <w:r>
        <w:rPr>
          <w:rFonts w:asciiTheme="majorHAnsi" w:hAnsiTheme="majorHAnsi" w:cstheme="majorHAnsi"/>
          <w:bCs/>
          <w:color w:val="262626" w:themeColor="text1" w:themeTint="D9"/>
          <w:sz w:val="20"/>
          <w:szCs w:val="20"/>
        </w:rPr>
        <w:t>„</w:t>
      </w:r>
      <w:r w:rsidRPr="00BD18B9">
        <w:rPr>
          <w:rFonts w:asciiTheme="majorHAnsi" w:hAnsiTheme="majorHAnsi" w:cstheme="majorHAnsi"/>
          <w:bCs/>
          <w:color w:val="262626" w:themeColor="text1" w:themeTint="D9"/>
          <w:sz w:val="20"/>
          <w:szCs w:val="20"/>
        </w:rPr>
        <w:t>Formularzu Cenowym</w:t>
      </w:r>
      <w:r>
        <w:rPr>
          <w:rFonts w:asciiTheme="majorHAnsi" w:hAnsiTheme="majorHAnsi" w:cstheme="majorHAnsi"/>
          <w:bCs/>
          <w:color w:val="262626" w:themeColor="text1" w:themeTint="D9"/>
          <w:sz w:val="20"/>
          <w:szCs w:val="20"/>
        </w:rPr>
        <w:t>”</w:t>
      </w:r>
      <w:r w:rsidRPr="00BD18B9">
        <w:rPr>
          <w:rFonts w:asciiTheme="majorHAnsi" w:hAnsiTheme="majorHAnsi" w:cstheme="majorHAnsi"/>
          <w:bCs/>
          <w:color w:val="262626" w:themeColor="text1" w:themeTint="D9"/>
          <w:sz w:val="20"/>
          <w:szCs w:val="20"/>
        </w:rPr>
        <w:t xml:space="preserve"> do oferty są orientacyjne i służą tylko do oceny i porównania ofert.</w:t>
      </w:r>
    </w:p>
    <w:p w14:paraId="7274B868" w14:textId="77777777" w:rsidR="00F87788" w:rsidRPr="00D64BEE" w:rsidRDefault="00F87788" w:rsidP="00F87788">
      <w:pPr>
        <w:tabs>
          <w:tab w:val="left" w:pos="-142"/>
        </w:tabs>
        <w:spacing w:after="0" w:line="240" w:lineRule="auto"/>
        <w:ind w:left="142" w:hanging="142"/>
        <w:jc w:val="both"/>
        <w:rPr>
          <w:rFonts w:ascii="Calibri Light" w:hAnsi="Calibri Light" w:cs="Calibri Light"/>
          <w:color w:val="262626"/>
          <w:sz w:val="20"/>
          <w:szCs w:val="20"/>
        </w:rPr>
      </w:pPr>
    </w:p>
    <w:p w14:paraId="61C3D1D4" w14:textId="67F184FF"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274507">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7B6DA7F8"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274507">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6186BDAB"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274507">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2D43343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87788">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D6C0026" w14:textId="77777777" w:rsidR="00991652" w:rsidRDefault="00991652" w:rsidP="00CC124D">
      <w:pPr>
        <w:spacing w:after="0" w:line="240" w:lineRule="auto"/>
        <w:rPr>
          <w:rFonts w:asciiTheme="majorHAnsi" w:hAnsiTheme="majorHAnsi" w:cstheme="majorHAnsi"/>
          <w:b/>
          <w:bCs/>
          <w:color w:val="002060"/>
          <w:sz w:val="20"/>
          <w:szCs w:val="20"/>
        </w:rPr>
      </w:pPr>
      <w:bookmarkStart w:id="16" w:name="_Hlk130289924"/>
    </w:p>
    <w:p w14:paraId="7B407E27" w14:textId="0E44E69F"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6DADF17C" w14:textId="7DA76AEE" w:rsidR="00991652"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7"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6"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7"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096BAE0C" w14:textId="77777777" w:rsidR="00BA16AB" w:rsidRPr="008F3094" w:rsidRDefault="00BA16AB"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6"/>
    <w:bookmarkEnd w:id="17"/>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6B77CADE"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0A2B50">
        <w:rPr>
          <w:rFonts w:asciiTheme="majorHAnsi" w:hAnsiTheme="majorHAnsi" w:cstheme="majorHAnsi"/>
          <w:b/>
          <w:bCs/>
          <w:color w:val="262626" w:themeColor="text1" w:themeTint="D9"/>
          <w:sz w:val="20"/>
          <w:szCs w:val="20"/>
        </w:rPr>
        <w:t>25.10</w:t>
      </w:r>
      <w:r w:rsidR="009D0590">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2AE3BEE3"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0A2B50">
        <w:rPr>
          <w:rFonts w:asciiTheme="majorHAnsi" w:hAnsiTheme="majorHAnsi" w:cstheme="majorHAnsi"/>
          <w:b/>
          <w:bCs/>
          <w:color w:val="262626" w:themeColor="text1" w:themeTint="D9"/>
          <w:sz w:val="20"/>
          <w:szCs w:val="20"/>
        </w:rPr>
        <w:t>25.10</w:t>
      </w:r>
      <w:r w:rsidR="000319A2">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lastRenderedPageBreak/>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18"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7F29FD8" w14:textId="77777777" w:rsidR="00BA16AB" w:rsidRDefault="00BA16AB"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0528712D"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0A2B50">
        <w:rPr>
          <w:rFonts w:asciiTheme="majorHAnsi" w:hAnsiTheme="majorHAnsi" w:cstheme="majorHAnsi"/>
          <w:b/>
          <w:bCs/>
          <w:color w:val="262626" w:themeColor="text1" w:themeTint="D9"/>
          <w:sz w:val="20"/>
          <w:szCs w:val="20"/>
        </w:rPr>
        <w:t>23.11</w:t>
      </w:r>
      <w:r w:rsidR="00BA16AB">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BA16A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73228815"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00274507">
        <w:rPr>
          <w:rFonts w:asciiTheme="majorHAnsi" w:eastAsia="Verdana" w:hAnsiTheme="majorHAnsi" w:cstheme="majorHAnsi"/>
          <w:sz w:val="20"/>
          <w:szCs w:val="20"/>
        </w:rPr>
        <w:tab/>
      </w:r>
      <w:r w:rsidR="00274507">
        <w:rPr>
          <w:rFonts w:asciiTheme="majorHAnsi" w:eastAsia="Verdana" w:hAnsiTheme="majorHAnsi" w:cstheme="majorHAnsi"/>
          <w:sz w:val="20"/>
          <w:szCs w:val="20"/>
        </w:rPr>
        <w:tab/>
      </w:r>
      <w:r w:rsidR="00274507">
        <w:rPr>
          <w:rFonts w:asciiTheme="majorHAnsi" w:eastAsia="Verdana" w:hAnsiTheme="majorHAnsi" w:cstheme="majorHAnsi"/>
          <w:sz w:val="20"/>
          <w:szCs w:val="20"/>
        </w:rPr>
        <w:tab/>
      </w:r>
      <w:r w:rsidR="00274507">
        <w:rPr>
          <w:rFonts w:asciiTheme="majorHAnsi" w:eastAsia="Verdana" w:hAnsiTheme="majorHAnsi" w:cstheme="majorHAnsi"/>
          <w:sz w:val="20"/>
          <w:szCs w:val="20"/>
        </w:rPr>
        <w:tab/>
      </w:r>
      <w:r w:rsidR="00274507">
        <w:rPr>
          <w:rFonts w:asciiTheme="majorHAnsi" w:eastAsia="Verdana" w:hAnsiTheme="majorHAnsi" w:cstheme="majorHAnsi"/>
          <w:sz w:val="20"/>
          <w:szCs w:val="20"/>
        </w:rPr>
        <w:tab/>
      </w:r>
      <w:r w:rsidR="00274507">
        <w:rPr>
          <w:rFonts w:asciiTheme="majorHAnsi" w:eastAsia="Verdana" w:hAnsiTheme="majorHAnsi" w:cstheme="majorHAnsi"/>
          <w:sz w:val="20"/>
          <w:szCs w:val="20"/>
        </w:rPr>
        <w:tab/>
      </w:r>
      <w:r w:rsidR="00274507">
        <w:rPr>
          <w:rFonts w:asciiTheme="majorHAnsi" w:eastAsia="Verdana" w:hAnsiTheme="majorHAnsi" w:cstheme="majorHAnsi"/>
          <w:sz w:val="20"/>
          <w:szCs w:val="20"/>
        </w:rPr>
        <w:tab/>
      </w:r>
      <w:r w:rsidR="00274507">
        <w:rPr>
          <w:rFonts w:asciiTheme="majorHAnsi" w:eastAsia="Verdana" w:hAnsiTheme="majorHAnsi" w:cstheme="majorHAnsi"/>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60%</w:t>
      </w:r>
    </w:p>
    <w:p w14:paraId="056D98B6" w14:textId="143278AA" w:rsidR="00274507" w:rsidRDefault="00274507" w:rsidP="00274507">
      <w:pPr>
        <w:autoSpaceDE w:val="0"/>
        <w:spacing w:after="0" w:line="240" w:lineRule="auto"/>
        <w:jc w:val="both"/>
        <w:rPr>
          <w:rFonts w:asciiTheme="majorHAnsi" w:eastAsia="Verdana" w:hAnsiTheme="majorHAnsi" w:cstheme="majorHAnsi"/>
          <w:b/>
          <w:color w:val="262626" w:themeColor="text1" w:themeTint="D9"/>
          <w:sz w:val="20"/>
          <w:szCs w:val="20"/>
        </w:rPr>
      </w:pPr>
      <w:r w:rsidRPr="00BD18B9">
        <w:rPr>
          <w:rFonts w:ascii="Calibri Light" w:hAnsi="Calibri Light" w:cs="Tahoma"/>
          <w:b/>
          <w:bCs/>
          <w:color w:val="262626" w:themeColor="text1" w:themeTint="D9"/>
          <w:sz w:val="20"/>
          <w:szCs w:val="20"/>
        </w:rPr>
        <w:t xml:space="preserve">termin realizacji w trybie awaryjnym </w:t>
      </w:r>
      <w:r>
        <w:rPr>
          <w:rFonts w:ascii="Calibri Light" w:hAnsi="Calibri Light" w:cs="Tahoma"/>
          <w:b/>
          <w:bCs/>
          <w:color w:val="262626" w:themeColor="text1" w:themeTint="D9"/>
          <w:sz w:val="20"/>
          <w:szCs w:val="20"/>
        </w:rPr>
        <w:t xml:space="preserve"> </w:t>
      </w:r>
      <w:r w:rsidRPr="00BD18B9">
        <w:rPr>
          <w:rFonts w:ascii="Calibri Light" w:hAnsi="Calibri Light" w:cs="Tahoma"/>
          <w:b/>
          <w:bCs/>
          <w:color w:val="262626" w:themeColor="text1" w:themeTint="D9"/>
          <w:sz w:val="20"/>
          <w:szCs w:val="20"/>
        </w:rPr>
        <w:t xml:space="preserve">od momentu zgłoszenia </w:t>
      </w:r>
      <w:r>
        <w:rPr>
          <w:rFonts w:ascii="Calibri Light" w:hAnsi="Calibri Light" w:cs="Tahoma"/>
          <w:b/>
          <w:bCs/>
          <w:color w:val="262626" w:themeColor="text1" w:themeTint="D9"/>
          <w:sz w:val="20"/>
          <w:szCs w:val="20"/>
        </w:rPr>
        <w:t xml:space="preserve">Wykonawcy </w:t>
      </w:r>
      <w:r w:rsidRPr="00BD18B9">
        <w:rPr>
          <w:rFonts w:ascii="Calibri Light" w:hAnsi="Calibri Light" w:cs="Tahoma"/>
          <w:b/>
          <w:bCs/>
          <w:color w:val="262626" w:themeColor="text1" w:themeTint="D9"/>
          <w:sz w:val="20"/>
          <w:szCs w:val="20"/>
        </w:rPr>
        <w:t>przez Zamawiającego</w:t>
      </w:r>
      <w:r w:rsidRPr="00BD18B9">
        <w:rPr>
          <w:rFonts w:asciiTheme="majorHAnsi" w:eastAsia="Verdana" w:hAnsiTheme="majorHAnsi" w:cstheme="majorHAnsi"/>
          <w:b/>
          <w:color w:val="262626" w:themeColor="text1" w:themeTint="D9"/>
          <w:sz w:val="20"/>
          <w:szCs w:val="20"/>
        </w:rPr>
        <w:tab/>
      </w:r>
      <w:r w:rsidRPr="00BD18B9">
        <w:rPr>
          <w:rFonts w:asciiTheme="majorHAnsi" w:eastAsia="Verdana" w:hAnsiTheme="majorHAnsi" w:cstheme="majorHAnsi"/>
          <w:color w:val="262626" w:themeColor="text1" w:themeTint="D9"/>
          <w:sz w:val="20"/>
          <w:szCs w:val="20"/>
        </w:rPr>
        <w:t xml:space="preserve">– waga kryterium </w:t>
      </w:r>
      <w:r w:rsidR="00716571">
        <w:rPr>
          <w:rFonts w:asciiTheme="majorHAnsi" w:eastAsia="Verdana" w:hAnsiTheme="majorHAnsi" w:cstheme="majorHAnsi"/>
          <w:b/>
          <w:color w:val="262626" w:themeColor="text1" w:themeTint="D9"/>
          <w:sz w:val="20"/>
          <w:szCs w:val="20"/>
        </w:rPr>
        <w:t>4</w:t>
      </w:r>
      <w:r w:rsidRPr="00BD18B9">
        <w:rPr>
          <w:rFonts w:asciiTheme="majorHAnsi" w:eastAsia="Verdana" w:hAnsiTheme="majorHAnsi" w:cstheme="majorHAnsi"/>
          <w:b/>
          <w:color w:val="262626" w:themeColor="text1" w:themeTint="D9"/>
          <w:sz w:val="20"/>
          <w:szCs w:val="20"/>
        </w:rPr>
        <w:t>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8"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14B959B"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w:t>
      </w:r>
      <w:r w:rsidR="00274507">
        <w:rPr>
          <w:rFonts w:asciiTheme="majorHAnsi" w:hAnsiTheme="majorHAnsi" w:cstheme="majorHAnsi"/>
          <w:b/>
          <w:bCs/>
          <w:sz w:val="20"/>
          <w:szCs w:val="20"/>
        </w:rPr>
        <w:t>TA</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5E5ADAC4" w14:textId="36641A37" w:rsidR="00274507" w:rsidRPr="00452C37" w:rsidRDefault="003D75BE" w:rsidP="00274507">
      <w:pPr>
        <w:tabs>
          <w:tab w:val="left" w:pos="360"/>
        </w:tabs>
        <w:spacing w:after="0" w:line="240" w:lineRule="auto"/>
        <w:rPr>
          <w:rFonts w:asciiTheme="majorHAnsi" w:hAnsiTheme="majorHAnsi" w:cstheme="majorHAnsi"/>
          <w:bCs/>
          <w:color w:val="262626" w:themeColor="text1" w:themeTint="D9"/>
          <w:sz w:val="20"/>
          <w:szCs w:val="20"/>
        </w:rPr>
      </w:pPr>
      <w:r w:rsidRPr="009E193C">
        <w:rPr>
          <w:rFonts w:asciiTheme="majorHAnsi" w:hAnsiTheme="majorHAnsi" w:cstheme="majorHAnsi"/>
          <w:b/>
          <w:bCs/>
          <w:sz w:val="20"/>
          <w:szCs w:val="20"/>
        </w:rPr>
        <w:tab/>
      </w:r>
      <w:bookmarkEnd w:id="18"/>
      <w:r w:rsidR="00274507" w:rsidRPr="00452C37">
        <w:rPr>
          <w:rFonts w:asciiTheme="majorHAnsi" w:hAnsiTheme="majorHAnsi" w:cstheme="majorHAnsi"/>
          <w:b/>
          <w:bCs/>
          <w:color w:val="262626" w:themeColor="text1" w:themeTint="D9"/>
          <w:sz w:val="20"/>
          <w:szCs w:val="20"/>
        </w:rPr>
        <w:t>PTA</w:t>
      </w:r>
      <w:r w:rsidR="00274507" w:rsidRPr="00452C37">
        <w:rPr>
          <w:rFonts w:asciiTheme="majorHAnsi" w:hAnsiTheme="majorHAnsi" w:cstheme="majorHAnsi"/>
          <w:bCs/>
          <w:color w:val="262626" w:themeColor="text1" w:themeTint="D9"/>
          <w:sz w:val="20"/>
          <w:szCs w:val="20"/>
        </w:rPr>
        <w:tab/>
        <w:t>- ilość punktów oferty badanej w kryterium termin realizacji w trybie awaryjnym</w:t>
      </w:r>
      <w:r w:rsidR="00274507" w:rsidRPr="00725A9C">
        <w:rPr>
          <w:rFonts w:asciiTheme="majorHAnsi" w:hAnsiTheme="majorHAnsi" w:cstheme="majorHAnsi"/>
          <w:bCs/>
          <w:color w:val="262626" w:themeColor="text1" w:themeTint="D9"/>
          <w:sz w:val="20"/>
          <w:szCs w:val="20"/>
        </w:rPr>
        <w:t xml:space="preserve"> </w:t>
      </w:r>
    </w:p>
    <w:p w14:paraId="3C5F683C" w14:textId="5E8784E4" w:rsidR="003D75BE" w:rsidRPr="009E193C" w:rsidRDefault="003D75BE" w:rsidP="00274507">
      <w:pPr>
        <w:tabs>
          <w:tab w:val="left" w:pos="360"/>
        </w:tabs>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lastRenderedPageBreak/>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1D9BF8C2" w14:textId="77777777" w:rsidR="00BA16AB" w:rsidRDefault="00BA16AB" w:rsidP="00CC124D">
      <w:pPr>
        <w:autoSpaceDE w:val="0"/>
        <w:spacing w:after="0" w:line="240" w:lineRule="auto"/>
        <w:rPr>
          <w:rFonts w:asciiTheme="majorHAnsi" w:hAnsiTheme="majorHAnsi" w:cstheme="majorHAnsi"/>
          <w:b/>
          <w:sz w:val="20"/>
          <w:szCs w:val="20"/>
          <w:u w:val="single"/>
        </w:rPr>
      </w:pPr>
      <w:bookmarkStart w:id="19" w:name="_Hlk124755527"/>
    </w:p>
    <w:bookmarkEnd w:id="19"/>
    <w:p w14:paraId="1F1CEED5" w14:textId="77777777" w:rsidR="00274507" w:rsidRDefault="00274507" w:rsidP="00274507">
      <w:pPr>
        <w:shd w:val="clear" w:color="auto" w:fill="FFFFFF" w:themeFill="background1"/>
        <w:autoSpaceDE w:val="0"/>
        <w:spacing w:after="0" w:line="240" w:lineRule="auto"/>
        <w:rPr>
          <w:rFonts w:asciiTheme="majorHAnsi" w:hAnsiTheme="majorHAnsi" w:cstheme="majorHAnsi"/>
          <w:b/>
          <w:color w:val="C00000"/>
          <w:sz w:val="20"/>
          <w:szCs w:val="20"/>
          <w:u w:val="single"/>
        </w:rPr>
      </w:pPr>
    </w:p>
    <w:p w14:paraId="706E142F" w14:textId="37BB14E2" w:rsidR="00274507" w:rsidRPr="00136ED0" w:rsidRDefault="00274507" w:rsidP="00274507">
      <w:pPr>
        <w:shd w:val="clear" w:color="auto" w:fill="FFFFFF" w:themeFill="background1"/>
        <w:autoSpaceDE w:val="0"/>
        <w:spacing w:after="0" w:line="240" w:lineRule="auto"/>
        <w:rPr>
          <w:rFonts w:asciiTheme="majorHAnsi" w:eastAsia="Verdana" w:hAnsiTheme="majorHAnsi" w:cstheme="majorHAnsi"/>
          <w:b/>
          <w:color w:val="C00000"/>
          <w:sz w:val="20"/>
          <w:szCs w:val="20"/>
          <w:u w:val="single"/>
        </w:rPr>
      </w:pPr>
      <w:r w:rsidRPr="00136ED0">
        <w:rPr>
          <w:rFonts w:asciiTheme="majorHAnsi" w:hAnsiTheme="majorHAnsi" w:cstheme="majorHAnsi"/>
          <w:b/>
          <w:color w:val="C00000"/>
          <w:sz w:val="20"/>
          <w:szCs w:val="20"/>
          <w:u w:val="single"/>
        </w:rPr>
        <w:t xml:space="preserve">2) kryterium - </w:t>
      </w:r>
      <w:r w:rsidRPr="00136ED0">
        <w:rPr>
          <w:rFonts w:ascii="Calibri Light" w:hAnsi="Calibri Light" w:cs="Tahoma"/>
          <w:b/>
          <w:color w:val="C00000"/>
          <w:sz w:val="20"/>
          <w:szCs w:val="20"/>
          <w:u w:val="single"/>
        </w:rPr>
        <w:t xml:space="preserve">termin realizacji w trybie awaryjnym </w:t>
      </w:r>
      <w:r w:rsidRPr="00136ED0">
        <w:rPr>
          <w:rFonts w:ascii="Calibri Light" w:hAnsi="Calibri Light" w:cs="Tahoma"/>
          <w:b/>
          <w:bCs/>
          <w:color w:val="C00000"/>
          <w:sz w:val="20"/>
          <w:szCs w:val="20"/>
          <w:u w:val="single"/>
        </w:rPr>
        <w:t>od momentu zgłoszenia Wykonawcy przez Zamawiającego</w:t>
      </w:r>
    </w:p>
    <w:p w14:paraId="4A093E0B" w14:textId="77777777" w:rsidR="00274507" w:rsidRPr="00BD18B9" w:rsidRDefault="00274507" w:rsidP="00274507">
      <w:pPr>
        <w:spacing w:after="0" w:line="240" w:lineRule="auto"/>
        <w:jc w:val="both"/>
        <w:rPr>
          <w:rFonts w:asciiTheme="majorHAnsi" w:hAnsiTheme="majorHAnsi" w:cstheme="majorHAnsi"/>
          <w:bCs/>
          <w:color w:val="262626" w:themeColor="text1" w:themeTint="D9"/>
          <w:sz w:val="20"/>
          <w:szCs w:val="20"/>
        </w:rPr>
      </w:pPr>
    </w:p>
    <w:p w14:paraId="5F9E0648" w14:textId="77777777" w:rsidR="00274507" w:rsidRDefault="00274507" w:rsidP="00274507">
      <w:pPr>
        <w:widowControl w:val="0"/>
        <w:spacing w:after="0" w:line="240" w:lineRule="auto"/>
        <w:rPr>
          <w:rFonts w:asciiTheme="majorHAnsi" w:hAnsiTheme="majorHAnsi" w:cstheme="majorHAnsi"/>
          <w:b/>
          <w:bCs/>
          <w:color w:val="262626" w:themeColor="text1" w:themeTint="D9"/>
          <w:spacing w:val="-1"/>
          <w:sz w:val="20"/>
          <w:szCs w:val="20"/>
        </w:rPr>
      </w:pPr>
      <w:r w:rsidRPr="00BD18B9">
        <w:rPr>
          <w:rFonts w:asciiTheme="majorHAnsi" w:hAnsiTheme="majorHAnsi" w:cstheme="majorHAnsi"/>
          <w:b/>
          <w:bCs/>
          <w:color w:val="262626" w:themeColor="text1" w:themeTint="D9"/>
          <w:spacing w:val="-1"/>
          <w:sz w:val="20"/>
          <w:szCs w:val="20"/>
        </w:rPr>
        <w:t xml:space="preserve">Termin realizacji w trybie awaryjnym </w:t>
      </w:r>
      <w:r w:rsidRPr="00BD18B9">
        <w:rPr>
          <w:rFonts w:ascii="Calibri Light" w:hAnsi="Calibri Light" w:cs="Tahoma"/>
          <w:b/>
          <w:bCs/>
          <w:color w:val="262626" w:themeColor="text1" w:themeTint="D9"/>
          <w:sz w:val="20"/>
          <w:szCs w:val="20"/>
        </w:rPr>
        <w:t>od momentu zgłoszenia Wykonawcy przez Zamawiającego</w:t>
      </w:r>
      <w:r w:rsidRPr="00BD18B9">
        <w:rPr>
          <w:rFonts w:asciiTheme="majorHAnsi" w:hAnsiTheme="majorHAnsi" w:cstheme="majorHAnsi"/>
          <w:b/>
          <w:bCs/>
          <w:color w:val="262626" w:themeColor="text1" w:themeTint="D9"/>
          <w:spacing w:val="-1"/>
          <w:sz w:val="20"/>
          <w:szCs w:val="20"/>
        </w:rPr>
        <w:t xml:space="preserve"> udzielony przez Wykonawcę nie może być krótszy niż 10 minut oraz dłuższy niż 40 minut.</w:t>
      </w:r>
    </w:p>
    <w:p w14:paraId="4C63F3A3" w14:textId="77777777" w:rsidR="00274507" w:rsidRPr="00BD18B9" w:rsidRDefault="00274507" w:rsidP="00274507">
      <w:pPr>
        <w:widowControl w:val="0"/>
        <w:spacing w:after="0" w:line="240" w:lineRule="auto"/>
        <w:rPr>
          <w:rFonts w:asciiTheme="majorHAnsi" w:hAnsiTheme="majorHAnsi" w:cstheme="majorHAnsi"/>
          <w:b/>
          <w:bCs/>
          <w:color w:val="262626" w:themeColor="text1" w:themeTint="D9"/>
          <w:spacing w:val="-1"/>
          <w:sz w:val="20"/>
          <w:szCs w:val="20"/>
        </w:rPr>
      </w:pPr>
    </w:p>
    <w:p w14:paraId="31869B3E" w14:textId="77777777" w:rsidR="00274507" w:rsidRPr="00BD18B9" w:rsidRDefault="00274507" w:rsidP="00274507">
      <w:pPr>
        <w:widowControl w:val="0"/>
        <w:spacing w:after="0" w:line="240" w:lineRule="auto"/>
        <w:rPr>
          <w:rFonts w:asciiTheme="majorHAnsi" w:hAnsiTheme="majorHAnsi" w:cstheme="majorHAnsi"/>
          <w:bCs/>
          <w:color w:val="262626" w:themeColor="text1" w:themeTint="D9"/>
          <w:spacing w:val="-1"/>
          <w:sz w:val="20"/>
          <w:szCs w:val="20"/>
        </w:rPr>
      </w:pPr>
      <w:r w:rsidRPr="00BD18B9">
        <w:rPr>
          <w:rFonts w:asciiTheme="majorHAnsi" w:hAnsiTheme="majorHAnsi" w:cstheme="majorHAnsi"/>
          <w:bCs/>
          <w:color w:val="262626" w:themeColor="text1" w:themeTint="D9"/>
          <w:spacing w:val="-1"/>
          <w:sz w:val="20"/>
          <w:szCs w:val="20"/>
        </w:rPr>
        <w:t>Zamawiający w tym kryterium przydzieli punktację według poniższego wzoru:</w:t>
      </w:r>
    </w:p>
    <w:p w14:paraId="13FE6A00" w14:textId="77777777" w:rsidR="00274507" w:rsidRDefault="00274507" w:rsidP="00274507">
      <w:pPr>
        <w:widowControl w:val="0"/>
        <w:spacing w:after="0" w:line="240" w:lineRule="auto"/>
        <w:ind w:left="284" w:firstLine="424"/>
        <w:rPr>
          <w:rFonts w:asciiTheme="majorHAnsi" w:hAnsiTheme="majorHAnsi" w:cstheme="majorHAnsi"/>
          <w:bCs/>
          <w:color w:val="C00000"/>
          <w:spacing w:val="-1"/>
          <w:sz w:val="20"/>
          <w:szCs w:val="20"/>
        </w:rPr>
      </w:pPr>
    </w:p>
    <w:p w14:paraId="223538A0" w14:textId="77777777" w:rsidR="00274507" w:rsidRPr="00136ED0" w:rsidRDefault="00274507" w:rsidP="00274507">
      <w:pPr>
        <w:spacing w:after="0" w:line="240" w:lineRule="auto"/>
        <w:jc w:val="both"/>
        <w:rPr>
          <w:rFonts w:ascii="Calibri Light" w:hAnsi="Calibri Light" w:cs="Arial"/>
          <w:sz w:val="20"/>
          <w:szCs w:val="20"/>
        </w:rPr>
      </w:pPr>
      <w:r w:rsidRPr="00136ED0">
        <w:rPr>
          <w:rFonts w:ascii="Calibri Light" w:hAnsi="Calibri Light" w:cs="Tahoma"/>
          <w:b/>
          <w:sz w:val="20"/>
          <w:szCs w:val="20"/>
          <w:u w:val="single"/>
        </w:rPr>
        <w:t>termin realizacji w trybie awaryjnym</w:t>
      </w:r>
      <w:r w:rsidRPr="00136ED0">
        <w:rPr>
          <w:rFonts w:ascii="Calibri Light" w:hAnsi="Calibri Light" w:cs="Arial"/>
          <w:sz w:val="20"/>
          <w:szCs w:val="20"/>
          <w:u w:val="single"/>
        </w:rPr>
        <w:t xml:space="preserve"> </w:t>
      </w:r>
      <w:r w:rsidRPr="00136ED0">
        <w:rPr>
          <w:rFonts w:ascii="Calibri Light" w:hAnsi="Calibri Light" w:cs="Tahoma"/>
          <w:b/>
          <w:bCs/>
          <w:sz w:val="20"/>
          <w:szCs w:val="20"/>
          <w:u w:val="single"/>
        </w:rPr>
        <w:t>od momentu zgłoszenia Wykonawcy przez Zamawiającego</w:t>
      </w:r>
    </w:p>
    <w:p w14:paraId="6ECA158F" w14:textId="1181AB40" w:rsidR="00274507" w:rsidRPr="00C43B8B" w:rsidRDefault="00274507" w:rsidP="00274507">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 xml:space="preserve">tryb awaryjny – do 10 min – </w:t>
      </w:r>
      <w:r w:rsidR="00716571">
        <w:rPr>
          <w:rFonts w:ascii="Calibri Light" w:hAnsi="Calibri Light" w:cs="Arial"/>
          <w:color w:val="262626" w:themeColor="text1" w:themeTint="D9"/>
          <w:sz w:val="20"/>
          <w:szCs w:val="20"/>
        </w:rPr>
        <w:t>4</w:t>
      </w:r>
      <w:r w:rsidRPr="00C43B8B">
        <w:rPr>
          <w:rFonts w:ascii="Calibri Light" w:hAnsi="Calibri Light" w:cs="Arial"/>
          <w:color w:val="262626" w:themeColor="text1" w:themeTint="D9"/>
          <w:sz w:val="20"/>
          <w:szCs w:val="20"/>
        </w:rPr>
        <w:t>0</w:t>
      </w:r>
      <w:r>
        <w:rPr>
          <w:rFonts w:ascii="Calibri Light" w:hAnsi="Calibri Light" w:cs="Arial"/>
          <w:color w:val="262626" w:themeColor="text1" w:themeTint="D9"/>
          <w:sz w:val="20"/>
          <w:szCs w:val="20"/>
        </w:rPr>
        <w:t xml:space="preserve"> pkt</w:t>
      </w:r>
    </w:p>
    <w:p w14:paraId="59A9FB12" w14:textId="4F68CB1B" w:rsidR="00274507" w:rsidRPr="00C43B8B" w:rsidRDefault="00274507" w:rsidP="00274507">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 xml:space="preserve">tryb awaryjny – do 20 min – </w:t>
      </w:r>
      <w:r w:rsidR="00716571">
        <w:rPr>
          <w:rFonts w:ascii="Calibri Light" w:hAnsi="Calibri Light" w:cs="Arial"/>
          <w:color w:val="262626" w:themeColor="text1" w:themeTint="D9"/>
          <w:sz w:val="20"/>
          <w:szCs w:val="20"/>
        </w:rPr>
        <w:t>3</w:t>
      </w:r>
      <w:r w:rsidRPr="00C43B8B">
        <w:rPr>
          <w:rFonts w:ascii="Calibri Light" w:hAnsi="Calibri Light" w:cs="Arial"/>
          <w:color w:val="262626" w:themeColor="text1" w:themeTint="D9"/>
          <w:sz w:val="20"/>
          <w:szCs w:val="20"/>
        </w:rPr>
        <w:t>0</w:t>
      </w:r>
      <w:r>
        <w:rPr>
          <w:rFonts w:ascii="Calibri Light" w:hAnsi="Calibri Light" w:cs="Arial"/>
          <w:color w:val="262626" w:themeColor="text1" w:themeTint="D9"/>
          <w:sz w:val="20"/>
          <w:szCs w:val="20"/>
        </w:rPr>
        <w:t xml:space="preserve"> pkt</w:t>
      </w:r>
    </w:p>
    <w:p w14:paraId="6911BF92" w14:textId="37B4AB39" w:rsidR="00274507" w:rsidRPr="00C43B8B" w:rsidRDefault="00274507" w:rsidP="00274507">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 xml:space="preserve">tryb awaryjny – do 30 min – </w:t>
      </w:r>
      <w:r w:rsidR="00716571">
        <w:rPr>
          <w:rFonts w:ascii="Calibri Light" w:hAnsi="Calibri Light" w:cs="Arial"/>
          <w:color w:val="262626" w:themeColor="text1" w:themeTint="D9"/>
          <w:sz w:val="20"/>
          <w:szCs w:val="20"/>
        </w:rPr>
        <w:t>20</w:t>
      </w:r>
      <w:r>
        <w:rPr>
          <w:rFonts w:ascii="Calibri Light" w:hAnsi="Calibri Light" w:cs="Arial"/>
          <w:color w:val="262626" w:themeColor="text1" w:themeTint="D9"/>
          <w:sz w:val="20"/>
          <w:szCs w:val="20"/>
        </w:rPr>
        <w:t xml:space="preserve"> pkt </w:t>
      </w:r>
    </w:p>
    <w:p w14:paraId="68EF42AA" w14:textId="498CD2F6" w:rsidR="00274507" w:rsidRPr="00C43B8B" w:rsidRDefault="00274507" w:rsidP="00274507">
      <w:pPr>
        <w:spacing w:after="0" w:line="240" w:lineRule="auto"/>
        <w:jc w:val="both"/>
        <w:rPr>
          <w:rFonts w:ascii="Calibri Light" w:hAnsi="Calibri Light" w:cs="Arial"/>
          <w:color w:val="262626" w:themeColor="text1" w:themeTint="D9"/>
          <w:sz w:val="20"/>
          <w:szCs w:val="20"/>
        </w:rPr>
      </w:pPr>
      <w:r w:rsidRPr="00C43B8B">
        <w:rPr>
          <w:rFonts w:ascii="Calibri Light" w:hAnsi="Calibri Light" w:cs="Arial"/>
          <w:color w:val="262626" w:themeColor="text1" w:themeTint="D9"/>
          <w:sz w:val="20"/>
          <w:szCs w:val="20"/>
        </w:rPr>
        <w:t xml:space="preserve">tryb awaryjny – do 40 min – </w:t>
      </w:r>
      <w:r w:rsidR="00716571">
        <w:rPr>
          <w:rFonts w:ascii="Calibri Light" w:hAnsi="Calibri Light" w:cs="Arial"/>
          <w:color w:val="262626" w:themeColor="text1" w:themeTint="D9"/>
          <w:sz w:val="20"/>
          <w:szCs w:val="20"/>
        </w:rPr>
        <w:t>1</w:t>
      </w:r>
      <w:r w:rsidRPr="00C43B8B">
        <w:rPr>
          <w:rFonts w:ascii="Calibri Light" w:hAnsi="Calibri Light" w:cs="Arial"/>
          <w:color w:val="262626" w:themeColor="text1" w:themeTint="D9"/>
          <w:sz w:val="20"/>
          <w:szCs w:val="20"/>
        </w:rPr>
        <w:t>0</w:t>
      </w:r>
      <w:r>
        <w:rPr>
          <w:rFonts w:ascii="Calibri Light" w:hAnsi="Calibri Light" w:cs="Arial"/>
          <w:color w:val="262626" w:themeColor="text1" w:themeTint="D9"/>
          <w:sz w:val="20"/>
          <w:szCs w:val="20"/>
        </w:rPr>
        <w:t xml:space="preserve"> pkt</w:t>
      </w:r>
    </w:p>
    <w:p w14:paraId="3DDD72E9" w14:textId="77777777" w:rsidR="00274507" w:rsidRDefault="00274507" w:rsidP="00274507">
      <w:pPr>
        <w:widowControl w:val="0"/>
        <w:spacing w:after="0" w:line="240" w:lineRule="auto"/>
        <w:rPr>
          <w:rFonts w:asciiTheme="majorHAnsi" w:hAnsiTheme="majorHAnsi" w:cstheme="majorHAnsi"/>
          <w:bCs/>
          <w:color w:val="262626" w:themeColor="text1" w:themeTint="D9"/>
          <w:spacing w:val="-1"/>
          <w:sz w:val="20"/>
          <w:szCs w:val="20"/>
        </w:rPr>
      </w:pPr>
    </w:p>
    <w:p w14:paraId="32016C8E" w14:textId="77777777" w:rsidR="00274507" w:rsidRPr="00725A9C" w:rsidRDefault="00274507" w:rsidP="00274507">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7BAE4CA3" w14:textId="18C14FE4" w:rsidR="00274507" w:rsidRDefault="00274507" w:rsidP="00274507">
      <w:pPr>
        <w:spacing w:after="0" w:line="240" w:lineRule="auto"/>
        <w:jc w:val="both"/>
        <w:rPr>
          <w:rFonts w:asciiTheme="majorHAnsi" w:hAnsiTheme="majorHAnsi" w:cstheme="majorHAnsi"/>
          <w:bCs/>
          <w:spacing w:val="-1"/>
          <w:sz w:val="20"/>
          <w:szCs w:val="20"/>
        </w:rPr>
      </w:pPr>
      <w:r w:rsidRPr="00BD18B9">
        <w:rPr>
          <w:rFonts w:asciiTheme="majorHAnsi" w:hAnsiTheme="majorHAnsi" w:cstheme="majorHAnsi"/>
          <w:bCs/>
          <w:spacing w:val="-1"/>
          <w:sz w:val="20"/>
          <w:szCs w:val="20"/>
        </w:rPr>
        <w:t xml:space="preserve">Wykonawca określi termin realizacji w trybie awaryjnym </w:t>
      </w:r>
      <w:r w:rsidRPr="00BD18B9">
        <w:rPr>
          <w:rFonts w:ascii="Calibri Light" w:hAnsi="Calibri Light" w:cs="Tahoma"/>
          <w:color w:val="262626" w:themeColor="text1" w:themeTint="D9"/>
          <w:sz w:val="20"/>
          <w:szCs w:val="20"/>
        </w:rPr>
        <w:t>od momentu zgłoszenia Wykonawcy przez Zamawiającego</w:t>
      </w:r>
      <w:r w:rsidRPr="00BD18B9">
        <w:rPr>
          <w:rFonts w:asciiTheme="majorHAnsi" w:hAnsiTheme="majorHAnsi" w:cstheme="majorHAnsi"/>
          <w:bCs/>
          <w:spacing w:val="-1"/>
          <w:sz w:val="20"/>
          <w:szCs w:val="20"/>
        </w:rPr>
        <w:t xml:space="preserve"> w jednym</w:t>
      </w:r>
      <w:r>
        <w:rPr>
          <w:rFonts w:asciiTheme="majorHAnsi" w:hAnsiTheme="majorHAnsi" w:cstheme="majorHAnsi"/>
          <w:bCs/>
          <w:spacing w:val="-1"/>
          <w:sz w:val="20"/>
          <w:szCs w:val="20"/>
        </w:rPr>
        <w:br/>
      </w:r>
      <w:r w:rsidRPr="00BD18B9">
        <w:rPr>
          <w:rFonts w:asciiTheme="majorHAnsi" w:hAnsiTheme="majorHAnsi" w:cstheme="majorHAnsi"/>
          <w:bCs/>
          <w:spacing w:val="-1"/>
          <w:sz w:val="20"/>
          <w:szCs w:val="20"/>
        </w:rPr>
        <w:t>z powyższych</w:t>
      </w:r>
      <w:r>
        <w:rPr>
          <w:rFonts w:asciiTheme="majorHAnsi" w:hAnsiTheme="majorHAnsi" w:cstheme="majorHAnsi"/>
          <w:bCs/>
          <w:spacing w:val="-1"/>
          <w:sz w:val="20"/>
          <w:szCs w:val="20"/>
        </w:rPr>
        <w:t xml:space="preserve"> trybów. Zadeklarowanie </w:t>
      </w:r>
      <w:r w:rsidRPr="0082437A">
        <w:rPr>
          <w:rFonts w:ascii="Calibri Light" w:hAnsi="Calibri Light" w:cs="Tahoma"/>
          <w:bCs/>
          <w:color w:val="262626" w:themeColor="text1" w:themeTint="D9"/>
          <w:sz w:val="20"/>
          <w:szCs w:val="20"/>
        </w:rPr>
        <w:t>termin realizacji w trybie awaryjnym</w:t>
      </w:r>
      <w:r w:rsidRPr="0082437A">
        <w:rPr>
          <w:rFonts w:ascii="Calibri Light" w:hAnsi="Calibri Light" w:cs="Arial"/>
          <w:bCs/>
          <w:color w:val="262626" w:themeColor="text1" w:themeTint="D9"/>
          <w:sz w:val="20"/>
          <w:szCs w:val="20"/>
        </w:rPr>
        <w:t xml:space="preserve"> </w:t>
      </w:r>
      <w:r w:rsidRPr="008B6A9B">
        <w:rPr>
          <w:rFonts w:ascii="Calibri Light" w:hAnsi="Calibri Light" w:cs="Tahoma"/>
          <w:color w:val="262626" w:themeColor="text1" w:themeTint="D9"/>
          <w:sz w:val="20"/>
          <w:szCs w:val="20"/>
        </w:rPr>
        <w:t>od momentu zgłoszenia przez Zamawiającego</w:t>
      </w:r>
      <w:r>
        <w:rPr>
          <w:rFonts w:asciiTheme="majorHAnsi" w:hAnsiTheme="majorHAnsi" w:cstheme="majorHAnsi"/>
          <w:bCs/>
          <w:spacing w:val="-1"/>
          <w:sz w:val="20"/>
          <w:szCs w:val="20"/>
        </w:rPr>
        <w:br/>
        <w:t xml:space="preserve">w innym terminie będzie skutkować odrzuceniem oferty Wykonawcy przez Zamawiającego, jako niezgodnej z warunkami zamówienia na podstawie art. 226 ust. 1 pkt 5 ustawy Pzp. </w:t>
      </w:r>
    </w:p>
    <w:p w14:paraId="68BF0D3D" w14:textId="77777777" w:rsidR="00274507" w:rsidRDefault="00274507" w:rsidP="00274507">
      <w:pPr>
        <w:widowControl w:val="0"/>
        <w:spacing w:after="0" w:line="240" w:lineRule="auto"/>
        <w:jc w:val="both"/>
        <w:rPr>
          <w:rFonts w:asciiTheme="majorHAnsi" w:hAnsiTheme="majorHAnsi" w:cstheme="majorHAnsi"/>
          <w:bCs/>
          <w:spacing w:val="-1"/>
          <w:sz w:val="20"/>
          <w:szCs w:val="20"/>
        </w:rPr>
      </w:pPr>
    </w:p>
    <w:p w14:paraId="046BB91A" w14:textId="0C4C1F8C" w:rsidR="00274507" w:rsidRPr="00953180" w:rsidRDefault="00274507" w:rsidP="00274507">
      <w:pPr>
        <w:widowControl w:val="0"/>
        <w:spacing w:after="0" w:line="240" w:lineRule="auto"/>
        <w:jc w:val="both"/>
        <w:rPr>
          <w:rFonts w:asciiTheme="majorHAnsi" w:hAnsiTheme="majorHAnsi" w:cstheme="majorHAnsi"/>
          <w:bCs/>
          <w:color w:val="262626" w:themeColor="text1" w:themeTint="D9"/>
          <w:spacing w:val="-1"/>
          <w:sz w:val="20"/>
          <w:szCs w:val="20"/>
        </w:rPr>
      </w:pPr>
      <w:r w:rsidRPr="00953180">
        <w:rPr>
          <w:rFonts w:asciiTheme="majorHAnsi" w:hAnsiTheme="majorHAnsi" w:cstheme="majorHAnsi"/>
          <w:bCs/>
          <w:color w:val="262626" w:themeColor="text1" w:themeTint="D9"/>
          <w:spacing w:val="-1"/>
          <w:sz w:val="20"/>
          <w:szCs w:val="20"/>
        </w:rPr>
        <w:t xml:space="preserve">W przypadku gdy Wykonawca nie zaoferuje żadnego terminu realizacji w trybie awaryjnym </w:t>
      </w:r>
      <w:r w:rsidRPr="008B6A9B">
        <w:rPr>
          <w:rFonts w:ascii="Calibri Light" w:hAnsi="Calibri Light" w:cs="Tahoma"/>
          <w:color w:val="262626" w:themeColor="text1" w:themeTint="D9"/>
          <w:sz w:val="20"/>
          <w:szCs w:val="20"/>
        </w:rPr>
        <w:t>od momentu zgłoszenia przez Zamawiającego</w:t>
      </w:r>
      <w:r w:rsidRPr="00953180">
        <w:rPr>
          <w:rFonts w:asciiTheme="majorHAnsi" w:hAnsiTheme="majorHAnsi" w:cstheme="majorHAnsi"/>
          <w:bCs/>
          <w:color w:val="262626" w:themeColor="text1" w:themeTint="D9"/>
          <w:spacing w:val="-1"/>
          <w:sz w:val="20"/>
          <w:szCs w:val="20"/>
        </w:rPr>
        <w:t xml:space="preserve"> Zamawiający przyjmie, iż zaoferował tryb awaryjny – do 40 min.</w:t>
      </w:r>
    </w:p>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lastRenderedPageBreak/>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0"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0"/>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03024BED" w14:textId="77777777" w:rsidR="00426D9F" w:rsidRDefault="00426D9F" w:rsidP="00CC124D">
      <w:pPr>
        <w:spacing w:after="0" w:line="240" w:lineRule="auto"/>
        <w:jc w:val="both"/>
        <w:rPr>
          <w:rFonts w:asciiTheme="majorHAnsi" w:hAnsiTheme="majorHAnsi" w:cstheme="majorHAnsi"/>
          <w:sz w:val="20"/>
          <w:szCs w:val="20"/>
        </w:rPr>
      </w:pPr>
    </w:p>
    <w:p w14:paraId="4670916C" w14:textId="2FC711CA"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135C692E" w14:textId="77777777" w:rsidR="00523BD0" w:rsidRDefault="00523BD0"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0FD8B7FF"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6.1/ Projektowane postanowienia umowy</w:t>
      </w:r>
      <w:r w:rsidR="00EA5853">
        <w:rPr>
          <w:rFonts w:asciiTheme="majorHAnsi" w:hAnsiTheme="majorHAnsi" w:cstheme="majorHAnsi"/>
          <w:sz w:val="20"/>
          <w:szCs w:val="20"/>
        </w:rPr>
        <w:t xml:space="preserve"> dla poszczególnych części</w:t>
      </w:r>
      <w:r w:rsidRPr="00C11EF1">
        <w:rPr>
          <w:rFonts w:asciiTheme="majorHAnsi" w:hAnsiTheme="majorHAnsi" w:cstheme="majorHAnsi"/>
          <w:sz w:val="20"/>
          <w:szCs w:val="20"/>
        </w:rPr>
        <w:t xml:space="preserve"> stanowi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4766E33B" w14:textId="27881E1F" w:rsidR="00697944" w:rsidRPr="006C234A" w:rsidRDefault="00AE250B"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Zamawiający nie wymaga zabezpieczenia należytego wykonania  umowy.</w:t>
      </w:r>
    </w:p>
    <w:p w14:paraId="5A0FF27A" w14:textId="77777777" w:rsidR="00523BD0"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551E22B6"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1F2E21">
        <w:rPr>
          <w:rFonts w:asciiTheme="majorHAnsi" w:hAnsiTheme="majorHAnsi" w:cstheme="majorHAnsi"/>
          <w:sz w:val="20"/>
          <w:szCs w:val="20"/>
        </w:rPr>
        <w:t xml:space="preserve"> (jeżeli dotyczy)</w:t>
      </w:r>
      <w:r w:rsidR="00697944" w:rsidRPr="005F37C6">
        <w:rPr>
          <w:rFonts w:asciiTheme="majorHAnsi" w:hAnsiTheme="majorHAnsi" w:cstheme="majorHAnsi"/>
          <w:sz w:val="20"/>
          <w:szCs w:val="20"/>
        </w:rPr>
        <w:t>.</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54FD4C1"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w:t>
      </w:r>
      <w:r w:rsidR="00697944" w:rsidRPr="002E690D">
        <w:rPr>
          <w:rFonts w:asciiTheme="majorHAnsi" w:hAnsiTheme="majorHAnsi" w:cstheme="majorHAnsi"/>
          <w:b/>
          <w:bCs/>
          <w:sz w:val="20"/>
          <w:szCs w:val="20"/>
        </w:rPr>
        <w:lastRenderedPageBreak/>
        <w:t>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58FCB091" w14:textId="3C83FD7A" w:rsidR="00EA5853" w:rsidRDefault="004B2A9E" w:rsidP="00EA5853">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r w:rsidR="004A26B6">
        <w:rPr>
          <w:rFonts w:asciiTheme="majorHAnsi" w:hAnsiTheme="majorHAnsi" w:cstheme="majorHAnsi"/>
          <w:sz w:val="20"/>
          <w:szCs w:val="20"/>
        </w:rPr>
        <w:t>.</w:t>
      </w:r>
      <w:r w:rsidR="00EA5853">
        <w:rPr>
          <w:rFonts w:asciiTheme="majorHAnsi" w:hAnsiTheme="majorHAnsi" w:cstheme="majorHAnsi"/>
          <w:sz w:val="20"/>
          <w:szCs w:val="20"/>
        </w:rPr>
        <w:t xml:space="preserve"> </w:t>
      </w:r>
    </w:p>
    <w:p w14:paraId="23FEAE49" w14:textId="0EF08752" w:rsidR="004A26B6" w:rsidRPr="005F37C6" w:rsidRDefault="004A26B6" w:rsidP="00EA5853">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1a – Formularz cenowy.</w:t>
      </w:r>
    </w:p>
    <w:p w14:paraId="5A3678F2" w14:textId="2E9FFD0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r w:rsidR="004A26B6">
        <w:rPr>
          <w:rFonts w:asciiTheme="majorHAnsi" w:hAnsiTheme="majorHAnsi" w:cstheme="majorHAnsi"/>
          <w:sz w:val="20"/>
          <w:szCs w:val="20"/>
        </w:rPr>
        <w:t>.</w:t>
      </w:r>
    </w:p>
    <w:p w14:paraId="579DA996" w14:textId="4AB9AE02"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Zobowiązanie</w:t>
      </w:r>
      <w:r w:rsidR="004A26B6">
        <w:rPr>
          <w:rFonts w:asciiTheme="majorHAnsi" w:hAnsiTheme="majorHAnsi" w:cstheme="majorHAnsi"/>
          <w:sz w:val="20"/>
          <w:szCs w:val="20"/>
        </w:rPr>
        <w:t>.</w:t>
      </w:r>
      <w:r w:rsidR="00FF7463" w:rsidRPr="005F37C6">
        <w:rPr>
          <w:rFonts w:asciiTheme="majorHAnsi" w:hAnsiTheme="majorHAnsi" w:cstheme="majorHAnsi"/>
          <w:sz w:val="20"/>
          <w:szCs w:val="20"/>
        </w:rPr>
        <w:t xml:space="preserve"> </w:t>
      </w:r>
    </w:p>
    <w:p w14:paraId="676A4AED" w14:textId="505567BB"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r w:rsidR="004A26B6">
        <w:rPr>
          <w:rFonts w:asciiTheme="majorHAnsi" w:hAnsiTheme="majorHAnsi" w:cstheme="majorHAnsi"/>
          <w:sz w:val="20"/>
          <w:szCs w:val="20"/>
        </w:rPr>
        <w:t>.</w:t>
      </w:r>
      <w:r w:rsidR="00EA5853">
        <w:rPr>
          <w:rFonts w:asciiTheme="majorHAnsi" w:hAnsiTheme="majorHAnsi" w:cstheme="majorHAnsi"/>
          <w:sz w:val="20"/>
          <w:szCs w:val="20"/>
        </w:rPr>
        <w:t xml:space="preserve"> </w:t>
      </w:r>
    </w:p>
    <w:p w14:paraId="76CACAA8" w14:textId="77794513"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r w:rsidR="004A26B6">
        <w:rPr>
          <w:rFonts w:asciiTheme="majorHAnsi" w:hAnsiTheme="majorHAnsi" w:cstheme="majorHAnsi"/>
          <w:sz w:val="20"/>
          <w:szCs w:val="20"/>
        </w:rPr>
        <w:t>.</w:t>
      </w:r>
    </w:p>
    <w:p w14:paraId="5CCD7AB4" w14:textId="025BE96F" w:rsidR="007F67F5" w:rsidRPr="000C540D" w:rsidRDefault="00E47AFB" w:rsidP="00CC124D">
      <w:pPr>
        <w:spacing w:after="0" w:line="240" w:lineRule="auto"/>
        <w:rPr>
          <w:rFonts w:asciiTheme="majorHAnsi" w:hAnsiTheme="majorHAnsi" w:cstheme="majorHAnsi"/>
          <w:strike/>
          <w:sz w:val="20"/>
          <w:szCs w:val="20"/>
        </w:rPr>
      </w:pPr>
      <w:r w:rsidRPr="000C540D">
        <w:rPr>
          <w:rFonts w:asciiTheme="majorHAnsi" w:hAnsiTheme="majorHAnsi" w:cstheme="majorHAnsi"/>
          <w:strike/>
          <w:sz w:val="20"/>
          <w:szCs w:val="20"/>
        </w:rPr>
        <w:t xml:space="preserve">Załącznik </w:t>
      </w:r>
      <w:r w:rsidR="00FF7463" w:rsidRPr="000C540D">
        <w:rPr>
          <w:rFonts w:asciiTheme="majorHAnsi" w:hAnsiTheme="majorHAnsi" w:cstheme="majorHAnsi"/>
          <w:strike/>
          <w:sz w:val="20"/>
          <w:szCs w:val="20"/>
        </w:rPr>
        <w:t>n</w:t>
      </w:r>
      <w:r w:rsidRPr="000C540D">
        <w:rPr>
          <w:rFonts w:asciiTheme="majorHAnsi" w:hAnsiTheme="majorHAnsi" w:cstheme="majorHAnsi"/>
          <w:strike/>
          <w:sz w:val="20"/>
          <w:szCs w:val="20"/>
        </w:rPr>
        <w:t xml:space="preserve">r </w:t>
      </w:r>
      <w:r w:rsidR="00FF7463" w:rsidRPr="000C540D">
        <w:rPr>
          <w:rFonts w:asciiTheme="majorHAnsi" w:hAnsiTheme="majorHAnsi" w:cstheme="majorHAnsi"/>
          <w:strike/>
          <w:sz w:val="20"/>
          <w:szCs w:val="20"/>
        </w:rPr>
        <w:t>6</w:t>
      </w:r>
      <w:r w:rsidRPr="000C540D">
        <w:rPr>
          <w:rFonts w:asciiTheme="majorHAnsi" w:hAnsiTheme="majorHAnsi" w:cstheme="majorHAnsi"/>
          <w:strike/>
          <w:sz w:val="20"/>
          <w:szCs w:val="20"/>
        </w:rPr>
        <w:t xml:space="preserve"> </w:t>
      </w:r>
      <w:r w:rsidR="00FF7463" w:rsidRPr="000C540D">
        <w:rPr>
          <w:rFonts w:asciiTheme="majorHAnsi" w:hAnsiTheme="majorHAnsi" w:cstheme="majorHAnsi"/>
          <w:strike/>
          <w:sz w:val="20"/>
          <w:szCs w:val="20"/>
        </w:rPr>
        <w:t xml:space="preserve">– </w:t>
      </w:r>
      <w:r w:rsidRPr="000C540D">
        <w:rPr>
          <w:rFonts w:asciiTheme="majorHAnsi" w:hAnsiTheme="majorHAnsi" w:cstheme="majorHAnsi"/>
          <w:strike/>
          <w:sz w:val="20"/>
          <w:szCs w:val="20"/>
        </w:rPr>
        <w:t>Wykaz osób, które będą uczestniczyć w wykonywaniu przedmiotu zamówienia</w:t>
      </w:r>
      <w:r w:rsidR="004A26B6">
        <w:rPr>
          <w:rFonts w:asciiTheme="majorHAnsi" w:hAnsiTheme="majorHAnsi" w:cstheme="majorHAnsi"/>
          <w:strike/>
          <w:sz w:val="20"/>
          <w:szCs w:val="20"/>
        </w:rPr>
        <w:t>.</w:t>
      </w:r>
    </w:p>
    <w:p w14:paraId="7862D8CF" w14:textId="1B1700CC"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r w:rsidR="004A26B6">
        <w:rPr>
          <w:rFonts w:asciiTheme="majorHAnsi" w:hAnsiTheme="majorHAnsi" w:cstheme="majorHAnsi"/>
          <w:sz w:val="20"/>
          <w:szCs w:val="20"/>
        </w:rPr>
        <w:t>.</w:t>
      </w:r>
    </w:p>
    <w:p w14:paraId="5AE0F050" w14:textId="5C8651CD" w:rsidR="004D5F48" w:rsidRPr="004A26B6" w:rsidRDefault="004D5F48" w:rsidP="004D5F48">
      <w:pPr>
        <w:spacing w:after="0" w:line="240" w:lineRule="auto"/>
        <w:rPr>
          <w:rFonts w:asciiTheme="majorHAnsi" w:hAnsiTheme="majorHAnsi" w:cstheme="majorHAnsi"/>
          <w:strike/>
          <w:sz w:val="20"/>
          <w:szCs w:val="20"/>
        </w:rPr>
      </w:pPr>
      <w:r w:rsidRPr="004A26B6">
        <w:rPr>
          <w:rFonts w:asciiTheme="majorHAnsi" w:hAnsiTheme="majorHAnsi" w:cstheme="majorHAnsi"/>
          <w:strike/>
          <w:sz w:val="20"/>
          <w:szCs w:val="20"/>
        </w:rPr>
        <w:t xml:space="preserve">Załącznik nr </w:t>
      </w:r>
      <w:r w:rsidR="00FF7463" w:rsidRPr="004A26B6">
        <w:rPr>
          <w:rFonts w:asciiTheme="majorHAnsi" w:hAnsiTheme="majorHAnsi" w:cstheme="majorHAnsi"/>
          <w:strike/>
          <w:sz w:val="20"/>
          <w:szCs w:val="20"/>
        </w:rPr>
        <w:t>8</w:t>
      </w:r>
      <w:r w:rsidRPr="004A26B6">
        <w:rPr>
          <w:rFonts w:asciiTheme="majorHAnsi" w:hAnsiTheme="majorHAnsi" w:cstheme="majorHAnsi"/>
          <w:strike/>
          <w:sz w:val="20"/>
          <w:szCs w:val="20"/>
        </w:rPr>
        <w:t xml:space="preserve"> </w:t>
      </w:r>
      <w:r w:rsidR="00FF7463" w:rsidRPr="004A26B6">
        <w:rPr>
          <w:rFonts w:asciiTheme="majorHAnsi" w:hAnsiTheme="majorHAnsi" w:cstheme="majorHAnsi"/>
          <w:strike/>
          <w:sz w:val="20"/>
          <w:szCs w:val="20"/>
        </w:rPr>
        <w:t>–</w:t>
      </w:r>
      <w:r w:rsidRPr="004A26B6">
        <w:rPr>
          <w:rFonts w:asciiTheme="majorHAnsi" w:hAnsiTheme="majorHAnsi" w:cstheme="majorHAnsi"/>
          <w:strike/>
          <w:sz w:val="20"/>
          <w:szCs w:val="20"/>
        </w:rPr>
        <w:t xml:space="preserve"> </w:t>
      </w:r>
      <w:r w:rsidR="00323F73" w:rsidRPr="004A26B6">
        <w:rPr>
          <w:rFonts w:asciiTheme="majorHAnsi" w:hAnsiTheme="majorHAnsi" w:cstheme="majorHAnsi"/>
          <w:strike/>
          <w:sz w:val="20"/>
          <w:szCs w:val="20"/>
        </w:rPr>
        <w:t>D</w:t>
      </w:r>
      <w:r w:rsidR="00FF7463" w:rsidRPr="004A26B6">
        <w:rPr>
          <w:rFonts w:asciiTheme="majorHAnsi" w:hAnsiTheme="majorHAnsi" w:cstheme="majorHAnsi"/>
          <w:strike/>
          <w:sz w:val="20"/>
          <w:szCs w:val="20"/>
        </w:rPr>
        <w:t xml:space="preserve">okumentacja </w:t>
      </w:r>
      <w:r w:rsidR="00323F73" w:rsidRPr="004A26B6">
        <w:rPr>
          <w:rFonts w:asciiTheme="majorHAnsi" w:hAnsiTheme="majorHAnsi" w:cstheme="majorHAnsi"/>
          <w:strike/>
          <w:sz w:val="20"/>
          <w:szCs w:val="20"/>
        </w:rPr>
        <w:t>T</w:t>
      </w:r>
      <w:r w:rsidR="00FF7463" w:rsidRPr="004A26B6">
        <w:rPr>
          <w:rFonts w:asciiTheme="majorHAnsi" w:hAnsiTheme="majorHAnsi" w:cstheme="majorHAnsi"/>
          <w:strike/>
          <w:sz w:val="20"/>
          <w:szCs w:val="20"/>
        </w:rPr>
        <w:t>echniczna</w:t>
      </w:r>
      <w:r w:rsidR="004A26B6">
        <w:rPr>
          <w:rFonts w:asciiTheme="majorHAnsi" w:hAnsiTheme="majorHAnsi" w:cstheme="majorHAnsi"/>
          <w:strike/>
          <w:sz w:val="20"/>
          <w:szCs w:val="20"/>
        </w:rPr>
        <w:t>.</w:t>
      </w:r>
    </w:p>
    <w:p w14:paraId="358AA871" w14:textId="27FCFF17"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r w:rsidR="004A26B6">
        <w:rPr>
          <w:rFonts w:asciiTheme="majorHAnsi" w:hAnsiTheme="majorHAnsi" w:cstheme="majorHAnsi"/>
          <w:sz w:val="20"/>
          <w:szCs w:val="20"/>
        </w:rPr>
        <w:t>.</w:t>
      </w:r>
    </w:p>
    <w:p w14:paraId="0F6A655E" w14:textId="2FD2D220"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r w:rsidR="004A26B6">
        <w:rPr>
          <w:rFonts w:asciiTheme="majorHAnsi" w:hAnsiTheme="majorHAnsi" w:cstheme="majorHAnsi"/>
          <w:sz w:val="20"/>
          <w:szCs w:val="20"/>
        </w:rPr>
        <w:t>.</w:t>
      </w:r>
    </w:p>
    <w:sectPr w:rsidR="00E47AFB" w:rsidRPr="005F37C6" w:rsidSect="00434CA3">
      <w:footerReference w:type="default" r:id="rId19"/>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B77A8" w14:textId="77777777" w:rsidR="00565F39" w:rsidRDefault="00565F39">
      <w:r>
        <w:separator/>
      </w:r>
    </w:p>
  </w:endnote>
  <w:endnote w:type="continuationSeparator" w:id="0">
    <w:p w14:paraId="5E92C006" w14:textId="77777777" w:rsidR="00565F39" w:rsidRDefault="00565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4123D1D3"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C4698A">
      <w:rPr>
        <w:rFonts w:ascii="Calibri Light" w:hAnsi="Calibri Light" w:cs="Calibri"/>
        <w:b/>
        <w:color w:val="808080"/>
        <w:sz w:val="18"/>
        <w:szCs w:val="18"/>
      </w:rPr>
      <w:t>3</w:t>
    </w:r>
    <w:r w:rsidR="0004441C">
      <w:rPr>
        <w:rFonts w:ascii="Calibri Light" w:hAnsi="Calibri Light" w:cs="Calibri"/>
        <w:b/>
        <w:color w:val="808080"/>
        <w:sz w:val="18"/>
        <w:szCs w:val="18"/>
      </w:rPr>
      <w:t>8</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73258" w14:textId="77777777" w:rsidR="00565F39" w:rsidRDefault="00565F39">
      <w:r>
        <w:separator/>
      </w:r>
    </w:p>
  </w:footnote>
  <w:footnote w:type="continuationSeparator" w:id="0">
    <w:p w14:paraId="734C1EB3" w14:textId="77777777" w:rsidR="00565F39" w:rsidRDefault="00565F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16cid:durableId="569727600">
    <w:abstractNumId w:val="8"/>
  </w:num>
  <w:num w:numId="2" w16cid:durableId="1055935346">
    <w:abstractNumId w:val="10"/>
  </w:num>
  <w:num w:numId="3" w16cid:durableId="505288519">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06"/>
    <w:rsid w:val="00000BEB"/>
    <w:rsid w:val="000012C7"/>
    <w:rsid w:val="000034C8"/>
    <w:rsid w:val="0000736C"/>
    <w:rsid w:val="00007792"/>
    <w:rsid w:val="00007964"/>
    <w:rsid w:val="00007D02"/>
    <w:rsid w:val="00007FD5"/>
    <w:rsid w:val="00010E8E"/>
    <w:rsid w:val="00011A52"/>
    <w:rsid w:val="000122CD"/>
    <w:rsid w:val="000134AE"/>
    <w:rsid w:val="00013558"/>
    <w:rsid w:val="00014429"/>
    <w:rsid w:val="000218E7"/>
    <w:rsid w:val="00021BB8"/>
    <w:rsid w:val="0002216C"/>
    <w:rsid w:val="00022C65"/>
    <w:rsid w:val="000231C3"/>
    <w:rsid w:val="00023E31"/>
    <w:rsid w:val="000245AF"/>
    <w:rsid w:val="00025D98"/>
    <w:rsid w:val="000262EB"/>
    <w:rsid w:val="00026DF0"/>
    <w:rsid w:val="00027867"/>
    <w:rsid w:val="000312A7"/>
    <w:rsid w:val="000319A2"/>
    <w:rsid w:val="00032AA1"/>
    <w:rsid w:val="00032D55"/>
    <w:rsid w:val="00034E71"/>
    <w:rsid w:val="0003649F"/>
    <w:rsid w:val="0003716D"/>
    <w:rsid w:val="0004186D"/>
    <w:rsid w:val="000425A4"/>
    <w:rsid w:val="000438E1"/>
    <w:rsid w:val="0004441C"/>
    <w:rsid w:val="000445A7"/>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124"/>
    <w:rsid w:val="000915D0"/>
    <w:rsid w:val="00092C73"/>
    <w:rsid w:val="000969F8"/>
    <w:rsid w:val="0009792D"/>
    <w:rsid w:val="000A030D"/>
    <w:rsid w:val="000A07E0"/>
    <w:rsid w:val="000A1CAF"/>
    <w:rsid w:val="000A2B50"/>
    <w:rsid w:val="000A44D7"/>
    <w:rsid w:val="000A6363"/>
    <w:rsid w:val="000A6A9F"/>
    <w:rsid w:val="000A7FC1"/>
    <w:rsid w:val="000B1CF4"/>
    <w:rsid w:val="000B26B0"/>
    <w:rsid w:val="000B3DF7"/>
    <w:rsid w:val="000B491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540D"/>
    <w:rsid w:val="000C6503"/>
    <w:rsid w:val="000C6E2C"/>
    <w:rsid w:val="000C7562"/>
    <w:rsid w:val="000D071D"/>
    <w:rsid w:val="000D18FA"/>
    <w:rsid w:val="000D1AB4"/>
    <w:rsid w:val="000D1DB7"/>
    <w:rsid w:val="000D3D11"/>
    <w:rsid w:val="000D4F58"/>
    <w:rsid w:val="000D5123"/>
    <w:rsid w:val="000D5E26"/>
    <w:rsid w:val="000D774C"/>
    <w:rsid w:val="000E0BDF"/>
    <w:rsid w:val="000E0CD1"/>
    <w:rsid w:val="000E1388"/>
    <w:rsid w:val="000E2250"/>
    <w:rsid w:val="000E2B11"/>
    <w:rsid w:val="000E2CF5"/>
    <w:rsid w:val="000E3299"/>
    <w:rsid w:val="000E47C6"/>
    <w:rsid w:val="000E5807"/>
    <w:rsid w:val="000E5E87"/>
    <w:rsid w:val="000E5F12"/>
    <w:rsid w:val="000E7D09"/>
    <w:rsid w:val="000F1996"/>
    <w:rsid w:val="000F51C5"/>
    <w:rsid w:val="0010048E"/>
    <w:rsid w:val="001004C6"/>
    <w:rsid w:val="00101987"/>
    <w:rsid w:val="00101A76"/>
    <w:rsid w:val="00102D1F"/>
    <w:rsid w:val="001033B0"/>
    <w:rsid w:val="0010357C"/>
    <w:rsid w:val="001035B1"/>
    <w:rsid w:val="001037E1"/>
    <w:rsid w:val="00104411"/>
    <w:rsid w:val="00105A27"/>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6DF2"/>
    <w:rsid w:val="00147322"/>
    <w:rsid w:val="001510FE"/>
    <w:rsid w:val="00153725"/>
    <w:rsid w:val="00153D41"/>
    <w:rsid w:val="00154156"/>
    <w:rsid w:val="00154965"/>
    <w:rsid w:val="00154A66"/>
    <w:rsid w:val="0016017F"/>
    <w:rsid w:val="001603D9"/>
    <w:rsid w:val="001606AD"/>
    <w:rsid w:val="0016166C"/>
    <w:rsid w:val="00165349"/>
    <w:rsid w:val="00166B7C"/>
    <w:rsid w:val="0016766E"/>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03E"/>
    <w:rsid w:val="001817DB"/>
    <w:rsid w:val="00181AFD"/>
    <w:rsid w:val="001830FA"/>
    <w:rsid w:val="0018336F"/>
    <w:rsid w:val="001851A2"/>
    <w:rsid w:val="00185ACB"/>
    <w:rsid w:val="00186695"/>
    <w:rsid w:val="001866F9"/>
    <w:rsid w:val="001873D7"/>
    <w:rsid w:val="001876C9"/>
    <w:rsid w:val="00187782"/>
    <w:rsid w:val="00190068"/>
    <w:rsid w:val="00190460"/>
    <w:rsid w:val="001910CF"/>
    <w:rsid w:val="00192784"/>
    <w:rsid w:val="001930A1"/>
    <w:rsid w:val="0019325F"/>
    <w:rsid w:val="00193753"/>
    <w:rsid w:val="001955E5"/>
    <w:rsid w:val="001A0611"/>
    <w:rsid w:val="001A0D13"/>
    <w:rsid w:val="001A163E"/>
    <w:rsid w:val="001A2FB6"/>
    <w:rsid w:val="001A542A"/>
    <w:rsid w:val="001A633D"/>
    <w:rsid w:val="001A6BDF"/>
    <w:rsid w:val="001A750B"/>
    <w:rsid w:val="001B04F9"/>
    <w:rsid w:val="001B08EF"/>
    <w:rsid w:val="001B1C87"/>
    <w:rsid w:val="001B5AAA"/>
    <w:rsid w:val="001B5E45"/>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33F8"/>
    <w:rsid w:val="001E71ED"/>
    <w:rsid w:val="001E76EB"/>
    <w:rsid w:val="001F0124"/>
    <w:rsid w:val="001F026B"/>
    <w:rsid w:val="001F1300"/>
    <w:rsid w:val="001F2E21"/>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20BF7"/>
    <w:rsid w:val="0022383B"/>
    <w:rsid w:val="00225018"/>
    <w:rsid w:val="0022771F"/>
    <w:rsid w:val="00227900"/>
    <w:rsid w:val="00227A33"/>
    <w:rsid w:val="00235B63"/>
    <w:rsid w:val="00241A3A"/>
    <w:rsid w:val="00241E97"/>
    <w:rsid w:val="0024338C"/>
    <w:rsid w:val="00244E42"/>
    <w:rsid w:val="0024655F"/>
    <w:rsid w:val="00246A76"/>
    <w:rsid w:val="00251A06"/>
    <w:rsid w:val="00253FF4"/>
    <w:rsid w:val="00255B3E"/>
    <w:rsid w:val="00255D42"/>
    <w:rsid w:val="00256723"/>
    <w:rsid w:val="00256BE8"/>
    <w:rsid w:val="00257981"/>
    <w:rsid w:val="00257EC0"/>
    <w:rsid w:val="00260022"/>
    <w:rsid w:val="00261B8A"/>
    <w:rsid w:val="00261C91"/>
    <w:rsid w:val="00262275"/>
    <w:rsid w:val="00262B52"/>
    <w:rsid w:val="00263B1C"/>
    <w:rsid w:val="00263CF6"/>
    <w:rsid w:val="002661D8"/>
    <w:rsid w:val="00267AAD"/>
    <w:rsid w:val="00270223"/>
    <w:rsid w:val="00270755"/>
    <w:rsid w:val="002739EA"/>
    <w:rsid w:val="00273F24"/>
    <w:rsid w:val="00274507"/>
    <w:rsid w:val="0028014F"/>
    <w:rsid w:val="00281EC5"/>
    <w:rsid w:val="00281EDE"/>
    <w:rsid w:val="00282443"/>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34E"/>
    <w:rsid w:val="002E1CFD"/>
    <w:rsid w:val="002E23AF"/>
    <w:rsid w:val="002E285F"/>
    <w:rsid w:val="002E3D91"/>
    <w:rsid w:val="002E4302"/>
    <w:rsid w:val="002E68F5"/>
    <w:rsid w:val="002E690D"/>
    <w:rsid w:val="002F01C0"/>
    <w:rsid w:val="002F05C1"/>
    <w:rsid w:val="002F0D9F"/>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2346"/>
    <w:rsid w:val="0030380C"/>
    <w:rsid w:val="003044F1"/>
    <w:rsid w:val="0030474A"/>
    <w:rsid w:val="00304966"/>
    <w:rsid w:val="00307A00"/>
    <w:rsid w:val="00307D20"/>
    <w:rsid w:val="00313694"/>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3E5F"/>
    <w:rsid w:val="00344406"/>
    <w:rsid w:val="003455C0"/>
    <w:rsid w:val="00346EC2"/>
    <w:rsid w:val="00347104"/>
    <w:rsid w:val="00353B4B"/>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07C1"/>
    <w:rsid w:val="003821B8"/>
    <w:rsid w:val="00383D6F"/>
    <w:rsid w:val="00384F76"/>
    <w:rsid w:val="003854C3"/>
    <w:rsid w:val="00386FDA"/>
    <w:rsid w:val="00387D4D"/>
    <w:rsid w:val="00390C96"/>
    <w:rsid w:val="00391460"/>
    <w:rsid w:val="0039406E"/>
    <w:rsid w:val="00395035"/>
    <w:rsid w:val="00395CA3"/>
    <w:rsid w:val="003A0685"/>
    <w:rsid w:val="003A0802"/>
    <w:rsid w:val="003A1FC0"/>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006"/>
    <w:rsid w:val="003D75BE"/>
    <w:rsid w:val="003E3D61"/>
    <w:rsid w:val="003E46B6"/>
    <w:rsid w:val="003E4969"/>
    <w:rsid w:val="003E4B3A"/>
    <w:rsid w:val="003E55AE"/>
    <w:rsid w:val="003F074A"/>
    <w:rsid w:val="003F1699"/>
    <w:rsid w:val="003F22AF"/>
    <w:rsid w:val="003F46E1"/>
    <w:rsid w:val="003F528D"/>
    <w:rsid w:val="003F6D54"/>
    <w:rsid w:val="0040077B"/>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5D2D"/>
    <w:rsid w:val="004266D9"/>
    <w:rsid w:val="00426D9F"/>
    <w:rsid w:val="00427A66"/>
    <w:rsid w:val="00427F76"/>
    <w:rsid w:val="00430ABF"/>
    <w:rsid w:val="00430CA4"/>
    <w:rsid w:val="00431903"/>
    <w:rsid w:val="00431FF6"/>
    <w:rsid w:val="004321CE"/>
    <w:rsid w:val="00434C0D"/>
    <w:rsid w:val="00434CA3"/>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B75"/>
    <w:rsid w:val="0047035B"/>
    <w:rsid w:val="00474FE0"/>
    <w:rsid w:val="00475AB0"/>
    <w:rsid w:val="00475E2F"/>
    <w:rsid w:val="00477C8B"/>
    <w:rsid w:val="004824DF"/>
    <w:rsid w:val="00482965"/>
    <w:rsid w:val="0048501B"/>
    <w:rsid w:val="00485348"/>
    <w:rsid w:val="004869FC"/>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26B6"/>
    <w:rsid w:val="004A390A"/>
    <w:rsid w:val="004A3A11"/>
    <w:rsid w:val="004A489E"/>
    <w:rsid w:val="004A4ADA"/>
    <w:rsid w:val="004A5560"/>
    <w:rsid w:val="004A618D"/>
    <w:rsid w:val="004A6DEB"/>
    <w:rsid w:val="004A6FC5"/>
    <w:rsid w:val="004B2A9E"/>
    <w:rsid w:val="004B3C74"/>
    <w:rsid w:val="004B4B40"/>
    <w:rsid w:val="004B5326"/>
    <w:rsid w:val="004B5393"/>
    <w:rsid w:val="004B5752"/>
    <w:rsid w:val="004B5A07"/>
    <w:rsid w:val="004B5D9E"/>
    <w:rsid w:val="004B636E"/>
    <w:rsid w:val="004B64EC"/>
    <w:rsid w:val="004B7B7D"/>
    <w:rsid w:val="004C11B3"/>
    <w:rsid w:val="004C177E"/>
    <w:rsid w:val="004C379D"/>
    <w:rsid w:val="004C3DC8"/>
    <w:rsid w:val="004C5D1B"/>
    <w:rsid w:val="004C659A"/>
    <w:rsid w:val="004C7990"/>
    <w:rsid w:val="004C7A4B"/>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031"/>
    <w:rsid w:val="00506686"/>
    <w:rsid w:val="00506715"/>
    <w:rsid w:val="00510897"/>
    <w:rsid w:val="00510906"/>
    <w:rsid w:val="00513BA8"/>
    <w:rsid w:val="00513DF9"/>
    <w:rsid w:val="00514B3E"/>
    <w:rsid w:val="0051500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3547"/>
    <w:rsid w:val="005635B5"/>
    <w:rsid w:val="00565E5E"/>
    <w:rsid w:val="00565E68"/>
    <w:rsid w:val="00565F39"/>
    <w:rsid w:val="00566841"/>
    <w:rsid w:val="0056798B"/>
    <w:rsid w:val="00571D27"/>
    <w:rsid w:val="00572141"/>
    <w:rsid w:val="00573B93"/>
    <w:rsid w:val="005748F3"/>
    <w:rsid w:val="00575CD0"/>
    <w:rsid w:val="00577025"/>
    <w:rsid w:val="005847D5"/>
    <w:rsid w:val="005849D8"/>
    <w:rsid w:val="0058640D"/>
    <w:rsid w:val="005874DD"/>
    <w:rsid w:val="00592043"/>
    <w:rsid w:val="00592C36"/>
    <w:rsid w:val="00592D6D"/>
    <w:rsid w:val="00593EF7"/>
    <w:rsid w:val="00594626"/>
    <w:rsid w:val="00595AB5"/>
    <w:rsid w:val="00595D40"/>
    <w:rsid w:val="00596030"/>
    <w:rsid w:val="00596611"/>
    <w:rsid w:val="00597F9E"/>
    <w:rsid w:val="005A00C9"/>
    <w:rsid w:val="005A0C92"/>
    <w:rsid w:val="005A1691"/>
    <w:rsid w:val="005A1AC7"/>
    <w:rsid w:val="005A1B2E"/>
    <w:rsid w:val="005A1B68"/>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1F8"/>
    <w:rsid w:val="005E6262"/>
    <w:rsid w:val="005E7D91"/>
    <w:rsid w:val="005F1191"/>
    <w:rsid w:val="005F37C6"/>
    <w:rsid w:val="005F4106"/>
    <w:rsid w:val="005F49CF"/>
    <w:rsid w:val="005F4C95"/>
    <w:rsid w:val="005F6F5A"/>
    <w:rsid w:val="005F72AE"/>
    <w:rsid w:val="0060074B"/>
    <w:rsid w:val="006014B3"/>
    <w:rsid w:val="00601652"/>
    <w:rsid w:val="00603269"/>
    <w:rsid w:val="0060364B"/>
    <w:rsid w:val="006039FA"/>
    <w:rsid w:val="00603D94"/>
    <w:rsid w:val="006056A3"/>
    <w:rsid w:val="006062A3"/>
    <w:rsid w:val="00607769"/>
    <w:rsid w:val="006101D0"/>
    <w:rsid w:val="00610B29"/>
    <w:rsid w:val="00611149"/>
    <w:rsid w:val="0061260A"/>
    <w:rsid w:val="00613DB8"/>
    <w:rsid w:val="00613F77"/>
    <w:rsid w:val="00614BA4"/>
    <w:rsid w:val="00615C2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6D81"/>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3C24"/>
    <w:rsid w:val="006752CF"/>
    <w:rsid w:val="006755A4"/>
    <w:rsid w:val="00675B69"/>
    <w:rsid w:val="00676A44"/>
    <w:rsid w:val="00676C12"/>
    <w:rsid w:val="006779D4"/>
    <w:rsid w:val="00682C3A"/>
    <w:rsid w:val="00684A1F"/>
    <w:rsid w:val="00684EC8"/>
    <w:rsid w:val="00685089"/>
    <w:rsid w:val="00686A92"/>
    <w:rsid w:val="006908F2"/>
    <w:rsid w:val="00690E1A"/>
    <w:rsid w:val="006910AB"/>
    <w:rsid w:val="006914C4"/>
    <w:rsid w:val="00691E09"/>
    <w:rsid w:val="00692289"/>
    <w:rsid w:val="006924C5"/>
    <w:rsid w:val="006936B3"/>
    <w:rsid w:val="00695023"/>
    <w:rsid w:val="00695A1B"/>
    <w:rsid w:val="0069626E"/>
    <w:rsid w:val="00697944"/>
    <w:rsid w:val="00697F33"/>
    <w:rsid w:val="006A0557"/>
    <w:rsid w:val="006A46C8"/>
    <w:rsid w:val="006A7AC9"/>
    <w:rsid w:val="006A7C1C"/>
    <w:rsid w:val="006B04FB"/>
    <w:rsid w:val="006B1191"/>
    <w:rsid w:val="006B19CA"/>
    <w:rsid w:val="006B1C6A"/>
    <w:rsid w:val="006B1FCE"/>
    <w:rsid w:val="006B212C"/>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E7E1B"/>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39F"/>
    <w:rsid w:val="007157C3"/>
    <w:rsid w:val="00716571"/>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CC"/>
    <w:rsid w:val="00747AFA"/>
    <w:rsid w:val="00747F5C"/>
    <w:rsid w:val="007500EC"/>
    <w:rsid w:val="00750E82"/>
    <w:rsid w:val="00751A3C"/>
    <w:rsid w:val="00752742"/>
    <w:rsid w:val="00752A8A"/>
    <w:rsid w:val="00755062"/>
    <w:rsid w:val="00755742"/>
    <w:rsid w:val="00756457"/>
    <w:rsid w:val="00757945"/>
    <w:rsid w:val="007609AA"/>
    <w:rsid w:val="007647B8"/>
    <w:rsid w:val="00765689"/>
    <w:rsid w:val="0077108B"/>
    <w:rsid w:val="00771879"/>
    <w:rsid w:val="007727AD"/>
    <w:rsid w:val="00773829"/>
    <w:rsid w:val="00773E46"/>
    <w:rsid w:val="007758E1"/>
    <w:rsid w:val="00775E06"/>
    <w:rsid w:val="00776080"/>
    <w:rsid w:val="007766B1"/>
    <w:rsid w:val="007768B0"/>
    <w:rsid w:val="007778DF"/>
    <w:rsid w:val="00780EBB"/>
    <w:rsid w:val="00781652"/>
    <w:rsid w:val="00781C56"/>
    <w:rsid w:val="00782A05"/>
    <w:rsid w:val="007832DB"/>
    <w:rsid w:val="00783454"/>
    <w:rsid w:val="00783655"/>
    <w:rsid w:val="007858EE"/>
    <w:rsid w:val="00790D93"/>
    <w:rsid w:val="00791892"/>
    <w:rsid w:val="0079250A"/>
    <w:rsid w:val="00792A70"/>
    <w:rsid w:val="0079334A"/>
    <w:rsid w:val="007934BC"/>
    <w:rsid w:val="00795055"/>
    <w:rsid w:val="00795CF4"/>
    <w:rsid w:val="00796F95"/>
    <w:rsid w:val="007A0700"/>
    <w:rsid w:val="007A1331"/>
    <w:rsid w:val="007A184C"/>
    <w:rsid w:val="007A387A"/>
    <w:rsid w:val="007A4314"/>
    <w:rsid w:val="007A4859"/>
    <w:rsid w:val="007A60E4"/>
    <w:rsid w:val="007B0350"/>
    <w:rsid w:val="007B0BBF"/>
    <w:rsid w:val="007B2C35"/>
    <w:rsid w:val="007B3098"/>
    <w:rsid w:val="007B4007"/>
    <w:rsid w:val="007B4F90"/>
    <w:rsid w:val="007B5A27"/>
    <w:rsid w:val="007B61FD"/>
    <w:rsid w:val="007B69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A5D"/>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1C4D"/>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24A3"/>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4F9"/>
    <w:rsid w:val="00886ABD"/>
    <w:rsid w:val="00891B46"/>
    <w:rsid w:val="00891FF7"/>
    <w:rsid w:val="0089423C"/>
    <w:rsid w:val="0089482F"/>
    <w:rsid w:val="008A01AA"/>
    <w:rsid w:val="008A120F"/>
    <w:rsid w:val="008A1403"/>
    <w:rsid w:val="008A1770"/>
    <w:rsid w:val="008A2A76"/>
    <w:rsid w:val="008A77A9"/>
    <w:rsid w:val="008A7A23"/>
    <w:rsid w:val="008B3590"/>
    <w:rsid w:val="008B3F43"/>
    <w:rsid w:val="008B5008"/>
    <w:rsid w:val="008B6BA1"/>
    <w:rsid w:val="008B7947"/>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B40"/>
    <w:rsid w:val="00905EB9"/>
    <w:rsid w:val="0090737D"/>
    <w:rsid w:val="009126E1"/>
    <w:rsid w:val="00913301"/>
    <w:rsid w:val="00914353"/>
    <w:rsid w:val="00914DC8"/>
    <w:rsid w:val="00915255"/>
    <w:rsid w:val="0091604B"/>
    <w:rsid w:val="0091707B"/>
    <w:rsid w:val="009173B1"/>
    <w:rsid w:val="0091770C"/>
    <w:rsid w:val="00920B7B"/>
    <w:rsid w:val="0092266B"/>
    <w:rsid w:val="0092278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D53"/>
    <w:rsid w:val="00991652"/>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085"/>
    <w:rsid w:val="009B49FE"/>
    <w:rsid w:val="009B5434"/>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08E"/>
    <w:rsid w:val="009F091E"/>
    <w:rsid w:val="009F21E6"/>
    <w:rsid w:val="009F31BC"/>
    <w:rsid w:val="009F36C0"/>
    <w:rsid w:val="009F3A16"/>
    <w:rsid w:val="009F6D31"/>
    <w:rsid w:val="009F6E93"/>
    <w:rsid w:val="00A018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4D27"/>
    <w:rsid w:val="00A4584A"/>
    <w:rsid w:val="00A45EB8"/>
    <w:rsid w:val="00A46225"/>
    <w:rsid w:val="00A476DA"/>
    <w:rsid w:val="00A47B68"/>
    <w:rsid w:val="00A5026E"/>
    <w:rsid w:val="00A50805"/>
    <w:rsid w:val="00A51F33"/>
    <w:rsid w:val="00A52508"/>
    <w:rsid w:val="00A52C49"/>
    <w:rsid w:val="00A54CF7"/>
    <w:rsid w:val="00A5586D"/>
    <w:rsid w:val="00A60A60"/>
    <w:rsid w:val="00A62255"/>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4E1A"/>
    <w:rsid w:val="00A8553D"/>
    <w:rsid w:val="00A87AF0"/>
    <w:rsid w:val="00A904C4"/>
    <w:rsid w:val="00A90F85"/>
    <w:rsid w:val="00A91700"/>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7DB7"/>
    <w:rsid w:val="00AD2DB9"/>
    <w:rsid w:val="00AD3A34"/>
    <w:rsid w:val="00AD5288"/>
    <w:rsid w:val="00AD52A4"/>
    <w:rsid w:val="00AE0F80"/>
    <w:rsid w:val="00AE250B"/>
    <w:rsid w:val="00AE3291"/>
    <w:rsid w:val="00AE503F"/>
    <w:rsid w:val="00AE5649"/>
    <w:rsid w:val="00AE5B2E"/>
    <w:rsid w:val="00AF0AFC"/>
    <w:rsid w:val="00AF378B"/>
    <w:rsid w:val="00AF3EF9"/>
    <w:rsid w:val="00AF5365"/>
    <w:rsid w:val="00AF7C04"/>
    <w:rsid w:val="00B002B1"/>
    <w:rsid w:val="00B016F3"/>
    <w:rsid w:val="00B03E31"/>
    <w:rsid w:val="00B061C8"/>
    <w:rsid w:val="00B07ADA"/>
    <w:rsid w:val="00B10472"/>
    <w:rsid w:val="00B10AF9"/>
    <w:rsid w:val="00B10FA5"/>
    <w:rsid w:val="00B13C96"/>
    <w:rsid w:val="00B14740"/>
    <w:rsid w:val="00B15106"/>
    <w:rsid w:val="00B1641B"/>
    <w:rsid w:val="00B16DE9"/>
    <w:rsid w:val="00B171D2"/>
    <w:rsid w:val="00B17B63"/>
    <w:rsid w:val="00B20F9E"/>
    <w:rsid w:val="00B21347"/>
    <w:rsid w:val="00B220C3"/>
    <w:rsid w:val="00B237E8"/>
    <w:rsid w:val="00B23869"/>
    <w:rsid w:val="00B24B54"/>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183"/>
    <w:rsid w:val="00B353C1"/>
    <w:rsid w:val="00B356CF"/>
    <w:rsid w:val="00B370F2"/>
    <w:rsid w:val="00B433CA"/>
    <w:rsid w:val="00B43977"/>
    <w:rsid w:val="00B44E53"/>
    <w:rsid w:val="00B451AD"/>
    <w:rsid w:val="00B459C1"/>
    <w:rsid w:val="00B46FC7"/>
    <w:rsid w:val="00B4725E"/>
    <w:rsid w:val="00B47F4E"/>
    <w:rsid w:val="00B512D1"/>
    <w:rsid w:val="00B531EB"/>
    <w:rsid w:val="00B53C09"/>
    <w:rsid w:val="00B55F90"/>
    <w:rsid w:val="00B56F36"/>
    <w:rsid w:val="00B572C1"/>
    <w:rsid w:val="00B61B21"/>
    <w:rsid w:val="00B628B1"/>
    <w:rsid w:val="00B62DCC"/>
    <w:rsid w:val="00B67C17"/>
    <w:rsid w:val="00B70A0B"/>
    <w:rsid w:val="00B70B28"/>
    <w:rsid w:val="00B71232"/>
    <w:rsid w:val="00B729A7"/>
    <w:rsid w:val="00B75FA6"/>
    <w:rsid w:val="00B77304"/>
    <w:rsid w:val="00B804FE"/>
    <w:rsid w:val="00B812D7"/>
    <w:rsid w:val="00B81F7E"/>
    <w:rsid w:val="00B85342"/>
    <w:rsid w:val="00B8674B"/>
    <w:rsid w:val="00B873B2"/>
    <w:rsid w:val="00B87A4C"/>
    <w:rsid w:val="00B9126B"/>
    <w:rsid w:val="00B91879"/>
    <w:rsid w:val="00B91AD5"/>
    <w:rsid w:val="00B94CB0"/>
    <w:rsid w:val="00B963FE"/>
    <w:rsid w:val="00B97B9C"/>
    <w:rsid w:val="00B97E70"/>
    <w:rsid w:val="00BA071D"/>
    <w:rsid w:val="00BA16AB"/>
    <w:rsid w:val="00BA1842"/>
    <w:rsid w:val="00BA21DC"/>
    <w:rsid w:val="00BA39DE"/>
    <w:rsid w:val="00BA568F"/>
    <w:rsid w:val="00BA784F"/>
    <w:rsid w:val="00BB01D6"/>
    <w:rsid w:val="00BB15BB"/>
    <w:rsid w:val="00BB1A6B"/>
    <w:rsid w:val="00BB2480"/>
    <w:rsid w:val="00BB2A16"/>
    <w:rsid w:val="00BB3B4B"/>
    <w:rsid w:val="00BB5E49"/>
    <w:rsid w:val="00BB6071"/>
    <w:rsid w:val="00BC05B5"/>
    <w:rsid w:val="00BC1E86"/>
    <w:rsid w:val="00BC213B"/>
    <w:rsid w:val="00BC2D78"/>
    <w:rsid w:val="00BC3BA6"/>
    <w:rsid w:val="00BC5B7D"/>
    <w:rsid w:val="00BC681E"/>
    <w:rsid w:val="00BC6C0B"/>
    <w:rsid w:val="00BC72F3"/>
    <w:rsid w:val="00BD0F30"/>
    <w:rsid w:val="00BD5DF0"/>
    <w:rsid w:val="00BD779B"/>
    <w:rsid w:val="00BD7F4C"/>
    <w:rsid w:val="00BE1A27"/>
    <w:rsid w:val="00BE1B79"/>
    <w:rsid w:val="00BE1D0F"/>
    <w:rsid w:val="00BE25BC"/>
    <w:rsid w:val="00BE29F9"/>
    <w:rsid w:val="00BF0C02"/>
    <w:rsid w:val="00BF2923"/>
    <w:rsid w:val="00BF29EA"/>
    <w:rsid w:val="00BF3B86"/>
    <w:rsid w:val="00BF5131"/>
    <w:rsid w:val="00BF5981"/>
    <w:rsid w:val="00BF6C88"/>
    <w:rsid w:val="00BF6EF4"/>
    <w:rsid w:val="00BF704A"/>
    <w:rsid w:val="00C0047A"/>
    <w:rsid w:val="00C006DF"/>
    <w:rsid w:val="00C00E35"/>
    <w:rsid w:val="00C014E4"/>
    <w:rsid w:val="00C037EC"/>
    <w:rsid w:val="00C037FF"/>
    <w:rsid w:val="00C03B31"/>
    <w:rsid w:val="00C04813"/>
    <w:rsid w:val="00C05889"/>
    <w:rsid w:val="00C05CD5"/>
    <w:rsid w:val="00C06B9D"/>
    <w:rsid w:val="00C06E31"/>
    <w:rsid w:val="00C111A9"/>
    <w:rsid w:val="00C116B2"/>
    <w:rsid w:val="00C11C5B"/>
    <w:rsid w:val="00C11EF1"/>
    <w:rsid w:val="00C1283F"/>
    <w:rsid w:val="00C130A3"/>
    <w:rsid w:val="00C14EA2"/>
    <w:rsid w:val="00C15430"/>
    <w:rsid w:val="00C17EF8"/>
    <w:rsid w:val="00C2259A"/>
    <w:rsid w:val="00C226CE"/>
    <w:rsid w:val="00C22B85"/>
    <w:rsid w:val="00C236B8"/>
    <w:rsid w:val="00C23C54"/>
    <w:rsid w:val="00C26ADB"/>
    <w:rsid w:val="00C279E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698A"/>
    <w:rsid w:val="00C47431"/>
    <w:rsid w:val="00C47E6F"/>
    <w:rsid w:val="00C47FDC"/>
    <w:rsid w:val="00C52354"/>
    <w:rsid w:val="00C52C79"/>
    <w:rsid w:val="00C53505"/>
    <w:rsid w:val="00C53F16"/>
    <w:rsid w:val="00C54894"/>
    <w:rsid w:val="00C57D8F"/>
    <w:rsid w:val="00C60CEB"/>
    <w:rsid w:val="00C60E13"/>
    <w:rsid w:val="00C6297C"/>
    <w:rsid w:val="00C629AD"/>
    <w:rsid w:val="00C6453C"/>
    <w:rsid w:val="00C647C1"/>
    <w:rsid w:val="00C65568"/>
    <w:rsid w:val="00C65A7B"/>
    <w:rsid w:val="00C65B04"/>
    <w:rsid w:val="00C65FD6"/>
    <w:rsid w:val="00C65FF4"/>
    <w:rsid w:val="00C6641D"/>
    <w:rsid w:val="00C67DD5"/>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046"/>
    <w:rsid w:val="00C9288A"/>
    <w:rsid w:val="00C9365E"/>
    <w:rsid w:val="00C944C1"/>
    <w:rsid w:val="00C9470E"/>
    <w:rsid w:val="00C96A01"/>
    <w:rsid w:val="00CA0C09"/>
    <w:rsid w:val="00CA4467"/>
    <w:rsid w:val="00CA49F8"/>
    <w:rsid w:val="00CA50A1"/>
    <w:rsid w:val="00CA74E8"/>
    <w:rsid w:val="00CB035F"/>
    <w:rsid w:val="00CB20B9"/>
    <w:rsid w:val="00CB2B99"/>
    <w:rsid w:val="00CB35C7"/>
    <w:rsid w:val="00CB39E4"/>
    <w:rsid w:val="00CB4BE8"/>
    <w:rsid w:val="00CB5BBB"/>
    <w:rsid w:val="00CB645E"/>
    <w:rsid w:val="00CB7089"/>
    <w:rsid w:val="00CC0392"/>
    <w:rsid w:val="00CC124D"/>
    <w:rsid w:val="00CC1B7C"/>
    <w:rsid w:val="00CC1B8D"/>
    <w:rsid w:val="00CC2E94"/>
    <w:rsid w:val="00CC337D"/>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5662"/>
    <w:rsid w:val="00CE6020"/>
    <w:rsid w:val="00CE7282"/>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12B0"/>
    <w:rsid w:val="00D12A9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D7E"/>
    <w:rsid w:val="00D3215A"/>
    <w:rsid w:val="00D3251E"/>
    <w:rsid w:val="00D3305D"/>
    <w:rsid w:val="00D331ED"/>
    <w:rsid w:val="00D354E1"/>
    <w:rsid w:val="00D372F7"/>
    <w:rsid w:val="00D403E5"/>
    <w:rsid w:val="00D4054A"/>
    <w:rsid w:val="00D40830"/>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52A4"/>
    <w:rsid w:val="00D67BD6"/>
    <w:rsid w:val="00D709DC"/>
    <w:rsid w:val="00D70A6B"/>
    <w:rsid w:val="00D7189F"/>
    <w:rsid w:val="00D73833"/>
    <w:rsid w:val="00D73E1A"/>
    <w:rsid w:val="00D742DB"/>
    <w:rsid w:val="00D74DBC"/>
    <w:rsid w:val="00D7621C"/>
    <w:rsid w:val="00D80112"/>
    <w:rsid w:val="00D8035D"/>
    <w:rsid w:val="00D80772"/>
    <w:rsid w:val="00D80B83"/>
    <w:rsid w:val="00D81930"/>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D5373"/>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077B0"/>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4B4"/>
    <w:rsid w:val="00E277F1"/>
    <w:rsid w:val="00E27B05"/>
    <w:rsid w:val="00E27B57"/>
    <w:rsid w:val="00E30EB5"/>
    <w:rsid w:val="00E32731"/>
    <w:rsid w:val="00E329E7"/>
    <w:rsid w:val="00E32A57"/>
    <w:rsid w:val="00E347BA"/>
    <w:rsid w:val="00E350DD"/>
    <w:rsid w:val="00E37586"/>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08B"/>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98F"/>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2E7F"/>
    <w:rsid w:val="00E93CFF"/>
    <w:rsid w:val="00E96899"/>
    <w:rsid w:val="00E96B85"/>
    <w:rsid w:val="00EA00D8"/>
    <w:rsid w:val="00EA0FD9"/>
    <w:rsid w:val="00EA103A"/>
    <w:rsid w:val="00EA2E60"/>
    <w:rsid w:val="00EA33E7"/>
    <w:rsid w:val="00EA346B"/>
    <w:rsid w:val="00EA40C6"/>
    <w:rsid w:val="00EA4EE8"/>
    <w:rsid w:val="00EA5853"/>
    <w:rsid w:val="00EA5A5B"/>
    <w:rsid w:val="00EA69FE"/>
    <w:rsid w:val="00EA6C95"/>
    <w:rsid w:val="00EB2215"/>
    <w:rsid w:val="00EB3D98"/>
    <w:rsid w:val="00EB42EE"/>
    <w:rsid w:val="00EB5016"/>
    <w:rsid w:val="00EB6CCD"/>
    <w:rsid w:val="00EC07F7"/>
    <w:rsid w:val="00EC32CB"/>
    <w:rsid w:val="00EC4244"/>
    <w:rsid w:val="00EC4629"/>
    <w:rsid w:val="00EC4DDD"/>
    <w:rsid w:val="00EC7CB6"/>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6132"/>
    <w:rsid w:val="00EF748C"/>
    <w:rsid w:val="00EF7E2E"/>
    <w:rsid w:val="00F00458"/>
    <w:rsid w:val="00F006A9"/>
    <w:rsid w:val="00F02D51"/>
    <w:rsid w:val="00F02E76"/>
    <w:rsid w:val="00F03392"/>
    <w:rsid w:val="00F033D8"/>
    <w:rsid w:val="00F05B9F"/>
    <w:rsid w:val="00F12FDE"/>
    <w:rsid w:val="00F13784"/>
    <w:rsid w:val="00F15E57"/>
    <w:rsid w:val="00F1709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532C"/>
    <w:rsid w:val="00F464B6"/>
    <w:rsid w:val="00F467EE"/>
    <w:rsid w:val="00F46ADB"/>
    <w:rsid w:val="00F47D18"/>
    <w:rsid w:val="00F514E3"/>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818"/>
    <w:rsid w:val="00F73EDC"/>
    <w:rsid w:val="00F746EE"/>
    <w:rsid w:val="00F74FE5"/>
    <w:rsid w:val="00F752ED"/>
    <w:rsid w:val="00F75DC3"/>
    <w:rsid w:val="00F76521"/>
    <w:rsid w:val="00F7770A"/>
    <w:rsid w:val="00F80639"/>
    <w:rsid w:val="00F810FA"/>
    <w:rsid w:val="00F83672"/>
    <w:rsid w:val="00F842C8"/>
    <w:rsid w:val="00F845A9"/>
    <w:rsid w:val="00F85D08"/>
    <w:rsid w:val="00F85E63"/>
    <w:rsid w:val="00F87788"/>
    <w:rsid w:val="00F9035E"/>
    <w:rsid w:val="00F90A01"/>
    <w:rsid w:val="00F913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5D42"/>
    <w:rsid w:val="00FB6AC8"/>
    <w:rsid w:val="00FC21A8"/>
    <w:rsid w:val="00FC3389"/>
    <w:rsid w:val="00FC4605"/>
    <w:rsid w:val="00FC4696"/>
    <w:rsid w:val="00FC5973"/>
    <w:rsid w:val="00FD0481"/>
    <w:rsid w:val="00FD1652"/>
    <w:rsid w:val="00FD211F"/>
    <w:rsid w:val="00FD2E1A"/>
    <w:rsid w:val="00FD31E9"/>
    <w:rsid w:val="00FD3323"/>
    <w:rsid w:val="00FD4125"/>
    <w:rsid w:val="00FD65A8"/>
    <w:rsid w:val="00FD73AE"/>
    <w:rsid w:val="00FE3FF9"/>
    <w:rsid w:val="00FE54E5"/>
    <w:rsid w:val="00FE59F0"/>
    <w:rsid w:val="00FE68C3"/>
    <w:rsid w:val="00FE7EAD"/>
    <w:rsid w:val="00FF0E15"/>
    <w:rsid w:val="00FF2073"/>
    <w:rsid w:val="00FF20C0"/>
    <w:rsid w:val="00FF23E1"/>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3233734">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5905471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18792569">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gm_pruszkow" TargetMode="External"/><Relationship Id="rId13" Type="http://schemas.openxmlformats.org/officeDocument/2006/relationships/hyperlink" Target="https://platformazakupowa.pl/" TargetMode="External"/><Relationship Id="rId18" Type="http://schemas.openxmlformats.org/officeDocument/2006/relationships/hyperlink" Target="https://platformazakupowa.pl/pn/gm_pruszkow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rive.google.com/file/d/1Kd1DttbBeiNWt4q4slS4t76lZVKPbkyD/view"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pn/gm_pruszko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30</Pages>
  <Words>12989</Words>
  <Characters>77935</Characters>
  <Application>Microsoft Office Word</Application>
  <DocSecurity>0</DocSecurity>
  <Lines>649</Lines>
  <Paragraphs>181</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90743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76</cp:revision>
  <cp:lastPrinted>2024-10-09T13:18:00Z</cp:lastPrinted>
  <dcterms:created xsi:type="dcterms:W3CDTF">2023-06-16T06:24:00Z</dcterms:created>
  <dcterms:modified xsi:type="dcterms:W3CDTF">2024-10-09T13:18:00Z</dcterms:modified>
</cp:coreProperties>
</file>