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D57B" w14:textId="400AF416" w:rsidR="00970017" w:rsidRPr="00970017" w:rsidRDefault="00970017" w:rsidP="004370D2">
      <w:pPr>
        <w:jc w:val="right"/>
        <w:rPr>
          <w:sz w:val="22"/>
          <w:szCs w:val="22"/>
        </w:rPr>
      </w:pPr>
      <w:r w:rsidRPr="00970017">
        <w:rPr>
          <w:noProof/>
          <w:sz w:val="22"/>
          <w:szCs w:val="22"/>
        </w:rPr>
        <w:drawing>
          <wp:inline distT="0" distB="0" distL="0" distR="0" wp14:anchorId="7F42C22F" wp14:editId="3F208F3E">
            <wp:extent cx="5750560" cy="793115"/>
            <wp:effectExtent l="0" t="0" r="2540" b="6985"/>
            <wp:docPr id="12" name="Obraz 12"/>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385C17D4" w14:textId="77777777" w:rsidR="00970017" w:rsidRPr="00970017" w:rsidRDefault="00970017" w:rsidP="004370D2">
      <w:pPr>
        <w:jc w:val="right"/>
        <w:rPr>
          <w:sz w:val="22"/>
          <w:szCs w:val="22"/>
        </w:rPr>
      </w:pPr>
    </w:p>
    <w:p w14:paraId="548C80C9" w14:textId="2C796010" w:rsidR="008D7DB3" w:rsidRDefault="00F50A68" w:rsidP="004370D2">
      <w:pPr>
        <w:jc w:val="right"/>
        <w:rPr>
          <w:sz w:val="22"/>
          <w:szCs w:val="22"/>
        </w:rPr>
      </w:pPr>
      <w:r w:rsidRPr="00970017">
        <w:rPr>
          <w:sz w:val="22"/>
          <w:szCs w:val="22"/>
        </w:rPr>
        <w:t xml:space="preserve"> </w:t>
      </w:r>
      <w:r w:rsidR="006C112D" w:rsidRPr="00970017">
        <w:rPr>
          <w:sz w:val="22"/>
          <w:szCs w:val="22"/>
        </w:rPr>
        <w:t>Bydgoszcz,</w:t>
      </w:r>
      <w:r w:rsidR="00A46465" w:rsidRPr="00970017">
        <w:rPr>
          <w:sz w:val="22"/>
          <w:szCs w:val="22"/>
        </w:rPr>
        <w:t xml:space="preserve"> dn.</w:t>
      </w:r>
      <w:r w:rsidR="00517B6C" w:rsidRPr="00970017">
        <w:rPr>
          <w:sz w:val="22"/>
          <w:szCs w:val="22"/>
        </w:rPr>
        <w:t xml:space="preserve"> </w:t>
      </w:r>
      <w:r w:rsidR="00FC3743">
        <w:rPr>
          <w:sz w:val="22"/>
          <w:szCs w:val="22"/>
        </w:rPr>
        <w:t>31</w:t>
      </w:r>
      <w:r w:rsidR="00C77576">
        <w:rPr>
          <w:sz w:val="22"/>
          <w:szCs w:val="22"/>
        </w:rPr>
        <w:t>.10.</w:t>
      </w:r>
      <w:r w:rsidR="007D5006">
        <w:rPr>
          <w:sz w:val="22"/>
          <w:szCs w:val="22"/>
        </w:rPr>
        <w:t xml:space="preserve"> 2024r.</w:t>
      </w:r>
    </w:p>
    <w:p w14:paraId="01F4EE0D" w14:textId="77777777" w:rsidR="00524C68" w:rsidRPr="00970017" w:rsidRDefault="00524C68" w:rsidP="004370D2">
      <w:pPr>
        <w:jc w:val="right"/>
        <w:rPr>
          <w:sz w:val="22"/>
          <w:szCs w:val="22"/>
        </w:rPr>
      </w:pPr>
    </w:p>
    <w:p w14:paraId="2D358632" w14:textId="77777777" w:rsidR="004E39DD" w:rsidRPr="00970017" w:rsidRDefault="00B13B20" w:rsidP="00B13B20">
      <w:pPr>
        <w:jc w:val="center"/>
        <w:rPr>
          <w:sz w:val="22"/>
          <w:szCs w:val="22"/>
        </w:rPr>
      </w:pPr>
      <w:r w:rsidRPr="00970017">
        <w:rPr>
          <w:noProof/>
          <w:sz w:val="22"/>
          <w:szCs w:val="22"/>
        </w:rPr>
        <w:drawing>
          <wp:inline distT="0" distB="0" distL="0" distR="0" wp14:anchorId="714AFD29" wp14:editId="64DEF25F">
            <wp:extent cx="3379699" cy="914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2454" cy="915145"/>
                    </a:xfrm>
                    <a:prstGeom prst="rect">
                      <a:avLst/>
                    </a:prstGeom>
                    <a:noFill/>
                    <a:ln>
                      <a:noFill/>
                    </a:ln>
                  </pic:spPr>
                </pic:pic>
              </a:graphicData>
            </a:graphic>
          </wp:inline>
        </w:drawing>
      </w:r>
    </w:p>
    <w:p w14:paraId="438A37C9" w14:textId="77777777" w:rsidR="004370D2" w:rsidRPr="00970017" w:rsidRDefault="004370D2" w:rsidP="00803407">
      <w:pPr>
        <w:ind w:right="-1"/>
        <w:rPr>
          <w:b/>
          <w:sz w:val="22"/>
          <w:szCs w:val="22"/>
        </w:rPr>
      </w:pPr>
    </w:p>
    <w:p w14:paraId="288AEB52" w14:textId="77777777" w:rsidR="004370D2" w:rsidRPr="00970017" w:rsidRDefault="004370D2" w:rsidP="004370D2">
      <w:pPr>
        <w:ind w:right="-1" w:firstLine="540"/>
        <w:jc w:val="center"/>
        <w:rPr>
          <w:b/>
          <w:sz w:val="22"/>
          <w:szCs w:val="22"/>
        </w:rPr>
      </w:pPr>
      <w:r w:rsidRPr="00970017">
        <w:rPr>
          <w:b/>
          <w:sz w:val="22"/>
          <w:szCs w:val="22"/>
        </w:rPr>
        <w:t>Uniwersytet Kazimierza Wielkiego w Bydgoszczy</w:t>
      </w:r>
    </w:p>
    <w:p w14:paraId="74725F56" w14:textId="77777777" w:rsidR="004370D2" w:rsidRPr="00970017" w:rsidRDefault="00C34B4F" w:rsidP="00C34B4F">
      <w:pPr>
        <w:ind w:right="-1"/>
        <w:jc w:val="center"/>
        <w:rPr>
          <w:b/>
          <w:sz w:val="22"/>
          <w:szCs w:val="22"/>
        </w:rPr>
      </w:pPr>
      <w:r w:rsidRPr="00970017">
        <w:rPr>
          <w:b/>
          <w:sz w:val="22"/>
          <w:szCs w:val="22"/>
        </w:rPr>
        <w:t xml:space="preserve">ul. Chodkiewicza 3, </w:t>
      </w:r>
      <w:r w:rsidR="004370D2" w:rsidRPr="00970017">
        <w:rPr>
          <w:b/>
          <w:sz w:val="22"/>
          <w:szCs w:val="22"/>
        </w:rPr>
        <w:t xml:space="preserve"> 85-064 Bydgoszcz,</w:t>
      </w:r>
    </w:p>
    <w:p w14:paraId="62C04912" w14:textId="77777777" w:rsidR="004370D2" w:rsidRPr="00970017" w:rsidRDefault="004370D2" w:rsidP="00C34B4F">
      <w:pPr>
        <w:spacing w:line="360" w:lineRule="auto"/>
        <w:rPr>
          <w:b/>
          <w:sz w:val="22"/>
          <w:szCs w:val="22"/>
        </w:rPr>
      </w:pPr>
    </w:p>
    <w:p w14:paraId="05C027DC" w14:textId="77777777" w:rsidR="00C34B4F" w:rsidRPr="00970017" w:rsidRDefault="004370D2" w:rsidP="007174CF">
      <w:pPr>
        <w:spacing w:line="276" w:lineRule="auto"/>
        <w:jc w:val="center"/>
        <w:rPr>
          <w:b/>
          <w:sz w:val="22"/>
          <w:szCs w:val="22"/>
        </w:rPr>
      </w:pPr>
      <w:r w:rsidRPr="00970017">
        <w:rPr>
          <w:b/>
          <w:sz w:val="22"/>
          <w:szCs w:val="22"/>
        </w:rPr>
        <w:t xml:space="preserve">ZAPYTANIE OFERTOWE </w:t>
      </w:r>
    </w:p>
    <w:p w14:paraId="37C5E11D" w14:textId="3DE31CF7" w:rsidR="004370D2" w:rsidRPr="00970017" w:rsidRDefault="004370D2" w:rsidP="007174CF">
      <w:pPr>
        <w:spacing w:line="276" w:lineRule="auto"/>
        <w:jc w:val="center"/>
        <w:rPr>
          <w:b/>
          <w:sz w:val="22"/>
          <w:szCs w:val="22"/>
        </w:rPr>
      </w:pPr>
      <w:r w:rsidRPr="00970017">
        <w:rPr>
          <w:b/>
          <w:sz w:val="22"/>
          <w:szCs w:val="22"/>
        </w:rPr>
        <w:t xml:space="preserve">NR </w:t>
      </w:r>
      <w:r w:rsidR="00AA42EF" w:rsidRPr="00970017">
        <w:rPr>
          <w:b/>
          <w:sz w:val="22"/>
          <w:szCs w:val="22"/>
        </w:rPr>
        <w:t>UKW/</w:t>
      </w:r>
      <w:r w:rsidR="003B5273" w:rsidRPr="00970017">
        <w:rPr>
          <w:b/>
          <w:sz w:val="22"/>
          <w:szCs w:val="22"/>
        </w:rPr>
        <w:t>D</w:t>
      </w:r>
      <w:r w:rsidR="00D60B4E" w:rsidRPr="00970017">
        <w:rPr>
          <w:b/>
          <w:sz w:val="22"/>
          <w:szCs w:val="22"/>
        </w:rPr>
        <w:t>ZP</w:t>
      </w:r>
      <w:r w:rsidR="003B5273" w:rsidRPr="00970017">
        <w:rPr>
          <w:b/>
          <w:sz w:val="22"/>
          <w:szCs w:val="22"/>
        </w:rPr>
        <w:t>-28</w:t>
      </w:r>
      <w:r w:rsidR="00970017" w:rsidRPr="00970017">
        <w:rPr>
          <w:b/>
          <w:sz w:val="22"/>
          <w:szCs w:val="22"/>
        </w:rPr>
        <w:t>1</w:t>
      </w:r>
      <w:r w:rsidR="00D60B4E" w:rsidRPr="00970017">
        <w:rPr>
          <w:b/>
          <w:sz w:val="22"/>
          <w:szCs w:val="22"/>
        </w:rPr>
        <w:t>-ZO-</w:t>
      </w:r>
      <w:r w:rsidR="00964AC2">
        <w:rPr>
          <w:b/>
          <w:sz w:val="22"/>
          <w:szCs w:val="22"/>
        </w:rPr>
        <w:t>75</w:t>
      </w:r>
      <w:r w:rsidR="00970017">
        <w:rPr>
          <w:b/>
          <w:sz w:val="22"/>
          <w:szCs w:val="22"/>
        </w:rPr>
        <w:t>/2024</w:t>
      </w:r>
    </w:p>
    <w:p w14:paraId="3D59E63C" w14:textId="77777777" w:rsidR="00B73606" w:rsidRPr="00970017" w:rsidRDefault="00B73606" w:rsidP="00B73606">
      <w:pPr>
        <w:pStyle w:val="Normalny1"/>
        <w:spacing w:after="0" w:line="240" w:lineRule="auto"/>
        <w:jc w:val="both"/>
        <w:rPr>
          <w:rFonts w:ascii="Times New Roman" w:hAnsi="Times New Roman" w:cs="Times New Roman"/>
        </w:rPr>
      </w:pPr>
    </w:p>
    <w:p w14:paraId="3768187B" w14:textId="2C748769" w:rsidR="009E7E3F" w:rsidRPr="00C77576" w:rsidRDefault="00C91F9A" w:rsidP="00DC358D">
      <w:pPr>
        <w:pStyle w:val="Akapitzlist"/>
        <w:numPr>
          <w:ilvl w:val="0"/>
          <w:numId w:val="4"/>
        </w:numPr>
        <w:suppressAutoHyphens w:val="0"/>
        <w:ind w:left="284" w:hanging="284"/>
        <w:jc w:val="both"/>
        <w:rPr>
          <w:rFonts w:ascii="Times New Roman" w:hAnsi="Times New Roman"/>
          <w:i/>
          <w:iCs/>
          <w:sz w:val="22"/>
          <w:szCs w:val="22"/>
        </w:rPr>
      </w:pPr>
      <w:r w:rsidRPr="00970017">
        <w:rPr>
          <w:rFonts w:ascii="Times New Roman" w:hAnsi="Times New Roman"/>
          <w:bCs/>
          <w:sz w:val="22"/>
          <w:szCs w:val="22"/>
        </w:rPr>
        <w:t>Uniwersytet Kazimierza Wielkiego w Bydgoszczy ul. Chodkiewicza 30, 85-064 Bydgoszcz występuje z Zapytaniem Ofertowym na realizację zamówienia</w:t>
      </w:r>
      <w:r w:rsidR="009F680B" w:rsidRPr="00970017">
        <w:rPr>
          <w:rFonts w:ascii="Times New Roman" w:hAnsi="Times New Roman"/>
          <w:bCs/>
          <w:sz w:val="22"/>
          <w:szCs w:val="22"/>
        </w:rPr>
        <w:t xml:space="preserve"> pn.</w:t>
      </w:r>
      <w:r w:rsidRPr="00970017">
        <w:rPr>
          <w:rFonts w:ascii="Times New Roman" w:hAnsi="Times New Roman"/>
          <w:bCs/>
          <w:sz w:val="22"/>
          <w:szCs w:val="22"/>
        </w:rPr>
        <w:t>:</w:t>
      </w:r>
      <w:r w:rsidR="00B917BD" w:rsidRPr="00970017">
        <w:rPr>
          <w:rFonts w:ascii="Times New Roman" w:hAnsi="Times New Roman"/>
          <w:bCs/>
          <w:sz w:val="22"/>
          <w:szCs w:val="22"/>
        </w:rPr>
        <w:t xml:space="preserve"> </w:t>
      </w:r>
      <w:r w:rsidR="009E7E3F" w:rsidRPr="009E7E3F">
        <w:rPr>
          <w:rFonts w:ascii="Times New Roman" w:hAnsi="Times New Roman"/>
          <w:b/>
          <w:bCs/>
          <w:i/>
          <w:sz w:val="22"/>
          <w:szCs w:val="22"/>
          <w:lang w:eastAsia="pl-PL"/>
        </w:rPr>
        <w:t xml:space="preserve">„Przeprowadzenie specjalistycznych szkoleń: </w:t>
      </w:r>
      <w:bookmarkStart w:id="0" w:name="_Hlk181190649"/>
      <w:bookmarkStart w:id="1" w:name="_Hlk181192055"/>
      <w:r w:rsidR="00FC3743" w:rsidRPr="00486250">
        <w:rPr>
          <w:rFonts w:ascii="Times New Roman" w:hAnsi="Times New Roman"/>
          <w:b/>
          <w:bCs/>
          <w:i/>
          <w:iCs/>
          <w:sz w:val="22"/>
          <w:szCs w:val="22"/>
          <w:lang w:eastAsia="pl-PL"/>
        </w:rPr>
        <w:t>Wybrane problemy zielonej transformacji z elementami zastosowania wiedzy w dydaktyce akademickiej</w:t>
      </w:r>
      <w:r w:rsidR="00FC3743" w:rsidRPr="00486250">
        <w:rPr>
          <w:rFonts w:ascii="Times New Roman" w:hAnsi="Times New Roman"/>
          <w:b/>
          <w:bCs/>
          <w:i/>
          <w:iCs/>
          <w:sz w:val="22"/>
          <w:szCs w:val="22"/>
        </w:rPr>
        <w:t xml:space="preserve">  </w:t>
      </w:r>
      <w:bookmarkEnd w:id="0"/>
      <w:r w:rsidR="00FC3743" w:rsidRPr="00486250">
        <w:rPr>
          <w:rFonts w:ascii="Times New Roman" w:hAnsi="Times New Roman"/>
          <w:b/>
          <w:bCs/>
          <w:i/>
          <w:iCs/>
          <w:sz w:val="22"/>
          <w:szCs w:val="22"/>
        </w:rPr>
        <w:t>w ramach projektu „Kierunki drogi dla gospodarki</w:t>
      </w:r>
      <w:r w:rsidR="009E7E3F" w:rsidRPr="00C77576">
        <w:rPr>
          <w:rFonts w:ascii="Times New Roman" w:hAnsi="Times New Roman"/>
          <w:b/>
          <w:bCs/>
          <w:i/>
          <w:sz w:val="22"/>
          <w:szCs w:val="22"/>
          <w:lang w:eastAsia="pl-PL"/>
        </w:rPr>
        <w:t>”</w:t>
      </w:r>
      <w:r w:rsidR="00C542B0">
        <w:rPr>
          <w:rFonts w:ascii="Times New Roman" w:hAnsi="Times New Roman"/>
          <w:b/>
          <w:bCs/>
          <w:i/>
          <w:sz w:val="22"/>
          <w:szCs w:val="22"/>
          <w:lang w:eastAsia="pl-PL"/>
        </w:rPr>
        <w:t>.</w:t>
      </w:r>
    </w:p>
    <w:bookmarkEnd w:id="1"/>
    <w:p w14:paraId="3CE25753" w14:textId="2F80022C" w:rsidR="00C91F9A" w:rsidRPr="00970017" w:rsidRDefault="00C91F9A" w:rsidP="00B917BD">
      <w:pPr>
        <w:spacing w:line="276" w:lineRule="auto"/>
        <w:jc w:val="both"/>
        <w:rPr>
          <w:b/>
          <w:i/>
          <w:sz w:val="22"/>
          <w:szCs w:val="22"/>
        </w:rPr>
      </w:pPr>
    </w:p>
    <w:p w14:paraId="7B08192F" w14:textId="70BECB12" w:rsidR="00B917BD" w:rsidRPr="0088414E" w:rsidRDefault="00DF12C5" w:rsidP="00DC358D">
      <w:pPr>
        <w:pStyle w:val="Akapitzlist"/>
        <w:numPr>
          <w:ilvl w:val="0"/>
          <w:numId w:val="4"/>
        </w:numPr>
        <w:suppressAutoHyphens w:val="0"/>
        <w:ind w:left="284" w:hanging="284"/>
        <w:jc w:val="both"/>
        <w:rPr>
          <w:rFonts w:ascii="Times New Roman" w:hAnsi="Times New Roman"/>
          <w:i/>
          <w:iCs/>
          <w:sz w:val="22"/>
          <w:szCs w:val="22"/>
        </w:rPr>
      </w:pPr>
      <w:r w:rsidRPr="00970017">
        <w:rPr>
          <w:rFonts w:ascii="Times New Roman" w:hAnsi="Times New Roman"/>
          <w:b/>
          <w:bCs/>
          <w:sz w:val="22"/>
          <w:szCs w:val="22"/>
          <w:lang w:eastAsia="pl-PL"/>
        </w:rPr>
        <w:t>Tytuł zamówienia</w:t>
      </w:r>
      <w:r w:rsidRPr="00970017">
        <w:rPr>
          <w:rFonts w:ascii="Times New Roman" w:hAnsi="Times New Roman"/>
          <w:sz w:val="22"/>
          <w:szCs w:val="22"/>
          <w:lang w:eastAsia="pl-PL"/>
        </w:rPr>
        <w:t xml:space="preserve">: </w:t>
      </w:r>
      <w:bookmarkStart w:id="2" w:name="_Hlk178070215"/>
      <w:r w:rsidRPr="00970017">
        <w:rPr>
          <w:rFonts w:ascii="Times New Roman" w:hAnsi="Times New Roman"/>
          <w:iCs/>
          <w:sz w:val="22"/>
          <w:szCs w:val="22"/>
          <w:lang w:eastAsia="pl-PL"/>
        </w:rPr>
        <w:t>„</w:t>
      </w:r>
      <w:r w:rsidR="00970017">
        <w:rPr>
          <w:rFonts w:ascii="Times New Roman" w:hAnsi="Times New Roman"/>
          <w:iCs/>
          <w:sz w:val="22"/>
          <w:szCs w:val="22"/>
          <w:lang w:eastAsia="pl-PL"/>
        </w:rPr>
        <w:t>P</w:t>
      </w:r>
      <w:r w:rsidR="00970017" w:rsidRPr="00970017">
        <w:rPr>
          <w:rFonts w:ascii="Times New Roman" w:hAnsi="Times New Roman"/>
          <w:iCs/>
          <w:sz w:val="22"/>
          <w:szCs w:val="22"/>
          <w:lang w:eastAsia="pl-PL"/>
        </w:rPr>
        <w:t xml:space="preserve">rzeprowadzenie specjalistycznych szkoleń: </w:t>
      </w:r>
      <w:r w:rsidR="00FC3743" w:rsidRPr="00FC3743">
        <w:rPr>
          <w:rFonts w:ascii="Times New Roman" w:hAnsi="Times New Roman"/>
          <w:b/>
          <w:bCs/>
          <w:i/>
          <w:sz w:val="22"/>
          <w:szCs w:val="22"/>
          <w:lang w:eastAsia="pl-PL"/>
        </w:rPr>
        <w:t>w</w:t>
      </w:r>
      <w:r w:rsidR="00FC3743" w:rsidRPr="00486250">
        <w:rPr>
          <w:rFonts w:ascii="Times New Roman" w:hAnsi="Times New Roman"/>
          <w:b/>
          <w:bCs/>
          <w:i/>
          <w:iCs/>
          <w:sz w:val="22"/>
          <w:szCs w:val="22"/>
          <w:lang w:eastAsia="pl-PL"/>
        </w:rPr>
        <w:t xml:space="preserve">ybrane problemy zielonej </w:t>
      </w:r>
      <w:r w:rsidR="00FC3743" w:rsidRPr="0088414E">
        <w:rPr>
          <w:rFonts w:ascii="Times New Roman" w:hAnsi="Times New Roman"/>
          <w:b/>
          <w:bCs/>
          <w:i/>
          <w:iCs/>
          <w:sz w:val="22"/>
          <w:szCs w:val="22"/>
          <w:lang w:eastAsia="pl-PL"/>
        </w:rPr>
        <w:t>transformacji z elementami zastosowania wiedzy w dydaktyce akademickiej</w:t>
      </w:r>
      <w:r w:rsidR="00FC3743" w:rsidRPr="0088414E">
        <w:rPr>
          <w:rFonts w:ascii="Times New Roman" w:hAnsi="Times New Roman"/>
          <w:b/>
          <w:bCs/>
          <w:i/>
          <w:iCs/>
          <w:sz w:val="22"/>
          <w:szCs w:val="22"/>
        </w:rPr>
        <w:t xml:space="preserve">  </w:t>
      </w:r>
      <w:r w:rsidR="00970017" w:rsidRPr="0088414E">
        <w:rPr>
          <w:rFonts w:ascii="Times New Roman" w:hAnsi="Times New Roman"/>
          <w:iCs/>
          <w:sz w:val="22"/>
          <w:szCs w:val="22"/>
          <w:lang w:eastAsia="pl-PL"/>
        </w:rPr>
        <w:t>w ramach projektu „</w:t>
      </w:r>
      <w:r w:rsidR="003C3D31" w:rsidRPr="0088414E">
        <w:rPr>
          <w:rFonts w:ascii="Times New Roman" w:hAnsi="Times New Roman"/>
          <w:b/>
          <w:bCs/>
          <w:i/>
          <w:sz w:val="22"/>
          <w:szCs w:val="22"/>
          <w:lang w:eastAsia="pl-PL"/>
        </w:rPr>
        <w:t xml:space="preserve">Kierunki drogi dla </w:t>
      </w:r>
      <w:r w:rsidR="003C3D31" w:rsidRPr="0088414E">
        <w:rPr>
          <w:rFonts w:ascii="Times New Roman" w:hAnsi="Times New Roman"/>
          <w:b/>
          <w:bCs/>
          <w:i/>
          <w:strike/>
          <w:sz w:val="22"/>
          <w:szCs w:val="22"/>
          <w:lang w:eastAsia="pl-PL"/>
        </w:rPr>
        <w:t xml:space="preserve"> </w:t>
      </w:r>
      <w:r w:rsidR="003C3D31" w:rsidRPr="0088414E">
        <w:rPr>
          <w:rFonts w:ascii="Times New Roman" w:hAnsi="Times New Roman"/>
          <w:b/>
          <w:bCs/>
          <w:i/>
          <w:sz w:val="22"/>
          <w:szCs w:val="22"/>
          <w:lang w:eastAsia="pl-PL"/>
        </w:rPr>
        <w:t>gospodarki</w:t>
      </w:r>
      <w:r w:rsidR="00970017" w:rsidRPr="0088414E">
        <w:rPr>
          <w:rFonts w:ascii="Times New Roman" w:hAnsi="Times New Roman"/>
          <w:iCs/>
          <w:sz w:val="22"/>
          <w:szCs w:val="22"/>
          <w:lang w:eastAsia="pl-PL"/>
        </w:rPr>
        <w:t>”</w:t>
      </w:r>
      <w:r w:rsidR="00087743" w:rsidRPr="0088414E">
        <w:rPr>
          <w:rFonts w:ascii="Times New Roman" w:hAnsi="Times New Roman"/>
          <w:iCs/>
          <w:sz w:val="22"/>
          <w:szCs w:val="22"/>
          <w:lang w:eastAsia="pl-PL"/>
        </w:rPr>
        <w:t>.</w:t>
      </w:r>
    </w:p>
    <w:bookmarkEnd w:id="2"/>
    <w:p w14:paraId="1BC72E42" w14:textId="2A05B3E7" w:rsidR="00FC3743" w:rsidRPr="00C542B0" w:rsidRDefault="00970017" w:rsidP="00FC3743">
      <w:pPr>
        <w:widowControl w:val="0"/>
        <w:autoSpaceDE w:val="0"/>
        <w:autoSpaceDN w:val="0"/>
        <w:adjustRightInd w:val="0"/>
        <w:spacing w:after="240" w:line="240" w:lineRule="atLeast"/>
        <w:jc w:val="both"/>
        <w:rPr>
          <w:b/>
          <w:bCs/>
          <w:sz w:val="22"/>
          <w:szCs w:val="22"/>
          <w:u w:val="single"/>
          <w:shd w:val="clear" w:color="auto" w:fill="FFFFFF"/>
        </w:rPr>
      </w:pPr>
      <w:r w:rsidRPr="0088414E">
        <w:rPr>
          <w:b/>
          <w:bCs/>
          <w:sz w:val="22"/>
          <w:szCs w:val="22"/>
          <w:u w:val="single"/>
        </w:rPr>
        <w:t xml:space="preserve">Zamówienie finansowane jest z </w:t>
      </w:r>
      <w:r w:rsidRPr="00C542B0">
        <w:rPr>
          <w:b/>
          <w:bCs/>
          <w:sz w:val="22"/>
          <w:szCs w:val="22"/>
          <w:u w:val="single"/>
        </w:rPr>
        <w:t>projektu: „</w:t>
      </w:r>
      <w:r w:rsidR="003C3D31" w:rsidRPr="00C542B0">
        <w:rPr>
          <w:b/>
          <w:bCs/>
          <w:i/>
          <w:sz w:val="22"/>
          <w:szCs w:val="22"/>
          <w:u w:val="single"/>
        </w:rPr>
        <w:t xml:space="preserve">Kierunki drogi dla </w:t>
      </w:r>
      <w:r w:rsidR="003C3D31" w:rsidRPr="00C542B0">
        <w:rPr>
          <w:b/>
          <w:bCs/>
          <w:i/>
          <w:strike/>
          <w:sz w:val="22"/>
          <w:szCs w:val="22"/>
          <w:u w:val="single"/>
        </w:rPr>
        <w:t xml:space="preserve"> </w:t>
      </w:r>
      <w:r w:rsidR="003C3D31" w:rsidRPr="00C542B0">
        <w:rPr>
          <w:b/>
          <w:bCs/>
          <w:i/>
          <w:sz w:val="22"/>
          <w:szCs w:val="22"/>
          <w:u w:val="single"/>
        </w:rPr>
        <w:t>gospodarki</w:t>
      </w:r>
      <w:r w:rsidR="00C542B0" w:rsidRPr="00C542B0">
        <w:rPr>
          <w:b/>
          <w:bCs/>
          <w:sz w:val="22"/>
          <w:szCs w:val="22"/>
          <w:u w:val="single"/>
          <w:shd w:val="clear" w:color="auto" w:fill="FFFFFF"/>
        </w:rPr>
        <w:t>”</w:t>
      </w:r>
    </w:p>
    <w:p w14:paraId="577D694B" w14:textId="246E272F" w:rsidR="00C542B0" w:rsidRPr="0088414E" w:rsidRDefault="00C542B0" w:rsidP="00C542B0">
      <w:pPr>
        <w:widowControl w:val="0"/>
        <w:autoSpaceDE w:val="0"/>
        <w:autoSpaceDN w:val="0"/>
        <w:adjustRightInd w:val="0"/>
        <w:spacing w:after="240" w:line="240" w:lineRule="atLeast"/>
        <w:jc w:val="both"/>
        <w:rPr>
          <w:sz w:val="22"/>
          <w:szCs w:val="22"/>
        </w:rPr>
      </w:pPr>
      <w:bookmarkStart w:id="3" w:name="_Hlk181192297"/>
      <w:r w:rsidRPr="0088414E">
        <w:rPr>
          <w:sz w:val="22"/>
          <w:szCs w:val="22"/>
        </w:rPr>
        <w:t xml:space="preserve">Liczba uczestników: 64 osoby; 3 grupy po ok 21 osób +/- 2 osoby w terminach </w:t>
      </w:r>
      <w:bookmarkStart w:id="4" w:name="_Hlk181190819"/>
      <w:r w:rsidRPr="0088414E">
        <w:rPr>
          <w:sz w:val="22"/>
          <w:szCs w:val="22"/>
        </w:rPr>
        <w:t>ok XII 2024; III 2025; IX/X 2025 (pierwszy termin szkolenia do końca roku 2024)</w:t>
      </w:r>
      <w:bookmarkStart w:id="5" w:name="_Hlk181191593"/>
      <w:bookmarkEnd w:id="4"/>
      <w:r w:rsidRPr="0088414E">
        <w:rPr>
          <w:sz w:val="22"/>
          <w:szCs w:val="22"/>
        </w:rPr>
        <w:t xml:space="preserve"> </w:t>
      </w:r>
      <w:r>
        <w:rPr>
          <w:sz w:val="22"/>
          <w:szCs w:val="22"/>
        </w:rPr>
        <w:t>.</w:t>
      </w:r>
    </w:p>
    <w:bookmarkEnd w:id="3"/>
    <w:bookmarkEnd w:id="5"/>
    <w:p w14:paraId="51891A93" w14:textId="1787DCA7" w:rsidR="00970017" w:rsidRPr="00970017" w:rsidRDefault="00970017" w:rsidP="00FC3743">
      <w:pPr>
        <w:pBdr>
          <w:top w:val="nil"/>
          <w:left w:val="nil"/>
          <w:bottom w:val="nil"/>
          <w:right w:val="nil"/>
          <w:between w:val="nil"/>
        </w:pBdr>
        <w:spacing w:line="360" w:lineRule="auto"/>
        <w:rPr>
          <w:color w:val="FF0000"/>
          <w:sz w:val="22"/>
          <w:szCs w:val="22"/>
        </w:rPr>
      </w:pPr>
    </w:p>
    <w:p w14:paraId="21A95E74" w14:textId="4D70B377" w:rsidR="00E2651B" w:rsidRPr="00970017" w:rsidRDefault="00E2651B" w:rsidP="00DC358D">
      <w:pPr>
        <w:pStyle w:val="Akapitzlist"/>
        <w:numPr>
          <w:ilvl w:val="0"/>
          <w:numId w:val="4"/>
        </w:numPr>
        <w:suppressAutoHyphens w:val="0"/>
        <w:ind w:left="284" w:hanging="284"/>
        <w:jc w:val="both"/>
        <w:rPr>
          <w:rFonts w:ascii="Times New Roman" w:hAnsi="Times New Roman"/>
          <w:b/>
          <w:bCs/>
          <w:i/>
          <w:iCs/>
          <w:sz w:val="22"/>
          <w:szCs w:val="22"/>
        </w:rPr>
      </w:pPr>
      <w:r w:rsidRPr="00970017">
        <w:rPr>
          <w:rFonts w:ascii="Times New Roman" w:hAnsi="Times New Roman"/>
          <w:b/>
          <w:bCs/>
          <w:sz w:val="22"/>
          <w:szCs w:val="22"/>
        </w:rPr>
        <w:t>Podstawa prawna udzielenia zamówienia publicznego</w:t>
      </w:r>
      <w:r w:rsidR="00D437E1" w:rsidRPr="00970017">
        <w:rPr>
          <w:rFonts w:ascii="Times New Roman" w:hAnsi="Times New Roman"/>
          <w:b/>
          <w:bCs/>
          <w:sz w:val="22"/>
          <w:szCs w:val="22"/>
        </w:rPr>
        <w:t>:</w:t>
      </w:r>
      <w:r w:rsidRPr="00970017">
        <w:rPr>
          <w:rFonts w:ascii="Times New Roman" w:hAnsi="Times New Roman"/>
          <w:b/>
          <w:bCs/>
          <w:sz w:val="22"/>
          <w:szCs w:val="22"/>
        </w:rPr>
        <w:t xml:space="preserve"> </w:t>
      </w:r>
    </w:p>
    <w:p w14:paraId="7288C6CF" w14:textId="3AED4554" w:rsidR="00E2651B" w:rsidRPr="00970017" w:rsidRDefault="00E2651B" w:rsidP="00DC358D">
      <w:pPr>
        <w:pStyle w:val="Akapitzlist"/>
        <w:numPr>
          <w:ilvl w:val="0"/>
          <w:numId w:val="19"/>
        </w:numPr>
        <w:suppressAutoHyphens w:val="0"/>
        <w:ind w:left="567" w:hanging="425"/>
        <w:jc w:val="both"/>
        <w:rPr>
          <w:rFonts w:ascii="Times New Roman" w:hAnsi="Times New Roman"/>
          <w:sz w:val="22"/>
          <w:szCs w:val="22"/>
        </w:rPr>
      </w:pPr>
      <w:r w:rsidRPr="00970017">
        <w:rPr>
          <w:rFonts w:ascii="Times New Roman" w:hAnsi="Times New Roman"/>
          <w:sz w:val="22"/>
          <w:szCs w:val="22"/>
        </w:rPr>
        <w:t>Zamawiający zaznacza, że wartość niniejszego postępowania o udzielenie zamówienia publicznego jest niższa niż kwota wskazana w art. 2 ust. 1 pkt 1 ustawy z dnia 11 września 2019 r. Prawo zamówień publicznych (</w:t>
      </w:r>
      <w:proofErr w:type="spellStart"/>
      <w:r w:rsidRPr="00970017">
        <w:rPr>
          <w:rFonts w:ascii="Times New Roman" w:hAnsi="Times New Roman"/>
          <w:sz w:val="22"/>
          <w:szCs w:val="22"/>
        </w:rPr>
        <w:t>t.j</w:t>
      </w:r>
      <w:proofErr w:type="spellEnd"/>
      <w:r w:rsidRPr="00970017">
        <w:rPr>
          <w:rFonts w:ascii="Times New Roman" w:hAnsi="Times New Roman"/>
          <w:sz w:val="22"/>
          <w:szCs w:val="22"/>
        </w:rPr>
        <w:t>. Dz. U z 202</w:t>
      </w:r>
      <w:r w:rsidR="00970017">
        <w:rPr>
          <w:rFonts w:ascii="Times New Roman" w:hAnsi="Times New Roman"/>
          <w:sz w:val="22"/>
          <w:szCs w:val="22"/>
        </w:rPr>
        <w:t>4</w:t>
      </w:r>
      <w:r w:rsidRPr="00970017">
        <w:rPr>
          <w:rFonts w:ascii="Times New Roman" w:hAnsi="Times New Roman"/>
          <w:sz w:val="22"/>
          <w:szCs w:val="22"/>
        </w:rPr>
        <w:t>, poz. 1</w:t>
      </w:r>
      <w:r w:rsidR="00970017">
        <w:rPr>
          <w:rFonts w:ascii="Times New Roman" w:hAnsi="Times New Roman"/>
          <w:sz w:val="22"/>
          <w:szCs w:val="22"/>
        </w:rPr>
        <w:t>320</w:t>
      </w:r>
      <w:r w:rsidRPr="00C77576">
        <w:rPr>
          <w:rFonts w:ascii="Times New Roman" w:hAnsi="Times New Roman"/>
          <w:sz w:val="22"/>
          <w:szCs w:val="22"/>
        </w:rPr>
        <w:t>, zw</w:t>
      </w:r>
      <w:r w:rsidR="00095F84" w:rsidRPr="00C77576">
        <w:rPr>
          <w:rFonts w:ascii="Times New Roman" w:hAnsi="Times New Roman"/>
          <w:sz w:val="22"/>
          <w:szCs w:val="22"/>
        </w:rPr>
        <w:t>a</w:t>
      </w:r>
      <w:r w:rsidR="00970017" w:rsidRPr="00C77576">
        <w:rPr>
          <w:rFonts w:ascii="Times New Roman" w:hAnsi="Times New Roman"/>
          <w:sz w:val="22"/>
          <w:szCs w:val="22"/>
        </w:rPr>
        <w:t>nej</w:t>
      </w:r>
      <w:r w:rsidRPr="00C77576">
        <w:rPr>
          <w:rFonts w:ascii="Times New Roman" w:hAnsi="Times New Roman"/>
          <w:sz w:val="22"/>
          <w:szCs w:val="22"/>
        </w:rPr>
        <w:t xml:space="preserve"> </w:t>
      </w:r>
      <w:r w:rsidRPr="00970017">
        <w:rPr>
          <w:rFonts w:ascii="Times New Roman" w:hAnsi="Times New Roman"/>
          <w:sz w:val="22"/>
          <w:szCs w:val="22"/>
        </w:rPr>
        <w:t xml:space="preserve">dalej PZP). </w:t>
      </w:r>
    </w:p>
    <w:p w14:paraId="600B7D83" w14:textId="4604B14D" w:rsidR="00E2651B" w:rsidRPr="00970017" w:rsidRDefault="00E2651B" w:rsidP="00DC358D">
      <w:pPr>
        <w:pStyle w:val="Akapitzlist"/>
        <w:numPr>
          <w:ilvl w:val="0"/>
          <w:numId w:val="19"/>
        </w:numPr>
        <w:suppressAutoHyphens w:val="0"/>
        <w:ind w:left="567" w:hanging="425"/>
        <w:jc w:val="both"/>
        <w:rPr>
          <w:rFonts w:ascii="Times New Roman" w:hAnsi="Times New Roman"/>
          <w:sz w:val="22"/>
          <w:szCs w:val="22"/>
        </w:rPr>
      </w:pPr>
      <w:r w:rsidRPr="00970017">
        <w:rPr>
          <w:rFonts w:ascii="Times New Roman" w:hAnsi="Times New Roman"/>
          <w:sz w:val="22"/>
          <w:szCs w:val="22"/>
        </w:rPr>
        <w:t>Do wszelkich czynności podejmowanych przez Zamawiającego i Wykonawców w niniejszym postępowaniu, do umowy zawartej w wyniku rozstrzygnięcia niniejszego postępowania stosuje się przepisy ustawy z dnia 23 kwietnia 1964 r. Kodeks cywilny (</w:t>
      </w:r>
      <w:proofErr w:type="spellStart"/>
      <w:r w:rsidRPr="00970017">
        <w:rPr>
          <w:rFonts w:ascii="Times New Roman" w:hAnsi="Times New Roman"/>
          <w:sz w:val="22"/>
          <w:szCs w:val="22"/>
        </w:rPr>
        <w:t>t.j</w:t>
      </w:r>
      <w:proofErr w:type="spellEnd"/>
      <w:r w:rsidRPr="00970017">
        <w:rPr>
          <w:rFonts w:ascii="Times New Roman" w:hAnsi="Times New Roman"/>
          <w:sz w:val="22"/>
          <w:szCs w:val="22"/>
        </w:rPr>
        <w:t>. Dz. U z 202</w:t>
      </w:r>
      <w:r w:rsidR="00B917BD" w:rsidRPr="00970017">
        <w:rPr>
          <w:rFonts w:ascii="Times New Roman" w:hAnsi="Times New Roman"/>
          <w:sz w:val="22"/>
          <w:szCs w:val="22"/>
        </w:rPr>
        <w:t>3</w:t>
      </w:r>
      <w:r w:rsidRPr="00970017">
        <w:rPr>
          <w:rFonts w:ascii="Times New Roman" w:hAnsi="Times New Roman"/>
          <w:sz w:val="22"/>
          <w:szCs w:val="22"/>
        </w:rPr>
        <w:t xml:space="preserve"> r. poz. 1</w:t>
      </w:r>
      <w:r w:rsidR="00B917BD" w:rsidRPr="00970017">
        <w:rPr>
          <w:rFonts w:ascii="Times New Roman" w:hAnsi="Times New Roman"/>
          <w:sz w:val="22"/>
          <w:szCs w:val="22"/>
        </w:rPr>
        <w:t>610</w:t>
      </w:r>
      <w:r w:rsidRPr="00970017">
        <w:rPr>
          <w:rFonts w:ascii="Times New Roman" w:hAnsi="Times New Roman"/>
          <w:sz w:val="22"/>
          <w:szCs w:val="22"/>
        </w:rPr>
        <w:t>, zw</w:t>
      </w:r>
      <w:r w:rsidR="00C77576">
        <w:rPr>
          <w:rFonts w:ascii="Times New Roman" w:hAnsi="Times New Roman"/>
          <w:sz w:val="22"/>
          <w:szCs w:val="22"/>
        </w:rPr>
        <w:t>any</w:t>
      </w:r>
      <w:r w:rsidRPr="00970017">
        <w:rPr>
          <w:rFonts w:ascii="Times New Roman" w:hAnsi="Times New Roman"/>
          <w:sz w:val="22"/>
          <w:szCs w:val="22"/>
        </w:rPr>
        <w:t xml:space="preserve"> dalej Kodeksem </w:t>
      </w:r>
      <w:r w:rsidR="00970017">
        <w:rPr>
          <w:rFonts w:ascii="Times New Roman" w:hAnsi="Times New Roman"/>
          <w:sz w:val="22"/>
          <w:szCs w:val="22"/>
        </w:rPr>
        <w:t>c</w:t>
      </w:r>
      <w:r w:rsidRPr="00970017">
        <w:rPr>
          <w:rFonts w:ascii="Times New Roman" w:hAnsi="Times New Roman"/>
          <w:sz w:val="22"/>
          <w:szCs w:val="22"/>
        </w:rPr>
        <w:t>ywilnym).</w:t>
      </w:r>
    </w:p>
    <w:p w14:paraId="42CB5C20" w14:textId="1B2461EB" w:rsidR="00E2651B" w:rsidRPr="00970017" w:rsidRDefault="00E2651B" w:rsidP="00DC358D">
      <w:pPr>
        <w:pStyle w:val="Akapitzlist"/>
        <w:numPr>
          <w:ilvl w:val="0"/>
          <w:numId w:val="19"/>
        </w:numPr>
        <w:suppressAutoHyphens w:val="0"/>
        <w:ind w:left="567" w:hanging="425"/>
        <w:jc w:val="both"/>
        <w:rPr>
          <w:rFonts w:ascii="Times New Roman" w:hAnsi="Times New Roman"/>
          <w:sz w:val="22"/>
          <w:szCs w:val="22"/>
        </w:rPr>
      </w:pPr>
      <w:r w:rsidRPr="00970017">
        <w:rPr>
          <w:rFonts w:ascii="Times New Roman" w:hAnsi="Times New Roman"/>
          <w:sz w:val="22"/>
          <w:szCs w:val="22"/>
        </w:rPr>
        <w:t xml:space="preserve">Niniejsze zapytanie ofertowe nie stanowi oferty w rozumieniu art. 66 Kodeksu cywilnego. Otrzymanie w wyniku niniejszego postępowania ofert nie jest równoznaczne ze złożeniem zamówienia przez Uniwersytet Kazimierza Wielkiego w Bydgoszczy oraz nie stanowi podstawy do roszczeń ze strony Wykonawcy. </w:t>
      </w:r>
    </w:p>
    <w:p w14:paraId="0CFFBC59" w14:textId="4FE5D517" w:rsidR="00E2651B" w:rsidRPr="00970017" w:rsidRDefault="00E2651B" w:rsidP="00DC358D">
      <w:pPr>
        <w:pStyle w:val="Akapitzlist"/>
        <w:numPr>
          <w:ilvl w:val="0"/>
          <w:numId w:val="19"/>
        </w:numPr>
        <w:suppressAutoHyphens w:val="0"/>
        <w:ind w:left="567" w:hanging="425"/>
        <w:jc w:val="both"/>
        <w:rPr>
          <w:rFonts w:ascii="Times New Roman" w:hAnsi="Times New Roman"/>
          <w:sz w:val="22"/>
          <w:szCs w:val="22"/>
        </w:rPr>
      </w:pPr>
      <w:r w:rsidRPr="00970017">
        <w:rPr>
          <w:rFonts w:ascii="Times New Roman" w:hAnsi="Times New Roman"/>
          <w:sz w:val="22"/>
          <w:szCs w:val="22"/>
        </w:rPr>
        <w:t>Wykonawca będzie związany ofertą przez okres 30 dni od dnia upływu terminu składania ofert, przy czym pierwszym dniem terminu związania ofertą jest dzień, w którym upływa termin składania ofert.</w:t>
      </w:r>
    </w:p>
    <w:p w14:paraId="05B3AFBE" w14:textId="47FF7C4F" w:rsidR="00DF12C5" w:rsidRDefault="00E2651B" w:rsidP="00DC358D">
      <w:pPr>
        <w:pStyle w:val="Akapitzlist"/>
        <w:numPr>
          <w:ilvl w:val="0"/>
          <w:numId w:val="19"/>
        </w:numPr>
        <w:suppressAutoHyphens w:val="0"/>
        <w:ind w:left="567" w:hanging="425"/>
        <w:jc w:val="both"/>
        <w:rPr>
          <w:rFonts w:ascii="Times New Roman" w:hAnsi="Times New Roman"/>
          <w:sz w:val="22"/>
          <w:szCs w:val="22"/>
        </w:rPr>
      </w:pPr>
      <w:r w:rsidRPr="00970017">
        <w:rPr>
          <w:rFonts w:ascii="Times New Roman" w:hAnsi="Times New Roman"/>
          <w:sz w:val="22"/>
          <w:szCs w:val="22"/>
        </w:rPr>
        <w:lastRenderedPageBreak/>
        <w:t>Jeżeli Wykonawca, którego oferta została wybrana, uchyla się od zawarcia umowy, Zamawiający może zgodnie ze swoim wyborem dokonać ponownego badania i oceny ofert spośród ofert</w:t>
      </w:r>
      <w:r w:rsidR="00B61F42" w:rsidRPr="00970017">
        <w:rPr>
          <w:rFonts w:ascii="Times New Roman" w:hAnsi="Times New Roman"/>
          <w:sz w:val="22"/>
          <w:szCs w:val="22"/>
        </w:rPr>
        <w:t xml:space="preserve"> </w:t>
      </w:r>
      <w:r w:rsidRPr="00970017">
        <w:rPr>
          <w:rFonts w:ascii="Times New Roman" w:hAnsi="Times New Roman"/>
          <w:sz w:val="22"/>
          <w:szCs w:val="22"/>
        </w:rPr>
        <w:t>pozostałych w postępowaniu Wykonawców oraz wybrać najkorzystniejszą ofertę albo unieważnić postępowanie.</w:t>
      </w:r>
    </w:p>
    <w:p w14:paraId="3ABE59F5" w14:textId="338DE339" w:rsidR="00E2651B" w:rsidRPr="00970017" w:rsidRDefault="00E2651B" w:rsidP="00E2651B">
      <w:pPr>
        <w:pStyle w:val="Akapitzlist"/>
        <w:suppressAutoHyphens w:val="0"/>
        <w:ind w:left="284"/>
        <w:contextualSpacing/>
        <w:jc w:val="both"/>
        <w:rPr>
          <w:rFonts w:ascii="Times New Roman" w:hAnsi="Times New Roman"/>
          <w:sz w:val="22"/>
          <w:szCs w:val="22"/>
        </w:rPr>
      </w:pPr>
    </w:p>
    <w:p w14:paraId="679AFBDF" w14:textId="28D63934" w:rsidR="00E2651B" w:rsidRPr="00970017" w:rsidRDefault="00E2651B" w:rsidP="00DC358D">
      <w:pPr>
        <w:pStyle w:val="Akapitzlist"/>
        <w:numPr>
          <w:ilvl w:val="0"/>
          <w:numId w:val="4"/>
        </w:numPr>
        <w:spacing w:line="360" w:lineRule="auto"/>
        <w:ind w:left="142" w:hanging="284"/>
        <w:jc w:val="both"/>
        <w:rPr>
          <w:rFonts w:ascii="Times New Roman" w:hAnsi="Times New Roman"/>
          <w:sz w:val="22"/>
          <w:szCs w:val="22"/>
        </w:rPr>
      </w:pPr>
      <w:r w:rsidRPr="00970017">
        <w:rPr>
          <w:rFonts w:ascii="Times New Roman" w:hAnsi="Times New Roman"/>
          <w:b/>
          <w:bCs/>
          <w:sz w:val="22"/>
          <w:szCs w:val="22"/>
        </w:rPr>
        <w:t>Postanowienia ogólne</w:t>
      </w:r>
      <w:r w:rsidRPr="00970017">
        <w:rPr>
          <w:rFonts w:ascii="Times New Roman" w:hAnsi="Times New Roman"/>
          <w:sz w:val="22"/>
          <w:szCs w:val="22"/>
        </w:rPr>
        <w:t>:</w:t>
      </w:r>
    </w:p>
    <w:p w14:paraId="6FA74881" w14:textId="77777777" w:rsidR="00891D52" w:rsidRDefault="00891D52" w:rsidP="00C77576">
      <w:pPr>
        <w:pStyle w:val="Akapitzlist"/>
        <w:ind w:left="567" w:hanging="425"/>
        <w:jc w:val="both"/>
        <w:rPr>
          <w:rFonts w:ascii="Times New Roman" w:hAnsi="Times New Roman"/>
          <w:sz w:val="22"/>
          <w:szCs w:val="22"/>
        </w:rPr>
      </w:pPr>
      <w:r w:rsidRPr="00891D52">
        <w:rPr>
          <w:rFonts w:ascii="Times New Roman" w:hAnsi="Times New Roman"/>
          <w:b/>
          <w:bCs/>
          <w:sz w:val="22"/>
          <w:szCs w:val="22"/>
        </w:rPr>
        <w:t>4.1.</w:t>
      </w:r>
      <w:r>
        <w:rPr>
          <w:rFonts w:ascii="Times New Roman" w:hAnsi="Times New Roman"/>
          <w:sz w:val="22"/>
          <w:szCs w:val="22"/>
        </w:rPr>
        <w:t xml:space="preserve"> </w:t>
      </w:r>
      <w:r w:rsidR="00E2651B" w:rsidRPr="00970017">
        <w:rPr>
          <w:rFonts w:ascii="Times New Roman" w:hAnsi="Times New Roman"/>
          <w:sz w:val="22"/>
          <w:szCs w:val="22"/>
        </w:rPr>
        <w:t xml:space="preserve">Postępowanie </w:t>
      </w:r>
      <w:r w:rsidR="00E2651B" w:rsidRPr="00970017">
        <w:rPr>
          <w:rFonts w:ascii="Times New Roman" w:hAnsi="Times New Roman"/>
          <w:b/>
          <w:bCs/>
          <w:sz w:val="22"/>
          <w:szCs w:val="22"/>
          <w:u w:val="single"/>
        </w:rPr>
        <w:t>nie podlega</w:t>
      </w:r>
      <w:r w:rsidR="00E2651B" w:rsidRPr="00970017">
        <w:rPr>
          <w:rFonts w:ascii="Times New Roman" w:hAnsi="Times New Roman"/>
          <w:sz w:val="22"/>
          <w:szCs w:val="22"/>
        </w:rPr>
        <w:t xml:space="preserve"> przepisom ustawy Prawo Zamówień Publicznych na podstawie przepisów ustawy z dnia 11 września 2019 r. Prawo zamówień publicznych.</w:t>
      </w:r>
      <w:r>
        <w:rPr>
          <w:rFonts w:ascii="Times New Roman" w:hAnsi="Times New Roman"/>
          <w:sz w:val="22"/>
          <w:szCs w:val="22"/>
        </w:rPr>
        <w:t xml:space="preserve"> </w:t>
      </w:r>
    </w:p>
    <w:p w14:paraId="1D7DD593" w14:textId="7B8FB9DB" w:rsidR="00E2651B" w:rsidRPr="00970017" w:rsidRDefault="00891D52" w:rsidP="00C77576">
      <w:pPr>
        <w:pStyle w:val="Akapitzlist"/>
        <w:ind w:left="567" w:hanging="425"/>
        <w:jc w:val="both"/>
        <w:rPr>
          <w:rFonts w:ascii="Times New Roman" w:hAnsi="Times New Roman"/>
          <w:sz w:val="22"/>
          <w:szCs w:val="22"/>
          <w:lang w:eastAsia="pl-PL"/>
        </w:rPr>
      </w:pPr>
      <w:r w:rsidRPr="00891D52">
        <w:rPr>
          <w:rFonts w:ascii="Times New Roman" w:hAnsi="Times New Roman"/>
          <w:b/>
          <w:bCs/>
          <w:sz w:val="22"/>
          <w:szCs w:val="22"/>
        </w:rPr>
        <w:t>4.2.</w:t>
      </w:r>
      <w:r>
        <w:rPr>
          <w:rFonts w:ascii="Times New Roman" w:hAnsi="Times New Roman"/>
          <w:sz w:val="22"/>
          <w:szCs w:val="22"/>
        </w:rPr>
        <w:t xml:space="preserve"> </w:t>
      </w:r>
      <w:r w:rsidR="00E2651B" w:rsidRPr="00970017">
        <w:rPr>
          <w:rFonts w:ascii="Times New Roman" w:hAnsi="Times New Roman"/>
          <w:sz w:val="22"/>
          <w:szCs w:val="22"/>
        </w:rPr>
        <w:t>Postępowanie prowadzone jest na podstawie Wytycznych dotyczących kwalifikowalności wydatków na lata 2021-2027.</w:t>
      </w:r>
    </w:p>
    <w:p w14:paraId="637F5371" w14:textId="162131DC" w:rsidR="00E2651B" w:rsidRPr="00970017" w:rsidRDefault="00891D52" w:rsidP="00C77576">
      <w:pPr>
        <w:pStyle w:val="Akapitzlist"/>
        <w:ind w:left="567" w:hanging="425"/>
        <w:jc w:val="both"/>
        <w:rPr>
          <w:rFonts w:ascii="Times New Roman" w:hAnsi="Times New Roman"/>
          <w:sz w:val="22"/>
          <w:szCs w:val="22"/>
          <w:lang w:eastAsia="pl-PL"/>
        </w:rPr>
      </w:pPr>
      <w:r w:rsidRPr="00891D52">
        <w:rPr>
          <w:rFonts w:ascii="Times New Roman" w:hAnsi="Times New Roman"/>
          <w:b/>
          <w:bCs/>
          <w:sz w:val="22"/>
          <w:szCs w:val="22"/>
        </w:rPr>
        <w:t>4.3.</w:t>
      </w:r>
      <w:r>
        <w:rPr>
          <w:rFonts w:ascii="Times New Roman" w:hAnsi="Times New Roman"/>
          <w:sz w:val="22"/>
          <w:szCs w:val="22"/>
        </w:rPr>
        <w:t xml:space="preserve"> </w:t>
      </w:r>
      <w:r w:rsidR="00E2651B" w:rsidRPr="00970017">
        <w:rPr>
          <w:rFonts w:ascii="Times New Roman" w:hAnsi="Times New Roman"/>
          <w:sz w:val="22"/>
          <w:szCs w:val="22"/>
        </w:rPr>
        <w:t xml:space="preserve">Celem niniejszego postępowania i warunków w nim określonych jest udzielenie zamówienia zgodnie z zasadami: </w:t>
      </w:r>
    </w:p>
    <w:p w14:paraId="26B0FD27" w14:textId="04A76404" w:rsidR="00E2651B" w:rsidRPr="00970017" w:rsidRDefault="00E2651B" w:rsidP="00DC358D">
      <w:pPr>
        <w:pStyle w:val="Akapitzlist"/>
        <w:numPr>
          <w:ilvl w:val="0"/>
          <w:numId w:val="5"/>
        </w:numPr>
        <w:ind w:left="709" w:hanging="283"/>
        <w:jc w:val="both"/>
        <w:rPr>
          <w:rFonts w:ascii="Times New Roman" w:hAnsi="Times New Roman"/>
          <w:sz w:val="22"/>
          <w:szCs w:val="22"/>
          <w:lang w:eastAsia="pl-PL"/>
        </w:rPr>
      </w:pPr>
      <w:r w:rsidRPr="00970017">
        <w:rPr>
          <w:rFonts w:ascii="Times New Roman" w:hAnsi="Times New Roman"/>
          <w:sz w:val="22"/>
          <w:szCs w:val="22"/>
        </w:rPr>
        <w:t xml:space="preserve">zachowania uczciwej konkurencji, równego traktowania </w:t>
      </w:r>
      <w:r w:rsidR="00D437E1" w:rsidRPr="00970017">
        <w:rPr>
          <w:rFonts w:ascii="Times New Roman" w:hAnsi="Times New Roman"/>
          <w:sz w:val="22"/>
          <w:szCs w:val="22"/>
        </w:rPr>
        <w:t>Wykonawców</w:t>
      </w:r>
      <w:r w:rsidRPr="00970017">
        <w:rPr>
          <w:rFonts w:ascii="Times New Roman" w:hAnsi="Times New Roman"/>
          <w:sz w:val="22"/>
          <w:szCs w:val="22"/>
        </w:rPr>
        <w:t xml:space="preserve"> i przejrzystości,</w:t>
      </w:r>
    </w:p>
    <w:p w14:paraId="6EEC989B" w14:textId="77777777" w:rsidR="00E2651B" w:rsidRPr="00970017" w:rsidRDefault="00E2651B" w:rsidP="00DC358D">
      <w:pPr>
        <w:pStyle w:val="Akapitzlist"/>
        <w:numPr>
          <w:ilvl w:val="0"/>
          <w:numId w:val="5"/>
        </w:numPr>
        <w:ind w:left="709" w:hanging="283"/>
        <w:jc w:val="both"/>
        <w:rPr>
          <w:rFonts w:ascii="Times New Roman" w:hAnsi="Times New Roman"/>
          <w:sz w:val="22"/>
          <w:szCs w:val="22"/>
          <w:lang w:eastAsia="pl-PL"/>
        </w:rPr>
      </w:pPr>
      <w:r w:rsidRPr="00970017">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05A7718A" w14:textId="467DA94A" w:rsidR="00E2651B" w:rsidRPr="00970017" w:rsidRDefault="00E2651B" w:rsidP="00DC358D">
      <w:pPr>
        <w:pStyle w:val="Akapitzlist"/>
        <w:numPr>
          <w:ilvl w:val="0"/>
          <w:numId w:val="5"/>
        </w:numPr>
        <w:ind w:left="709" w:hanging="283"/>
        <w:jc w:val="both"/>
        <w:rPr>
          <w:rFonts w:ascii="Times New Roman" w:hAnsi="Times New Roman"/>
          <w:dstrike/>
          <w:sz w:val="22"/>
          <w:szCs w:val="22"/>
          <w:lang w:eastAsia="pl-PL"/>
        </w:rPr>
      </w:pPr>
      <w:r w:rsidRPr="00970017">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6A7BF445" w14:textId="2A57C2EA" w:rsidR="00F114F7" w:rsidRDefault="00F114F7" w:rsidP="00C77576">
      <w:pPr>
        <w:pStyle w:val="Akapitzlist"/>
        <w:ind w:left="567" w:hanging="425"/>
        <w:jc w:val="both"/>
        <w:rPr>
          <w:rFonts w:ascii="Times New Roman" w:hAnsi="Times New Roman"/>
          <w:sz w:val="22"/>
          <w:szCs w:val="22"/>
        </w:rPr>
      </w:pPr>
      <w:r w:rsidRPr="00970017">
        <w:rPr>
          <w:rFonts w:ascii="Times New Roman" w:hAnsi="Times New Roman"/>
          <w:b/>
          <w:bCs/>
          <w:sz w:val="22"/>
          <w:szCs w:val="22"/>
        </w:rPr>
        <w:t xml:space="preserve"> </w:t>
      </w:r>
      <w:r w:rsidR="00891D52">
        <w:rPr>
          <w:rFonts w:ascii="Times New Roman" w:hAnsi="Times New Roman"/>
          <w:b/>
          <w:bCs/>
          <w:sz w:val="22"/>
          <w:szCs w:val="22"/>
        </w:rPr>
        <w:t xml:space="preserve">4.4. </w:t>
      </w:r>
      <w:r w:rsidRPr="00970017">
        <w:rPr>
          <w:rFonts w:ascii="Times New Roman" w:hAnsi="Times New Roman"/>
          <w:sz w:val="22"/>
          <w:szCs w:val="22"/>
        </w:rPr>
        <w:t>Zapłata</w:t>
      </w:r>
      <w:r w:rsidRPr="00970017">
        <w:rPr>
          <w:rFonts w:ascii="Times New Roman" w:hAnsi="Times New Roman"/>
          <w:b/>
          <w:bCs/>
          <w:sz w:val="22"/>
          <w:szCs w:val="22"/>
        </w:rPr>
        <w:t xml:space="preserve"> </w:t>
      </w:r>
      <w:r w:rsidRPr="00970017">
        <w:rPr>
          <w:rFonts w:ascii="Times New Roman" w:hAnsi="Times New Roman"/>
          <w:sz w:val="22"/>
          <w:szCs w:val="22"/>
        </w:rPr>
        <w:t>wynagrodzenia nastąpi przelewem bankowym na rachunek bankowy Wykonawcy wskazany w fakturze, w terminie do 30 (trzydziestu) dni od daty otrzymania przez Zamawiającego prawidłowo wystawionej faktury. Warunkiem wystawienia faktury przez Wykonawcę jest podpisanie przez Strony – bez zastrzeżeń – protokołu odbioru przedmiotu umowy</w:t>
      </w:r>
      <w:r w:rsidR="00970017">
        <w:rPr>
          <w:rFonts w:ascii="Times New Roman" w:hAnsi="Times New Roman"/>
          <w:sz w:val="22"/>
          <w:szCs w:val="22"/>
        </w:rPr>
        <w:t>.</w:t>
      </w:r>
    </w:p>
    <w:p w14:paraId="621E8376" w14:textId="28F3B31C" w:rsidR="00970017" w:rsidRPr="00E164BC" w:rsidRDefault="00891D52" w:rsidP="008E064D">
      <w:pPr>
        <w:suppressAutoHyphens/>
        <w:spacing w:line="276" w:lineRule="auto"/>
        <w:ind w:left="567" w:hanging="284"/>
        <w:jc w:val="both"/>
        <w:rPr>
          <w:sz w:val="22"/>
          <w:szCs w:val="22"/>
        </w:rPr>
      </w:pPr>
      <w:r>
        <w:rPr>
          <w:b/>
          <w:bCs/>
          <w:sz w:val="22"/>
          <w:szCs w:val="22"/>
        </w:rPr>
        <w:t xml:space="preserve">4.4.1. </w:t>
      </w:r>
      <w:r w:rsidR="00970017" w:rsidRPr="00E164BC">
        <w:rPr>
          <w:b/>
          <w:sz w:val="22"/>
          <w:szCs w:val="22"/>
          <w:u w:val="single"/>
        </w:rPr>
        <w:t>W przypadku Wykonawcy będącego osobą fizyczną</w:t>
      </w:r>
      <w:r w:rsidR="00970017" w:rsidRPr="00E164BC">
        <w:rPr>
          <w:sz w:val="22"/>
          <w:szCs w:val="22"/>
        </w:rPr>
        <w:t>:</w:t>
      </w:r>
    </w:p>
    <w:p w14:paraId="47A63AD5" w14:textId="62A14E82" w:rsidR="00970017" w:rsidRPr="00E164BC" w:rsidRDefault="00970017" w:rsidP="00891D52">
      <w:pPr>
        <w:suppressAutoHyphens/>
        <w:spacing w:line="276" w:lineRule="auto"/>
        <w:ind w:left="993" w:hanging="284"/>
        <w:jc w:val="both"/>
        <w:rPr>
          <w:rStyle w:val="Hipercze"/>
          <w:color w:val="auto"/>
          <w:sz w:val="22"/>
          <w:szCs w:val="22"/>
          <w:u w:val="none"/>
        </w:rPr>
      </w:pPr>
      <w:r w:rsidRPr="00E164BC">
        <w:rPr>
          <w:sz w:val="22"/>
          <w:szCs w:val="22"/>
        </w:rPr>
        <w:t>a) Zamawiający zawrze umowę cywilnoprawną – umowę zlecenie, której wzór stanowi zał</w:t>
      </w:r>
      <w:r w:rsidR="00B532D2">
        <w:rPr>
          <w:sz w:val="22"/>
          <w:szCs w:val="22"/>
        </w:rPr>
        <w:t>.</w:t>
      </w:r>
      <w:r w:rsidRPr="00E164BC">
        <w:rPr>
          <w:sz w:val="22"/>
          <w:szCs w:val="22"/>
        </w:rPr>
        <w:t xml:space="preserve"> nr </w:t>
      </w:r>
      <w:r w:rsidR="00AE0B52">
        <w:rPr>
          <w:sz w:val="22"/>
          <w:szCs w:val="22"/>
        </w:rPr>
        <w:t>7</w:t>
      </w:r>
      <w:r w:rsidRPr="00E164BC">
        <w:rPr>
          <w:sz w:val="22"/>
          <w:szCs w:val="22"/>
        </w:rPr>
        <w:t>.</w:t>
      </w:r>
    </w:p>
    <w:p w14:paraId="4F2BC59C" w14:textId="77777777" w:rsidR="00970017" w:rsidRPr="00E164BC" w:rsidRDefault="00970017" w:rsidP="00891D52">
      <w:pPr>
        <w:suppressAutoHyphens/>
        <w:spacing w:line="276" w:lineRule="auto"/>
        <w:ind w:left="993" w:hanging="284"/>
        <w:jc w:val="both"/>
        <w:rPr>
          <w:rStyle w:val="Hipercze"/>
          <w:color w:val="auto"/>
          <w:sz w:val="22"/>
          <w:szCs w:val="22"/>
          <w:u w:val="none"/>
        </w:rPr>
      </w:pPr>
    </w:p>
    <w:p w14:paraId="5D48CF68" w14:textId="77777777" w:rsidR="00970017" w:rsidRPr="00E164BC" w:rsidRDefault="00970017" w:rsidP="00891D52">
      <w:pPr>
        <w:suppressAutoHyphens/>
        <w:spacing w:line="276" w:lineRule="auto"/>
        <w:ind w:left="993" w:hanging="284"/>
        <w:rPr>
          <w:rStyle w:val="Hipercze"/>
          <w:color w:val="auto"/>
          <w:sz w:val="22"/>
          <w:szCs w:val="22"/>
          <w:u w:val="none"/>
        </w:rPr>
      </w:pPr>
      <w:r w:rsidRPr="00E164BC">
        <w:rPr>
          <w:rStyle w:val="Hipercze"/>
          <w:color w:val="auto"/>
          <w:sz w:val="22"/>
          <w:szCs w:val="22"/>
          <w:u w:val="none"/>
        </w:rPr>
        <w:t xml:space="preserve">b) Wykonawca przed podpisaniem umowy będzie zobowiązany złożyć oświadczenie do celów ubezpieczeniowo-podatkowych, dostępne na stronie </w:t>
      </w:r>
      <w:hyperlink r:id="rId10" w:history="1">
        <w:r w:rsidRPr="00E164BC">
          <w:rPr>
            <w:rStyle w:val="Hipercze"/>
            <w:color w:val="auto"/>
            <w:sz w:val="22"/>
            <w:szCs w:val="22"/>
          </w:rPr>
          <w:t>https://www.ukw.edu.pl/jednostka/dzial_plac/dokumenty_place</w:t>
        </w:r>
      </w:hyperlink>
      <w:r w:rsidRPr="00E164BC">
        <w:rPr>
          <w:rStyle w:val="Hipercze"/>
          <w:color w:val="auto"/>
          <w:sz w:val="22"/>
          <w:szCs w:val="22"/>
          <w:u w:val="none"/>
        </w:rPr>
        <w:t>;</w:t>
      </w:r>
    </w:p>
    <w:p w14:paraId="4D49AB89" w14:textId="77777777" w:rsidR="00970017" w:rsidRPr="00E164BC" w:rsidRDefault="00970017" w:rsidP="00891D52">
      <w:pPr>
        <w:suppressAutoHyphens/>
        <w:spacing w:line="276" w:lineRule="auto"/>
        <w:ind w:left="993" w:hanging="284"/>
        <w:jc w:val="both"/>
        <w:rPr>
          <w:b/>
          <w:sz w:val="22"/>
          <w:szCs w:val="22"/>
        </w:rPr>
      </w:pPr>
    </w:p>
    <w:p w14:paraId="1E46900C" w14:textId="2AE6E298" w:rsidR="00970017" w:rsidRPr="00E164BC" w:rsidRDefault="00970017" w:rsidP="00891D52">
      <w:pPr>
        <w:widowControl w:val="0"/>
        <w:tabs>
          <w:tab w:val="left" w:pos="180"/>
        </w:tabs>
        <w:spacing w:after="120" w:line="276" w:lineRule="auto"/>
        <w:ind w:left="993" w:hanging="284"/>
        <w:jc w:val="both"/>
        <w:rPr>
          <w:rFonts w:eastAsia="Lucida Sans Unicode"/>
          <w:kern w:val="1"/>
          <w:sz w:val="22"/>
          <w:szCs w:val="22"/>
          <w:lang w:bidi="hi-IN"/>
        </w:rPr>
      </w:pPr>
      <w:r w:rsidRPr="00E164BC">
        <w:rPr>
          <w:rFonts w:eastAsia="Arial"/>
          <w:kern w:val="1"/>
          <w:sz w:val="22"/>
          <w:szCs w:val="22"/>
          <w:lang w:bidi="hi-IN"/>
        </w:rPr>
        <w:t xml:space="preserve">c) </w:t>
      </w:r>
      <w:r w:rsidRPr="00E164BC">
        <w:rPr>
          <w:rFonts w:eastAsia="Arial"/>
          <w:b/>
          <w:bCs/>
          <w:kern w:val="1"/>
          <w:sz w:val="22"/>
          <w:szCs w:val="22"/>
          <w:u w:val="single"/>
          <w:lang w:bidi="hi-IN"/>
        </w:rPr>
        <w:t>Wynagrodzenie Wykonawcy będącego osobą fizyczną</w:t>
      </w:r>
      <w:r w:rsidRPr="00E164BC">
        <w:rPr>
          <w:rFonts w:eastAsia="Arial"/>
          <w:kern w:val="1"/>
          <w:sz w:val="22"/>
          <w:szCs w:val="22"/>
          <w:lang w:bidi="hi-IN"/>
        </w:rPr>
        <w:t xml:space="preserve">, płatne będzie na podstawie wystawionego rachunku, </w:t>
      </w:r>
      <w:r w:rsidRPr="00E164BC">
        <w:rPr>
          <w:sz w:val="22"/>
          <w:szCs w:val="22"/>
        </w:rPr>
        <w:t xml:space="preserve">którego wzór stanowi zał. nr 11 - </w:t>
      </w:r>
      <w:hyperlink r:id="rId11" w:tgtFrame="_blank" w:history="1">
        <w:r w:rsidRPr="00E164BC">
          <w:rPr>
            <w:rStyle w:val="Hipercze"/>
            <w:color w:val="auto"/>
            <w:sz w:val="22"/>
            <w:szCs w:val="22"/>
            <w:u w:val="none"/>
            <w:shd w:val="clear" w:color="auto" w:fill="FFFFFF"/>
          </w:rPr>
          <w:t xml:space="preserve"> rachunek do umowy </w:t>
        </w:r>
        <w:r w:rsidR="00F44321" w:rsidRPr="00E164BC">
          <w:rPr>
            <w:rStyle w:val="Hipercze"/>
            <w:color w:val="auto"/>
            <w:sz w:val="22"/>
            <w:szCs w:val="22"/>
            <w:u w:val="none"/>
            <w:shd w:val="clear" w:color="auto" w:fill="FFFFFF"/>
          </w:rPr>
          <w:t>zlecenie</w:t>
        </w:r>
        <w:r w:rsidRPr="00E164BC">
          <w:rPr>
            <w:rStyle w:val="Hipercze"/>
            <w:color w:val="auto"/>
            <w:sz w:val="22"/>
            <w:szCs w:val="22"/>
            <w:u w:val="none"/>
            <w:shd w:val="clear" w:color="auto" w:fill="FFFFFF"/>
          </w:rPr>
          <w:t>, </w:t>
        </w:r>
      </w:hyperlink>
      <w:r w:rsidRPr="00E164BC">
        <w:rPr>
          <w:sz w:val="22"/>
          <w:szCs w:val="22"/>
        </w:rPr>
        <w:t xml:space="preserve">dostępny na stronie </w:t>
      </w:r>
      <w:hyperlink r:id="rId12" w:history="1">
        <w:r w:rsidRPr="00E164BC">
          <w:rPr>
            <w:rStyle w:val="Hipercze"/>
            <w:color w:val="auto"/>
            <w:sz w:val="22"/>
            <w:szCs w:val="22"/>
          </w:rPr>
          <w:t>https://www.ukw.edu.pl/jednostka/dzial_plac/dokumenty_place</w:t>
        </w:r>
      </w:hyperlink>
      <w:r w:rsidRPr="00E164BC">
        <w:rPr>
          <w:sz w:val="22"/>
          <w:szCs w:val="22"/>
        </w:rPr>
        <w:t xml:space="preserve">, </w:t>
      </w:r>
      <w:r w:rsidRPr="00E164BC">
        <w:rPr>
          <w:rFonts w:eastAsia="Arial"/>
          <w:kern w:val="1"/>
          <w:sz w:val="22"/>
          <w:szCs w:val="22"/>
          <w:lang w:bidi="hi-IN"/>
        </w:rPr>
        <w:t xml:space="preserve">przelewem bankowym w terminie: 10-tego każdego miesiąca lub 20-tego każdego miesiąca, zgodnie z </w:t>
      </w:r>
      <w:r w:rsidRPr="00E164BC">
        <w:rPr>
          <w:rFonts w:eastAsia="Arial"/>
          <w:i/>
          <w:kern w:val="1"/>
          <w:sz w:val="22"/>
          <w:szCs w:val="22"/>
          <w:lang w:bidi="hi-IN"/>
        </w:rPr>
        <w:t>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07A59C33" w14:textId="1410D7B5" w:rsidR="00F114F7" w:rsidRPr="00970017" w:rsidRDefault="00F114F7" w:rsidP="00970017">
      <w:pPr>
        <w:pStyle w:val="Akapitzlist"/>
        <w:ind w:left="426" w:hanging="426"/>
        <w:jc w:val="both"/>
        <w:rPr>
          <w:rFonts w:ascii="Times New Roman" w:hAnsi="Times New Roman"/>
          <w:dstrike/>
          <w:sz w:val="22"/>
          <w:szCs w:val="22"/>
        </w:rPr>
      </w:pPr>
    </w:p>
    <w:p w14:paraId="5969B90E" w14:textId="7DF96FDA" w:rsidR="00DF12C5" w:rsidRPr="00970017" w:rsidRDefault="00DF12C5" w:rsidP="00DC358D">
      <w:pPr>
        <w:pStyle w:val="Akapitzlist"/>
        <w:numPr>
          <w:ilvl w:val="0"/>
          <w:numId w:val="4"/>
        </w:numPr>
        <w:suppressAutoHyphens w:val="0"/>
        <w:ind w:left="426" w:hanging="284"/>
        <w:contextualSpacing/>
        <w:jc w:val="both"/>
        <w:rPr>
          <w:rFonts w:ascii="Times New Roman" w:hAnsi="Times New Roman"/>
          <w:sz w:val="22"/>
          <w:szCs w:val="22"/>
        </w:rPr>
      </w:pPr>
      <w:r w:rsidRPr="00970017">
        <w:rPr>
          <w:rFonts w:ascii="Times New Roman" w:hAnsi="Times New Roman"/>
          <w:b/>
          <w:bCs/>
          <w:sz w:val="22"/>
          <w:szCs w:val="22"/>
        </w:rPr>
        <w:t xml:space="preserve">Rodzaj zamówienia: </w:t>
      </w:r>
      <w:r w:rsidR="00970017" w:rsidRPr="00970017">
        <w:rPr>
          <w:rFonts w:ascii="Times New Roman" w:hAnsi="Times New Roman"/>
          <w:sz w:val="22"/>
          <w:szCs w:val="22"/>
        </w:rPr>
        <w:t>usługa</w:t>
      </w:r>
    </w:p>
    <w:p w14:paraId="2B86A25E" w14:textId="77777777" w:rsidR="005B28C7" w:rsidRPr="00970017" w:rsidRDefault="005B28C7" w:rsidP="005B28C7">
      <w:pPr>
        <w:pStyle w:val="Akapitzlist"/>
        <w:suppressAutoHyphens w:val="0"/>
        <w:ind w:left="426"/>
        <w:contextualSpacing/>
        <w:jc w:val="both"/>
        <w:rPr>
          <w:rFonts w:ascii="Times New Roman" w:hAnsi="Times New Roman"/>
          <w:sz w:val="22"/>
          <w:szCs w:val="22"/>
        </w:rPr>
      </w:pPr>
    </w:p>
    <w:p w14:paraId="620174E2" w14:textId="0D7B8B08" w:rsidR="005B28C7" w:rsidRPr="00C542B0" w:rsidRDefault="00DF12C5" w:rsidP="00FC3743">
      <w:pPr>
        <w:widowControl w:val="0"/>
        <w:autoSpaceDE w:val="0"/>
        <w:autoSpaceDN w:val="0"/>
        <w:adjustRightInd w:val="0"/>
        <w:spacing w:after="240" w:line="240" w:lineRule="atLeast"/>
        <w:jc w:val="both"/>
        <w:rPr>
          <w:sz w:val="22"/>
          <w:szCs w:val="22"/>
        </w:rPr>
      </w:pPr>
      <w:r w:rsidRPr="003C3D31">
        <w:rPr>
          <w:b/>
          <w:bCs/>
          <w:sz w:val="22"/>
          <w:szCs w:val="22"/>
        </w:rPr>
        <w:t xml:space="preserve">Termin realizacji </w:t>
      </w:r>
      <w:r w:rsidRPr="00C542B0">
        <w:rPr>
          <w:b/>
          <w:bCs/>
          <w:sz w:val="22"/>
          <w:szCs w:val="22"/>
        </w:rPr>
        <w:t>zamówienia</w:t>
      </w:r>
      <w:r w:rsidR="00F03D20" w:rsidRPr="00C542B0">
        <w:rPr>
          <w:sz w:val="22"/>
          <w:szCs w:val="22"/>
        </w:rPr>
        <w:t>:</w:t>
      </w:r>
      <w:r w:rsidR="00D55512" w:rsidRPr="00C542B0">
        <w:rPr>
          <w:sz w:val="22"/>
          <w:szCs w:val="22"/>
        </w:rPr>
        <w:t xml:space="preserve"> </w:t>
      </w:r>
      <w:r w:rsidR="00FC3743" w:rsidRPr="00C542B0">
        <w:rPr>
          <w:sz w:val="22"/>
          <w:szCs w:val="22"/>
        </w:rPr>
        <w:t>XII 2024; III 2025; IX/X 2025 (pierwszy termin szkolenia do końca roku 2024).</w:t>
      </w:r>
    </w:p>
    <w:p w14:paraId="67444673" w14:textId="5032FE25" w:rsidR="002E2357" w:rsidRPr="00970017" w:rsidRDefault="00DF12C5" w:rsidP="00DC358D">
      <w:pPr>
        <w:pStyle w:val="Akapitzlist"/>
        <w:numPr>
          <w:ilvl w:val="0"/>
          <w:numId w:val="4"/>
        </w:numPr>
        <w:suppressAutoHyphens w:val="0"/>
        <w:ind w:left="426" w:hanging="284"/>
        <w:contextualSpacing/>
        <w:jc w:val="both"/>
        <w:rPr>
          <w:rFonts w:ascii="Times New Roman" w:hAnsi="Times New Roman"/>
          <w:sz w:val="22"/>
          <w:szCs w:val="22"/>
        </w:rPr>
      </w:pPr>
      <w:r w:rsidRPr="00970017">
        <w:rPr>
          <w:rFonts w:ascii="Times New Roman" w:hAnsi="Times New Roman"/>
          <w:b/>
          <w:bCs/>
          <w:sz w:val="22"/>
          <w:szCs w:val="22"/>
        </w:rPr>
        <w:t>Opis przedmiotu zamówienia</w:t>
      </w:r>
      <w:r w:rsidR="00241E58" w:rsidRPr="00970017">
        <w:rPr>
          <w:rFonts w:ascii="Times New Roman" w:hAnsi="Times New Roman"/>
          <w:b/>
          <w:bCs/>
          <w:sz w:val="22"/>
          <w:szCs w:val="22"/>
        </w:rPr>
        <w:t xml:space="preserve"> oraz obowiązki Wykonawcy</w:t>
      </w:r>
      <w:r w:rsidRPr="00970017">
        <w:rPr>
          <w:rFonts w:ascii="Times New Roman" w:hAnsi="Times New Roman"/>
          <w:b/>
          <w:bCs/>
          <w:sz w:val="22"/>
          <w:szCs w:val="22"/>
        </w:rPr>
        <w:t>:</w:t>
      </w:r>
    </w:p>
    <w:p w14:paraId="1CC9BC7E" w14:textId="77777777" w:rsidR="006A5493" w:rsidRPr="00970017" w:rsidRDefault="006A5493" w:rsidP="006A5493">
      <w:pPr>
        <w:pStyle w:val="Akapitzlist"/>
        <w:suppressAutoHyphens w:val="0"/>
        <w:ind w:left="426"/>
        <w:contextualSpacing/>
        <w:jc w:val="both"/>
        <w:rPr>
          <w:rFonts w:ascii="Times New Roman" w:hAnsi="Times New Roman"/>
          <w:sz w:val="22"/>
          <w:szCs w:val="22"/>
        </w:rPr>
      </w:pPr>
    </w:p>
    <w:p w14:paraId="226B6ED2" w14:textId="0ED904F8" w:rsidR="00970017" w:rsidRDefault="00BE4A11" w:rsidP="00F44321">
      <w:pPr>
        <w:pStyle w:val="Akapitzlist"/>
        <w:suppressAutoHyphens w:val="0"/>
        <w:ind w:left="709" w:hanging="567"/>
        <w:jc w:val="both"/>
        <w:rPr>
          <w:rFonts w:ascii="Times New Roman" w:hAnsi="Times New Roman"/>
          <w:iCs/>
          <w:sz w:val="22"/>
          <w:szCs w:val="22"/>
          <w:lang w:eastAsia="pl-PL"/>
        </w:rPr>
      </w:pPr>
      <w:r>
        <w:rPr>
          <w:rFonts w:ascii="Times New Roman" w:hAnsi="Times New Roman"/>
          <w:b/>
          <w:bCs/>
          <w:sz w:val="22"/>
          <w:szCs w:val="22"/>
        </w:rPr>
        <w:t xml:space="preserve">   </w:t>
      </w:r>
      <w:r w:rsidR="00891D52">
        <w:rPr>
          <w:rFonts w:ascii="Times New Roman" w:hAnsi="Times New Roman"/>
          <w:b/>
          <w:bCs/>
          <w:sz w:val="22"/>
          <w:szCs w:val="22"/>
        </w:rPr>
        <w:t>7</w:t>
      </w:r>
      <w:r w:rsidR="00F44321" w:rsidRPr="00F44321">
        <w:rPr>
          <w:rFonts w:ascii="Times New Roman" w:hAnsi="Times New Roman"/>
          <w:b/>
          <w:bCs/>
          <w:sz w:val="22"/>
          <w:szCs w:val="22"/>
        </w:rPr>
        <w:t>.1</w:t>
      </w:r>
      <w:r w:rsidR="00F44321">
        <w:rPr>
          <w:rFonts w:ascii="Times New Roman" w:hAnsi="Times New Roman"/>
          <w:sz w:val="22"/>
          <w:szCs w:val="22"/>
        </w:rPr>
        <w:t xml:space="preserve">. </w:t>
      </w:r>
      <w:r w:rsidR="0066544E" w:rsidRPr="00970017">
        <w:rPr>
          <w:rFonts w:ascii="Times New Roman" w:hAnsi="Times New Roman"/>
          <w:sz w:val="22"/>
          <w:szCs w:val="22"/>
        </w:rPr>
        <w:t>Przedmiotem zamówienia jest</w:t>
      </w:r>
      <w:r w:rsidR="00517B6C" w:rsidRPr="00970017">
        <w:rPr>
          <w:rFonts w:ascii="Times New Roman" w:hAnsi="Times New Roman"/>
          <w:sz w:val="22"/>
          <w:szCs w:val="22"/>
        </w:rPr>
        <w:t xml:space="preserve"> </w:t>
      </w:r>
      <w:r w:rsidR="00970017">
        <w:rPr>
          <w:rFonts w:ascii="Times New Roman" w:hAnsi="Times New Roman"/>
          <w:sz w:val="22"/>
          <w:szCs w:val="22"/>
        </w:rPr>
        <w:t>p</w:t>
      </w:r>
      <w:r w:rsidR="00970017" w:rsidRPr="00970017">
        <w:rPr>
          <w:rFonts w:ascii="Times New Roman" w:hAnsi="Times New Roman"/>
          <w:iCs/>
          <w:sz w:val="22"/>
          <w:szCs w:val="22"/>
          <w:lang w:eastAsia="pl-PL"/>
        </w:rPr>
        <w:t xml:space="preserve">rzeprowadzenie specjalistycznych szkoleń: </w:t>
      </w:r>
      <w:r w:rsidR="00970017">
        <w:rPr>
          <w:rFonts w:ascii="Times New Roman" w:hAnsi="Times New Roman"/>
          <w:iCs/>
          <w:sz w:val="22"/>
          <w:szCs w:val="22"/>
          <w:lang w:eastAsia="pl-PL"/>
        </w:rPr>
        <w:t>w ramach projektu „</w:t>
      </w:r>
      <w:r w:rsidR="003C3D31">
        <w:rPr>
          <w:rFonts w:ascii="Times New Roman" w:hAnsi="Times New Roman"/>
          <w:b/>
          <w:bCs/>
          <w:i/>
          <w:sz w:val="22"/>
          <w:szCs w:val="22"/>
          <w:lang w:eastAsia="pl-PL"/>
        </w:rPr>
        <w:t>Kierunki drogi</w:t>
      </w:r>
      <w:r w:rsidR="003C3D31" w:rsidRPr="009E7E3F">
        <w:rPr>
          <w:rFonts w:ascii="Times New Roman" w:hAnsi="Times New Roman"/>
          <w:b/>
          <w:bCs/>
          <w:i/>
          <w:sz w:val="22"/>
          <w:szCs w:val="22"/>
          <w:lang w:eastAsia="pl-PL"/>
        </w:rPr>
        <w:t xml:space="preserve"> dla </w:t>
      </w:r>
      <w:r w:rsidR="003C3D31" w:rsidRPr="005B25F1">
        <w:rPr>
          <w:rFonts w:ascii="Times New Roman" w:hAnsi="Times New Roman"/>
          <w:b/>
          <w:bCs/>
          <w:i/>
          <w:strike/>
          <w:sz w:val="22"/>
          <w:szCs w:val="22"/>
          <w:lang w:eastAsia="pl-PL"/>
        </w:rPr>
        <w:t xml:space="preserve"> </w:t>
      </w:r>
      <w:r w:rsidR="003C3D31" w:rsidRPr="00C77576">
        <w:rPr>
          <w:rFonts w:ascii="Times New Roman" w:hAnsi="Times New Roman"/>
          <w:b/>
          <w:bCs/>
          <w:i/>
          <w:sz w:val="22"/>
          <w:szCs w:val="22"/>
          <w:lang w:eastAsia="pl-PL"/>
        </w:rPr>
        <w:t>gospodarki</w:t>
      </w:r>
      <w:r w:rsidR="00970017">
        <w:rPr>
          <w:rFonts w:ascii="Times New Roman" w:hAnsi="Times New Roman"/>
          <w:iCs/>
          <w:sz w:val="22"/>
          <w:szCs w:val="22"/>
          <w:lang w:eastAsia="pl-PL"/>
        </w:rPr>
        <w:t>”</w:t>
      </w:r>
      <w:r w:rsidR="00891D52">
        <w:rPr>
          <w:rFonts w:ascii="Times New Roman" w:hAnsi="Times New Roman"/>
          <w:iCs/>
          <w:sz w:val="22"/>
          <w:szCs w:val="22"/>
          <w:lang w:eastAsia="pl-PL"/>
        </w:rPr>
        <w:t xml:space="preserve"> wraz z opracowaniem programów szkoleniowych i materiałów </w:t>
      </w:r>
      <w:r w:rsidR="00891D52">
        <w:rPr>
          <w:rFonts w:ascii="Times New Roman" w:hAnsi="Times New Roman"/>
          <w:iCs/>
          <w:sz w:val="22"/>
          <w:szCs w:val="22"/>
          <w:lang w:eastAsia="pl-PL"/>
        </w:rPr>
        <w:lastRenderedPageBreak/>
        <w:t>dydaktycznych</w:t>
      </w:r>
      <w:r w:rsidR="00970017">
        <w:rPr>
          <w:rFonts w:ascii="Times New Roman" w:hAnsi="Times New Roman"/>
          <w:iCs/>
          <w:sz w:val="22"/>
          <w:szCs w:val="22"/>
          <w:lang w:eastAsia="pl-PL"/>
        </w:rPr>
        <w:t xml:space="preserve">. Szczegółowy opis przedmiotu zamówienia stanowi </w:t>
      </w:r>
      <w:r w:rsidR="00970017" w:rsidRPr="00272B2C">
        <w:rPr>
          <w:rFonts w:ascii="Times New Roman" w:hAnsi="Times New Roman"/>
          <w:b/>
          <w:bCs/>
          <w:iCs/>
          <w:sz w:val="22"/>
          <w:szCs w:val="22"/>
          <w:lang w:eastAsia="pl-PL"/>
        </w:rPr>
        <w:t xml:space="preserve">zał. nr </w:t>
      </w:r>
      <w:r w:rsidR="00005687" w:rsidRPr="00272B2C">
        <w:rPr>
          <w:rFonts w:ascii="Times New Roman" w:hAnsi="Times New Roman"/>
          <w:b/>
          <w:bCs/>
          <w:iCs/>
          <w:sz w:val="22"/>
          <w:szCs w:val="22"/>
          <w:lang w:eastAsia="pl-PL"/>
        </w:rPr>
        <w:t>6</w:t>
      </w:r>
      <w:r w:rsidR="00970017">
        <w:rPr>
          <w:rFonts w:ascii="Times New Roman" w:hAnsi="Times New Roman"/>
          <w:iCs/>
          <w:sz w:val="22"/>
          <w:szCs w:val="22"/>
          <w:lang w:eastAsia="pl-PL"/>
        </w:rPr>
        <w:t xml:space="preserve"> do Zapytania oraz projekt umowy, stanowiący </w:t>
      </w:r>
      <w:r w:rsidR="00970017" w:rsidRPr="00272B2C">
        <w:rPr>
          <w:rFonts w:ascii="Times New Roman" w:hAnsi="Times New Roman"/>
          <w:b/>
          <w:bCs/>
          <w:iCs/>
          <w:sz w:val="22"/>
          <w:szCs w:val="22"/>
          <w:lang w:eastAsia="pl-PL"/>
        </w:rPr>
        <w:t xml:space="preserve">zał. nr </w:t>
      </w:r>
      <w:r w:rsidR="00AE0B52" w:rsidRPr="00272B2C">
        <w:rPr>
          <w:rFonts w:ascii="Times New Roman" w:hAnsi="Times New Roman"/>
          <w:b/>
          <w:bCs/>
          <w:iCs/>
          <w:sz w:val="22"/>
          <w:szCs w:val="22"/>
          <w:lang w:eastAsia="pl-PL"/>
        </w:rPr>
        <w:t>7</w:t>
      </w:r>
      <w:r w:rsidR="00402B78" w:rsidRPr="00272B2C">
        <w:rPr>
          <w:rFonts w:ascii="Times New Roman" w:hAnsi="Times New Roman"/>
          <w:b/>
          <w:bCs/>
          <w:iCs/>
          <w:sz w:val="22"/>
          <w:szCs w:val="22"/>
          <w:lang w:eastAsia="pl-PL"/>
        </w:rPr>
        <w:t>.</w:t>
      </w:r>
    </w:p>
    <w:p w14:paraId="47865110" w14:textId="52145750" w:rsidR="003E188E" w:rsidRPr="00DF2D0E" w:rsidRDefault="003E188E" w:rsidP="00FC3743">
      <w:pPr>
        <w:spacing w:line="360" w:lineRule="auto"/>
        <w:ind w:left="709" w:hanging="425"/>
        <w:rPr>
          <w:sz w:val="22"/>
          <w:szCs w:val="22"/>
        </w:rPr>
      </w:pPr>
      <w:r w:rsidRPr="003E188E">
        <w:rPr>
          <w:b/>
          <w:bCs/>
          <w:sz w:val="22"/>
          <w:szCs w:val="22"/>
        </w:rPr>
        <w:t>7.2.</w:t>
      </w:r>
      <w:r>
        <w:rPr>
          <w:sz w:val="22"/>
          <w:szCs w:val="22"/>
        </w:rPr>
        <w:t xml:space="preserve"> </w:t>
      </w:r>
      <w:r w:rsidRPr="00DF2D0E">
        <w:rPr>
          <w:sz w:val="22"/>
          <w:szCs w:val="22"/>
        </w:rPr>
        <w:t>Zamawiający</w:t>
      </w:r>
      <w:r w:rsidR="003C3D31">
        <w:rPr>
          <w:sz w:val="22"/>
          <w:szCs w:val="22"/>
        </w:rPr>
        <w:t xml:space="preserve"> nie </w:t>
      </w:r>
      <w:r w:rsidRPr="00DF2D0E">
        <w:rPr>
          <w:sz w:val="22"/>
          <w:szCs w:val="22"/>
        </w:rPr>
        <w:t xml:space="preserve"> podzielił postępowani</w:t>
      </w:r>
      <w:r w:rsidR="006279E0">
        <w:rPr>
          <w:sz w:val="22"/>
          <w:szCs w:val="22"/>
        </w:rPr>
        <w:t>a</w:t>
      </w:r>
      <w:r w:rsidRPr="00DF2D0E">
        <w:rPr>
          <w:sz w:val="22"/>
          <w:szCs w:val="22"/>
        </w:rPr>
        <w:t xml:space="preserve"> </w:t>
      </w:r>
      <w:r w:rsidRPr="00DF2D0E">
        <w:rPr>
          <w:b/>
          <w:bCs/>
          <w:sz w:val="22"/>
          <w:szCs w:val="22"/>
        </w:rPr>
        <w:t>na części</w:t>
      </w:r>
      <w:r w:rsidRPr="00DF2D0E">
        <w:rPr>
          <w:sz w:val="22"/>
          <w:szCs w:val="22"/>
        </w:rPr>
        <w:t xml:space="preserve">. </w:t>
      </w:r>
    </w:p>
    <w:p w14:paraId="06E0B499" w14:textId="0F3EF345" w:rsidR="003E188E" w:rsidRPr="00FC3743" w:rsidRDefault="003E188E" w:rsidP="003E188E">
      <w:pPr>
        <w:spacing w:line="360" w:lineRule="auto"/>
        <w:ind w:left="709" w:hanging="425"/>
        <w:rPr>
          <w:sz w:val="22"/>
          <w:szCs w:val="22"/>
        </w:rPr>
      </w:pPr>
      <w:r w:rsidRPr="003E188E">
        <w:rPr>
          <w:b/>
          <w:bCs/>
          <w:sz w:val="22"/>
          <w:szCs w:val="22"/>
        </w:rPr>
        <w:t>7.3.</w:t>
      </w:r>
      <w:r>
        <w:rPr>
          <w:sz w:val="22"/>
          <w:szCs w:val="22"/>
        </w:rPr>
        <w:t xml:space="preserve"> </w:t>
      </w:r>
      <w:r w:rsidRPr="00DF2D0E">
        <w:rPr>
          <w:sz w:val="22"/>
          <w:szCs w:val="22"/>
        </w:rPr>
        <w:t xml:space="preserve">Zamawiający </w:t>
      </w:r>
      <w:r w:rsidR="003C3D31" w:rsidRPr="00FC3743">
        <w:rPr>
          <w:b/>
          <w:bCs/>
          <w:sz w:val="22"/>
          <w:szCs w:val="22"/>
        </w:rPr>
        <w:t>nie</w:t>
      </w:r>
      <w:r w:rsidR="003C3D31" w:rsidRPr="00FC3743">
        <w:rPr>
          <w:sz w:val="22"/>
          <w:szCs w:val="22"/>
        </w:rPr>
        <w:t xml:space="preserve"> </w:t>
      </w:r>
      <w:r w:rsidRPr="00376BA9">
        <w:rPr>
          <w:b/>
          <w:bCs/>
          <w:sz w:val="22"/>
          <w:szCs w:val="22"/>
        </w:rPr>
        <w:t>dopuszcza</w:t>
      </w:r>
      <w:r w:rsidRPr="00DF2D0E">
        <w:rPr>
          <w:sz w:val="22"/>
          <w:szCs w:val="22"/>
        </w:rPr>
        <w:t xml:space="preserve"> możliwość składania </w:t>
      </w:r>
      <w:r w:rsidRPr="00FC3743">
        <w:rPr>
          <w:sz w:val="22"/>
          <w:szCs w:val="22"/>
        </w:rPr>
        <w:t>ofert częściowych</w:t>
      </w:r>
      <w:r w:rsidR="00FC3743" w:rsidRPr="00FC3743">
        <w:rPr>
          <w:sz w:val="22"/>
          <w:szCs w:val="22"/>
        </w:rPr>
        <w:t>.</w:t>
      </w:r>
    </w:p>
    <w:p w14:paraId="5E9208F1" w14:textId="6BAB9091" w:rsidR="00FA6711" w:rsidRPr="00970017" w:rsidRDefault="00891D52" w:rsidP="00BA2954">
      <w:pPr>
        <w:spacing w:line="276" w:lineRule="auto"/>
        <w:jc w:val="both"/>
        <w:rPr>
          <w:sz w:val="22"/>
          <w:szCs w:val="22"/>
        </w:rPr>
      </w:pPr>
      <w:r>
        <w:rPr>
          <w:b/>
          <w:sz w:val="22"/>
          <w:szCs w:val="22"/>
        </w:rPr>
        <w:t>8</w:t>
      </w:r>
      <w:r w:rsidR="0005150E" w:rsidRPr="0005150E">
        <w:rPr>
          <w:b/>
          <w:sz w:val="22"/>
          <w:szCs w:val="22"/>
        </w:rPr>
        <w:t>.</w:t>
      </w:r>
      <w:r w:rsidR="0005150E" w:rsidRPr="0005150E">
        <w:rPr>
          <w:sz w:val="22"/>
          <w:szCs w:val="22"/>
        </w:rPr>
        <w:t xml:space="preserve"> </w:t>
      </w:r>
      <w:r w:rsidR="00970017" w:rsidRPr="00970017">
        <w:rPr>
          <w:b/>
          <w:snapToGrid w:val="0"/>
          <w:sz w:val="22"/>
          <w:szCs w:val="22"/>
        </w:rPr>
        <w:t xml:space="preserve">Kod </w:t>
      </w:r>
      <w:r w:rsidR="00C50BFC" w:rsidRPr="00970017">
        <w:rPr>
          <w:b/>
          <w:snapToGrid w:val="0"/>
          <w:sz w:val="22"/>
          <w:szCs w:val="22"/>
        </w:rPr>
        <w:t xml:space="preserve">CPV: </w:t>
      </w:r>
    </w:p>
    <w:p w14:paraId="1745CE1F" w14:textId="77777777" w:rsidR="00970017" w:rsidRPr="00970017" w:rsidRDefault="00970017" w:rsidP="00970017">
      <w:pPr>
        <w:pStyle w:val="Akapitzlist"/>
        <w:ind w:left="360"/>
        <w:jc w:val="both"/>
        <w:rPr>
          <w:rFonts w:ascii="Times New Roman" w:hAnsi="Times New Roman"/>
          <w:color w:val="000000"/>
          <w:sz w:val="22"/>
          <w:szCs w:val="22"/>
        </w:rPr>
      </w:pPr>
      <w:r w:rsidRPr="00970017">
        <w:rPr>
          <w:rFonts w:ascii="Times New Roman" w:hAnsi="Times New Roman"/>
          <w:color w:val="000000"/>
          <w:sz w:val="22"/>
          <w:szCs w:val="22"/>
        </w:rPr>
        <w:t>80000000-4 Usługi edukacyjne i szkoleniowe</w:t>
      </w:r>
    </w:p>
    <w:p w14:paraId="088A893D" w14:textId="3CF13F03" w:rsidR="0005150E" w:rsidRPr="00175EBA" w:rsidRDefault="00891D52" w:rsidP="0005150E">
      <w:pPr>
        <w:autoSpaceDE w:val="0"/>
        <w:autoSpaceDN w:val="0"/>
        <w:adjustRightInd w:val="0"/>
        <w:spacing w:line="276" w:lineRule="auto"/>
        <w:jc w:val="both"/>
        <w:rPr>
          <w:b/>
          <w:sz w:val="22"/>
          <w:szCs w:val="22"/>
        </w:rPr>
      </w:pPr>
      <w:r>
        <w:rPr>
          <w:b/>
          <w:sz w:val="22"/>
          <w:szCs w:val="22"/>
        </w:rPr>
        <w:t>9</w:t>
      </w:r>
      <w:r w:rsidR="0005150E" w:rsidRPr="00175EBA">
        <w:rPr>
          <w:b/>
          <w:sz w:val="22"/>
          <w:szCs w:val="22"/>
        </w:rPr>
        <w:t>. Opis sposobu obliczenia ceny:</w:t>
      </w:r>
    </w:p>
    <w:p w14:paraId="45BFAEB2" w14:textId="448B5C03" w:rsidR="0005150E" w:rsidRPr="00175EBA" w:rsidRDefault="00F7327E" w:rsidP="00294D79">
      <w:pPr>
        <w:pStyle w:val="Akapitzlist"/>
        <w:autoSpaceDE w:val="0"/>
        <w:autoSpaceDN w:val="0"/>
        <w:adjustRightInd w:val="0"/>
        <w:spacing w:after="160"/>
        <w:ind w:left="709" w:hanging="425"/>
        <w:contextualSpacing/>
        <w:jc w:val="both"/>
        <w:rPr>
          <w:rFonts w:ascii="Times New Roman" w:hAnsi="Times New Roman"/>
          <w:sz w:val="22"/>
          <w:szCs w:val="22"/>
        </w:rPr>
      </w:pPr>
      <w:r>
        <w:rPr>
          <w:rFonts w:ascii="Times New Roman" w:hAnsi="Times New Roman"/>
          <w:b/>
          <w:bCs/>
          <w:sz w:val="22"/>
          <w:szCs w:val="22"/>
        </w:rPr>
        <w:t>9.1.</w:t>
      </w:r>
      <w:r w:rsidR="008E064D">
        <w:rPr>
          <w:rFonts w:ascii="Times New Roman" w:hAnsi="Times New Roman"/>
          <w:sz w:val="22"/>
          <w:szCs w:val="22"/>
        </w:rPr>
        <w:t xml:space="preserve"> </w:t>
      </w:r>
      <w:r w:rsidR="0005150E" w:rsidRPr="00175EBA">
        <w:rPr>
          <w:rFonts w:ascii="Times New Roman" w:hAnsi="Times New Roman"/>
          <w:sz w:val="22"/>
          <w:szCs w:val="22"/>
        </w:rPr>
        <w:t xml:space="preserve">Cena oferty zostanie wyliczona przez Wykonawcę w oparciu o Formularz cenowy, którego wzór stanowi załącznik nr 2 do zapytania ofertowego. </w:t>
      </w:r>
    </w:p>
    <w:p w14:paraId="659DABB8" w14:textId="25CFEB8F" w:rsidR="0005150E" w:rsidRPr="00175EBA" w:rsidRDefault="00F7327E" w:rsidP="00294D79">
      <w:pPr>
        <w:pStyle w:val="Akapitzlist"/>
        <w:autoSpaceDE w:val="0"/>
        <w:autoSpaceDN w:val="0"/>
        <w:adjustRightInd w:val="0"/>
        <w:spacing w:after="160"/>
        <w:ind w:left="709" w:hanging="425"/>
        <w:contextualSpacing/>
        <w:jc w:val="both"/>
        <w:rPr>
          <w:rFonts w:ascii="Times New Roman" w:hAnsi="Times New Roman"/>
          <w:sz w:val="22"/>
          <w:szCs w:val="22"/>
        </w:rPr>
      </w:pPr>
      <w:r>
        <w:rPr>
          <w:rFonts w:ascii="Times New Roman" w:hAnsi="Times New Roman"/>
          <w:b/>
          <w:bCs/>
          <w:sz w:val="22"/>
          <w:szCs w:val="22"/>
        </w:rPr>
        <w:t xml:space="preserve">9.2. </w:t>
      </w:r>
      <w:r w:rsidR="00FE792A" w:rsidRPr="00FE792A">
        <w:rPr>
          <w:rFonts w:ascii="Times New Roman" w:hAnsi="Times New Roman"/>
          <w:color w:val="000000"/>
          <w:sz w:val="22"/>
          <w:szCs w:val="22"/>
          <w:shd w:val="clear" w:color="auto" w:fill="FFFFFF"/>
        </w:rPr>
        <w:t>W formularzu cenowym Wykonawca oblicza całkowitą cenę brutto na podstawie zaoferowanych cen jednostkowych brutto (za 1 osobę) a następnie przepisuje wartość brutto wyliczoną w formularzu cenowym  do Formularza oferty, stanowiącego załącznik nr 1 do zapytania ofertowego.</w:t>
      </w:r>
    </w:p>
    <w:p w14:paraId="6CD18F80" w14:textId="29A2F513" w:rsidR="0005150E" w:rsidRDefault="0005150E" w:rsidP="00294D79">
      <w:pPr>
        <w:suppressAutoHyphens/>
        <w:spacing w:line="276" w:lineRule="auto"/>
        <w:ind w:left="709" w:hanging="425"/>
        <w:jc w:val="both"/>
        <w:rPr>
          <w:sz w:val="22"/>
          <w:szCs w:val="22"/>
        </w:rPr>
      </w:pPr>
      <w:r>
        <w:rPr>
          <w:sz w:val="22"/>
          <w:szCs w:val="22"/>
        </w:rPr>
        <w:t xml:space="preserve"> </w:t>
      </w:r>
      <w:r w:rsidR="00F7327E">
        <w:rPr>
          <w:b/>
          <w:bCs/>
          <w:sz w:val="22"/>
          <w:szCs w:val="22"/>
        </w:rPr>
        <w:t xml:space="preserve">9.3. </w:t>
      </w:r>
      <w:r w:rsidRPr="00175EBA">
        <w:rPr>
          <w:sz w:val="22"/>
          <w:szCs w:val="22"/>
        </w:rPr>
        <w:t xml:space="preserve">Cena ofertowa brutto musi uwzględniać wszystkie koszty związane z realizacją przedmiotu zamówienia zgodnie z opisem przedmiotu zamówienia oraz projektem umowy określonymi w niniejszej Zapytaniu ofertowym. </w:t>
      </w:r>
    </w:p>
    <w:p w14:paraId="3E7B23A7" w14:textId="1D748E7F" w:rsidR="0005150E" w:rsidRDefault="00F7327E" w:rsidP="00294D79">
      <w:pPr>
        <w:suppressAutoHyphens/>
        <w:spacing w:line="276" w:lineRule="auto"/>
        <w:ind w:left="709" w:hanging="425"/>
        <w:jc w:val="both"/>
        <w:rPr>
          <w:b/>
          <w:sz w:val="22"/>
          <w:szCs w:val="22"/>
          <w:u w:val="single"/>
        </w:rPr>
      </w:pPr>
      <w:r w:rsidRPr="00294D79">
        <w:rPr>
          <w:b/>
          <w:bCs/>
          <w:sz w:val="22"/>
          <w:szCs w:val="22"/>
        </w:rPr>
        <w:t>9.</w:t>
      </w:r>
      <w:r w:rsidR="00294D79" w:rsidRPr="00294D79">
        <w:rPr>
          <w:b/>
          <w:bCs/>
          <w:sz w:val="22"/>
          <w:szCs w:val="22"/>
        </w:rPr>
        <w:t>4.</w:t>
      </w:r>
      <w:r w:rsidR="0005150E" w:rsidRPr="00175EBA">
        <w:rPr>
          <w:b/>
          <w:sz w:val="22"/>
          <w:szCs w:val="22"/>
          <w:u w:val="single"/>
        </w:rPr>
        <w:t>W przypadku Wykonawcy będącego osobą fizyczną</w:t>
      </w:r>
      <w:r w:rsidR="0005150E">
        <w:rPr>
          <w:b/>
          <w:sz w:val="22"/>
          <w:szCs w:val="22"/>
          <w:u w:val="single"/>
        </w:rPr>
        <w:t>:</w:t>
      </w:r>
    </w:p>
    <w:p w14:paraId="151384C7" w14:textId="31E8CBFA" w:rsidR="0005150E" w:rsidRDefault="0005150E" w:rsidP="008E064D">
      <w:pPr>
        <w:suppressAutoHyphens/>
        <w:spacing w:line="276" w:lineRule="auto"/>
        <w:ind w:left="1134" w:hanging="425"/>
        <w:jc w:val="both"/>
        <w:rPr>
          <w:sz w:val="22"/>
          <w:szCs w:val="22"/>
        </w:rPr>
      </w:pPr>
      <w:r>
        <w:rPr>
          <w:sz w:val="22"/>
          <w:szCs w:val="22"/>
        </w:rPr>
        <w:t xml:space="preserve">a) </w:t>
      </w:r>
      <w:r w:rsidRPr="00B078CB">
        <w:rPr>
          <w:sz w:val="22"/>
          <w:szCs w:val="22"/>
        </w:rPr>
        <w:t xml:space="preserve">należy podać cenę oferowaną </w:t>
      </w:r>
      <w:r w:rsidRPr="00064E7D">
        <w:rPr>
          <w:b/>
          <w:bCs/>
          <w:sz w:val="22"/>
          <w:szCs w:val="22"/>
        </w:rPr>
        <w:t>brutto</w:t>
      </w:r>
      <w:r w:rsidR="005B25F1">
        <w:rPr>
          <w:b/>
          <w:bCs/>
          <w:sz w:val="22"/>
          <w:szCs w:val="22"/>
        </w:rPr>
        <w:t xml:space="preserve"> </w:t>
      </w:r>
      <w:proofErr w:type="spellStart"/>
      <w:r w:rsidR="003B097D">
        <w:rPr>
          <w:b/>
          <w:bCs/>
          <w:sz w:val="22"/>
          <w:szCs w:val="22"/>
        </w:rPr>
        <w:t>br</w:t>
      </w:r>
      <w:r w:rsidRPr="00064E7D">
        <w:rPr>
          <w:b/>
          <w:bCs/>
          <w:sz w:val="22"/>
          <w:szCs w:val="22"/>
        </w:rPr>
        <w:t>utto</w:t>
      </w:r>
      <w:proofErr w:type="spellEnd"/>
      <w:r w:rsidRPr="00B078CB">
        <w:rPr>
          <w:sz w:val="22"/>
          <w:szCs w:val="22"/>
        </w:rPr>
        <w:t>. Cena oferowana brutto</w:t>
      </w:r>
      <w:r w:rsidR="005B25F1">
        <w:rPr>
          <w:sz w:val="22"/>
          <w:szCs w:val="22"/>
        </w:rPr>
        <w:t xml:space="preserve"> </w:t>
      </w:r>
      <w:proofErr w:type="spellStart"/>
      <w:r>
        <w:rPr>
          <w:sz w:val="22"/>
          <w:szCs w:val="22"/>
        </w:rPr>
        <w:t>brutto</w:t>
      </w:r>
      <w:proofErr w:type="spellEnd"/>
      <w:r w:rsidRPr="00B078CB">
        <w:rPr>
          <w:b/>
          <w:sz w:val="22"/>
          <w:szCs w:val="22"/>
        </w:rPr>
        <w:t xml:space="preserve"> </w:t>
      </w:r>
      <w:r w:rsidRPr="00B078CB">
        <w:rPr>
          <w:sz w:val="22"/>
          <w:szCs w:val="22"/>
        </w:rPr>
        <w:t>winna</w:t>
      </w:r>
      <w:r w:rsidRPr="00B078CB">
        <w:rPr>
          <w:b/>
          <w:sz w:val="22"/>
          <w:szCs w:val="22"/>
        </w:rPr>
        <w:t xml:space="preserve"> </w:t>
      </w:r>
      <w:r w:rsidRPr="00B078CB">
        <w:rPr>
          <w:sz w:val="22"/>
          <w:szCs w:val="22"/>
        </w:rPr>
        <w:t>uwzględniać zapisy ust. 2 oraz wszystkie obciążenia wynikające z umowy cywilnoprawnej</w:t>
      </w:r>
      <w:r>
        <w:rPr>
          <w:sz w:val="22"/>
          <w:szCs w:val="22"/>
        </w:rPr>
        <w:t xml:space="preserve"> –</w:t>
      </w:r>
      <w:r w:rsidR="00E164BC">
        <w:rPr>
          <w:sz w:val="22"/>
          <w:szCs w:val="22"/>
        </w:rPr>
        <w:t xml:space="preserve"> </w:t>
      </w:r>
      <w:r>
        <w:rPr>
          <w:sz w:val="22"/>
          <w:szCs w:val="22"/>
        </w:rPr>
        <w:t>(</w:t>
      </w:r>
      <w:r w:rsidRPr="00B078CB">
        <w:rPr>
          <w:sz w:val="22"/>
          <w:szCs w:val="22"/>
        </w:rPr>
        <w:t xml:space="preserve">umowy </w:t>
      </w:r>
      <w:r w:rsidR="00064E7D">
        <w:rPr>
          <w:sz w:val="22"/>
          <w:szCs w:val="22"/>
        </w:rPr>
        <w:t xml:space="preserve">zlecenie), </w:t>
      </w:r>
      <w:r>
        <w:rPr>
          <w:sz w:val="22"/>
          <w:szCs w:val="22"/>
        </w:rPr>
        <w:t>w tym obciążenie po stronie Zamawiającego.</w:t>
      </w:r>
    </w:p>
    <w:p w14:paraId="28D9883B" w14:textId="404B8753" w:rsidR="0005150E" w:rsidRPr="008C4DB6" w:rsidRDefault="0005150E" w:rsidP="008E064D">
      <w:pPr>
        <w:pStyle w:val="Akapitzlist"/>
        <w:ind w:left="1134" w:hanging="425"/>
        <w:jc w:val="both"/>
        <w:rPr>
          <w:rFonts w:ascii="Times New Roman" w:hAnsi="Times New Roman"/>
          <w:color w:val="000000"/>
          <w:sz w:val="22"/>
          <w:szCs w:val="22"/>
          <w:shd w:val="clear" w:color="auto" w:fill="FFFFFF"/>
        </w:rPr>
      </w:pPr>
      <w:r w:rsidRPr="001348DF">
        <w:rPr>
          <w:rFonts w:ascii="Times New Roman" w:hAnsi="Times New Roman"/>
          <w:color w:val="000000"/>
          <w:sz w:val="22"/>
          <w:szCs w:val="22"/>
          <w:shd w:val="clear" w:color="auto" w:fill="FFFFFF"/>
        </w:rPr>
        <w:t xml:space="preserve">  b) </w:t>
      </w:r>
      <w:r>
        <w:rPr>
          <w:rFonts w:ascii="Times New Roman" w:hAnsi="Times New Roman"/>
          <w:color w:val="000000"/>
          <w:sz w:val="22"/>
          <w:szCs w:val="22"/>
          <w:shd w:val="clear" w:color="auto" w:fill="FFFFFF"/>
        </w:rPr>
        <w:t>wyliczona</w:t>
      </w:r>
      <w:r w:rsidRPr="008C4DB6">
        <w:rPr>
          <w:rFonts w:ascii="Times New Roman" w:hAnsi="Times New Roman"/>
          <w:color w:val="000000"/>
          <w:sz w:val="22"/>
          <w:szCs w:val="22"/>
          <w:shd w:val="clear" w:color="auto" w:fill="FFFFFF"/>
        </w:rPr>
        <w:t xml:space="preserve"> cena oferty brutto</w:t>
      </w:r>
      <w:r w:rsidR="005B25F1">
        <w:rPr>
          <w:rFonts w:ascii="Times New Roman" w:hAnsi="Times New Roman"/>
          <w:color w:val="000000"/>
          <w:sz w:val="22"/>
          <w:szCs w:val="22"/>
          <w:shd w:val="clear" w:color="auto" w:fill="FFFFFF"/>
        </w:rPr>
        <w:t xml:space="preserve"> </w:t>
      </w:r>
      <w:proofErr w:type="spellStart"/>
      <w:r w:rsidRPr="008C4DB6">
        <w:rPr>
          <w:rFonts w:ascii="Times New Roman" w:hAnsi="Times New Roman"/>
          <w:color w:val="000000"/>
          <w:sz w:val="22"/>
          <w:szCs w:val="22"/>
          <w:shd w:val="clear" w:color="auto" w:fill="FFFFFF"/>
        </w:rPr>
        <w:t>brutto</w:t>
      </w:r>
      <w:proofErr w:type="spellEnd"/>
      <w:r w:rsidRPr="008C4DB6">
        <w:rPr>
          <w:rFonts w:ascii="Times New Roman" w:hAnsi="Times New Roman"/>
          <w:color w:val="000000"/>
          <w:sz w:val="22"/>
          <w:szCs w:val="22"/>
          <w:shd w:val="clear" w:color="auto" w:fill="FFFFFF"/>
        </w:rPr>
        <w:t xml:space="preserve"> będzie służyć do porównania złożonych ofert i do rozliczenia w trakcie realizacji zamówienia.</w:t>
      </w:r>
    </w:p>
    <w:p w14:paraId="3C4C1347" w14:textId="539B7C23" w:rsidR="0005150E" w:rsidRPr="00175EBA" w:rsidRDefault="00294D79" w:rsidP="00294D79">
      <w:pPr>
        <w:suppressAutoHyphens/>
        <w:spacing w:line="276" w:lineRule="auto"/>
        <w:ind w:left="709" w:hanging="425"/>
        <w:jc w:val="both"/>
        <w:rPr>
          <w:sz w:val="22"/>
          <w:szCs w:val="22"/>
        </w:rPr>
      </w:pPr>
      <w:r>
        <w:rPr>
          <w:b/>
          <w:bCs/>
          <w:sz w:val="22"/>
          <w:szCs w:val="22"/>
        </w:rPr>
        <w:t xml:space="preserve">9.5. </w:t>
      </w:r>
      <w:r w:rsidR="0005150E" w:rsidRPr="00175EBA">
        <w:rPr>
          <w:sz w:val="22"/>
          <w:szCs w:val="22"/>
        </w:rPr>
        <w:t>Cena podana na Formularzu Oferty jest ceną ostateczną, niepodlegającą negocjacji i wyczerpującą wszelkie należności Wykonawcy wobec Zamawiającego związane z realizacją przedmiotu zamówienia.</w:t>
      </w:r>
    </w:p>
    <w:p w14:paraId="4D8C6E72" w14:textId="2D10D35F" w:rsidR="0005150E" w:rsidRPr="00175EBA" w:rsidRDefault="00294D79" w:rsidP="00294D79">
      <w:pPr>
        <w:suppressAutoHyphens/>
        <w:spacing w:line="276" w:lineRule="auto"/>
        <w:ind w:left="709" w:hanging="425"/>
        <w:jc w:val="both"/>
        <w:rPr>
          <w:sz w:val="22"/>
          <w:szCs w:val="22"/>
        </w:rPr>
      </w:pPr>
      <w:r>
        <w:rPr>
          <w:b/>
          <w:bCs/>
          <w:sz w:val="22"/>
          <w:szCs w:val="22"/>
        </w:rPr>
        <w:t xml:space="preserve">9.6. </w:t>
      </w:r>
      <w:r w:rsidR="0005150E" w:rsidRPr="00175EBA">
        <w:rPr>
          <w:sz w:val="22"/>
          <w:szCs w:val="22"/>
        </w:rPr>
        <w:t>Cena oferty powinna być wyrażona w złotych polskich (PLN) z dokładnością do dwóch miejsc po przecinku.</w:t>
      </w:r>
    </w:p>
    <w:p w14:paraId="1F75FB96" w14:textId="77C55FC2" w:rsidR="0005150E" w:rsidRPr="00175EBA" w:rsidRDefault="00294D79" w:rsidP="00294D79">
      <w:pPr>
        <w:suppressAutoHyphens/>
        <w:spacing w:line="276" w:lineRule="auto"/>
        <w:ind w:left="709" w:hanging="425"/>
        <w:jc w:val="both"/>
        <w:rPr>
          <w:sz w:val="22"/>
          <w:szCs w:val="22"/>
        </w:rPr>
      </w:pPr>
      <w:r>
        <w:rPr>
          <w:b/>
          <w:bCs/>
          <w:sz w:val="22"/>
          <w:szCs w:val="22"/>
        </w:rPr>
        <w:t xml:space="preserve">9.7. </w:t>
      </w:r>
      <w:r w:rsidR="0005150E" w:rsidRPr="00175EBA">
        <w:rPr>
          <w:sz w:val="22"/>
          <w:szCs w:val="22"/>
        </w:rPr>
        <w:t xml:space="preserve">Zamawiający </w:t>
      </w:r>
      <w:r w:rsidR="0005150E" w:rsidRPr="006279E0">
        <w:rPr>
          <w:sz w:val="22"/>
          <w:szCs w:val="22"/>
        </w:rPr>
        <w:t>nie</w:t>
      </w:r>
      <w:r w:rsidR="0005150E" w:rsidRPr="00175EBA">
        <w:rPr>
          <w:sz w:val="22"/>
          <w:szCs w:val="22"/>
        </w:rPr>
        <w:t xml:space="preserve"> przewiduje rozliczeń w walucie obcej.</w:t>
      </w:r>
    </w:p>
    <w:p w14:paraId="0C4159C0" w14:textId="17941599" w:rsidR="0005150E" w:rsidRPr="00175EBA" w:rsidRDefault="00294D79" w:rsidP="00294D79">
      <w:pPr>
        <w:suppressAutoHyphens/>
        <w:spacing w:line="276" w:lineRule="auto"/>
        <w:ind w:left="709" w:hanging="425"/>
        <w:jc w:val="both"/>
        <w:rPr>
          <w:b/>
          <w:sz w:val="22"/>
          <w:szCs w:val="22"/>
        </w:rPr>
      </w:pPr>
      <w:r>
        <w:rPr>
          <w:b/>
          <w:bCs/>
          <w:sz w:val="22"/>
          <w:szCs w:val="22"/>
        </w:rPr>
        <w:t xml:space="preserve">9.8. </w:t>
      </w:r>
      <w:r w:rsidR="0005150E" w:rsidRPr="00175EBA">
        <w:rPr>
          <w:sz w:val="22"/>
          <w:szCs w:val="22"/>
        </w:rPr>
        <w:t>Jeżeli została złożona oferta, której wybór prowadziłby do powstania u zamawiającego obowiązku podatkowego zgodnie z ustawą z dnia 11 marca 2004 r. o podatku od towarów i usług (Dz. U. z 2020 r. poz. 106)</w:t>
      </w:r>
      <w:r w:rsidR="00402B78">
        <w:rPr>
          <w:rStyle w:val="Odwoanieprzypisudolnego"/>
          <w:sz w:val="22"/>
          <w:szCs w:val="22"/>
        </w:rPr>
        <w:footnoteReference w:id="1"/>
      </w:r>
      <w:r w:rsidR="0005150E" w:rsidRPr="00175EBA">
        <w:rPr>
          <w:sz w:val="22"/>
          <w:szCs w:val="22"/>
        </w:rPr>
        <w:t>, dla celów zastosowania kryterium ceny lub kosztu zamawiający dolicza do przedstawionej w tej ofercie ceny kwotę podatku od towarów i usług, którą miałby obowiązek rozliczyć</w:t>
      </w:r>
      <w:r w:rsidR="0005150E" w:rsidRPr="00175EBA">
        <w:rPr>
          <w:rStyle w:val="Odwoanieprzypisudolnego"/>
          <w:sz w:val="22"/>
          <w:szCs w:val="22"/>
        </w:rPr>
        <w:footnoteReference w:id="2"/>
      </w:r>
      <w:r w:rsidR="0005150E" w:rsidRPr="00175EBA">
        <w:rPr>
          <w:sz w:val="22"/>
          <w:szCs w:val="22"/>
        </w:rPr>
        <w:t>.</w:t>
      </w:r>
      <w:r w:rsidR="0005150E" w:rsidRPr="00175EBA">
        <w:rPr>
          <w:b/>
          <w:sz w:val="22"/>
          <w:szCs w:val="22"/>
        </w:rPr>
        <w:t xml:space="preserve"> </w:t>
      </w:r>
      <w:r w:rsidR="0005150E" w:rsidRPr="00175EBA">
        <w:rPr>
          <w:sz w:val="22"/>
          <w:szCs w:val="22"/>
        </w:rPr>
        <w:t>W formularzu ofertowym uzupełniającym wykonawca ma obowiązek:</w:t>
      </w:r>
    </w:p>
    <w:p w14:paraId="421CCD54" w14:textId="07C281D9" w:rsidR="0005150E" w:rsidRPr="008E064D" w:rsidRDefault="0005150E" w:rsidP="00DC358D">
      <w:pPr>
        <w:pStyle w:val="Akapitzlist"/>
        <w:numPr>
          <w:ilvl w:val="1"/>
          <w:numId w:val="15"/>
        </w:numPr>
        <w:tabs>
          <w:tab w:val="left" w:pos="3855"/>
        </w:tabs>
        <w:ind w:left="1134"/>
        <w:jc w:val="both"/>
        <w:rPr>
          <w:rFonts w:ascii="Times New Roman" w:hAnsi="Times New Roman"/>
          <w:sz w:val="22"/>
          <w:szCs w:val="22"/>
        </w:rPr>
      </w:pPr>
      <w:r w:rsidRPr="008E064D">
        <w:rPr>
          <w:rFonts w:ascii="Times New Roman" w:hAnsi="Times New Roman"/>
          <w:sz w:val="22"/>
          <w:szCs w:val="22"/>
        </w:rPr>
        <w:t>poinformowania Zamawiającego, że wybór jego oferty będzie prowadził do powstania u Zamawiającego obowiązku podatkowego;</w:t>
      </w:r>
    </w:p>
    <w:p w14:paraId="65FDDA4B" w14:textId="51D38EBE" w:rsidR="0005150E" w:rsidRPr="008E064D" w:rsidRDefault="0005150E" w:rsidP="00DC358D">
      <w:pPr>
        <w:pStyle w:val="Akapitzlist"/>
        <w:numPr>
          <w:ilvl w:val="1"/>
          <w:numId w:val="15"/>
        </w:numPr>
        <w:tabs>
          <w:tab w:val="left" w:pos="3855"/>
        </w:tabs>
        <w:ind w:left="1134"/>
        <w:jc w:val="both"/>
        <w:rPr>
          <w:rFonts w:ascii="Times New Roman" w:hAnsi="Times New Roman"/>
          <w:sz w:val="22"/>
          <w:szCs w:val="22"/>
        </w:rPr>
      </w:pPr>
      <w:r w:rsidRPr="008E064D">
        <w:rPr>
          <w:rFonts w:ascii="Times New Roman" w:hAnsi="Times New Roman"/>
          <w:sz w:val="22"/>
          <w:szCs w:val="22"/>
        </w:rPr>
        <w:t>wskazania nazwy (rodzaju) towaru lub usługi, których dostawa lub świadczenie będą prowadziły do powstania obowiązku podatkowego;</w:t>
      </w:r>
    </w:p>
    <w:p w14:paraId="56AC53B9" w14:textId="6401684C" w:rsidR="0005150E" w:rsidRPr="008E064D" w:rsidRDefault="0005150E" w:rsidP="00DC358D">
      <w:pPr>
        <w:pStyle w:val="Akapitzlist"/>
        <w:numPr>
          <w:ilvl w:val="1"/>
          <w:numId w:val="15"/>
        </w:numPr>
        <w:tabs>
          <w:tab w:val="left" w:pos="3855"/>
        </w:tabs>
        <w:ind w:left="1134"/>
        <w:jc w:val="both"/>
        <w:rPr>
          <w:rFonts w:ascii="Times New Roman" w:hAnsi="Times New Roman"/>
          <w:sz w:val="22"/>
          <w:szCs w:val="22"/>
        </w:rPr>
      </w:pPr>
      <w:r w:rsidRPr="008E064D">
        <w:rPr>
          <w:rFonts w:ascii="Times New Roman" w:hAnsi="Times New Roman"/>
          <w:sz w:val="22"/>
          <w:szCs w:val="22"/>
        </w:rPr>
        <w:t>wskazania wartości towaru lub usługi objętego obowiązkiem podatkowym zamawiającego, bez kwoty podatku;</w:t>
      </w:r>
    </w:p>
    <w:p w14:paraId="2C14D04D" w14:textId="24B9F093" w:rsidR="0005150E" w:rsidRPr="008E064D" w:rsidRDefault="0005150E" w:rsidP="00DC358D">
      <w:pPr>
        <w:pStyle w:val="Akapitzlist"/>
        <w:numPr>
          <w:ilvl w:val="1"/>
          <w:numId w:val="15"/>
        </w:numPr>
        <w:tabs>
          <w:tab w:val="left" w:pos="3855"/>
        </w:tabs>
        <w:ind w:left="1134"/>
        <w:jc w:val="both"/>
        <w:rPr>
          <w:rFonts w:ascii="Times New Roman" w:hAnsi="Times New Roman"/>
          <w:sz w:val="22"/>
          <w:szCs w:val="22"/>
        </w:rPr>
      </w:pPr>
      <w:r w:rsidRPr="008E064D">
        <w:rPr>
          <w:rFonts w:ascii="Times New Roman" w:hAnsi="Times New Roman"/>
          <w:sz w:val="22"/>
          <w:szCs w:val="22"/>
        </w:rPr>
        <w:t>wskazania stawki podatku od towarów i usług, która zgodnie z wiedzą wykonawcy, będzie miała zastosowanie.</w:t>
      </w:r>
    </w:p>
    <w:p w14:paraId="3587E99F" w14:textId="1E48306F" w:rsidR="0005150E" w:rsidRPr="00175EBA" w:rsidRDefault="00294D79" w:rsidP="0005150E">
      <w:pPr>
        <w:numPr>
          <w:ilvl w:val="1"/>
          <w:numId w:val="0"/>
        </w:numPr>
        <w:tabs>
          <w:tab w:val="num" w:pos="426"/>
          <w:tab w:val="left" w:pos="900"/>
        </w:tabs>
        <w:spacing w:line="276" w:lineRule="auto"/>
        <w:ind w:left="567" w:hanging="567"/>
        <w:jc w:val="both"/>
        <w:rPr>
          <w:b/>
          <w:sz w:val="22"/>
          <w:szCs w:val="22"/>
        </w:rPr>
      </w:pPr>
      <w:r>
        <w:rPr>
          <w:b/>
          <w:bCs/>
          <w:sz w:val="22"/>
          <w:szCs w:val="22"/>
        </w:rPr>
        <w:lastRenderedPageBreak/>
        <w:t xml:space="preserve">9.9. </w:t>
      </w:r>
      <w:r w:rsidR="0005150E" w:rsidRPr="00175EBA">
        <w:rPr>
          <w:sz w:val="22"/>
          <w:szCs w:val="22"/>
        </w:rPr>
        <w:t xml:space="preserve">Wykonawca zobowiązany jest złożyć oświadczenie w w/w zakresie zgodnie ze wzorem zawartym w Formularzu Ofertowym uzupełniającym.  </w:t>
      </w:r>
    </w:p>
    <w:p w14:paraId="3A1A55D3" w14:textId="77777777" w:rsidR="0005150E" w:rsidRPr="00175EBA" w:rsidRDefault="0005150E" w:rsidP="0005150E">
      <w:pPr>
        <w:autoSpaceDE w:val="0"/>
        <w:autoSpaceDN w:val="0"/>
        <w:adjustRightInd w:val="0"/>
        <w:spacing w:line="276" w:lineRule="auto"/>
        <w:jc w:val="both"/>
        <w:rPr>
          <w:b/>
          <w:bCs/>
          <w:iCs/>
          <w:sz w:val="22"/>
          <w:szCs w:val="22"/>
        </w:rPr>
      </w:pPr>
    </w:p>
    <w:p w14:paraId="01785B05" w14:textId="6EDA5480" w:rsidR="00F44321" w:rsidRDefault="00200AD4" w:rsidP="00200AD4">
      <w:pPr>
        <w:pStyle w:val="Akapitzlist"/>
        <w:ind w:left="142" w:hanging="142"/>
        <w:jc w:val="both"/>
        <w:rPr>
          <w:rFonts w:ascii="Times New Roman" w:hAnsi="Times New Roman"/>
          <w:b/>
          <w:bCs/>
          <w:sz w:val="22"/>
          <w:szCs w:val="22"/>
        </w:rPr>
      </w:pPr>
      <w:r>
        <w:rPr>
          <w:rFonts w:ascii="Times New Roman" w:hAnsi="Times New Roman"/>
          <w:b/>
          <w:bCs/>
          <w:sz w:val="22"/>
          <w:szCs w:val="22"/>
        </w:rPr>
        <w:t xml:space="preserve">10. </w:t>
      </w:r>
      <w:r w:rsidR="00F44321" w:rsidRPr="002D5EF0">
        <w:rPr>
          <w:rFonts w:ascii="Times New Roman" w:hAnsi="Times New Roman"/>
          <w:b/>
          <w:bCs/>
          <w:sz w:val="22"/>
          <w:szCs w:val="22"/>
        </w:rPr>
        <w:t>Kryterium wyboru:</w:t>
      </w:r>
    </w:p>
    <w:p w14:paraId="031475B9" w14:textId="43A62165" w:rsidR="00540F7E" w:rsidRDefault="00294D79" w:rsidP="00200AD4">
      <w:pPr>
        <w:pStyle w:val="Akapitzlist"/>
        <w:suppressAutoHyphens w:val="0"/>
        <w:spacing w:before="240" w:after="0" w:line="360" w:lineRule="auto"/>
        <w:ind w:left="426" w:hanging="284"/>
        <w:jc w:val="both"/>
        <w:rPr>
          <w:rFonts w:ascii="Times New Roman" w:hAnsi="Times New Roman"/>
          <w:sz w:val="22"/>
          <w:szCs w:val="22"/>
        </w:rPr>
      </w:pPr>
      <w:r>
        <w:rPr>
          <w:rFonts w:ascii="Times New Roman" w:hAnsi="Times New Roman"/>
          <w:b/>
          <w:sz w:val="22"/>
          <w:szCs w:val="22"/>
        </w:rPr>
        <w:t>10.</w:t>
      </w:r>
      <w:r w:rsidR="008E064D">
        <w:rPr>
          <w:rFonts w:ascii="Times New Roman" w:hAnsi="Times New Roman"/>
          <w:b/>
          <w:sz w:val="22"/>
          <w:szCs w:val="22"/>
        </w:rPr>
        <w:t>1.</w:t>
      </w:r>
      <w:r w:rsidR="00200AD4">
        <w:rPr>
          <w:rFonts w:asciiTheme="majorHAnsi" w:hAnsiTheme="majorHAnsi" w:cstheme="majorHAnsi"/>
          <w:b/>
        </w:rPr>
        <w:t xml:space="preserve"> </w:t>
      </w:r>
      <w:r w:rsidR="00F672D8">
        <w:rPr>
          <w:rFonts w:asciiTheme="majorHAnsi" w:hAnsiTheme="majorHAnsi" w:cstheme="majorHAnsi"/>
          <w:b/>
        </w:rPr>
        <w:tab/>
      </w:r>
      <w:r w:rsidR="00540F7E" w:rsidRPr="00200AD4">
        <w:rPr>
          <w:rFonts w:ascii="Times New Roman" w:hAnsi="Times New Roman"/>
          <w:sz w:val="22"/>
          <w:szCs w:val="22"/>
        </w:rPr>
        <w:t>Przy wyborze najkorzystniejszej oferty Zamawiający będzie się kierował następującymi kryteriami oceny ofert:</w:t>
      </w:r>
    </w:p>
    <w:p w14:paraId="575BF64F" w14:textId="4AB4BFCF" w:rsidR="00987CE6" w:rsidRPr="00200AD4" w:rsidRDefault="00987CE6" w:rsidP="00200AD4">
      <w:pPr>
        <w:pStyle w:val="Akapitzlist"/>
        <w:suppressAutoHyphens w:val="0"/>
        <w:spacing w:before="240" w:after="0" w:line="360" w:lineRule="auto"/>
        <w:ind w:left="426" w:hanging="284"/>
        <w:jc w:val="both"/>
        <w:rPr>
          <w:rFonts w:ascii="Times New Roman" w:hAnsi="Times New Roman"/>
          <w:sz w:val="22"/>
          <w:szCs w:val="22"/>
        </w:rPr>
      </w:pPr>
      <w:r>
        <w:rPr>
          <w:rFonts w:ascii="Times New Roman" w:hAnsi="Times New Roman"/>
          <w:b/>
          <w:sz w:val="22"/>
          <w:szCs w:val="22"/>
        </w:rPr>
        <w:t>DLA WSZYSTKICH CZEŚCI:</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6345"/>
        <w:gridCol w:w="1134"/>
        <w:gridCol w:w="1418"/>
      </w:tblGrid>
      <w:tr w:rsidR="00540F7E" w:rsidRPr="008D085D" w14:paraId="2BF2D84D" w14:textId="77777777" w:rsidTr="00005687">
        <w:trPr>
          <w:trHeight w:val="458"/>
        </w:trPr>
        <w:tc>
          <w:tcPr>
            <w:tcW w:w="596" w:type="dxa"/>
          </w:tcPr>
          <w:p w14:paraId="48B6CB1A" w14:textId="77777777" w:rsidR="00540F7E" w:rsidRPr="00510F79" w:rsidRDefault="00540F7E" w:rsidP="004A5346">
            <w:pPr>
              <w:pStyle w:val="normalny0"/>
              <w:spacing w:line="276" w:lineRule="auto"/>
              <w:jc w:val="center"/>
              <w:rPr>
                <w:b/>
                <w:sz w:val="20"/>
                <w:szCs w:val="20"/>
              </w:rPr>
            </w:pPr>
            <w:r w:rsidRPr="00510F79">
              <w:rPr>
                <w:b/>
                <w:sz w:val="20"/>
                <w:szCs w:val="20"/>
              </w:rPr>
              <w:t>L.p.</w:t>
            </w:r>
          </w:p>
        </w:tc>
        <w:tc>
          <w:tcPr>
            <w:tcW w:w="6345" w:type="dxa"/>
            <w:vAlign w:val="center"/>
          </w:tcPr>
          <w:p w14:paraId="279A8913" w14:textId="77777777" w:rsidR="00540F7E" w:rsidRPr="00510F79" w:rsidRDefault="00540F7E" w:rsidP="004A5346">
            <w:pPr>
              <w:pStyle w:val="normalny0"/>
              <w:spacing w:line="276" w:lineRule="auto"/>
              <w:jc w:val="center"/>
              <w:rPr>
                <w:sz w:val="20"/>
                <w:szCs w:val="20"/>
              </w:rPr>
            </w:pPr>
            <w:r w:rsidRPr="00510F79">
              <w:rPr>
                <w:sz w:val="20"/>
                <w:szCs w:val="20"/>
              </w:rPr>
              <w:t>Nazwa kryterium</w:t>
            </w:r>
          </w:p>
        </w:tc>
        <w:tc>
          <w:tcPr>
            <w:tcW w:w="1134" w:type="dxa"/>
          </w:tcPr>
          <w:p w14:paraId="6E897591" w14:textId="77777777" w:rsidR="00540F7E" w:rsidRPr="00510F79" w:rsidRDefault="00540F7E" w:rsidP="004A5346">
            <w:pPr>
              <w:pStyle w:val="normalny0"/>
              <w:spacing w:line="276" w:lineRule="auto"/>
              <w:jc w:val="center"/>
              <w:rPr>
                <w:b/>
                <w:sz w:val="20"/>
                <w:szCs w:val="20"/>
              </w:rPr>
            </w:pPr>
            <w:r w:rsidRPr="00510F79">
              <w:rPr>
                <w:sz w:val="20"/>
                <w:szCs w:val="20"/>
              </w:rPr>
              <w:t>Waga</w:t>
            </w:r>
          </w:p>
        </w:tc>
        <w:tc>
          <w:tcPr>
            <w:tcW w:w="1418" w:type="dxa"/>
          </w:tcPr>
          <w:p w14:paraId="2A702973" w14:textId="77777777" w:rsidR="00540F7E" w:rsidRPr="00510F79" w:rsidRDefault="00540F7E" w:rsidP="004A5346">
            <w:pPr>
              <w:pStyle w:val="normalny0"/>
              <w:spacing w:line="276" w:lineRule="auto"/>
              <w:jc w:val="center"/>
              <w:rPr>
                <w:b/>
                <w:sz w:val="20"/>
                <w:szCs w:val="20"/>
              </w:rPr>
            </w:pPr>
            <w:r w:rsidRPr="00510F79">
              <w:rPr>
                <w:sz w:val="20"/>
                <w:szCs w:val="20"/>
              </w:rPr>
              <w:t>Maksymalna ilość punktów</w:t>
            </w:r>
          </w:p>
        </w:tc>
      </w:tr>
      <w:tr w:rsidR="00540F7E" w:rsidRPr="008D085D" w14:paraId="6BCA6521" w14:textId="77777777" w:rsidTr="00005687">
        <w:trPr>
          <w:trHeight w:val="209"/>
        </w:trPr>
        <w:tc>
          <w:tcPr>
            <w:tcW w:w="596" w:type="dxa"/>
          </w:tcPr>
          <w:p w14:paraId="1E60CC4E" w14:textId="77777777" w:rsidR="00540F7E" w:rsidRPr="00510F79" w:rsidRDefault="00540F7E" w:rsidP="004A5346">
            <w:pPr>
              <w:pStyle w:val="normalny0"/>
              <w:spacing w:line="276" w:lineRule="auto"/>
              <w:jc w:val="center"/>
              <w:rPr>
                <w:sz w:val="20"/>
                <w:szCs w:val="20"/>
              </w:rPr>
            </w:pPr>
            <w:r w:rsidRPr="00510F79">
              <w:rPr>
                <w:sz w:val="20"/>
                <w:szCs w:val="20"/>
              </w:rPr>
              <w:t>1</w:t>
            </w:r>
          </w:p>
        </w:tc>
        <w:tc>
          <w:tcPr>
            <w:tcW w:w="6345" w:type="dxa"/>
            <w:vAlign w:val="center"/>
          </w:tcPr>
          <w:p w14:paraId="028A8702" w14:textId="77777777" w:rsidR="00540F7E" w:rsidRPr="00510F79" w:rsidRDefault="00540F7E" w:rsidP="004A5346">
            <w:pPr>
              <w:pStyle w:val="normalny0"/>
              <w:spacing w:line="276" w:lineRule="auto"/>
              <w:rPr>
                <w:sz w:val="20"/>
                <w:szCs w:val="20"/>
              </w:rPr>
            </w:pPr>
            <w:r w:rsidRPr="00510F79">
              <w:rPr>
                <w:sz w:val="20"/>
                <w:szCs w:val="20"/>
              </w:rPr>
              <w:t xml:space="preserve">Cena </w:t>
            </w:r>
          </w:p>
        </w:tc>
        <w:tc>
          <w:tcPr>
            <w:tcW w:w="1134" w:type="dxa"/>
          </w:tcPr>
          <w:p w14:paraId="176A13D2" w14:textId="77777777" w:rsidR="00540F7E" w:rsidRPr="00510F79" w:rsidRDefault="00540F7E" w:rsidP="004A5346">
            <w:pPr>
              <w:pStyle w:val="normalny0"/>
              <w:spacing w:line="276" w:lineRule="auto"/>
              <w:jc w:val="center"/>
              <w:rPr>
                <w:sz w:val="20"/>
                <w:szCs w:val="20"/>
              </w:rPr>
            </w:pPr>
            <w:r w:rsidRPr="00510F79">
              <w:rPr>
                <w:sz w:val="20"/>
                <w:szCs w:val="20"/>
              </w:rPr>
              <w:t>60%</w:t>
            </w:r>
          </w:p>
        </w:tc>
        <w:tc>
          <w:tcPr>
            <w:tcW w:w="1418" w:type="dxa"/>
          </w:tcPr>
          <w:p w14:paraId="5B872CB1" w14:textId="77777777" w:rsidR="00540F7E" w:rsidRPr="00510F79" w:rsidRDefault="00540F7E" w:rsidP="004A5346">
            <w:pPr>
              <w:pStyle w:val="normalny0"/>
              <w:spacing w:line="276" w:lineRule="auto"/>
              <w:jc w:val="center"/>
              <w:rPr>
                <w:sz w:val="20"/>
                <w:szCs w:val="20"/>
              </w:rPr>
            </w:pPr>
            <w:r w:rsidRPr="00510F79">
              <w:rPr>
                <w:sz w:val="20"/>
                <w:szCs w:val="20"/>
              </w:rPr>
              <w:t>60</w:t>
            </w:r>
          </w:p>
        </w:tc>
      </w:tr>
      <w:tr w:rsidR="00540F7E" w:rsidRPr="008D085D" w14:paraId="7E5DBAF9" w14:textId="77777777" w:rsidTr="00005687">
        <w:trPr>
          <w:trHeight w:val="355"/>
        </w:trPr>
        <w:tc>
          <w:tcPr>
            <w:tcW w:w="596" w:type="dxa"/>
          </w:tcPr>
          <w:p w14:paraId="4E96933B" w14:textId="77777777" w:rsidR="00540F7E" w:rsidRPr="00510F79" w:rsidRDefault="00540F7E" w:rsidP="004A5346">
            <w:pPr>
              <w:pStyle w:val="normalny0"/>
              <w:spacing w:line="276" w:lineRule="auto"/>
              <w:jc w:val="center"/>
              <w:rPr>
                <w:sz w:val="20"/>
                <w:szCs w:val="20"/>
              </w:rPr>
            </w:pPr>
            <w:r w:rsidRPr="00510F79">
              <w:rPr>
                <w:sz w:val="20"/>
                <w:szCs w:val="20"/>
              </w:rPr>
              <w:t>2</w:t>
            </w:r>
          </w:p>
        </w:tc>
        <w:tc>
          <w:tcPr>
            <w:tcW w:w="6345" w:type="dxa"/>
            <w:vAlign w:val="center"/>
          </w:tcPr>
          <w:p w14:paraId="019B1C2C" w14:textId="40FFC4DD" w:rsidR="00540F7E" w:rsidRPr="00510F79" w:rsidRDefault="00540F7E" w:rsidP="004A5346">
            <w:pPr>
              <w:pStyle w:val="normalny0"/>
              <w:spacing w:line="276" w:lineRule="auto"/>
              <w:rPr>
                <w:sz w:val="20"/>
                <w:szCs w:val="20"/>
              </w:rPr>
            </w:pPr>
            <w:r w:rsidRPr="00510F79">
              <w:rPr>
                <w:sz w:val="20"/>
                <w:szCs w:val="20"/>
              </w:rPr>
              <w:t xml:space="preserve">Termin przystąpienia do realizacji zamówienia (liczony od dnia </w:t>
            </w:r>
            <w:r>
              <w:rPr>
                <w:sz w:val="20"/>
                <w:szCs w:val="20"/>
              </w:rPr>
              <w:t>zgłoszenia przez Zamawiającego gotowości grupy do szkolenia</w:t>
            </w:r>
            <w:r w:rsidRPr="00510F79">
              <w:rPr>
                <w:sz w:val="20"/>
                <w:szCs w:val="20"/>
              </w:rPr>
              <w:t>)</w:t>
            </w:r>
          </w:p>
        </w:tc>
        <w:tc>
          <w:tcPr>
            <w:tcW w:w="1134" w:type="dxa"/>
          </w:tcPr>
          <w:p w14:paraId="36948061" w14:textId="554FFDBF" w:rsidR="00540F7E" w:rsidRPr="00510F79" w:rsidRDefault="00540F7E" w:rsidP="004A5346">
            <w:pPr>
              <w:pStyle w:val="normalny0"/>
              <w:spacing w:line="276" w:lineRule="auto"/>
              <w:jc w:val="center"/>
              <w:rPr>
                <w:sz w:val="20"/>
                <w:szCs w:val="20"/>
              </w:rPr>
            </w:pPr>
            <w:r>
              <w:rPr>
                <w:sz w:val="20"/>
                <w:szCs w:val="20"/>
              </w:rPr>
              <w:t>4</w:t>
            </w:r>
            <w:r w:rsidRPr="00510F79">
              <w:rPr>
                <w:sz w:val="20"/>
                <w:szCs w:val="20"/>
              </w:rPr>
              <w:t>0%</w:t>
            </w:r>
          </w:p>
        </w:tc>
        <w:tc>
          <w:tcPr>
            <w:tcW w:w="1418" w:type="dxa"/>
          </w:tcPr>
          <w:p w14:paraId="7A0DCC26" w14:textId="6EBB90D7" w:rsidR="00540F7E" w:rsidRPr="00510F79" w:rsidRDefault="00540F7E" w:rsidP="004A5346">
            <w:pPr>
              <w:pStyle w:val="normalny0"/>
              <w:spacing w:line="276" w:lineRule="auto"/>
              <w:jc w:val="center"/>
              <w:rPr>
                <w:sz w:val="20"/>
                <w:szCs w:val="20"/>
              </w:rPr>
            </w:pPr>
            <w:r>
              <w:rPr>
                <w:sz w:val="20"/>
                <w:szCs w:val="20"/>
              </w:rPr>
              <w:t>4</w:t>
            </w:r>
            <w:r w:rsidRPr="00510F79">
              <w:rPr>
                <w:sz w:val="20"/>
                <w:szCs w:val="20"/>
              </w:rPr>
              <w:t>0</w:t>
            </w:r>
          </w:p>
        </w:tc>
      </w:tr>
      <w:tr w:rsidR="00540F7E" w:rsidRPr="008D085D" w14:paraId="1D2EBF4C" w14:textId="77777777" w:rsidTr="00005687">
        <w:trPr>
          <w:trHeight w:val="137"/>
        </w:trPr>
        <w:tc>
          <w:tcPr>
            <w:tcW w:w="596" w:type="dxa"/>
            <w:tcBorders>
              <w:top w:val="single" w:sz="4" w:space="0" w:color="000000"/>
              <w:left w:val="single" w:sz="4" w:space="0" w:color="000000"/>
              <w:bottom w:val="single" w:sz="4" w:space="0" w:color="000000"/>
              <w:right w:val="single" w:sz="4" w:space="0" w:color="000000"/>
            </w:tcBorders>
          </w:tcPr>
          <w:p w14:paraId="0D2489B1" w14:textId="77777777" w:rsidR="00540F7E" w:rsidRPr="00F04E06" w:rsidRDefault="00540F7E" w:rsidP="004A5346">
            <w:pPr>
              <w:pStyle w:val="normalny0"/>
              <w:spacing w:line="276" w:lineRule="auto"/>
              <w:jc w:val="right"/>
              <w:rPr>
                <w:b/>
                <w:color w:val="00B050"/>
                <w:sz w:val="20"/>
                <w:szCs w:val="20"/>
              </w:rPr>
            </w:pPr>
          </w:p>
        </w:tc>
        <w:tc>
          <w:tcPr>
            <w:tcW w:w="6345" w:type="dxa"/>
            <w:tcBorders>
              <w:top w:val="single" w:sz="4" w:space="0" w:color="000000"/>
              <w:left w:val="single" w:sz="4" w:space="0" w:color="000000"/>
              <w:bottom w:val="single" w:sz="4" w:space="0" w:color="000000"/>
              <w:right w:val="single" w:sz="4" w:space="0" w:color="000000"/>
            </w:tcBorders>
            <w:vAlign w:val="center"/>
          </w:tcPr>
          <w:p w14:paraId="4DC2F988" w14:textId="77777777" w:rsidR="00540F7E" w:rsidRPr="00510F79" w:rsidRDefault="00540F7E" w:rsidP="004A5346">
            <w:pPr>
              <w:pStyle w:val="normalny0"/>
              <w:spacing w:line="276" w:lineRule="auto"/>
              <w:jc w:val="right"/>
              <w:rPr>
                <w:b/>
                <w:sz w:val="20"/>
                <w:szCs w:val="20"/>
              </w:rPr>
            </w:pPr>
            <w:r w:rsidRPr="00510F79">
              <w:rPr>
                <w:b/>
                <w:sz w:val="20"/>
                <w:szCs w:val="20"/>
              </w:rPr>
              <w:t>Razem</w:t>
            </w:r>
          </w:p>
        </w:tc>
        <w:tc>
          <w:tcPr>
            <w:tcW w:w="1134" w:type="dxa"/>
            <w:tcBorders>
              <w:top w:val="single" w:sz="4" w:space="0" w:color="000000"/>
              <w:left w:val="single" w:sz="4" w:space="0" w:color="000000"/>
              <w:bottom w:val="single" w:sz="4" w:space="0" w:color="000000"/>
              <w:right w:val="single" w:sz="4" w:space="0" w:color="000000"/>
            </w:tcBorders>
          </w:tcPr>
          <w:p w14:paraId="4BEBB304" w14:textId="77777777" w:rsidR="00540F7E" w:rsidRPr="00510F79" w:rsidRDefault="00540F7E" w:rsidP="004A5346">
            <w:pPr>
              <w:pStyle w:val="normalny0"/>
              <w:spacing w:line="276" w:lineRule="auto"/>
              <w:jc w:val="center"/>
              <w:rPr>
                <w:b/>
                <w:sz w:val="20"/>
                <w:szCs w:val="20"/>
              </w:rPr>
            </w:pPr>
            <w:r w:rsidRPr="00510F79">
              <w:rPr>
                <w:b/>
                <w:sz w:val="20"/>
                <w:szCs w:val="20"/>
              </w:rPr>
              <w:t>100 %</w:t>
            </w:r>
          </w:p>
        </w:tc>
        <w:tc>
          <w:tcPr>
            <w:tcW w:w="1418" w:type="dxa"/>
            <w:tcBorders>
              <w:top w:val="single" w:sz="4" w:space="0" w:color="000000"/>
              <w:left w:val="single" w:sz="4" w:space="0" w:color="000000"/>
              <w:bottom w:val="single" w:sz="4" w:space="0" w:color="000000"/>
              <w:right w:val="single" w:sz="4" w:space="0" w:color="000000"/>
            </w:tcBorders>
          </w:tcPr>
          <w:p w14:paraId="2C3F8DC6" w14:textId="77777777" w:rsidR="00540F7E" w:rsidRPr="00510F79" w:rsidRDefault="00540F7E" w:rsidP="004A5346">
            <w:pPr>
              <w:pStyle w:val="normalny0"/>
              <w:spacing w:line="276" w:lineRule="auto"/>
              <w:jc w:val="center"/>
              <w:rPr>
                <w:b/>
                <w:sz w:val="20"/>
                <w:szCs w:val="20"/>
              </w:rPr>
            </w:pPr>
            <w:r w:rsidRPr="00510F79">
              <w:rPr>
                <w:b/>
                <w:sz w:val="20"/>
                <w:szCs w:val="20"/>
              </w:rPr>
              <w:t>100</w:t>
            </w:r>
          </w:p>
        </w:tc>
      </w:tr>
    </w:tbl>
    <w:p w14:paraId="256D7C56" w14:textId="77777777" w:rsidR="00540F7E" w:rsidRDefault="00540F7E" w:rsidP="00540F7E">
      <w:pPr>
        <w:pStyle w:val="normalny0"/>
        <w:tabs>
          <w:tab w:val="left" w:pos="720"/>
        </w:tabs>
        <w:spacing w:line="276" w:lineRule="auto"/>
        <w:ind w:left="720" w:hanging="720"/>
        <w:jc w:val="both"/>
        <w:rPr>
          <w:b/>
          <w:sz w:val="22"/>
          <w:szCs w:val="22"/>
          <w:u w:val="single"/>
        </w:rPr>
      </w:pPr>
    </w:p>
    <w:p w14:paraId="7447ABC8" w14:textId="56E8F9DC" w:rsidR="00540F7E" w:rsidRPr="00402B78" w:rsidRDefault="00294D79" w:rsidP="00402B78">
      <w:pPr>
        <w:spacing w:before="240" w:line="360" w:lineRule="auto"/>
        <w:ind w:left="142"/>
        <w:jc w:val="both"/>
        <w:rPr>
          <w:sz w:val="22"/>
          <w:szCs w:val="22"/>
        </w:rPr>
      </w:pPr>
      <w:r>
        <w:rPr>
          <w:b/>
          <w:bCs/>
          <w:sz w:val="22"/>
          <w:szCs w:val="22"/>
        </w:rPr>
        <w:t>10.</w:t>
      </w:r>
      <w:r w:rsidR="008E064D">
        <w:rPr>
          <w:b/>
          <w:bCs/>
          <w:sz w:val="22"/>
          <w:szCs w:val="22"/>
        </w:rPr>
        <w:t xml:space="preserve">2. </w:t>
      </w:r>
      <w:r w:rsidR="00402B78">
        <w:rPr>
          <w:sz w:val="22"/>
          <w:szCs w:val="22"/>
        </w:rPr>
        <w:t xml:space="preserve"> </w:t>
      </w:r>
      <w:r w:rsidR="00540F7E" w:rsidRPr="00402B78">
        <w:rPr>
          <w:sz w:val="22"/>
          <w:szCs w:val="22"/>
        </w:rPr>
        <w:t>Zasady oceny ofert w poszczególnych kryteriach:</w:t>
      </w:r>
    </w:p>
    <w:p w14:paraId="7C960EDD" w14:textId="40E397E7" w:rsidR="00540F7E" w:rsidRDefault="008E064D" w:rsidP="00402B78">
      <w:pPr>
        <w:autoSpaceDE w:val="0"/>
        <w:spacing w:line="276" w:lineRule="auto"/>
        <w:ind w:left="709" w:hanging="284"/>
        <w:jc w:val="both"/>
        <w:rPr>
          <w:rFonts w:ascii="Calibri" w:hAnsi="Calibri" w:cs="Calibri Light"/>
          <w:sz w:val="22"/>
          <w:szCs w:val="22"/>
        </w:rPr>
      </w:pPr>
      <w:r>
        <w:rPr>
          <w:b/>
          <w:bCs/>
          <w:sz w:val="22"/>
          <w:szCs w:val="22"/>
        </w:rPr>
        <w:t>1</w:t>
      </w:r>
      <w:r w:rsidR="00402B78">
        <w:rPr>
          <w:b/>
          <w:bCs/>
          <w:sz w:val="22"/>
          <w:szCs w:val="22"/>
        </w:rPr>
        <w:t xml:space="preserve">) </w:t>
      </w:r>
      <w:r w:rsidR="00540F7E" w:rsidRPr="00F0746A">
        <w:rPr>
          <w:b/>
          <w:bCs/>
          <w:sz w:val="22"/>
          <w:szCs w:val="22"/>
        </w:rPr>
        <w:t>Kryterium „cena”</w:t>
      </w:r>
      <w:r w:rsidR="00540F7E">
        <w:rPr>
          <w:b/>
          <w:bCs/>
          <w:sz w:val="22"/>
          <w:szCs w:val="22"/>
        </w:rPr>
        <w:t xml:space="preserve">. </w:t>
      </w:r>
      <w:r w:rsidR="00540F7E" w:rsidRPr="00BB20B5">
        <w:rPr>
          <w:bCs/>
          <w:sz w:val="22"/>
          <w:szCs w:val="22"/>
        </w:rPr>
        <w:t>O</w:t>
      </w:r>
      <w:r w:rsidR="00540F7E" w:rsidRPr="00F0746A">
        <w:rPr>
          <w:bCs/>
          <w:sz w:val="22"/>
          <w:szCs w:val="22"/>
        </w:rPr>
        <w:t xml:space="preserve">cena </w:t>
      </w:r>
      <w:r w:rsidR="00540F7E" w:rsidRPr="00F0746A">
        <w:rPr>
          <w:sz w:val="22"/>
          <w:szCs w:val="22"/>
        </w:rPr>
        <w:t>dokonana zostanie na podstawie informacji o cenie ofertowej brutto</w:t>
      </w:r>
      <w:r w:rsidR="00540F7E" w:rsidRPr="00F0746A">
        <w:rPr>
          <w:b/>
          <w:bCs/>
          <w:sz w:val="22"/>
          <w:szCs w:val="22"/>
        </w:rPr>
        <w:t xml:space="preserve"> </w:t>
      </w:r>
      <w:r w:rsidR="00540F7E" w:rsidRPr="00F0746A">
        <w:rPr>
          <w:sz w:val="22"/>
          <w:szCs w:val="22"/>
        </w:rPr>
        <w:t>zawartej w  systemowym formularzu ofertowym i przeliczona według</w:t>
      </w:r>
      <w:r w:rsidR="00540F7E" w:rsidRPr="00F0746A">
        <w:rPr>
          <w:b/>
          <w:sz w:val="22"/>
          <w:szCs w:val="22"/>
        </w:rPr>
        <w:t xml:space="preserve"> </w:t>
      </w:r>
      <w:r w:rsidR="00540F7E" w:rsidRPr="00F0746A">
        <w:rPr>
          <w:sz w:val="22"/>
          <w:szCs w:val="22"/>
        </w:rPr>
        <w:t>wzoru</w:t>
      </w:r>
      <w:r w:rsidR="00540F7E">
        <w:rPr>
          <w:rFonts w:ascii="Calibri" w:hAnsi="Calibri" w:cs="Calibri Light"/>
          <w:sz w:val="22"/>
          <w:szCs w:val="22"/>
        </w:rPr>
        <w:t>:</w:t>
      </w:r>
    </w:p>
    <w:p w14:paraId="23C53431" w14:textId="77777777" w:rsidR="00540F7E" w:rsidRPr="00512276" w:rsidRDefault="00540F7E" w:rsidP="00540F7E">
      <w:pPr>
        <w:autoSpaceDE w:val="0"/>
        <w:spacing w:line="276" w:lineRule="auto"/>
        <w:jc w:val="both"/>
        <w:rPr>
          <w:rFonts w:ascii="Calibri" w:hAnsi="Calibri" w:cs="Calibri Light"/>
          <w:b/>
          <w:sz w:val="22"/>
          <w:szCs w:val="22"/>
        </w:rPr>
      </w:pPr>
    </w:p>
    <w:p w14:paraId="5F6FF1AC" w14:textId="77777777" w:rsidR="00540F7E" w:rsidRDefault="00540F7E" w:rsidP="00540F7E">
      <w:pPr>
        <w:spacing w:before="240"/>
        <w:contextualSpacing/>
        <w:rPr>
          <w:b/>
          <w:sz w:val="22"/>
          <w:szCs w:val="22"/>
        </w:rPr>
      </w:pPr>
      <w:r w:rsidRPr="00F0746A">
        <w:rPr>
          <w:b/>
          <w:sz w:val="22"/>
          <w:szCs w:val="22"/>
        </w:rPr>
        <w:t xml:space="preserve">                    </w:t>
      </w:r>
      <w:r>
        <w:rPr>
          <w:b/>
          <w:sz w:val="22"/>
          <w:szCs w:val="22"/>
        </w:rPr>
        <w:t xml:space="preserve">                        </w:t>
      </w:r>
    </w:p>
    <w:p w14:paraId="64974453" w14:textId="77777777" w:rsidR="00540F7E" w:rsidRPr="00F0746A" w:rsidRDefault="00540F7E" w:rsidP="00540F7E">
      <w:pPr>
        <w:spacing w:before="240"/>
        <w:contextualSpacing/>
        <w:rPr>
          <w:b/>
          <w:sz w:val="22"/>
          <w:szCs w:val="22"/>
        </w:rPr>
      </w:pPr>
      <w:r>
        <w:rPr>
          <w:b/>
          <w:sz w:val="22"/>
          <w:szCs w:val="22"/>
        </w:rPr>
        <w:t xml:space="preserve">                                              </w:t>
      </w:r>
      <w:r w:rsidRPr="00F0746A">
        <w:rPr>
          <w:b/>
          <w:sz w:val="22"/>
          <w:szCs w:val="22"/>
        </w:rPr>
        <w:t>Najniższa wartość kryterium Cena*</w:t>
      </w:r>
    </w:p>
    <w:p w14:paraId="1A251320" w14:textId="77777777" w:rsidR="00540F7E" w:rsidRPr="00F0746A" w:rsidRDefault="00540F7E" w:rsidP="00540F7E">
      <w:pPr>
        <w:jc w:val="center"/>
        <w:rPr>
          <w:sz w:val="22"/>
          <w:szCs w:val="22"/>
        </w:rPr>
      </w:pPr>
      <w:r w:rsidRPr="00F0746A">
        <w:rPr>
          <w:b/>
          <w:sz w:val="22"/>
          <w:szCs w:val="22"/>
        </w:rPr>
        <w:t>C =</w:t>
      </w:r>
      <w:r w:rsidRPr="00F0746A">
        <w:rPr>
          <w:sz w:val="22"/>
          <w:szCs w:val="22"/>
        </w:rPr>
        <w:t xml:space="preserve"> </w:t>
      </w:r>
      <w:r w:rsidRPr="00F0746A">
        <w:rPr>
          <w:strike/>
          <w:sz w:val="22"/>
          <w:szCs w:val="22"/>
        </w:rPr>
        <w:t xml:space="preserve">------------------------------------------------ </w:t>
      </w:r>
      <w:r w:rsidRPr="00F0746A">
        <w:rPr>
          <w:sz w:val="22"/>
          <w:szCs w:val="22"/>
        </w:rPr>
        <w:t xml:space="preserve">  </w:t>
      </w:r>
      <w:r w:rsidRPr="00F0746A">
        <w:rPr>
          <w:b/>
          <w:sz w:val="22"/>
          <w:szCs w:val="22"/>
        </w:rPr>
        <w:t xml:space="preserve">x 100 pkt x </w:t>
      </w:r>
      <w:r>
        <w:rPr>
          <w:b/>
          <w:sz w:val="22"/>
          <w:szCs w:val="22"/>
        </w:rPr>
        <w:t>6</w:t>
      </w:r>
      <w:r w:rsidRPr="00F0746A">
        <w:rPr>
          <w:b/>
          <w:sz w:val="22"/>
          <w:szCs w:val="22"/>
        </w:rPr>
        <w:t>0%</w:t>
      </w:r>
    </w:p>
    <w:p w14:paraId="1B5B667A" w14:textId="77777777" w:rsidR="00540F7E" w:rsidRPr="00F0746A" w:rsidRDefault="00540F7E" w:rsidP="00540F7E">
      <w:pPr>
        <w:rPr>
          <w:b/>
          <w:sz w:val="22"/>
          <w:szCs w:val="22"/>
        </w:rPr>
      </w:pPr>
      <w:r w:rsidRPr="00F0746A">
        <w:rPr>
          <w:b/>
          <w:sz w:val="22"/>
          <w:szCs w:val="22"/>
        </w:rPr>
        <w:t xml:space="preserve">                                     </w:t>
      </w:r>
      <w:r>
        <w:rPr>
          <w:b/>
          <w:sz w:val="22"/>
          <w:szCs w:val="22"/>
        </w:rPr>
        <w:t xml:space="preserve">                      </w:t>
      </w:r>
      <w:r w:rsidRPr="00F0746A">
        <w:rPr>
          <w:b/>
          <w:sz w:val="22"/>
          <w:szCs w:val="22"/>
        </w:rPr>
        <w:t>cena oferty badanej</w:t>
      </w:r>
    </w:p>
    <w:p w14:paraId="1C772479" w14:textId="77777777" w:rsidR="00540F7E" w:rsidRPr="00D1676C" w:rsidRDefault="00540F7E" w:rsidP="00540F7E">
      <w:pPr>
        <w:spacing w:before="240" w:line="360" w:lineRule="auto"/>
        <w:jc w:val="both"/>
        <w:rPr>
          <w:b/>
          <w:sz w:val="22"/>
          <w:szCs w:val="22"/>
        </w:rPr>
      </w:pPr>
      <w:r w:rsidRPr="00D1676C">
        <w:rPr>
          <w:b/>
          <w:sz w:val="22"/>
          <w:szCs w:val="22"/>
        </w:rPr>
        <w:t>* spośród wszystkich złożonych ofert niepodlegających odrzuceniu</w:t>
      </w:r>
    </w:p>
    <w:p w14:paraId="21BEFABE" w14:textId="77777777" w:rsidR="00540F7E" w:rsidRPr="00D1676C" w:rsidRDefault="00540F7E" w:rsidP="00540F7E">
      <w:pPr>
        <w:pStyle w:val="Standard"/>
        <w:ind w:left="709"/>
        <w:rPr>
          <w:rFonts w:cs="Times New Roman"/>
          <w:sz w:val="22"/>
          <w:szCs w:val="22"/>
        </w:rPr>
      </w:pPr>
      <w:r w:rsidRPr="00D1676C">
        <w:rPr>
          <w:rFonts w:cs="Times New Roman"/>
          <w:sz w:val="22"/>
          <w:szCs w:val="22"/>
        </w:rPr>
        <w:t>gdzie: C – wartość punktowa badanej oferty</w:t>
      </w:r>
    </w:p>
    <w:p w14:paraId="36A61B1F" w14:textId="77777777" w:rsidR="00540F7E" w:rsidRPr="00D1676C" w:rsidRDefault="00540F7E" w:rsidP="00540F7E">
      <w:pPr>
        <w:pStyle w:val="Akapitzlist"/>
        <w:autoSpaceDE w:val="0"/>
        <w:ind w:left="1800"/>
        <w:rPr>
          <w:rFonts w:ascii="Times New Roman" w:hAnsi="Times New Roman"/>
          <w:sz w:val="22"/>
          <w:szCs w:val="22"/>
        </w:rPr>
      </w:pPr>
    </w:p>
    <w:p w14:paraId="1D6B54C6" w14:textId="77777777" w:rsidR="00540F7E" w:rsidRPr="00D1676C" w:rsidRDefault="00540F7E" w:rsidP="00540F7E">
      <w:pPr>
        <w:pStyle w:val="Akapitzlist"/>
        <w:autoSpaceDE w:val="0"/>
        <w:ind w:left="0"/>
        <w:rPr>
          <w:rFonts w:ascii="Times New Roman" w:hAnsi="Times New Roman"/>
          <w:b/>
          <w:sz w:val="22"/>
          <w:szCs w:val="22"/>
        </w:rPr>
      </w:pPr>
      <w:r w:rsidRPr="00D1676C">
        <w:rPr>
          <w:rFonts w:ascii="Times New Roman" w:hAnsi="Times New Roman"/>
          <w:sz w:val="22"/>
          <w:szCs w:val="22"/>
        </w:rPr>
        <w:t xml:space="preserve">W kryterium </w:t>
      </w:r>
      <w:r w:rsidRPr="00D1676C">
        <w:rPr>
          <w:rFonts w:ascii="Times New Roman" w:hAnsi="Times New Roman"/>
          <w:b/>
          <w:sz w:val="22"/>
          <w:szCs w:val="22"/>
        </w:rPr>
        <w:t>„cena”</w:t>
      </w:r>
      <w:r w:rsidRPr="00D1676C">
        <w:rPr>
          <w:rFonts w:ascii="Times New Roman" w:hAnsi="Times New Roman"/>
          <w:sz w:val="22"/>
          <w:szCs w:val="22"/>
        </w:rPr>
        <w:t xml:space="preserve"> oferta może uzyskać </w:t>
      </w:r>
      <w:r w:rsidRPr="00D1676C">
        <w:rPr>
          <w:rFonts w:ascii="Times New Roman" w:hAnsi="Times New Roman"/>
          <w:b/>
          <w:sz w:val="22"/>
          <w:szCs w:val="22"/>
        </w:rPr>
        <w:t>maksymalnie 60 punktów.</w:t>
      </w:r>
    </w:p>
    <w:p w14:paraId="7B3FF427" w14:textId="6F5622AE" w:rsidR="00540F7E" w:rsidRPr="00D1676C" w:rsidRDefault="00540F7E" w:rsidP="00DC358D">
      <w:pPr>
        <w:pStyle w:val="Akapitzlist"/>
        <w:numPr>
          <w:ilvl w:val="1"/>
          <w:numId w:val="12"/>
        </w:numPr>
        <w:suppressAutoHyphens w:val="0"/>
        <w:spacing w:before="240" w:after="0" w:line="360" w:lineRule="auto"/>
        <w:ind w:left="426" w:right="-1"/>
        <w:contextualSpacing/>
        <w:jc w:val="both"/>
        <w:rPr>
          <w:rFonts w:ascii="Times New Roman" w:hAnsi="Times New Roman"/>
          <w:sz w:val="22"/>
          <w:szCs w:val="22"/>
        </w:rPr>
      </w:pPr>
      <w:r w:rsidRPr="00D1676C">
        <w:rPr>
          <w:rFonts w:ascii="Times New Roman" w:hAnsi="Times New Roman"/>
          <w:sz w:val="22"/>
          <w:szCs w:val="22"/>
        </w:rPr>
        <w:t>Podstawą przyznania punktów w kryterium „cena” będzie cena ofertowa brutto podana przez Wykonawcę w Formularzu Ofertowym</w:t>
      </w:r>
      <w:r w:rsidR="00D1676C">
        <w:rPr>
          <w:rFonts w:ascii="Times New Roman" w:hAnsi="Times New Roman"/>
          <w:sz w:val="22"/>
          <w:szCs w:val="22"/>
        </w:rPr>
        <w:t>;</w:t>
      </w:r>
    </w:p>
    <w:p w14:paraId="5F8667C3" w14:textId="63404A81" w:rsidR="00540F7E" w:rsidRPr="00D1676C" w:rsidRDefault="00540F7E" w:rsidP="00DC358D">
      <w:pPr>
        <w:pStyle w:val="Akapitzlist"/>
        <w:numPr>
          <w:ilvl w:val="1"/>
          <w:numId w:val="12"/>
        </w:numPr>
        <w:suppressAutoHyphens w:val="0"/>
        <w:spacing w:after="0" w:line="360" w:lineRule="auto"/>
        <w:ind w:left="426" w:right="-1"/>
        <w:contextualSpacing/>
        <w:jc w:val="both"/>
        <w:rPr>
          <w:rFonts w:ascii="Times New Roman" w:hAnsi="Times New Roman"/>
          <w:sz w:val="22"/>
          <w:szCs w:val="22"/>
        </w:rPr>
      </w:pPr>
      <w:r w:rsidRPr="00D1676C">
        <w:rPr>
          <w:rFonts w:ascii="Times New Roman" w:hAnsi="Times New Roman"/>
          <w:sz w:val="22"/>
          <w:szCs w:val="22"/>
        </w:rPr>
        <w:t>Cena ofertowa brutto musi uwzględniać wszelkie koszty jakie Wykonawca poniesie w związku z realizacją przedmiotu zamówienia.</w:t>
      </w:r>
    </w:p>
    <w:p w14:paraId="42479DC0" w14:textId="77777777" w:rsidR="00540F7E" w:rsidRPr="00E249D4" w:rsidRDefault="00540F7E" w:rsidP="00540F7E">
      <w:pPr>
        <w:pStyle w:val="Akapitzlist"/>
        <w:spacing w:line="360" w:lineRule="auto"/>
        <w:ind w:left="0" w:right="-1"/>
        <w:contextualSpacing/>
        <w:jc w:val="both"/>
        <w:rPr>
          <w:sz w:val="22"/>
          <w:szCs w:val="22"/>
        </w:rPr>
      </w:pPr>
    </w:p>
    <w:p w14:paraId="46E3D8C8" w14:textId="29896ACA" w:rsidR="00540F7E" w:rsidRPr="00E21F92" w:rsidRDefault="008E064D" w:rsidP="00402B78">
      <w:pPr>
        <w:pStyle w:val="normalny0"/>
        <w:tabs>
          <w:tab w:val="left" w:pos="993"/>
        </w:tabs>
        <w:spacing w:before="120" w:line="360" w:lineRule="auto"/>
        <w:ind w:left="709" w:hanging="284"/>
        <w:jc w:val="both"/>
        <w:rPr>
          <w:b/>
          <w:sz w:val="22"/>
          <w:szCs w:val="22"/>
        </w:rPr>
      </w:pPr>
      <w:r>
        <w:rPr>
          <w:b/>
          <w:sz w:val="22"/>
          <w:szCs w:val="22"/>
        </w:rPr>
        <w:t>2</w:t>
      </w:r>
      <w:r w:rsidR="00402B78">
        <w:rPr>
          <w:b/>
          <w:sz w:val="22"/>
          <w:szCs w:val="22"/>
        </w:rPr>
        <w:t xml:space="preserve">) </w:t>
      </w:r>
      <w:r w:rsidR="00540F7E" w:rsidRPr="00E21F92">
        <w:rPr>
          <w:b/>
          <w:sz w:val="22"/>
          <w:szCs w:val="22"/>
        </w:rPr>
        <w:t>Kryterium „</w:t>
      </w:r>
      <w:r w:rsidR="00540F7E">
        <w:rPr>
          <w:b/>
          <w:sz w:val="22"/>
          <w:szCs w:val="22"/>
        </w:rPr>
        <w:t>Termin</w:t>
      </w:r>
      <w:r w:rsidR="00540F7E" w:rsidRPr="00E21F92">
        <w:rPr>
          <w:b/>
          <w:sz w:val="22"/>
          <w:szCs w:val="22"/>
        </w:rPr>
        <w:t xml:space="preserve"> przystąpienia do</w:t>
      </w:r>
      <w:r w:rsidR="00540F7E">
        <w:rPr>
          <w:b/>
          <w:sz w:val="22"/>
          <w:szCs w:val="22"/>
        </w:rPr>
        <w:t xml:space="preserve"> </w:t>
      </w:r>
      <w:r w:rsidR="00540F7E" w:rsidRPr="00E21F92">
        <w:rPr>
          <w:b/>
          <w:sz w:val="22"/>
          <w:szCs w:val="22"/>
        </w:rPr>
        <w:t xml:space="preserve">realizacji zamówienia </w:t>
      </w:r>
      <w:r w:rsidR="00540F7E" w:rsidRPr="000E1AD9">
        <w:rPr>
          <w:b/>
          <w:bCs/>
          <w:sz w:val="22"/>
          <w:szCs w:val="22"/>
        </w:rPr>
        <w:t>(liczony od dnia zgłoszenia przez Zamawiającego gotowości grupy do szkolenia)</w:t>
      </w:r>
      <w:r w:rsidR="00540F7E">
        <w:rPr>
          <w:b/>
          <w:sz w:val="22"/>
          <w:szCs w:val="22"/>
        </w:rPr>
        <w:t xml:space="preserve">. </w:t>
      </w:r>
      <w:r w:rsidR="00540F7E" w:rsidRPr="005373FE">
        <w:rPr>
          <w:sz w:val="22"/>
          <w:szCs w:val="22"/>
        </w:rPr>
        <w:t>Oce</w:t>
      </w:r>
      <w:r w:rsidR="00540F7E" w:rsidRPr="00E21F92">
        <w:rPr>
          <w:sz w:val="22"/>
          <w:szCs w:val="22"/>
        </w:rPr>
        <w:t>na</w:t>
      </w:r>
      <w:r w:rsidR="00540F7E" w:rsidRPr="00E21F92">
        <w:rPr>
          <w:b/>
          <w:sz w:val="22"/>
          <w:szCs w:val="22"/>
        </w:rPr>
        <w:t xml:space="preserve"> </w:t>
      </w:r>
      <w:r w:rsidR="00540F7E" w:rsidRPr="00E21F92">
        <w:rPr>
          <w:sz w:val="22"/>
          <w:szCs w:val="22"/>
        </w:rPr>
        <w:t xml:space="preserve">dokonana zostanie na podstawie informacji o terminie </w:t>
      </w:r>
      <w:r w:rsidR="00540F7E" w:rsidRPr="005373FE">
        <w:rPr>
          <w:sz w:val="22"/>
          <w:szCs w:val="22"/>
        </w:rPr>
        <w:t xml:space="preserve">przystąpienia do  realizacji zamówienia </w:t>
      </w:r>
      <w:r w:rsidR="00540F7E" w:rsidRPr="00E21F92">
        <w:rPr>
          <w:sz w:val="22"/>
          <w:szCs w:val="22"/>
        </w:rPr>
        <w:t xml:space="preserve">określonym  w  </w:t>
      </w:r>
      <w:r w:rsidR="00540F7E">
        <w:rPr>
          <w:sz w:val="22"/>
          <w:szCs w:val="22"/>
        </w:rPr>
        <w:t>F</w:t>
      </w:r>
      <w:r w:rsidR="00540F7E" w:rsidRPr="00E21F92">
        <w:rPr>
          <w:sz w:val="22"/>
          <w:szCs w:val="22"/>
        </w:rPr>
        <w:t xml:space="preserve">ormularzu </w:t>
      </w:r>
      <w:r w:rsidR="00540F7E">
        <w:rPr>
          <w:sz w:val="22"/>
          <w:szCs w:val="22"/>
        </w:rPr>
        <w:t>O</w:t>
      </w:r>
      <w:r w:rsidR="00540F7E" w:rsidRPr="00E21F92">
        <w:rPr>
          <w:sz w:val="22"/>
          <w:szCs w:val="22"/>
        </w:rPr>
        <w:t>fertowym i przeliczona według</w:t>
      </w:r>
      <w:r w:rsidR="00540F7E" w:rsidRPr="00E21F92">
        <w:rPr>
          <w:b/>
          <w:sz w:val="22"/>
          <w:szCs w:val="22"/>
        </w:rPr>
        <w:t xml:space="preserve"> </w:t>
      </w:r>
      <w:r w:rsidR="00540F7E" w:rsidRPr="00E21F92">
        <w:rPr>
          <w:sz w:val="22"/>
          <w:szCs w:val="22"/>
        </w:rPr>
        <w:t>wzoru:</w:t>
      </w:r>
    </w:p>
    <w:p w14:paraId="2E00573C" w14:textId="77777777" w:rsidR="00540F7E" w:rsidRDefault="00540F7E" w:rsidP="00540F7E">
      <w:pPr>
        <w:autoSpaceDE w:val="0"/>
        <w:spacing w:line="276" w:lineRule="auto"/>
        <w:rPr>
          <w:b/>
          <w:sz w:val="22"/>
          <w:szCs w:val="22"/>
        </w:rPr>
      </w:pPr>
    </w:p>
    <w:p w14:paraId="5E1F65D2" w14:textId="4875803E" w:rsidR="00540F7E" w:rsidRPr="00E21F92" w:rsidRDefault="00540F7E" w:rsidP="00540F7E">
      <w:pPr>
        <w:pStyle w:val="normalny0"/>
        <w:tabs>
          <w:tab w:val="left" w:pos="993"/>
        </w:tabs>
        <w:spacing w:before="120"/>
        <w:ind w:left="-1134"/>
        <w:jc w:val="center"/>
        <w:rPr>
          <w:b/>
          <w:bCs/>
          <w:sz w:val="22"/>
          <w:szCs w:val="22"/>
        </w:rPr>
      </w:pPr>
      <w:r w:rsidRPr="00E21F92">
        <w:rPr>
          <w:b/>
          <w:bCs/>
          <w:sz w:val="22"/>
          <w:szCs w:val="22"/>
        </w:rPr>
        <w:t>Najniższa wartość</w:t>
      </w:r>
      <w:r w:rsidR="000E1AD9">
        <w:rPr>
          <w:b/>
          <w:bCs/>
          <w:sz w:val="22"/>
          <w:szCs w:val="22"/>
        </w:rPr>
        <w:t xml:space="preserve"> w</w:t>
      </w:r>
      <w:r w:rsidRPr="00E21F92">
        <w:rPr>
          <w:b/>
          <w:bCs/>
          <w:sz w:val="22"/>
          <w:szCs w:val="22"/>
        </w:rPr>
        <w:t xml:space="preserve"> kryterium </w:t>
      </w:r>
      <w:r>
        <w:rPr>
          <w:b/>
          <w:bCs/>
          <w:sz w:val="22"/>
          <w:szCs w:val="22"/>
        </w:rPr>
        <w:t xml:space="preserve">termin </w:t>
      </w:r>
      <w:r w:rsidRPr="00E21F92">
        <w:rPr>
          <w:b/>
          <w:sz w:val="22"/>
          <w:szCs w:val="22"/>
        </w:rPr>
        <w:t>przystąpienia</w:t>
      </w:r>
      <w:r>
        <w:rPr>
          <w:b/>
          <w:sz w:val="22"/>
          <w:szCs w:val="22"/>
        </w:rPr>
        <w:br/>
      </w:r>
      <w:r w:rsidRPr="00E21F92">
        <w:rPr>
          <w:b/>
          <w:sz w:val="22"/>
          <w:szCs w:val="22"/>
        </w:rPr>
        <w:t>do</w:t>
      </w:r>
      <w:r>
        <w:rPr>
          <w:b/>
          <w:sz w:val="22"/>
          <w:szCs w:val="22"/>
        </w:rPr>
        <w:t xml:space="preserve"> </w:t>
      </w:r>
      <w:r w:rsidRPr="00E21F92">
        <w:rPr>
          <w:b/>
          <w:sz w:val="22"/>
          <w:szCs w:val="22"/>
        </w:rPr>
        <w:t>realizacji</w:t>
      </w:r>
      <w:r>
        <w:rPr>
          <w:b/>
          <w:sz w:val="22"/>
          <w:szCs w:val="22"/>
        </w:rPr>
        <w:t xml:space="preserve"> </w:t>
      </w:r>
      <w:r w:rsidRPr="00E21F92">
        <w:rPr>
          <w:b/>
          <w:sz w:val="22"/>
          <w:szCs w:val="22"/>
        </w:rPr>
        <w:t xml:space="preserve"> zamówienia</w:t>
      </w:r>
    </w:p>
    <w:p w14:paraId="75921F00" w14:textId="14425052" w:rsidR="00540F7E" w:rsidRPr="00E21F92" w:rsidRDefault="00540F7E" w:rsidP="00540F7E">
      <w:pPr>
        <w:pStyle w:val="Standard"/>
        <w:tabs>
          <w:tab w:val="left" w:pos="993"/>
        </w:tabs>
        <w:ind w:left="-1134" w:firstLine="1134"/>
        <w:jc w:val="center"/>
        <w:rPr>
          <w:rFonts w:cs="Times New Roman"/>
          <w:b/>
          <w:bCs/>
          <w:sz w:val="22"/>
          <w:szCs w:val="22"/>
        </w:rPr>
      </w:pPr>
      <w:r w:rsidRPr="00E21F92">
        <w:rPr>
          <w:rFonts w:cs="Times New Roman"/>
          <w:b/>
          <w:bCs/>
          <w:sz w:val="22"/>
          <w:szCs w:val="22"/>
        </w:rPr>
        <w:t>T = (</w:t>
      </w:r>
      <w:r>
        <w:rPr>
          <w:rFonts w:cs="Times New Roman"/>
          <w:b/>
          <w:bCs/>
          <w:sz w:val="22"/>
          <w:szCs w:val="22"/>
        </w:rPr>
        <w:t>---------------------------------</w:t>
      </w:r>
      <w:r w:rsidRPr="00E21F92">
        <w:rPr>
          <w:rFonts w:cs="Times New Roman"/>
          <w:b/>
          <w:bCs/>
          <w:sz w:val="22"/>
          <w:szCs w:val="22"/>
        </w:rPr>
        <w:t xml:space="preserve">------------------------------------------ x 100) x </w:t>
      </w:r>
      <w:r w:rsidR="000E1AD9">
        <w:rPr>
          <w:rFonts w:cs="Times New Roman"/>
          <w:b/>
          <w:bCs/>
          <w:sz w:val="22"/>
          <w:szCs w:val="22"/>
        </w:rPr>
        <w:t>4</w:t>
      </w:r>
      <w:r w:rsidRPr="00E21F92">
        <w:rPr>
          <w:rFonts w:cs="Times New Roman"/>
          <w:b/>
          <w:bCs/>
          <w:sz w:val="22"/>
          <w:szCs w:val="22"/>
        </w:rPr>
        <w:t>0 %</w:t>
      </w:r>
    </w:p>
    <w:p w14:paraId="5D3D7445" w14:textId="444026AA" w:rsidR="000E1AD9" w:rsidRDefault="000E1AD9" w:rsidP="00540F7E">
      <w:pPr>
        <w:pStyle w:val="normalny0"/>
        <w:tabs>
          <w:tab w:val="left" w:pos="720"/>
          <w:tab w:val="left" w:pos="993"/>
        </w:tabs>
        <w:ind w:left="-1134" w:hanging="720"/>
        <w:jc w:val="center"/>
        <w:rPr>
          <w:b/>
          <w:bCs/>
          <w:kern w:val="3"/>
          <w:sz w:val="22"/>
          <w:szCs w:val="22"/>
        </w:rPr>
      </w:pPr>
      <w:r>
        <w:rPr>
          <w:b/>
          <w:bCs/>
          <w:sz w:val="22"/>
          <w:szCs w:val="22"/>
        </w:rPr>
        <w:t xml:space="preserve">       </w:t>
      </w:r>
      <w:r w:rsidR="00EC0097">
        <w:rPr>
          <w:b/>
          <w:bCs/>
          <w:sz w:val="22"/>
          <w:szCs w:val="22"/>
        </w:rPr>
        <w:t>T</w:t>
      </w:r>
      <w:r>
        <w:rPr>
          <w:b/>
          <w:bCs/>
          <w:sz w:val="22"/>
          <w:szCs w:val="22"/>
        </w:rPr>
        <w:t xml:space="preserve">ermin </w:t>
      </w:r>
      <w:r w:rsidRPr="00E21F92">
        <w:rPr>
          <w:b/>
          <w:sz w:val="22"/>
          <w:szCs w:val="22"/>
        </w:rPr>
        <w:t>przystąpienia</w:t>
      </w:r>
      <w:r w:rsidRPr="00E21F92">
        <w:rPr>
          <w:b/>
          <w:bCs/>
          <w:kern w:val="3"/>
          <w:sz w:val="22"/>
          <w:szCs w:val="22"/>
        </w:rPr>
        <w:t xml:space="preserve"> </w:t>
      </w:r>
      <w:r>
        <w:rPr>
          <w:b/>
          <w:bCs/>
          <w:kern w:val="3"/>
          <w:sz w:val="22"/>
          <w:szCs w:val="22"/>
        </w:rPr>
        <w:t xml:space="preserve">do realizacji zamówienia </w:t>
      </w:r>
    </w:p>
    <w:p w14:paraId="01BC2A8E" w14:textId="0997610B" w:rsidR="00540F7E" w:rsidRPr="00E21F92" w:rsidRDefault="00540F7E" w:rsidP="00540F7E">
      <w:pPr>
        <w:pStyle w:val="normalny0"/>
        <w:tabs>
          <w:tab w:val="left" w:pos="720"/>
          <w:tab w:val="left" w:pos="993"/>
        </w:tabs>
        <w:ind w:left="-1134" w:hanging="720"/>
        <w:jc w:val="center"/>
        <w:rPr>
          <w:b/>
          <w:bCs/>
          <w:sz w:val="22"/>
          <w:szCs w:val="22"/>
        </w:rPr>
      </w:pPr>
      <w:r w:rsidRPr="00E21F92">
        <w:rPr>
          <w:b/>
          <w:bCs/>
          <w:kern w:val="3"/>
          <w:sz w:val="22"/>
          <w:szCs w:val="22"/>
        </w:rPr>
        <w:t>badanej</w:t>
      </w:r>
      <w:r w:rsidR="000E1AD9">
        <w:rPr>
          <w:b/>
          <w:bCs/>
          <w:kern w:val="3"/>
          <w:sz w:val="22"/>
          <w:szCs w:val="22"/>
        </w:rPr>
        <w:t xml:space="preserve"> oferty</w:t>
      </w:r>
    </w:p>
    <w:p w14:paraId="2AB93E43" w14:textId="77777777" w:rsidR="00540F7E" w:rsidRPr="00E21F92" w:rsidRDefault="00540F7E" w:rsidP="00540F7E">
      <w:pPr>
        <w:pStyle w:val="Standard"/>
        <w:ind w:left="709"/>
        <w:rPr>
          <w:rFonts w:cs="Times New Roman"/>
          <w:sz w:val="22"/>
          <w:szCs w:val="22"/>
        </w:rPr>
      </w:pPr>
    </w:p>
    <w:p w14:paraId="66B103B0" w14:textId="5A35871C" w:rsidR="00540F7E" w:rsidRDefault="00540F7E" w:rsidP="000E1AD9">
      <w:pPr>
        <w:pStyle w:val="Standard"/>
        <w:ind w:left="709"/>
        <w:rPr>
          <w:sz w:val="22"/>
          <w:szCs w:val="22"/>
        </w:rPr>
      </w:pPr>
      <w:r w:rsidRPr="00E21F92">
        <w:rPr>
          <w:rFonts w:cs="Times New Roman"/>
          <w:sz w:val="22"/>
          <w:szCs w:val="22"/>
        </w:rPr>
        <w:t xml:space="preserve">gdzie: T – wartość punktowa </w:t>
      </w:r>
      <w:r w:rsidR="000E1AD9">
        <w:rPr>
          <w:rFonts w:cs="Times New Roman"/>
          <w:sz w:val="22"/>
          <w:szCs w:val="22"/>
        </w:rPr>
        <w:t xml:space="preserve">w kryterium </w:t>
      </w:r>
      <w:r w:rsidR="000E1AD9" w:rsidRPr="004C7EE0">
        <w:rPr>
          <w:sz w:val="22"/>
          <w:szCs w:val="22"/>
        </w:rPr>
        <w:t>„</w:t>
      </w:r>
      <w:r w:rsidR="000E1AD9">
        <w:rPr>
          <w:sz w:val="22"/>
          <w:szCs w:val="22"/>
        </w:rPr>
        <w:t>Termin</w:t>
      </w:r>
      <w:r w:rsidR="000E1AD9" w:rsidRPr="004C7EE0">
        <w:rPr>
          <w:sz w:val="22"/>
          <w:szCs w:val="22"/>
        </w:rPr>
        <w:t xml:space="preserve"> przystąpienia do realizacji zamówienia</w:t>
      </w:r>
      <w:r w:rsidR="000E1AD9">
        <w:rPr>
          <w:sz w:val="22"/>
          <w:szCs w:val="22"/>
        </w:rPr>
        <w:t>”</w:t>
      </w:r>
    </w:p>
    <w:p w14:paraId="0E2AEC8D" w14:textId="77777777" w:rsidR="000E1AD9" w:rsidRDefault="000E1AD9" w:rsidP="00540F7E">
      <w:pPr>
        <w:autoSpaceDE w:val="0"/>
        <w:spacing w:line="360" w:lineRule="auto"/>
        <w:rPr>
          <w:sz w:val="22"/>
          <w:szCs w:val="22"/>
        </w:rPr>
      </w:pPr>
    </w:p>
    <w:p w14:paraId="2FE76875" w14:textId="626E16F4" w:rsidR="00540F7E" w:rsidRPr="008D085D" w:rsidRDefault="00540F7E" w:rsidP="00540F7E">
      <w:pPr>
        <w:autoSpaceDE w:val="0"/>
        <w:spacing w:line="360" w:lineRule="auto"/>
        <w:rPr>
          <w:sz w:val="22"/>
          <w:szCs w:val="22"/>
          <w:lang w:eastAsia="en-US"/>
        </w:rPr>
      </w:pPr>
      <w:r w:rsidRPr="008D085D">
        <w:rPr>
          <w:sz w:val="22"/>
          <w:szCs w:val="22"/>
        </w:rPr>
        <w:t xml:space="preserve">W kryterium </w:t>
      </w:r>
      <w:r w:rsidRPr="004C7EE0">
        <w:rPr>
          <w:sz w:val="22"/>
          <w:szCs w:val="22"/>
        </w:rPr>
        <w:t>„</w:t>
      </w:r>
      <w:r>
        <w:rPr>
          <w:sz w:val="22"/>
          <w:szCs w:val="22"/>
        </w:rPr>
        <w:t>Termin</w:t>
      </w:r>
      <w:r w:rsidRPr="004C7EE0">
        <w:rPr>
          <w:sz w:val="22"/>
          <w:szCs w:val="22"/>
        </w:rPr>
        <w:t xml:space="preserve"> przystąpienia do realizacji zamówienia</w:t>
      </w:r>
      <w:r w:rsidR="000E1AD9">
        <w:rPr>
          <w:sz w:val="22"/>
          <w:szCs w:val="22"/>
        </w:rPr>
        <w:t>”</w:t>
      </w:r>
      <w:r w:rsidRPr="004C7EE0">
        <w:rPr>
          <w:sz w:val="22"/>
          <w:szCs w:val="22"/>
        </w:rPr>
        <w:t xml:space="preserve"> </w:t>
      </w:r>
      <w:r w:rsidRPr="008D085D">
        <w:rPr>
          <w:sz w:val="22"/>
          <w:szCs w:val="22"/>
        </w:rPr>
        <w:t xml:space="preserve"> oferta może uzyskać</w:t>
      </w:r>
      <w:r w:rsidRPr="008D085D">
        <w:rPr>
          <w:sz w:val="22"/>
          <w:szCs w:val="22"/>
          <w:lang w:eastAsia="en-US"/>
        </w:rPr>
        <w:t xml:space="preserve"> </w:t>
      </w:r>
      <w:r w:rsidRPr="008D085D">
        <w:rPr>
          <w:b/>
          <w:sz w:val="22"/>
          <w:szCs w:val="22"/>
          <w:lang w:eastAsia="en-US"/>
        </w:rPr>
        <w:t xml:space="preserve">maksymalnie </w:t>
      </w:r>
      <w:r w:rsidR="000E1AD9">
        <w:rPr>
          <w:b/>
          <w:sz w:val="22"/>
          <w:szCs w:val="22"/>
          <w:lang w:eastAsia="en-US"/>
        </w:rPr>
        <w:t>4</w:t>
      </w:r>
      <w:r w:rsidRPr="008D085D">
        <w:rPr>
          <w:b/>
          <w:sz w:val="22"/>
          <w:szCs w:val="22"/>
          <w:lang w:eastAsia="en-US"/>
        </w:rPr>
        <w:t>0 pkt.</w:t>
      </w:r>
      <w:r w:rsidRPr="008D085D">
        <w:rPr>
          <w:sz w:val="22"/>
          <w:szCs w:val="22"/>
          <w:lang w:eastAsia="en-US"/>
        </w:rPr>
        <w:t xml:space="preserve"> </w:t>
      </w:r>
    </w:p>
    <w:p w14:paraId="5B9F0B19" w14:textId="77777777" w:rsidR="00540F7E" w:rsidRPr="00E21F92" w:rsidRDefault="00540F7E" w:rsidP="00540F7E">
      <w:pPr>
        <w:pStyle w:val="Standard"/>
        <w:rPr>
          <w:rFonts w:cs="Times New Roman"/>
          <w:sz w:val="22"/>
          <w:szCs w:val="22"/>
        </w:rPr>
      </w:pPr>
    </w:p>
    <w:p w14:paraId="72AB3AAA" w14:textId="77777777" w:rsidR="000E1AD9" w:rsidRPr="00FC3743" w:rsidRDefault="00540F7E" w:rsidP="000E1AD9">
      <w:pPr>
        <w:pStyle w:val="Styl3"/>
        <w:numPr>
          <w:ilvl w:val="0"/>
          <w:numId w:val="0"/>
        </w:numPr>
        <w:tabs>
          <w:tab w:val="left" w:pos="3856"/>
        </w:tabs>
        <w:spacing w:line="276" w:lineRule="auto"/>
        <w:rPr>
          <w:b/>
          <w:szCs w:val="22"/>
        </w:rPr>
      </w:pPr>
      <w:r w:rsidRPr="00FC3743">
        <w:rPr>
          <w:b/>
          <w:szCs w:val="22"/>
        </w:rPr>
        <w:t xml:space="preserve">UWAGA: </w:t>
      </w:r>
    </w:p>
    <w:p w14:paraId="7F799991" w14:textId="21493662" w:rsidR="00540F7E" w:rsidRPr="00FC3743" w:rsidRDefault="000E1AD9" w:rsidP="000E1AD9">
      <w:pPr>
        <w:pStyle w:val="Styl3"/>
        <w:numPr>
          <w:ilvl w:val="0"/>
          <w:numId w:val="0"/>
        </w:numPr>
        <w:tabs>
          <w:tab w:val="left" w:pos="3856"/>
        </w:tabs>
        <w:spacing w:line="276" w:lineRule="auto"/>
        <w:rPr>
          <w:szCs w:val="22"/>
        </w:rPr>
      </w:pPr>
      <w:r w:rsidRPr="00FC3743">
        <w:rPr>
          <w:bCs/>
          <w:szCs w:val="22"/>
        </w:rPr>
        <w:t>O</w:t>
      </w:r>
      <w:r w:rsidR="00540F7E" w:rsidRPr="00FC3743">
        <w:rPr>
          <w:szCs w:val="22"/>
        </w:rPr>
        <w:t xml:space="preserve">ferta nie może być opatrzona terminem przystąpienia do realizacji innym niż z zakresu </w:t>
      </w:r>
      <w:r w:rsidRPr="00FC3743">
        <w:rPr>
          <w:szCs w:val="22"/>
        </w:rPr>
        <w:t xml:space="preserve">min. </w:t>
      </w:r>
      <w:r w:rsidRPr="00FC3743">
        <w:rPr>
          <w:b/>
          <w:bCs/>
          <w:szCs w:val="22"/>
        </w:rPr>
        <w:t>2 dni robocze max. 5</w:t>
      </w:r>
      <w:r w:rsidRPr="00FC3743">
        <w:rPr>
          <w:szCs w:val="22"/>
        </w:rPr>
        <w:t xml:space="preserve"> </w:t>
      </w:r>
      <w:r w:rsidR="00540F7E" w:rsidRPr="00FC3743">
        <w:rPr>
          <w:b/>
          <w:szCs w:val="22"/>
        </w:rPr>
        <w:t>dni roboczych</w:t>
      </w:r>
      <w:r w:rsidR="00540F7E" w:rsidRPr="00FC3743">
        <w:rPr>
          <w:szCs w:val="22"/>
        </w:rPr>
        <w:t xml:space="preserve">, gdyż będzie niezgodna z </w:t>
      </w:r>
      <w:r w:rsidRPr="00FC3743">
        <w:rPr>
          <w:szCs w:val="22"/>
        </w:rPr>
        <w:t xml:space="preserve">treścią Zapytania ofertowego </w:t>
      </w:r>
      <w:r w:rsidR="00540F7E" w:rsidRPr="00FC3743">
        <w:rPr>
          <w:szCs w:val="22"/>
        </w:rPr>
        <w:t>i zostanie odrzucona</w:t>
      </w:r>
      <w:r w:rsidRPr="00FC3743">
        <w:rPr>
          <w:szCs w:val="22"/>
        </w:rPr>
        <w:t>.</w:t>
      </w:r>
    </w:p>
    <w:p w14:paraId="66E8682A" w14:textId="77777777" w:rsidR="000E1AD9" w:rsidRDefault="000E1AD9" w:rsidP="000E1AD9">
      <w:pPr>
        <w:spacing w:line="276" w:lineRule="auto"/>
        <w:jc w:val="both"/>
        <w:rPr>
          <w:bCs/>
          <w:color w:val="FF0000"/>
          <w:kern w:val="1"/>
          <w:sz w:val="22"/>
          <w:szCs w:val="22"/>
          <w:lang w:eastAsia="ar-SA"/>
        </w:rPr>
      </w:pPr>
    </w:p>
    <w:p w14:paraId="7705478F" w14:textId="34973057" w:rsidR="00540F7E" w:rsidRPr="007D5006" w:rsidRDefault="00540F7E" w:rsidP="000E1AD9">
      <w:pPr>
        <w:spacing w:line="276" w:lineRule="auto"/>
        <w:jc w:val="both"/>
        <w:rPr>
          <w:bCs/>
          <w:kern w:val="1"/>
          <w:sz w:val="22"/>
          <w:szCs w:val="22"/>
          <w:lang w:eastAsia="ar-SA"/>
        </w:rPr>
      </w:pPr>
      <w:r w:rsidRPr="007D5006">
        <w:rPr>
          <w:bCs/>
          <w:kern w:val="1"/>
          <w:sz w:val="22"/>
          <w:szCs w:val="22"/>
          <w:lang w:eastAsia="ar-SA"/>
        </w:rPr>
        <w:t xml:space="preserve">W przypadku nie wskazania przez Wykonawcę w Formularzu Ofertowym oferowanego terminu </w:t>
      </w:r>
      <w:r w:rsidRPr="007D5006">
        <w:rPr>
          <w:sz w:val="22"/>
          <w:szCs w:val="22"/>
        </w:rPr>
        <w:t>przystąpienia do realizacji zamówienia</w:t>
      </w:r>
      <w:r w:rsidRPr="007D5006">
        <w:rPr>
          <w:bCs/>
          <w:kern w:val="1"/>
          <w:sz w:val="22"/>
          <w:szCs w:val="22"/>
          <w:lang w:eastAsia="ar-SA"/>
        </w:rPr>
        <w:t>, Zamawiający do obliczenia liczby punktów w kryterium „</w:t>
      </w:r>
      <w:r w:rsidRPr="007D5006">
        <w:rPr>
          <w:bCs/>
          <w:i/>
          <w:kern w:val="1"/>
          <w:sz w:val="22"/>
          <w:szCs w:val="22"/>
          <w:lang w:eastAsia="ar-SA"/>
        </w:rPr>
        <w:t xml:space="preserve">termin </w:t>
      </w:r>
      <w:r w:rsidRPr="007D5006">
        <w:rPr>
          <w:i/>
          <w:sz w:val="22"/>
          <w:szCs w:val="22"/>
        </w:rPr>
        <w:t>przystąpienia do realizacji zamówienia</w:t>
      </w:r>
      <w:r w:rsidRPr="007D5006">
        <w:rPr>
          <w:bCs/>
          <w:kern w:val="1"/>
          <w:sz w:val="22"/>
          <w:szCs w:val="22"/>
          <w:lang w:eastAsia="ar-SA"/>
        </w:rPr>
        <w:t xml:space="preserve">” przyjmie najdłuższy możliwy </w:t>
      </w:r>
      <w:r w:rsidRPr="007D5006">
        <w:rPr>
          <w:bCs/>
          <w:i/>
          <w:kern w:val="1"/>
          <w:sz w:val="22"/>
          <w:szCs w:val="22"/>
          <w:lang w:eastAsia="ar-SA"/>
        </w:rPr>
        <w:t xml:space="preserve">termin </w:t>
      </w:r>
      <w:r w:rsidRPr="007D5006">
        <w:rPr>
          <w:i/>
          <w:sz w:val="22"/>
          <w:szCs w:val="22"/>
        </w:rPr>
        <w:t>przystąpienia do realizacji zamówienia</w:t>
      </w:r>
      <w:r w:rsidRPr="007D5006">
        <w:rPr>
          <w:bCs/>
          <w:kern w:val="1"/>
          <w:sz w:val="22"/>
          <w:szCs w:val="22"/>
          <w:lang w:eastAsia="ar-SA"/>
        </w:rPr>
        <w:t xml:space="preserve">, tj. </w:t>
      </w:r>
      <w:r w:rsidR="000E1AD9" w:rsidRPr="007D5006">
        <w:rPr>
          <w:bCs/>
          <w:kern w:val="1"/>
          <w:sz w:val="22"/>
          <w:szCs w:val="22"/>
          <w:lang w:eastAsia="ar-SA"/>
        </w:rPr>
        <w:t>5</w:t>
      </w:r>
      <w:r w:rsidRPr="007D5006">
        <w:rPr>
          <w:bCs/>
          <w:kern w:val="1"/>
          <w:sz w:val="22"/>
          <w:szCs w:val="22"/>
          <w:lang w:eastAsia="ar-SA"/>
        </w:rPr>
        <w:t xml:space="preserve"> dni roboczych. </w:t>
      </w:r>
    </w:p>
    <w:p w14:paraId="41DDF929" w14:textId="20972AC4" w:rsidR="00F44321" w:rsidRPr="002D5EF0" w:rsidRDefault="00F44321" w:rsidP="00540F7E">
      <w:pPr>
        <w:pStyle w:val="pkt"/>
        <w:spacing w:before="240" w:after="0" w:line="276" w:lineRule="auto"/>
        <w:ind w:left="426" w:hanging="426"/>
        <w:rPr>
          <w:sz w:val="22"/>
          <w:szCs w:val="22"/>
        </w:rPr>
      </w:pPr>
    </w:p>
    <w:p w14:paraId="7BAC6C9D" w14:textId="0E9FDE92" w:rsidR="00F44321" w:rsidRPr="008E064D" w:rsidRDefault="00294D79" w:rsidP="00BE4A11">
      <w:pPr>
        <w:autoSpaceDE w:val="0"/>
        <w:autoSpaceDN w:val="0"/>
        <w:adjustRightInd w:val="0"/>
        <w:ind w:left="709" w:hanging="567"/>
        <w:jc w:val="both"/>
        <w:rPr>
          <w:sz w:val="22"/>
          <w:szCs w:val="22"/>
        </w:rPr>
      </w:pPr>
      <w:r w:rsidRPr="0031075F">
        <w:rPr>
          <w:b/>
          <w:bCs/>
          <w:sz w:val="22"/>
          <w:szCs w:val="22"/>
        </w:rPr>
        <w:t>10.</w:t>
      </w:r>
      <w:r w:rsidR="008E064D" w:rsidRPr="0031075F">
        <w:rPr>
          <w:b/>
          <w:bCs/>
          <w:sz w:val="22"/>
          <w:szCs w:val="22"/>
        </w:rPr>
        <w:t>3.</w:t>
      </w:r>
      <w:r w:rsidR="008E064D">
        <w:rPr>
          <w:sz w:val="22"/>
          <w:szCs w:val="22"/>
        </w:rPr>
        <w:t xml:space="preserve"> </w:t>
      </w:r>
      <w:r w:rsidR="00F44321" w:rsidRPr="008E064D">
        <w:rPr>
          <w:sz w:val="22"/>
          <w:szCs w:val="22"/>
        </w:rPr>
        <w:t xml:space="preserve">W celu wyboru najkorzystniejszej oferty punkty za w/w kryteria dla danej oferty zostaną zsumowane i będą stanowić końcową ocenę </w:t>
      </w:r>
    </w:p>
    <w:p w14:paraId="20CFB142" w14:textId="60503F5A" w:rsidR="00F44321" w:rsidRPr="002D5EF0" w:rsidRDefault="00294D79" w:rsidP="00BE4A11">
      <w:pPr>
        <w:pStyle w:val="Akapitzlist"/>
        <w:shd w:val="clear" w:color="auto" w:fill="FFFFFF"/>
        <w:tabs>
          <w:tab w:val="left" w:pos="715"/>
        </w:tabs>
        <w:suppressAutoHyphens w:val="0"/>
        <w:spacing w:before="240" w:after="100" w:afterAutospacing="1" w:line="240" w:lineRule="auto"/>
        <w:ind w:left="709" w:hanging="567"/>
        <w:jc w:val="both"/>
        <w:rPr>
          <w:rFonts w:ascii="Times New Roman" w:hAnsi="Times New Roman"/>
          <w:sz w:val="22"/>
          <w:szCs w:val="22"/>
        </w:rPr>
      </w:pPr>
      <w:r w:rsidRPr="0031075F">
        <w:rPr>
          <w:rFonts w:ascii="Times New Roman" w:hAnsi="Times New Roman"/>
          <w:b/>
          <w:bCs/>
          <w:sz w:val="22"/>
          <w:szCs w:val="22"/>
        </w:rPr>
        <w:t>10.</w:t>
      </w:r>
      <w:r w:rsidR="008E064D" w:rsidRPr="0031075F">
        <w:rPr>
          <w:rFonts w:ascii="Times New Roman" w:hAnsi="Times New Roman"/>
          <w:b/>
          <w:bCs/>
          <w:sz w:val="22"/>
          <w:szCs w:val="22"/>
        </w:rPr>
        <w:t>4.</w:t>
      </w:r>
      <w:r w:rsidR="008E064D">
        <w:rPr>
          <w:rFonts w:ascii="Times New Roman" w:hAnsi="Times New Roman"/>
          <w:sz w:val="22"/>
          <w:szCs w:val="22"/>
        </w:rPr>
        <w:t xml:space="preserve"> </w:t>
      </w:r>
      <w:r w:rsidR="00F44321" w:rsidRPr="002D5EF0">
        <w:rPr>
          <w:rFonts w:ascii="Times New Roman" w:hAnsi="Times New Roman"/>
          <w:sz w:val="22"/>
          <w:szCs w:val="22"/>
        </w:rPr>
        <w:t>Maksymalna ilość punktów jaką może otrzymać oferta wynosi 100 pkt.</w:t>
      </w:r>
    </w:p>
    <w:p w14:paraId="5ACFEBF2" w14:textId="71A0D19D" w:rsidR="00F44321" w:rsidRPr="002D5EF0" w:rsidRDefault="00294D79" w:rsidP="00BE4A11">
      <w:pPr>
        <w:pStyle w:val="Akapitzlist"/>
        <w:shd w:val="clear" w:color="auto" w:fill="FFFFFF"/>
        <w:tabs>
          <w:tab w:val="left" w:pos="715"/>
        </w:tabs>
        <w:suppressAutoHyphens w:val="0"/>
        <w:spacing w:before="240" w:after="100" w:afterAutospacing="1" w:line="240" w:lineRule="auto"/>
        <w:ind w:left="709" w:hanging="567"/>
        <w:jc w:val="both"/>
        <w:rPr>
          <w:rFonts w:ascii="Times New Roman" w:hAnsi="Times New Roman"/>
          <w:sz w:val="22"/>
          <w:szCs w:val="22"/>
        </w:rPr>
      </w:pPr>
      <w:r w:rsidRPr="0031075F">
        <w:rPr>
          <w:rFonts w:ascii="Times New Roman" w:hAnsi="Times New Roman"/>
          <w:b/>
          <w:bCs/>
          <w:sz w:val="22"/>
          <w:szCs w:val="22"/>
        </w:rPr>
        <w:t>10.</w:t>
      </w:r>
      <w:r w:rsidR="008E064D" w:rsidRPr="0031075F">
        <w:rPr>
          <w:rFonts w:ascii="Times New Roman" w:hAnsi="Times New Roman"/>
          <w:b/>
          <w:bCs/>
          <w:sz w:val="22"/>
          <w:szCs w:val="22"/>
        </w:rPr>
        <w:t>5.</w:t>
      </w:r>
      <w:r w:rsidR="008E064D">
        <w:rPr>
          <w:rFonts w:ascii="Times New Roman" w:hAnsi="Times New Roman"/>
          <w:sz w:val="22"/>
          <w:szCs w:val="22"/>
        </w:rPr>
        <w:t xml:space="preserve"> </w:t>
      </w:r>
      <w:r w:rsidR="00F44321" w:rsidRPr="002D5EF0">
        <w:rPr>
          <w:rFonts w:ascii="Times New Roman" w:hAnsi="Times New Roman"/>
          <w:sz w:val="22"/>
          <w:szCs w:val="22"/>
        </w:rPr>
        <w:t>Punktacja przyznawana ofertom w poszczególnych kryteriach oceny ofert będzie liczona z dokładnością do dwóch miejsc po przecinku, zgodnie z zasadami arytmetyki.</w:t>
      </w:r>
    </w:p>
    <w:p w14:paraId="759B7AE0" w14:textId="240FFDD9" w:rsidR="00F44321" w:rsidRPr="008E064D" w:rsidRDefault="00294D79" w:rsidP="00BE4A11">
      <w:pPr>
        <w:shd w:val="clear" w:color="auto" w:fill="FFFFFF"/>
        <w:tabs>
          <w:tab w:val="left" w:pos="715"/>
        </w:tabs>
        <w:spacing w:before="240" w:after="100" w:afterAutospacing="1"/>
        <w:ind w:left="709" w:hanging="567"/>
        <w:jc w:val="both"/>
        <w:rPr>
          <w:sz w:val="22"/>
          <w:szCs w:val="22"/>
        </w:rPr>
      </w:pPr>
      <w:r w:rsidRPr="0031075F">
        <w:rPr>
          <w:b/>
          <w:bCs/>
          <w:sz w:val="22"/>
          <w:szCs w:val="22"/>
        </w:rPr>
        <w:t>10.</w:t>
      </w:r>
      <w:r w:rsidR="008E064D" w:rsidRPr="0031075F">
        <w:rPr>
          <w:b/>
          <w:bCs/>
          <w:sz w:val="22"/>
          <w:szCs w:val="22"/>
        </w:rPr>
        <w:t>6</w:t>
      </w:r>
      <w:r w:rsidR="008E064D">
        <w:rPr>
          <w:sz w:val="22"/>
          <w:szCs w:val="22"/>
        </w:rPr>
        <w:t xml:space="preserve">. </w:t>
      </w:r>
      <w:r w:rsidR="00F44321" w:rsidRPr="008E064D">
        <w:rPr>
          <w:sz w:val="22"/>
          <w:szCs w:val="22"/>
        </w:rPr>
        <w:t>Za ofertę najkorzystniejszą zostanie uznana oferta, która uzyska najwyższą sumaryczną liczbę punktów po zastosowaniu wszystkich kryteriów oceny ofert.</w:t>
      </w:r>
    </w:p>
    <w:p w14:paraId="68C5ED04" w14:textId="31E16642" w:rsidR="00F44321" w:rsidRPr="008E064D" w:rsidRDefault="00294D79" w:rsidP="00BE4A11">
      <w:pPr>
        <w:shd w:val="clear" w:color="auto" w:fill="FFFFFF"/>
        <w:tabs>
          <w:tab w:val="left" w:pos="715"/>
        </w:tabs>
        <w:spacing w:before="240" w:after="100" w:afterAutospacing="1"/>
        <w:ind w:left="709" w:hanging="567"/>
        <w:jc w:val="both"/>
        <w:rPr>
          <w:sz w:val="22"/>
          <w:szCs w:val="22"/>
        </w:rPr>
      </w:pPr>
      <w:r w:rsidRPr="0031075F">
        <w:rPr>
          <w:b/>
          <w:bCs/>
          <w:sz w:val="22"/>
          <w:szCs w:val="22"/>
        </w:rPr>
        <w:t>10.</w:t>
      </w:r>
      <w:r w:rsidR="008E064D" w:rsidRPr="0031075F">
        <w:rPr>
          <w:b/>
          <w:bCs/>
          <w:sz w:val="22"/>
          <w:szCs w:val="22"/>
        </w:rPr>
        <w:t>7</w:t>
      </w:r>
      <w:r w:rsidR="008E064D">
        <w:rPr>
          <w:sz w:val="22"/>
          <w:szCs w:val="22"/>
        </w:rPr>
        <w:t xml:space="preserve">. </w:t>
      </w:r>
      <w:r w:rsidR="00F44321" w:rsidRPr="008E064D">
        <w:rPr>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C22A639" w14:textId="1D0D48A2" w:rsidR="00F44321" w:rsidRPr="002D5EF0" w:rsidRDefault="00294D79" w:rsidP="00BE4A11">
      <w:pPr>
        <w:pStyle w:val="Akapitzlist"/>
        <w:shd w:val="clear" w:color="auto" w:fill="FFFFFF"/>
        <w:tabs>
          <w:tab w:val="left" w:pos="715"/>
        </w:tabs>
        <w:suppressAutoHyphens w:val="0"/>
        <w:spacing w:before="240" w:after="100" w:afterAutospacing="1" w:line="240" w:lineRule="auto"/>
        <w:ind w:left="709" w:hanging="567"/>
        <w:jc w:val="both"/>
        <w:rPr>
          <w:rFonts w:ascii="Times New Roman" w:hAnsi="Times New Roman"/>
          <w:sz w:val="22"/>
          <w:szCs w:val="22"/>
        </w:rPr>
      </w:pPr>
      <w:r w:rsidRPr="0031075F">
        <w:rPr>
          <w:rFonts w:ascii="Times New Roman" w:hAnsi="Times New Roman"/>
          <w:b/>
          <w:bCs/>
          <w:sz w:val="22"/>
          <w:szCs w:val="22"/>
        </w:rPr>
        <w:t>10.</w:t>
      </w:r>
      <w:r w:rsidR="008E064D" w:rsidRPr="0031075F">
        <w:rPr>
          <w:rFonts w:ascii="Times New Roman" w:hAnsi="Times New Roman"/>
          <w:b/>
          <w:bCs/>
          <w:sz w:val="22"/>
          <w:szCs w:val="22"/>
        </w:rPr>
        <w:t>8</w:t>
      </w:r>
      <w:r w:rsidR="008E064D">
        <w:rPr>
          <w:rFonts w:ascii="Times New Roman" w:hAnsi="Times New Roman"/>
          <w:sz w:val="22"/>
          <w:szCs w:val="22"/>
        </w:rPr>
        <w:t xml:space="preserve">. </w:t>
      </w:r>
      <w:r w:rsidR="00F44321" w:rsidRPr="002D5EF0">
        <w:rPr>
          <w:rFonts w:ascii="Times New Roman" w:hAnsi="Times New Roman"/>
          <w:sz w:val="22"/>
          <w:szCs w:val="22"/>
        </w:rPr>
        <w:t>W toku badania i oceny ofert Zamawiający może żądać od Wykonawcy wyjaśnień dotyczących treści złożonej oferty, w tym zaoferowanej ceny.</w:t>
      </w:r>
    </w:p>
    <w:p w14:paraId="284F7E2C" w14:textId="798E8E23" w:rsidR="00F44321" w:rsidRPr="008E064D" w:rsidRDefault="00294D79" w:rsidP="00BE4A11">
      <w:pPr>
        <w:shd w:val="clear" w:color="auto" w:fill="FFFFFF"/>
        <w:tabs>
          <w:tab w:val="left" w:pos="426"/>
        </w:tabs>
        <w:spacing w:before="240" w:after="100" w:afterAutospacing="1"/>
        <w:ind w:left="709" w:hanging="567"/>
        <w:jc w:val="both"/>
        <w:rPr>
          <w:sz w:val="22"/>
          <w:szCs w:val="22"/>
        </w:rPr>
      </w:pPr>
      <w:r w:rsidRPr="0031075F">
        <w:rPr>
          <w:b/>
          <w:bCs/>
          <w:sz w:val="22"/>
          <w:szCs w:val="22"/>
        </w:rPr>
        <w:t>10.</w:t>
      </w:r>
      <w:r w:rsidR="008E064D" w:rsidRPr="0031075F">
        <w:rPr>
          <w:b/>
          <w:bCs/>
          <w:sz w:val="22"/>
          <w:szCs w:val="22"/>
        </w:rPr>
        <w:t>9</w:t>
      </w:r>
      <w:r w:rsidR="008E064D">
        <w:rPr>
          <w:sz w:val="22"/>
          <w:szCs w:val="22"/>
        </w:rPr>
        <w:t xml:space="preserve">. </w:t>
      </w:r>
      <w:r w:rsidR="00F44321" w:rsidRPr="008E064D">
        <w:rPr>
          <w:sz w:val="22"/>
          <w:szCs w:val="22"/>
        </w:rPr>
        <w:t>Zamawiający udzieli zamówienia Wykonawcy, którego oferta zostanie uznana za najkorzystniejszą.</w:t>
      </w:r>
    </w:p>
    <w:p w14:paraId="3509F04B" w14:textId="77777777" w:rsidR="004870EC" w:rsidRPr="00970017" w:rsidRDefault="004870EC" w:rsidP="0083271D">
      <w:pPr>
        <w:spacing w:line="276" w:lineRule="auto"/>
        <w:ind w:left="426"/>
        <w:jc w:val="both"/>
        <w:rPr>
          <w:sz w:val="22"/>
          <w:szCs w:val="22"/>
        </w:rPr>
      </w:pPr>
    </w:p>
    <w:p w14:paraId="07FF6F93" w14:textId="54EA3B3F" w:rsidR="000A531A" w:rsidRPr="00970017" w:rsidRDefault="008E064D" w:rsidP="00294D79">
      <w:pPr>
        <w:pStyle w:val="Akapitzlist"/>
        <w:suppressAutoHyphens w:val="0"/>
        <w:spacing w:after="0" w:line="360" w:lineRule="auto"/>
        <w:ind w:left="0"/>
        <w:jc w:val="both"/>
        <w:rPr>
          <w:rFonts w:ascii="Times New Roman" w:hAnsi="Times New Roman"/>
          <w:b/>
          <w:bCs/>
          <w:sz w:val="22"/>
          <w:szCs w:val="22"/>
          <w:lang w:eastAsia="pl-PL"/>
        </w:rPr>
      </w:pPr>
      <w:r>
        <w:rPr>
          <w:rFonts w:ascii="Times New Roman" w:hAnsi="Times New Roman"/>
          <w:b/>
          <w:bCs/>
          <w:sz w:val="22"/>
          <w:szCs w:val="22"/>
          <w:lang w:eastAsia="pl-PL"/>
        </w:rPr>
        <w:t xml:space="preserve">11. </w:t>
      </w:r>
      <w:r w:rsidR="000A531A" w:rsidRPr="00970017">
        <w:rPr>
          <w:rFonts w:ascii="Times New Roman" w:hAnsi="Times New Roman"/>
          <w:b/>
          <w:bCs/>
          <w:sz w:val="22"/>
          <w:szCs w:val="22"/>
          <w:lang w:eastAsia="pl-PL"/>
        </w:rPr>
        <w:t>Sposób przygotowania oferty:</w:t>
      </w:r>
    </w:p>
    <w:p w14:paraId="618D15D5" w14:textId="57B056EC" w:rsidR="001F4AE5" w:rsidRPr="008E064D" w:rsidRDefault="001F4AE5" w:rsidP="00DC358D">
      <w:pPr>
        <w:pStyle w:val="Akapitzlist"/>
        <w:numPr>
          <w:ilvl w:val="1"/>
          <w:numId w:val="16"/>
        </w:numPr>
        <w:ind w:left="709" w:hanging="567"/>
        <w:jc w:val="both"/>
        <w:rPr>
          <w:rStyle w:val="fontstyle01"/>
          <w:rFonts w:ascii="Times New Roman" w:hAnsi="Times New Roman"/>
          <w:b/>
          <w:sz w:val="22"/>
          <w:szCs w:val="22"/>
        </w:rPr>
      </w:pPr>
      <w:r w:rsidRPr="008E064D">
        <w:rPr>
          <w:rStyle w:val="fontstyle01"/>
          <w:rFonts w:ascii="Times New Roman" w:hAnsi="Times New Roman"/>
          <w:sz w:val="22"/>
          <w:szCs w:val="22"/>
        </w:rPr>
        <w:t xml:space="preserve">Ofertę należy przedstawić na załączonym do </w:t>
      </w:r>
      <w:r w:rsidR="00A16283" w:rsidRPr="008E064D">
        <w:rPr>
          <w:rStyle w:val="fontstyle01"/>
          <w:rFonts w:ascii="Times New Roman" w:hAnsi="Times New Roman"/>
          <w:sz w:val="22"/>
          <w:szCs w:val="22"/>
        </w:rPr>
        <w:t>Z</w:t>
      </w:r>
      <w:r w:rsidRPr="008E064D">
        <w:rPr>
          <w:rStyle w:val="fontstyle01"/>
          <w:rFonts w:ascii="Times New Roman" w:hAnsi="Times New Roman"/>
          <w:sz w:val="22"/>
          <w:szCs w:val="22"/>
        </w:rPr>
        <w:t xml:space="preserve">apytania </w:t>
      </w:r>
      <w:r w:rsidR="00A16283" w:rsidRPr="008E064D">
        <w:rPr>
          <w:rStyle w:val="fontstyle01"/>
          <w:rFonts w:ascii="Times New Roman" w:hAnsi="Times New Roman"/>
          <w:sz w:val="22"/>
          <w:szCs w:val="22"/>
        </w:rPr>
        <w:t>o</w:t>
      </w:r>
      <w:r w:rsidRPr="008E064D">
        <w:rPr>
          <w:rStyle w:val="fontstyle01"/>
          <w:rFonts w:ascii="Times New Roman" w:hAnsi="Times New Roman"/>
          <w:sz w:val="22"/>
          <w:szCs w:val="22"/>
        </w:rPr>
        <w:t>fertowego Formularzu, stanowiącym Załącznik nr 1.</w:t>
      </w:r>
    </w:p>
    <w:p w14:paraId="0B811CA6" w14:textId="3A97AB41" w:rsidR="001F4AE5" w:rsidRPr="008E064D" w:rsidRDefault="001F4AE5" w:rsidP="00DC358D">
      <w:pPr>
        <w:pStyle w:val="Akapitzlist"/>
        <w:numPr>
          <w:ilvl w:val="1"/>
          <w:numId w:val="16"/>
        </w:numPr>
        <w:spacing w:line="240" w:lineRule="auto"/>
        <w:ind w:left="709" w:hanging="567"/>
        <w:jc w:val="both"/>
        <w:rPr>
          <w:rStyle w:val="fontstyle01"/>
          <w:rFonts w:ascii="Times New Roman" w:hAnsi="Times New Roman"/>
          <w:b/>
          <w:sz w:val="22"/>
          <w:szCs w:val="22"/>
        </w:rPr>
      </w:pPr>
      <w:r w:rsidRPr="008E064D">
        <w:rPr>
          <w:rStyle w:val="fontstyle01"/>
          <w:rFonts w:ascii="Times New Roman" w:hAnsi="Times New Roman"/>
          <w:sz w:val="22"/>
          <w:szCs w:val="22"/>
        </w:rPr>
        <w:t>Nieodłączny element oferty stanowią załączniki wymagane zgodnie z niniejszym Zapytaniem.</w:t>
      </w:r>
    </w:p>
    <w:p w14:paraId="7334BAAF" w14:textId="77777777" w:rsidR="001F4AE5" w:rsidRPr="008E064D" w:rsidRDefault="001F4AE5" w:rsidP="00DC358D">
      <w:pPr>
        <w:pStyle w:val="Akapitzlist"/>
        <w:numPr>
          <w:ilvl w:val="1"/>
          <w:numId w:val="16"/>
        </w:numPr>
        <w:spacing w:line="240" w:lineRule="auto"/>
        <w:ind w:left="709" w:hanging="567"/>
        <w:jc w:val="both"/>
        <w:rPr>
          <w:rStyle w:val="fontstyle01"/>
          <w:rFonts w:ascii="Times New Roman" w:hAnsi="Times New Roman"/>
          <w:b/>
          <w:sz w:val="22"/>
          <w:szCs w:val="22"/>
        </w:rPr>
      </w:pPr>
      <w:r w:rsidRPr="008E064D">
        <w:rPr>
          <w:rStyle w:val="fontstyle01"/>
          <w:rFonts w:ascii="Times New Roman" w:hAnsi="Times New Roman"/>
          <w:sz w:val="22"/>
          <w:szCs w:val="22"/>
        </w:rPr>
        <w:t>Oferta musi być podpisana przez osobę do tego upoważnioną, która widnieje w Krajowym</w:t>
      </w:r>
      <w:r w:rsidRPr="008E064D">
        <w:rPr>
          <w:rFonts w:ascii="Times New Roman" w:hAnsi="Times New Roman"/>
          <w:color w:val="000000"/>
          <w:sz w:val="22"/>
          <w:szCs w:val="22"/>
        </w:rPr>
        <w:br/>
      </w:r>
      <w:r w:rsidRPr="008E064D">
        <w:rPr>
          <w:rStyle w:val="fontstyle01"/>
          <w:rFonts w:ascii="Times New Roman" w:hAnsi="Times New Roman"/>
          <w:sz w:val="22"/>
          <w:szCs w:val="22"/>
        </w:rPr>
        <w:t>Rejestrze Sądowym, wypisie z ewidencji działalności gospodarczej lub innym dokumencie</w:t>
      </w:r>
      <w:r w:rsidRPr="008E064D">
        <w:rPr>
          <w:rFonts w:ascii="Times New Roman" w:hAnsi="Times New Roman"/>
          <w:sz w:val="22"/>
          <w:szCs w:val="22"/>
        </w:rPr>
        <w:br/>
      </w:r>
      <w:r w:rsidRPr="008E064D">
        <w:rPr>
          <w:rStyle w:val="fontstyle01"/>
          <w:rFonts w:ascii="Times New Roman" w:hAnsi="Times New Roman"/>
          <w:sz w:val="22"/>
          <w:szCs w:val="22"/>
        </w:rPr>
        <w:t>zaświadczającym o jej umocowaniu prawnym do reprezentowania podmiotu składającego ofertę</w:t>
      </w:r>
      <w:r w:rsidRPr="008E064D">
        <w:rPr>
          <w:rFonts w:ascii="Times New Roman" w:hAnsi="Times New Roman"/>
          <w:color w:val="000000"/>
          <w:sz w:val="22"/>
          <w:szCs w:val="22"/>
        </w:rPr>
        <w:br/>
      </w:r>
      <w:r w:rsidRPr="008E064D">
        <w:rPr>
          <w:rStyle w:val="fontstyle01"/>
          <w:rFonts w:ascii="Times New Roman" w:hAnsi="Times New Roman"/>
          <w:sz w:val="22"/>
          <w:szCs w:val="22"/>
        </w:rPr>
        <w:t>lub przedłoży do oferty stosowne pełnomocnictwo.</w:t>
      </w:r>
    </w:p>
    <w:p w14:paraId="48EAB61F" w14:textId="77777777" w:rsidR="001F4AE5" w:rsidRPr="008E064D" w:rsidRDefault="001F4AE5" w:rsidP="00DC358D">
      <w:pPr>
        <w:pStyle w:val="Akapitzlist"/>
        <w:numPr>
          <w:ilvl w:val="1"/>
          <w:numId w:val="16"/>
        </w:numPr>
        <w:spacing w:line="240" w:lineRule="auto"/>
        <w:ind w:left="709" w:hanging="567"/>
        <w:jc w:val="both"/>
        <w:rPr>
          <w:rFonts w:ascii="Times New Roman" w:hAnsi="Times New Roman"/>
          <w:b/>
          <w:color w:val="000000"/>
          <w:sz w:val="22"/>
          <w:szCs w:val="22"/>
        </w:rPr>
      </w:pPr>
      <w:r w:rsidRPr="008E064D">
        <w:rPr>
          <w:rStyle w:val="fontstyle01"/>
          <w:rFonts w:ascii="Times New Roman" w:hAnsi="Times New Roman"/>
          <w:sz w:val="22"/>
          <w:szCs w:val="22"/>
        </w:rPr>
        <w:t>W przypadku, gdy oferta wraz z załącznikami podpisywana jest przez pełnomocnika, tj. osobę,</w:t>
      </w:r>
      <w:r w:rsidRPr="008E064D">
        <w:rPr>
          <w:rFonts w:ascii="Times New Roman" w:hAnsi="Times New Roman"/>
          <w:color w:val="000000"/>
          <w:sz w:val="22"/>
          <w:szCs w:val="22"/>
        </w:rPr>
        <w:br/>
      </w:r>
      <w:r w:rsidRPr="008E064D">
        <w:rPr>
          <w:rStyle w:val="fontstyle01"/>
          <w:rFonts w:ascii="Times New Roman" w:hAnsi="Times New Roman"/>
          <w:sz w:val="22"/>
          <w:szCs w:val="22"/>
        </w:rPr>
        <w:t>której umocowanie do reprezentowania Wykonawcy składającego ofertę nie wynika z właściwego</w:t>
      </w:r>
      <w:r w:rsidRPr="008E064D">
        <w:rPr>
          <w:rFonts w:ascii="Times New Roman" w:hAnsi="Times New Roman"/>
          <w:color w:val="000000"/>
          <w:sz w:val="22"/>
          <w:szCs w:val="22"/>
        </w:rPr>
        <w:br/>
      </w:r>
      <w:r w:rsidRPr="008E064D">
        <w:rPr>
          <w:rStyle w:val="fontstyle01"/>
          <w:rFonts w:ascii="Times New Roman" w:hAnsi="Times New Roman"/>
          <w:sz w:val="22"/>
          <w:szCs w:val="22"/>
        </w:rPr>
        <w:t>Rejestru, do oferty należy dołączyć stosowne pełnomocnictwo w oryginale lub uwierzytelnionej</w:t>
      </w:r>
      <w:r w:rsidRPr="008E064D">
        <w:rPr>
          <w:rFonts w:ascii="Times New Roman" w:hAnsi="Times New Roman"/>
          <w:color w:val="000000"/>
          <w:sz w:val="22"/>
          <w:szCs w:val="22"/>
        </w:rPr>
        <w:br/>
      </w:r>
      <w:r w:rsidRPr="008E064D">
        <w:rPr>
          <w:rStyle w:val="fontstyle01"/>
          <w:rFonts w:ascii="Times New Roman" w:hAnsi="Times New Roman"/>
          <w:sz w:val="22"/>
          <w:szCs w:val="22"/>
        </w:rPr>
        <w:t>kopii poświadczonej za zgodność z oryginałem przez notariusza lub przez organ równorzędny w</w:t>
      </w:r>
      <w:r w:rsidRPr="008E064D">
        <w:rPr>
          <w:rFonts w:ascii="Times New Roman" w:hAnsi="Times New Roman"/>
          <w:color w:val="000000"/>
          <w:sz w:val="22"/>
          <w:szCs w:val="22"/>
        </w:rPr>
        <w:br/>
      </w:r>
      <w:r w:rsidRPr="008E064D">
        <w:rPr>
          <w:rStyle w:val="fontstyle01"/>
          <w:rFonts w:ascii="Times New Roman" w:hAnsi="Times New Roman"/>
          <w:sz w:val="22"/>
          <w:szCs w:val="22"/>
        </w:rPr>
        <w:t>świetle obowiązujących przepisów</w:t>
      </w:r>
      <w:r w:rsidRPr="008E064D">
        <w:rPr>
          <w:rFonts w:ascii="Times New Roman" w:hAnsi="Times New Roman"/>
          <w:color w:val="000000"/>
          <w:sz w:val="22"/>
          <w:szCs w:val="22"/>
        </w:rPr>
        <w:t>.</w:t>
      </w:r>
    </w:p>
    <w:p w14:paraId="6F59A87D" w14:textId="77777777" w:rsidR="001F4AE5" w:rsidRPr="008E064D" w:rsidRDefault="001F4AE5" w:rsidP="00DC358D">
      <w:pPr>
        <w:pStyle w:val="Akapitzlist"/>
        <w:numPr>
          <w:ilvl w:val="1"/>
          <w:numId w:val="16"/>
        </w:numPr>
        <w:spacing w:line="240" w:lineRule="auto"/>
        <w:ind w:left="709" w:hanging="567"/>
        <w:jc w:val="both"/>
        <w:rPr>
          <w:rStyle w:val="fontstyle01"/>
          <w:rFonts w:ascii="Times New Roman" w:hAnsi="Times New Roman"/>
          <w:b/>
          <w:sz w:val="22"/>
          <w:szCs w:val="22"/>
        </w:rPr>
      </w:pPr>
      <w:r w:rsidRPr="008E064D">
        <w:rPr>
          <w:rStyle w:val="fontstyle01"/>
          <w:rFonts w:ascii="Times New Roman" w:hAnsi="Times New Roman"/>
          <w:sz w:val="22"/>
          <w:szCs w:val="22"/>
        </w:rPr>
        <w:t>Zamawiający odrzuci i nie będzie brał pod uwagę przy ocenie oferty niespełniającej warunków</w:t>
      </w:r>
      <w:r w:rsidRPr="008E064D">
        <w:rPr>
          <w:rFonts w:ascii="Times New Roman" w:hAnsi="Times New Roman"/>
          <w:color w:val="000000"/>
          <w:sz w:val="22"/>
          <w:szCs w:val="22"/>
        </w:rPr>
        <w:br/>
      </w:r>
      <w:r w:rsidRPr="008E064D">
        <w:rPr>
          <w:rStyle w:val="fontstyle01"/>
          <w:rFonts w:ascii="Times New Roman" w:hAnsi="Times New Roman"/>
          <w:sz w:val="22"/>
          <w:szCs w:val="22"/>
        </w:rPr>
        <w:t>określonych niniejszym zapytaniem ofertowym lub złożoną po terminie. Wykonawcy z tego tytułu</w:t>
      </w:r>
      <w:r w:rsidRPr="008E064D">
        <w:rPr>
          <w:rFonts w:ascii="Times New Roman" w:hAnsi="Times New Roman"/>
          <w:color w:val="000000"/>
          <w:sz w:val="22"/>
          <w:szCs w:val="22"/>
        </w:rPr>
        <w:br/>
      </w:r>
      <w:r w:rsidRPr="008E064D">
        <w:rPr>
          <w:rStyle w:val="fontstyle01"/>
          <w:rFonts w:ascii="Times New Roman" w:hAnsi="Times New Roman"/>
          <w:sz w:val="22"/>
          <w:szCs w:val="22"/>
        </w:rPr>
        <w:t>nie przysługują żadne roszczenia.</w:t>
      </w:r>
    </w:p>
    <w:p w14:paraId="5DA1AC75" w14:textId="77777777" w:rsidR="001F4AE5" w:rsidRPr="008E064D" w:rsidRDefault="001F4AE5" w:rsidP="00DC358D">
      <w:pPr>
        <w:pStyle w:val="Akapitzlist"/>
        <w:numPr>
          <w:ilvl w:val="1"/>
          <w:numId w:val="16"/>
        </w:numPr>
        <w:ind w:left="709" w:hanging="567"/>
        <w:jc w:val="both"/>
        <w:rPr>
          <w:rStyle w:val="fontstyle01"/>
          <w:rFonts w:ascii="Times New Roman" w:hAnsi="Times New Roman"/>
          <w:b/>
          <w:sz w:val="22"/>
          <w:szCs w:val="22"/>
        </w:rPr>
      </w:pPr>
      <w:r w:rsidRPr="008E064D">
        <w:rPr>
          <w:rStyle w:val="fontstyle01"/>
          <w:rFonts w:ascii="Times New Roman" w:hAnsi="Times New Roman"/>
          <w:sz w:val="22"/>
          <w:szCs w:val="22"/>
        </w:rPr>
        <w:t>Każdy z Wykonawców może złożyć tylko jedną ofertę.</w:t>
      </w:r>
    </w:p>
    <w:p w14:paraId="1E61F7D2" w14:textId="77777777" w:rsidR="001F4AE5" w:rsidRPr="008E064D" w:rsidRDefault="001F4AE5" w:rsidP="00DC358D">
      <w:pPr>
        <w:pStyle w:val="Akapitzlist"/>
        <w:numPr>
          <w:ilvl w:val="1"/>
          <w:numId w:val="16"/>
        </w:numPr>
        <w:ind w:left="709" w:hanging="567"/>
        <w:jc w:val="both"/>
        <w:rPr>
          <w:rFonts w:ascii="Times New Roman" w:hAnsi="Times New Roman"/>
          <w:b/>
          <w:color w:val="000000"/>
          <w:sz w:val="22"/>
          <w:szCs w:val="22"/>
        </w:rPr>
      </w:pPr>
      <w:r w:rsidRPr="008E064D">
        <w:rPr>
          <w:rStyle w:val="fontstyle01"/>
          <w:rFonts w:ascii="Times New Roman" w:hAnsi="Times New Roman"/>
          <w:sz w:val="22"/>
          <w:szCs w:val="22"/>
        </w:rPr>
        <w:lastRenderedPageBreak/>
        <w:t xml:space="preserve">Ofertę należy złożyć </w:t>
      </w:r>
      <w:r w:rsidRPr="008E064D">
        <w:rPr>
          <w:rStyle w:val="fontstyle01"/>
          <w:rFonts w:ascii="Times New Roman" w:hAnsi="Times New Roman"/>
          <w:b/>
          <w:sz w:val="22"/>
          <w:szCs w:val="22"/>
        </w:rPr>
        <w:t xml:space="preserve">w formie elektronicznej, </w:t>
      </w:r>
      <w:r w:rsidRPr="008E064D">
        <w:rPr>
          <w:rFonts w:ascii="Times New Roman" w:eastAsia="Times New Roman" w:hAnsi="Times New Roman"/>
          <w:sz w:val="22"/>
          <w:szCs w:val="22"/>
          <w:lang w:eastAsia="pl-PL"/>
        </w:rPr>
        <w:t xml:space="preserve">w języku polskim. </w:t>
      </w:r>
    </w:p>
    <w:p w14:paraId="2F6CFBAC" w14:textId="2C4002AE" w:rsidR="001F4AE5" w:rsidRPr="008E064D" w:rsidRDefault="001F4AE5" w:rsidP="00DC358D">
      <w:pPr>
        <w:pStyle w:val="Akapitzlist"/>
        <w:numPr>
          <w:ilvl w:val="1"/>
          <w:numId w:val="16"/>
        </w:numPr>
        <w:ind w:left="709" w:hanging="567"/>
        <w:jc w:val="both"/>
        <w:rPr>
          <w:rFonts w:ascii="Times New Roman" w:hAnsi="Times New Roman"/>
          <w:b/>
          <w:color w:val="000000"/>
          <w:sz w:val="22"/>
          <w:szCs w:val="22"/>
          <w:u w:val="single"/>
        </w:rPr>
      </w:pPr>
      <w:r w:rsidRPr="008E064D">
        <w:rPr>
          <w:rFonts w:ascii="Times New Roman" w:eastAsia="Times New Roman" w:hAnsi="Times New Roman"/>
          <w:sz w:val="22"/>
          <w:szCs w:val="22"/>
          <w:lang w:eastAsia="pl-PL"/>
        </w:rPr>
        <w:t>Podpisany formularz ofertowy wraz za załącznikami  i innymi wymaganymi dokumentami, o których mowa w ust. 1</w:t>
      </w:r>
      <w:r w:rsidR="003A5494">
        <w:rPr>
          <w:rFonts w:ascii="Times New Roman" w:eastAsia="Times New Roman" w:hAnsi="Times New Roman"/>
          <w:sz w:val="22"/>
          <w:szCs w:val="22"/>
          <w:lang w:eastAsia="pl-PL"/>
        </w:rPr>
        <w:t>5</w:t>
      </w:r>
      <w:r w:rsidRPr="008E064D">
        <w:rPr>
          <w:rFonts w:ascii="Times New Roman" w:eastAsia="Times New Roman" w:hAnsi="Times New Roman"/>
          <w:sz w:val="22"/>
          <w:szCs w:val="22"/>
          <w:lang w:eastAsia="pl-PL"/>
        </w:rPr>
        <w:t xml:space="preserve"> niniejszego Zapytania </w:t>
      </w:r>
      <w:r w:rsidR="007049EA" w:rsidRPr="008E064D">
        <w:rPr>
          <w:rFonts w:ascii="Times New Roman" w:eastAsia="Times New Roman" w:hAnsi="Times New Roman"/>
          <w:sz w:val="22"/>
          <w:szCs w:val="22"/>
          <w:lang w:eastAsia="pl-PL"/>
        </w:rPr>
        <w:t>o</w:t>
      </w:r>
      <w:r w:rsidRPr="008E064D">
        <w:rPr>
          <w:rFonts w:ascii="Times New Roman" w:eastAsia="Times New Roman" w:hAnsi="Times New Roman"/>
          <w:sz w:val="22"/>
          <w:szCs w:val="22"/>
          <w:lang w:eastAsia="pl-PL"/>
        </w:rPr>
        <w:t xml:space="preserve">fertowego  należy zeskanować i wysłać drogą elektroniczną używając </w:t>
      </w:r>
      <w:r w:rsidR="00FC3743" w:rsidRPr="005D0AA0">
        <w:rPr>
          <w:rFonts w:ascii="Times New Roman" w:eastAsia="Times New Roman" w:hAnsi="Times New Roman"/>
          <w:b/>
          <w:sz w:val="22"/>
          <w:szCs w:val="22"/>
          <w:u w:val="single"/>
          <w:lang w:eastAsia="pl-PL"/>
        </w:rPr>
        <w:t>platformy zakupowej</w:t>
      </w:r>
      <w:r w:rsidRPr="008E064D">
        <w:rPr>
          <w:rFonts w:ascii="Times New Roman" w:eastAsia="Times New Roman" w:hAnsi="Times New Roman"/>
          <w:b/>
          <w:sz w:val="22"/>
          <w:szCs w:val="22"/>
          <w:u w:val="single"/>
          <w:lang w:eastAsia="pl-PL"/>
        </w:rPr>
        <w:t xml:space="preserve"> .</w:t>
      </w:r>
    </w:p>
    <w:p w14:paraId="02FFBACC" w14:textId="77777777" w:rsidR="001F4AE5" w:rsidRPr="008E064D" w:rsidRDefault="001F4AE5" w:rsidP="00DC358D">
      <w:pPr>
        <w:pStyle w:val="Akapitzlist"/>
        <w:numPr>
          <w:ilvl w:val="1"/>
          <w:numId w:val="16"/>
        </w:numPr>
        <w:ind w:left="709" w:hanging="567"/>
        <w:jc w:val="both"/>
        <w:rPr>
          <w:rStyle w:val="fontstyle01"/>
          <w:rFonts w:ascii="Times New Roman" w:hAnsi="Times New Roman"/>
          <w:b/>
          <w:sz w:val="22"/>
          <w:szCs w:val="22"/>
        </w:rPr>
      </w:pPr>
      <w:r w:rsidRPr="008E064D">
        <w:rPr>
          <w:rStyle w:val="fontstyle01"/>
          <w:rFonts w:ascii="Times New Roman" w:hAnsi="Times New Roman"/>
          <w:sz w:val="22"/>
          <w:szCs w:val="22"/>
        </w:rPr>
        <w:t>Zamawiający zastrzega sobie prawo dokonywania zmian warunków zapytania ofertowego,</w:t>
      </w:r>
      <w:r w:rsidRPr="008E064D">
        <w:rPr>
          <w:rFonts w:ascii="Times New Roman" w:hAnsi="Times New Roman"/>
          <w:color w:val="000000"/>
          <w:sz w:val="22"/>
          <w:szCs w:val="22"/>
        </w:rPr>
        <w:br/>
      </w:r>
      <w:r w:rsidRPr="008E064D">
        <w:rPr>
          <w:rStyle w:val="fontstyle01"/>
          <w:rFonts w:ascii="Times New Roman" w:hAnsi="Times New Roman"/>
          <w:sz w:val="22"/>
          <w:szCs w:val="22"/>
        </w:rPr>
        <w:t>a także jego odwołania lub unieważnienia oraz zakończenie postępowania bez wyboru ofert,</w:t>
      </w:r>
      <w:r w:rsidRPr="008E064D">
        <w:rPr>
          <w:rFonts w:ascii="Times New Roman" w:hAnsi="Times New Roman"/>
          <w:color w:val="000000"/>
          <w:sz w:val="22"/>
          <w:szCs w:val="22"/>
        </w:rPr>
        <w:br/>
      </w:r>
      <w:r w:rsidRPr="008E064D">
        <w:rPr>
          <w:rStyle w:val="fontstyle01"/>
          <w:rFonts w:ascii="Times New Roman" w:hAnsi="Times New Roman"/>
          <w:sz w:val="22"/>
          <w:szCs w:val="22"/>
        </w:rPr>
        <w:t>w szczególności w przypadku nieotrzymania dofinansowania lub gdy wartość oferty przekracza</w:t>
      </w:r>
      <w:r w:rsidRPr="008E064D">
        <w:rPr>
          <w:rFonts w:ascii="Times New Roman" w:hAnsi="Times New Roman"/>
          <w:color w:val="000000"/>
          <w:sz w:val="22"/>
          <w:szCs w:val="22"/>
        </w:rPr>
        <w:br/>
      </w:r>
      <w:r w:rsidRPr="008E064D">
        <w:rPr>
          <w:rStyle w:val="fontstyle01"/>
          <w:rFonts w:ascii="Times New Roman" w:hAnsi="Times New Roman"/>
          <w:sz w:val="22"/>
          <w:szCs w:val="22"/>
        </w:rPr>
        <w:t>wielkość środków przeznaczonych przez Zamawiającego na sfinansowanie zamówienia.</w:t>
      </w:r>
    </w:p>
    <w:p w14:paraId="05BC95F9" w14:textId="7FF1F6A0" w:rsidR="001F4AE5" w:rsidRPr="008E064D" w:rsidRDefault="001F4AE5" w:rsidP="00DC358D">
      <w:pPr>
        <w:pStyle w:val="Akapitzlist"/>
        <w:numPr>
          <w:ilvl w:val="1"/>
          <w:numId w:val="16"/>
        </w:numPr>
        <w:tabs>
          <w:tab w:val="left" w:pos="851"/>
        </w:tabs>
        <w:ind w:left="709" w:hanging="567"/>
        <w:jc w:val="both"/>
        <w:rPr>
          <w:rFonts w:ascii="Times New Roman" w:hAnsi="Times New Roman"/>
          <w:b/>
          <w:color w:val="000000"/>
          <w:sz w:val="22"/>
          <w:szCs w:val="22"/>
        </w:rPr>
      </w:pPr>
      <w:r w:rsidRPr="008E064D">
        <w:rPr>
          <w:rStyle w:val="fontstyle01"/>
          <w:rFonts w:ascii="Times New Roman" w:hAnsi="Times New Roman"/>
          <w:sz w:val="22"/>
          <w:szCs w:val="22"/>
        </w:rPr>
        <w:t>W toku oceny i badania ofert Zamawiający zastrzega sobie prawo żądać od Wykonawców</w:t>
      </w:r>
      <w:r w:rsidRPr="008E064D">
        <w:rPr>
          <w:rFonts w:ascii="Times New Roman" w:hAnsi="Times New Roman"/>
          <w:color w:val="000000"/>
          <w:sz w:val="22"/>
          <w:szCs w:val="22"/>
        </w:rPr>
        <w:br/>
      </w:r>
      <w:r w:rsidRPr="008E064D">
        <w:rPr>
          <w:rStyle w:val="fontstyle01"/>
          <w:rFonts w:ascii="Times New Roman" w:hAnsi="Times New Roman"/>
          <w:sz w:val="22"/>
          <w:szCs w:val="22"/>
        </w:rPr>
        <w:t>wyjaśnień lub uzupełnień dotyczących treści złożonych ofert i załączonych dokumentów.</w:t>
      </w:r>
    </w:p>
    <w:p w14:paraId="391E315F" w14:textId="77777777" w:rsidR="00AC7ECB" w:rsidRPr="00970017" w:rsidRDefault="00AC7ECB" w:rsidP="00755B34">
      <w:pPr>
        <w:tabs>
          <w:tab w:val="left" w:pos="851"/>
        </w:tabs>
        <w:spacing w:line="276" w:lineRule="auto"/>
        <w:jc w:val="both"/>
        <w:rPr>
          <w:sz w:val="22"/>
          <w:szCs w:val="22"/>
        </w:rPr>
      </w:pPr>
    </w:p>
    <w:p w14:paraId="5658EA78" w14:textId="3398761C" w:rsidR="000A531A" w:rsidRPr="00970017" w:rsidRDefault="008E064D" w:rsidP="008E064D">
      <w:pPr>
        <w:pStyle w:val="Akapitzlist"/>
        <w:suppressAutoHyphens w:val="0"/>
        <w:spacing w:after="0" w:line="360" w:lineRule="auto"/>
        <w:ind w:left="0"/>
        <w:jc w:val="both"/>
        <w:rPr>
          <w:rFonts w:ascii="Times New Roman" w:hAnsi="Times New Roman"/>
          <w:b/>
          <w:bCs/>
          <w:sz w:val="22"/>
          <w:szCs w:val="22"/>
          <w:lang w:eastAsia="pl-PL"/>
        </w:rPr>
      </w:pPr>
      <w:r>
        <w:rPr>
          <w:rFonts w:ascii="Times New Roman" w:hAnsi="Times New Roman"/>
          <w:b/>
          <w:bCs/>
          <w:sz w:val="22"/>
          <w:szCs w:val="22"/>
          <w:lang w:eastAsia="pl-PL"/>
        </w:rPr>
        <w:t xml:space="preserve">12. </w:t>
      </w:r>
      <w:r w:rsidR="000A531A" w:rsidRPr="00970017">
        <w:rPr>
          <w:rFonts w:ascii="Times New Roman" w:hAnsi="Times New Roman"/>
          <w:b/>
          <w:bCs/>
          <w:sz w:val="22"/>
          <w:szCs w:val="22"/>
          <w:lang w:eastAsia="pl-PL"/>
        </w:rPr>
        <w:t>Termin i miejsce składania ofert</w:t>
      </w:r>
      <w:r w:rsidR="000A531A" w:rsidRPr="00970017">
        <w:rPr>
          <w:rFonts w:ascii="Times New Roman" w:hAnsi="Times New Roman"/>
          <w:sz w:val="22"/>
          <w:szCs w:val="22"/>
          <w:lang w:eastAsia="pl-PL"/>
        </w:rPr>
        <w:t>:</w:t>
      </w:r>
    </w:p>
    <w:p w14:paraId="30EBD36F" w14:textId="7FB29096" w:rsidR="00B94292" w:rsidRPr="00FC3743" w:rsidRDefault="00294D79" w:rsidP="0031075F">
      <w:pPr>
        <w:pStyle w:val="Akapitzlist"/>
        <w:ind w:left="567" w:hanging="425"/>
        <w:jc w:val="both"/>
        <w:rPr>
          <w:rFonts w:ascii="Times New Roman" w:hAnsi="Times New Roman"/>
          <w:b/>
          <w:snapToGrid w:val="0"/>
          <w:sz w:val="22"/>
          <w:szCs w:val="22"/>
        </w:rPr>
      </w:pPr>
      <w:r>
        <w:rPr>
          <w:rFonts w:ascii="Times New Roman" w:hAnsi="Times New Roman"/>
          <w:b/>
          <w:bCs/>
          <w:sz w:val="22"/>
          <w:szCs w:val="22"/>
          <w:lang w:eastAsia="pl-PL"/>
        </w:rPr>
        <w:t>12.</w:t>
      </w:r>
      <w:r w:rsidR="008E064D" w:rsidRPr="008E064D">
        <w:rPr>
          <w:rFonts w:ascii="Times New Roman" w:hAnsi="Times New Roman"/>
          <w:b/>
          <w:bCs/>
          <w:sz w:val="22"/>
          <w:szCs w:val="22"/>
          <w:lang w:eastAsia="pl-PL"/>
        </w:rPr>
        <w:t>1.</w:t>
      </w:r>
      <w:r w:rsidR="008E064D">
        <w:rPr>
          <w:rFonts w:ascii="Times New Roman" w:hAnsi="Times New Roman"/>
          <w:sz w:val="22"/>
          <w:szCs w:val="22"/>
          <w:lang w:eastAsia="pl-PL"/>
        </w:rPr>
        <w:t xml:space="preserve"> </w:t>
      </w:r>
      <w:r w:rsidR="000A531A" w:rsidRPr="00970017">
        <w:rPr>
          <w:rFonts w:ascii="Times New Roman" w:hAnsi="Times New Roman"/>
          <w:sz w:val="22"/>
          <w:szCs w:val="22"/>
          <w:lang w:eastAsia="pl-PL"/>
        </w:rPr>
        <w:t xml:space="preserve">Ofertę należy </w:t>
      </w:r>
      <w:r w:rsidR="006A413F" w:rsidRPr="00970017">
        <w:rPr>
          <w:rFonts w:ascii="Times New Roman" w:hAnsi="Times New Roman"/>
          <w:snapToGrid w:val="0"/>
          <w:sz w:val="22"/>
          <w:szCs w:val="22"/>
        </w:rPr>
        <w:t xml:space="preserve">złożyć na załączonym Formularzu ofertowym wraz z dokumentami w formie skanu dokumentów </w:t>
      </w:r>
      <w:r w:rsidR="006A413F" w:rsidRPr="00970017">
        <w:rPr>
          <w:rFonts w:ascii="Times New Roman" w:hAnsi="Times New Roman"/>
          <w:sz w:val="22"/>
          <w:szCs w:val="22"/>
        </w:rPr>
        <w:t>za pomocą opcji składania</w:t>
      </w:r>
      <w:r w:rsidR="00E85433" w:rsidRPr="00970017">
        <w:rPr>
          <w:rFonts w:ascii="Times New Roman" w:hAnsi="Times New Roman"/>
          <w:sz w:val="22"/>
          <w:szCs w:val="22"/>
        </w:rPr>
        <w:t xml:space="preserve"> ofert </w:t>
      </w:r>
      <w:r w:rsidR="006A413F" w:rsidRPr="00970017">
        <w:rPr>
          <w:rFonts w:ascii="Times New Roman" w:hAnsi="Times New Roman"/>
          <w:sz w:val="22"/>
          <w:szCs w:val="22"/>
        </w:rPr>
        <w:t xml:space="preserve">dostępnej na </w:t>
      </w:r>
      <w:r w:rsidR="00FC3743" w:rsidRPr="005D0AA0">
        <w:rPr>
          <w:rFonts w:ascii="Times New Roman" w:eastAsia="Times New Roman" w:hAnsi="Times New Roman"/>
          <w:b/>
          <w:sz w:val="22"/>
          <w:szCs w:val="22"/>
          <w:u w:val="single"/>
          <w:lang w:eastAsia="pl-PL"/>
        </w:rPr>
        <w:t>platform</w:t>
      </w:r>
      <w:r w:rsidR="00FC3743">
        <w:rPr>
          <w:rFonts w:ascii="Times New Roman" w:eastAsia="Times New Roman" w:hAnsi="Times New Roman"/>
          <w:b/>
          <w:sz w:val="22"/>
          <w:szCs w:val="22"/>
          <w:u w:val="single"/>
          <w:lang w:eastAsia="pl-PL"/>
        </w:rPr>
        <w:t>ie</w:t>
      </w:r>
      <w:r w:rsidR="00FC3743" w:rsidRPr="005D0AA0">
        <w:rPr>
          <w:rFonts w:ascii="Times New Roman" w:eastAsia="Times New Roman" w:hAnsi="Times New Roman"/>
          <w:b/>
          <w:sz w:val="22"/>
          <w:szCs w:val="22"/>
          <w:u w:val="single"/>
          <w:lang w:eastAsia="pl-PL"/>
        </w:rPr>
        <w:t xml:space="preserve"> zakupowej</w:t>
      </w:r>
      <w:r w:rsidR="00FC3743" w:rsidRPr="005D0AA0">
        <w:rPr>
          <w:rFonts w:ascii="Times New Roman" w:eastAsia="Times New Roman" w:hAnsi="Times New Roman"/>
          <w:sz w:val="22"/>
          <w:szCs w:val="22"/>
          <w:lang w:eastAsia="pl-PL"/>
        </w:rPr>
        <w:t xml:space="preserve"> </w:t>
      </w:r>
      <w:r w:rsidR="006A413F" w:rsidRPr="00FC3743">
        <w:rPr>
          <w:rFonts w:ascii="Times New Roman" w:hAnsi="Times New Roman"/>
          <w:sz w:val="22"/>
          <w:szCs w:val="22"/>
        </w:rPr>
        <w:t xml:space="preserve">zgodnie z obowiązującymi na dzień składania oferty Instrukcjami korzystania z </w:t>
      </w:r>
      <w:r w:rsidR="00FC3743" w:rsidRPr="00FC3743">
        <w:rPr>
          <w:rFonts w:ascii="Times New Roman" w:hAnsi="Times New Roman"/>
          <w:sz w:val="22"/>
          <w:szCs w:val="22"/>
        </w:rPr>
        <w:t>platformy</w:t>
      </w:r>
      <w:r w:rsidR="006A413F" w:rsidRPr="00FC3743">
        <w:rPr>
          <w:rFonts w:ascii="Times New Roman" w:hAnsi="Times New Roman"/>
          <w:sz w:val="22"/>
          <w:szCs w:val="22"/>
        </w:rPr>
        <w:t xml:space="preserve">  </w:t>
      </w:r>
      <w:r w:rsidR="006A413F" w:rsidRPr="00FC3743">
        <w:rPr>
          <w:rFonts w:ascii="Times New Roman" w:hAnsi="Times New Roman"/>
          <w:bCs/>
          <w:sz w:val="22"/>
          <w:szCs w:val="22"/>
        </w:rPr>
        <w:t>w nieprzekraczalnym terminie</w:t>
      </w:r>
      <w:r w:rsidR="002C379D" w:rsidRPr="00FC3743">
        <w:rPr>
          <w:rFonts w:ascii="Times New Roman" w:hAnsi="Times New Roman"/>
          <w:bCs/>
          <w:sz w:val="22"/>
          <w:szCs w:val="22"/>
        </w:rPr>
        <w:t>:</w:t>
      </w:r>
      <w:r w:rsidR="006A413F" w:rsidRPr="00FC3743">
        <w:rPr>
          <w:rFonts w:ascii="Times New Roman" w:hAnsi="Times New Roman"/>
          <w:bCs/>
          <w:sz w:val="22"/>
          <w:szCs w:val="22"/>
        </w:rPr>
        <w:t xml:space="preserve"> </w:t>
      </w:r>
    </w:p>
    <w:p w14:paraId="2010BF6F" w14:textId="79F73DFF" w:rsidR="006A413F" w:rsidRPr="00FC3743" w:rsidRDefault="006A413F" w:rsidP="0031075F">
      <w:pPr>
        <w:pStyle w:val="Akapitzlist"/>
        <w:spacing w:after="0"/>
        <w:ind w:left="567" w:hanging="425"/>
        <w:jc w:val="center"/>
        <w:rPr>
          <w:rFonts w:ascii="Times New Roman" w:hAnsi="Times New Roman"/>
          <w:b/>
          <w:snapToGrid w:val="0"/>
          <w:sz w:val="22"/>
          <w:szCs w:val="22"/>
          <w:u w:val="single"/>
        </w:rPr>
      </w:pPr>
      <w:r w:rsidRPr="00FC3743">
        <w:rPr>
          <w:rFonts w:ascii="Times New Roman" w:hAnsi="Times New Roman"/>
          <w:b/>
          <w:snapToGrid w:val="0"/>
          <w:sz w:val="22"/>
          <w:szCs w:val="22"/>
          <w:u w:val="single"/>
        </w:rPr>
        <w:t xml:space="preserve">do dnia </w:t>
      </w:r>
      <w:r w:rsidR="00987CE6" w:rsidRPr="00FC3743">
        <w:rPr>
          <w:rFonts w:ascii="Times New Roman" w:hAnsi="Times New Roman"/>
          <w:b/>
          <w:snapToGrid w:val="0"/>
          <w:sz w:val="22"/>
          <w:szCs w:val="22"/>
          <w:u w:val="single"/>
        </w:rPr>
        <w:t>5</w:t>
      </w:r>
      <w:r w:rsidR="00EC0097" w:rsidRPr="00FC3743">
        <w:rPr>
          <w:rFonts w:ascii="Times New Roman" w:hAnsi="Times New Roman"/>
          <w:b/>
          <w:snapToGrid w:val="0"/>
          <w:sz w:val="22"/>
          <w:szCs w:val="22"/>
          <w:u w:val="single"/>
        </w:rPr>
        <w:t>.1</w:t>
      </w:r>
      <w:r w:rsidR="00FC3743" w:rsidRPr="00FC3743">
        <w:rPr>
          <w:rFonts w:ascii="Times New Roman" w:hAnsi="Times New Roman"/>
          <w:b/>
          <w:snapToGrid w:val="0"/>
          <w:sz w:val="22"/>
          <w:szCs w:val="22"/>
          <w:u w:val="single"/>
        </w:rPr>
        <w:t>1</w:t>
      </w:r>
      <w:r w:rsidR="00EC0097" w:rsidRPr="00FC3743">
        <w:rPr>
          <w:rFonts w:ascii="Times New Roman" w:hAnsi="Times New Roman"/>
          <w:b/>
          <w:snapToGrid w:val="0"/>
          <w:sz w:val="22"/>
          <w:szCs w:val="22"/>
          <w:u w:val="single"/>
        </w:rPr>
        <w:t>.2024</w:t>
      </w:r>
      <w:r w:rsidRPr="00FC3743">
        <w:rPr>
          <w:rFonts w:ascii="Times New Roman" w:hAnsi="Times New Roman"/>
          <w:b/>
          <w:snapToGrid w:val="0"/>
          <w:sz w:val="22"/>
          <w:szCs w:val="22"/>
          <w:u w:val="single"/>
        </w:rPr>
        <w:t>r. do godziny 0</w:t>
      </w:r>
      <w:r w:rsidR="00FC3743" w:rsidRPr="00FC3743">
        <w:rPr>
          <w:rFonts w:ascii="Times New Roman" w:hAnsi="Times New Roman"/>
          <w:b/>
          <w:snapToGrid w:val="0"/>
          <w:sz w:val="22"/>
          <w:szCs w:val="22"/>
          <w:u w:val="single"/>
        </w:rPr>
        <w:t>8</w:t>
      </w:r>
      <w:r w:rsidRPr="00FC3743">
        <w:rPr>
          <w:rFonts w:ascii="Times New Roman" w:hAnsi="Times New Roman"/>
          <w:b/>
          <w:snapToGrid w:val="0"/>
          <w:sz w:val="22"/>
          <w:szCs w:val="22"/>
          <w:u w:val="single"/>
        </w:rPr>
        <w:t>:00</w:t>
      </w:r>
    </w:p>
    <w:p w14:paraId="3D8CD892" w14:textId="77777777" w:rsidR="006A413F" w:rsidRPr="00970017" w:rsidRDefault="006A413F" w:rsidP="0031075F">
      <w:pPr>
        <w:suppressAutoHyphens/>
        <w:spacing w:line="276" w:lineRule="auto"/>
        <w:ind w:left="567" w:hanging="425"/>
        <w:jc w:val="both"/>
        <w:rPr>
          <w:b/>
          <w:snapToGrid w:val="0"/>
          <w:sz w:val="22"/>
          <w:szCs w:val="22"/>
        </w:rPr>
      </w:pPr>
    </w:p>
    <w:p w14:paraId="3553F79A" w14:textId="7C62A603" w:rsidR="00F151DD" w:rsidRDefault="00294D79" w:rsidP="0031075F">
      <w:pPr>
        <w:pStyle w:val="Akapitzlist"/>
        <w:ind w:left="567" w:hanging="425"/>
        <w:jc w:val="both"/>
        <w:rPr>
          <w:rFonts w:ascii="Times New Roman" w:hAnsi="Times New Roman"/>
          <w:sz w:val="22"/>
          <w:szCs w:val="22"/>
        </w:rPr>
      </w:pPr>
      <w:r>
        <w:rPr>
          <w:rFonts w:ascii="Times New Roman" w:hAnsi="Times New Roman"/>
          <w:b/>
          <w:bCs/>
          <w:sz w:val="22"/>
          <w:szCs w:val="22"/>
        </w:rPr>
        <w:t>12.</w:t>
      </w:r>
      <w:r w:rsidR="008E064D" w:rsidRPr="008E064D">
        <w:rPr>
          <w:rFonts w:ascii="Times New Roman" w:hAnsi="Times New Roman"/>
          <w:b/>
          <w:bCs/>
          <w:sz w:val="22"/>
          <w:szCs w:val="22"/>
        </w:rPr>
        <w:t>2.</w:t>
      </w:r>
      <w:r w:rsidR="008E064D">
        <w:rPr>
          <w:rFonts w:ascii="Times New Roman" w:hAnsi="Times New Roman"/>
          <w:sz w:val="22"/>
          <w:szCs w:val="22"/>
        </w:rPr>
        <w:t xml:space="preserve"> </w:t>
      </w:r>
      <w:r w:rsidR="006A413F" w:rsidRPr="00970017">
        <w:rPr>
          <w:rFonts w:ascii="Times New Roman" w:hAnsi="Times New Roman"/>
          <w:sz w:val="22"/>
          <w:szCs w:val="22"/>
        </w:rPr>
        <w:t xml:space="preserve">Przesłanie oferty </w:t>
      </w:r>
      <w:r w:rsidR="003A5494">
        <w:rPr>
          <w:rFonts w:ascii="Times New Roman" w:hAnsi="Times New Roman"/>
          <w:sz w:val="22"/>
          <w:szCs w:val="22"/>
        </w:rPr>
        <w:t>w</w:t>
      </w:r>
      <w:r w:rsidR="006A413F" w:rsidRPr="00970017">
        <w:rPr>
          <w:rFonts w:ascii="Times New Roman" w:hAnsi="Times New Roman"/>
          <w:sz w:val="22"/>
          <w:szCs w:val="22"/>
        </w:rPr>
        <w:t xml:space="preserve"> inny </w:t>
      </w:r>
      <w:r w:rsidR="0031075F">
        <w:rPr>
          <w:rFonts w:ascii="Times New Roman" w:hAnsi="Times New Roman"/>
          <w:sz w:val="22"/>
          <w:szCs w:val="22"/>
        </w:rPr>
        <w:t xml:space="preserve">sposób </w:t>
      </w:r>
      <w:r w:rsidR="006A413F" w:rsidRPr="00970017">
        <w:rPr>
          <w:rFonts w:ascii="Times New Roman" w:hAnsi="Times New Roman"/>
          <w:sz w:val="22"/>
          <w:szCs w:val="22"/>
        </w:rPr>
        <w:t>niż podany ust</w:t>
      </w:r>
      <w:r w:rsidR="007874B6" w:rsidRPr="00970017">
        <w:rPr>
          <w:rFonts w:ascii="Times New Roman" w:hAnsi="Times New Roman"/>
          <w:sz w:val="22"/>
          <w:szCs w:val="22"/>
        </w:rPr>
        <w:t xml:space="preserve">. </w:t>
      </w:r>
      <w:r w:rsidR="00EC0097">
        <w:rPr>
          <w:rFonts w:ascii="Times New Roman" w:hAnsi="Times New Roman"/>
          <w:sz w:val="22"/>
          <w:szCs w:val="22"/>
        </w:rPr>
        <w:t>11</w:t>
      </w:r>
      <w:r w:rsidR="007874B6" w:rsidRPr="00970017">
        <w:rPr>
          <w:rFonts w:ascii="Times New Roman" w:hAnsi="Times New Roman"/>
          <w:sz w:val="22"/>
          <w:szCs w:val="22"/>
        </w:rPr>
        <w:t>.8.</w:t>
      </w:r>
      <w:r w:rsidR="006A413F" w:rsidRPr="00970017">
        <w:rPr>
          <w:rFonts w:ascii="Times New Roman" w:hAnsi="Times New Roman"/>
          <w:sz w:val="22"/>
          <w:szCs w:val="22"/>
        </w:rPr>
        <w:t>, może być przyczyną otwarcia wiadomości przed upływem terminu otwarcia ofert, co spowoduje, że oferta taka nie będzie traktowana jako złożona w ramach niniejszego postępowania.</w:t>
      </w:r>
    </w:p>
    <w:p w14:paraId="751C6E27" w14:textId="0C91E349" w:rsidR="00987CE6" w:rsidRPr="00353A22" w:rsidRDefault="00987CE6" w:rsidP="00987CE6">
      <w:pPr>
        <w:pStyle w:val="Akapitzlist"/>
        <w:ind w:left="0"/>
        <w:jc w:val="both"/>
        <w:rPr>
          <w:rFonts w:ascii="Times New Roman" w:hAnsi="Times New Roman"/>
          <w:sz w:val="22"/>
          <w:szCs w:val="22"/>
        </w:rPr>
      </w:pPr>
      <w:r>
        <w:rPr>
          <w:rFonts w:ascii="Times New Roman" w:hAnsi="Times New Roman"/>
          <w:b/>
          <w:bCs/>
          <w:sz w:val="22"/>
          <w:szCs w:val="22"/>
        </w:rPr>
        <w:t xml:space="preserve">  </w:t>
      </w:r>
      <w:r w:rsidRPr="00987CE6">
        <w:rPr>
          <w:rFonts w:ascii="Times New Roman" w:hAnsi="Times New Roman"/>
          <w:b/>
          <w:bCs/>
          <w:sz w:val="22"/>
          <w:szCs w:val="22"/>
        </w:rPr>
        <w:t>12.3.</w:t>
      </w:r>
      <w:r>
        <w:rPr>
          <w:rFonts w:ascii="Times New Roman" w:hAnsi="Times New Roman"/>
          <w:sz w:val="22"/>
          <w:szCs w:val="22"/>
        </w:rPr>
        <w:t xml:space="preserve"> </w:t>
      </w:r>
      <w:r w:rsidRPr="00353A22">
        <w:rPr>
          <w:rFonts w:ascii="Times New Roman" w:hAnsi="Times New Roman"/>
          <w:sz w:val="22"/>
          <w:szCs w:val="22"/>
        </w:rPr>
        <w:t xml:space="preserve">Pytania do postępowania można składać </w:t>
      </w:r>
      <w:r>
        <w:rPr>
          <w:rFonts w:ascii="Times New Roman" w:hAnsi="Times New Roman"/>
          <w:sz w:val="22"/>
          <w:szCs w:val="22"/>
        </w:rPr>
        <w:t xml:space="preserve">za pośrednictwem </w:t>
      </w:r>
      <w:r w:rsidR="003C3D31">
        <w:rPr>
          <w:rFonts w:ascii="Times New Roman" w:hAnsi="Times New Roman"/>
          <w:sz w:val="22"/>
          <w:szCs w:val="22"/>
        </w:rPr>
        <w:t xml:space="preserve">platformy zakupowej </w:t>
      </w:r>
      <w:r>
        <w:rPr>
          <w:rFonts w:ascii="Times New Roman" w:hAnsi="Times New Roman"/>
          <w:sz w:val="22"/>
          <w:szCs w:val="22"/>
        </w:rPr>
        <w:t xml:space="preserve"> do </w:t>
      </w:r>
      <w:r w:rsidRPr="00353A22">
        <w:rPr>
          <w:rFonts w:ascii="Times New Roman" w:hAnsi="Times New Roman"/>
          <w:sz w:val="22"/>
          <w:szCs w:val="22"/>
        </w:rPr>
        <w:t xml:space="preserve">dnia </w:t>
      </w:r>
      <w:r w:rsidR="00FC3743">
        <w:rPr>
          <w:rFonts w:ascii="Times New Roman" w:hAnsi="Times New Roman"/>
          <w:sz w:val="22"/>
          <w:szCs w:val="22"/>
          <w:u w:val="single"/>
        </w:rPr>
        <w:t>04</w:t>
      </w:r>
      <w:r w:rsidR="00A2325A">
        <w:rPr>
          <w:rFonts w:ascii="Times New Roman" w:hAnsi="Times New Roman"/>
          <w:sz w:val="22"/>
          <w:szCs w:val="22"/>
          <w:u w:val="single"/>
        </w:rPr>
        <w:t>.1</w:t>
      </w:r>
      <w:r w:rsidR="00FC3743">
        <w:rPr>
          <w:rFonts w:ascii="Times New Roman" w:hAnsi="Times New Roman"/>
          <w:sz w:val="22"/>
          <w:szCs w:val="22"/>
          <w:u w:val="single"/>
        </w:rPr>
        <w:t>1</w:t>
      </w:r>
      <w:r w:rsidRPr="00DD4585">
        <w:rPr>
          <w:rFonts w:ascii="Times New Roman" w:hAnsi="Times New Roman"/>
          <w:sz w:val="22"/>
          <w:szCs w:val="22"/>
          <w:u w:val="single"/>
        </w:rPr>
        <w:t>.2024</w:t>
      </w:r>
      <w:r w:rsidR="00A2325A">
        <w:rPr>
          <w:rFonts w:ascii="Times New Roman" w:hAnsi="Times New Roman"/>
          <w:sz w:val="22"/>
          <w:szCs w:val="22"/>
          <w:u w:val="single"/>
        </w:rPr>
        <w:t>r.</w:t>
      </w:r>
      <w:r w:rsidRPr="00353A22">
        <w:rPr>
          <w:rFonts w:ascii="Times New Roman" w:hAnsi="Times New Roman"/>
          <w:sz w:val="22"/>
          <w:szCs w:val="22"/>
          <w:u w:val="single"/>
        </w:rPr>
        <w:t xml:space="preserve"> </w:t>
      </w:r>
      <w:r w:rsidR="00FC3743">
        <w:rPr>
          <w:rFonts w:ascii="Times New Roman" w:hAnsi="Times New Roman"/>
          <w:sz w:val="22"/>
          <w:szCs w:val="22"/>
          <w:u w:val="single"/>
        </w:rPr>
        <w:t xml:space="preserve">do godziny 10.00. </w:t>
      </w:r>
    </w:p>
    <w:p w14:paraId="07DF46EF" w14:textId="77777777" w:rsidR="00524C68" w:rsidRDefault="00524C68" w:rsidP="008E064D">
      <w:pPr>
        <w:pStyle w:val="Akapitzlist"/>
        <w:ind w:left="0"/>
        <w:jc w:val="both"/>
        <w:rPr>
          <w:rFonts w:ascii="Times New Roman" w:hAnsi="Times New Roman"/>
          <w:b/>
          <w:snapToGrid w:val="0"/>
          <w:sz w:val="22"/>
          <w:szCs w:val="22"/>
        </w:rPr>
      </w:pPr>
    </w:p>
    <w:p w14:paraId="2E15CA2E" w14:textId="2C5D06EC" w:rsidR="005C2CC5" w:rsidRPr="00970017" w:rsidRDefault="008E064D" w:rsidP="008E064D">
      <w:pPr>
        <w:pStyle w:val="Akapitzlist"/>
        <w:ind w:left="0"/>
        <w:jc w:val="both"/>
        <w:rPr>
          <w:rFonts w:ascii="Times New Roman" w:hAnsi="Times New Roman"/>
          <w:b/>
          <w:sz w:val="22"/>
          <w:szCs w:val="22"/>
        </w:rPr>
      </w:pPr>
      <w:r>
        <w:rPr>
          <w:rFonts w:ascii="Times New Roman" w:hAnsi="Times New Roman"/>
          <w:b/>
          <w:snapToGrid w:val="0"/>
          <w:sz w:val="22"/>
          <w:szCs w:val="22"/>
        </w:rPr>
        <w:t>13.</w:t>
      </w:r>
      <w:r w:rsidR="00811EE9">
        <w:rPr>
          <w:rFonts w:ascii="Times New Roman" w:hAnsi="Times New Roman"/>
          <w:b/>
          <w:snapToGrid w:val="0"/>
          <w:sz w:val="22"/>
          <w:szCs w:val="22"/>
        </w:rPr>
        <w:t xml:space="preserve"> </w:t>
      </w:r>
      <w:r w:rsidR="005C2CC5" w:rsidRPr="00970017">
        <w:rPr>
          <w:rFonts w:ascii="Times New Roman" w:hAnsi="Times New Roman"/>
          <w:b/>
          <w:snapToGrid w:val="0"/>
          <w:sz w:val="22"/>
          <w:szCs w:val="22"/>
        </w:rPr>
        <w:t>Zmiana lub wycofanie oferty.</w:t>
      </w:r>
    </w:p>
    <w:p w14:paraId="4697A29D" w14:textId="1DD1F6FD" w:rsidR="005C2CC5" w:rsidRPr="00970017" w:rsidRDefault="00294D79" w:rsidP="0031075F">
      <w:pPr>
        <w:pStyle w:val="Nagwek1"/>
        <w:keepLines/>
        <w:spacing w:line="276" w:lineRule="auto"/>
        <w:ind w:left="567" w:hanging="425"/>
        <w:jc w:val="both"/>
        <w:rPr>
          <w:rFonts w:ascii="Times New Roman" w:hAnsi="Times New Roman" w:cs="Times New Roman"/>
          <w:b w:val="0"/>
          <w:bCs w:val="0"/>
          <w:sz w:val="22"/>
          <w:szCs w:val="22"/>
        </w:rPr>
      </w:pPr>
      <w:bookmarkStart w:id="6" w:name="_Toc64021420"/>
      <w:r>
        <w:rPr>
          <w:rFonts w:ascii="Times New Roman" w:hAnsi="Times New Roman" w:cs="Times New Roman"/>
          <w:sz w:val="22"/>
          <w:szCs w:val="22"/>
        </w:rPr>
        <w:t>13.</w:t>
      </w:r>
      <w:r w:rsidR="008E064D">
        <w:rPr>
          <w:rFonts w:ascii="Times New Roman" w:hAnsi="Times New Roman" w:cs="Times New Roman"/>
          <w:sz w:val="22"/>
          <w:szCs w:val="22"/>
        </w:rPr>
        <w:t xml:space="preserve">1. </w:t>
      </w:r>
      <w:r w:rsidR="005C2CC5" w:rsidRPr="00970017">
        <w:rPr>
          <w:rFonts w:ascii="Times New Roman" w:hAnsi="Times New Roman" w:cs="Times New Roman"/>
          <w:b w:val="0"/>
          <w:bCs w:val="0"/>
          <w:sz w:val="22"/>
          <w:szCs w:val="22"/>
        </w:rPr>
        <w:t>Wykonawca może wprowadzić do oferty zmiany, poprawki, modyfikacje i uzupełnienia</w:t>
      </w:r>
      <w:bookmarkStart w:id="7" w:name="_Toc64021422"/>
      <w:bookmarkEnd w:id="6"/>
      <w:r w:rsidR="00D27C7B" w:rsidRPr="00970017">
        <w:rPr>
          <w:rFonts w:ascii="Times New Roman" w:hAnsi="Times New Roman" w:cs="Times New Roman"/>
          <w:b w:val="0"/>
          <w:bCs w:val="0"/>
          <w:sz w:val="22"/>
          <w:szCs w:val="22"/>
        </w:rPr>
        <w:t xml:space="preserve"> </w:t>
      </w:r>
      <w:r w:rsidR="005C2CC5" w:rsidRPr="00970017">
        <w:rPr>
          <w:rFonts w:ascii="Times New Roman" w:hAnsi="Times New Roman" w:cs="Times New Roman"/>
          <w:b w:val="0"/>
          <w:bCs w:val="0"/>
          <w:sz w:val="22"/>
          <w:szCs w:val="22"/>
        </w:rPr>
        <w:t xml:space="preserve">zgodnie </w:t>
      </w:r>
      <w:r w:rsidR="00D27C7B" w:rsidRPr="00970017">
        <w:rPr>
          <w:rFonts w:ascii="Times New Roman" w:hAnsi="Times New Roman" w:cs="Times New Roman"/>
          <w:b w:val="0"/>
          <w:bCs w:val="0"/>
          <w:sz w:val="22"/>
          <w:szCs w:val="22"/>
        </w:rPr>
        <w:t xml:space="preserve">  </w:t>
      </w:r>
      <w:r w:rsidR="005C2CC5" w:rsidRPr="00970017">
        <w:rPr>
          <w:rFonts w:ascii="Times New Roman" w:hAnsi="Times New Roman" w:cs="Times New Roman"/>
          <w:b w:val="0"/>
          <w:bCs w:val="0"/>
          <w:sz w:val="22"/>
          <w:szCs w:val="22"/>
        </w:rPr>
        <w:t>Instrukcjami korzystania z </w:t>
      </w:r>
      <w:bookmarkEnd w:id="7"/>
      <w:r w:rsidR="00FC3743">
        <w:rPr>
          <w:rFonts w:ascii="Times New Roman" w:hAnsi="Times New Roman" w:cs="Times New Roman"/>
          <w:b w:val="0"/>
          <w:bCs w:val="0"/>
          <w:sz w:val="22"/>
          <w:szCs w:val="22"/>
        </w:rPr>
        <w:t>platformy zakupowej</w:t>
      </w:r>
      <w:r w:rsidR="00C26B95" w:rsidRPr="00970017">
        <w:rPr>
          <w:rFonts w:ascii="Times New Roman" w:hAnsi="Times New Roman" w:cs="Times New Roman"/>
          <w:b w:val="0"/>
          <w:bCs w:val="0"/>
          <w:sz w:val="22"/>
          <w:szCs w:val="22"/>
        </w:rPr>
        <w:t>.</w:t>
      </w:r>
    </w:p>
    <w:p w14:paraId="0E940705" w14:textId="6662A7C8" w:rsidR="006A413F" w:rsidRDefault="00294D79" w:rsidP="0031075F">
      <w:pPr>
        <w:pStyle w:val="Akapitzlist"/>
        <w:ind w:left="567" w:hanging="425"/>
        <w:rPr>
          <w:rFonts w:ascii="Times New Roman" w:hAnsi="Times New Roman"/>
          <w:sz w:val="22"/>
          <w:szCs w:val="22"/>
        </w:rPr>
      </w:pPr>
      <w:bookmarkStart w:id="8" w:name="_Toc64021425"/>
      <w:r>
        <w:rPr>
          <w:rFonts w:ascii="Times New Roman" w:hAnsi="Times New Roman"/>
          <w:b/>
          <w:bCs/>
          <w:sz w:val="22"/>
          <w:szCs w:val="22"/>
        </w:rPr>
        <w:t>13.</w:t>
      </w:r>
      <w:r w:rsidR="008E064D">
        <w:rPr>
          <w:rFonts w:ascii="Times New Roman" w:hAnsi="Times New Roman"/>
          <w:b/>
          <w:bCs/>
          <w:sz w:val="22"/>
          <w:szCs w:val="22"/>
        </w:rPr>
        <w:t xml:space="preserve">2. </w:t>
      </w:r>
      <w:r w:rsidR="005C2CC5" w:rsidRPr="00970017">
        <w:rPr>
          <w:rFonts w:ascii="Times New Roman" w:hAnsi="Times New Roman"/>
          <w:sz w:val="22"/>
          <w:szCs w:val="22"/>
        </w:rPr>
        <w:t>Wykonawca ma prawo przed upływem terminu składania ofert wycofać się z postępowania</w:t>
      </w:r>
      <w:bookmarkEnd w:id="8"/>
      <w:r w:rsidR="00D07830" w:rsidRPr="00970017">
        <w:rPr>
          <w:rFonts w:ascii="Times New Roman" w:hAnsi="Times New Roman"/>
          <w:sz w:val="22"/>
          <w:szCs w:val="22"/>
        </w:rPr>
        <w:t>.</w:t>
      </w:r>
    </w:p>
    <w:p w14:paraId="2DF03FD7" w14:textId="77777777" w:rsidR="001462E1" w:rsidRPr="00970017" w:rsidRDefault="001462E1" w:rsidP="00811EE9">
      <w:pPr>
        <w:pStyle w:val="Akapitzlist"/>
        <w:ind w:left="709" w:hanging="567"/>
        <w:rPr>
          <w:rFonts w:ascii="Times New Roman" w:hAnsi="Times New Roman"/>
          <w:sz w:val="22"/>
          <w:szCs w:val="22"/>
        </w:rPr>
      </w:pPr>
    </w:p>
    <w:p w14:paraId="13E48051" w14:textId="3A59A49F" w:rsidR="00BA2954" w:rsidRPr="002D5EF0" w:rsidRDefault="008E064D" w:rsidP="008E064D">
      <w:pPr>
        <w:pStyle w:val="Akapitzlist"/>
        <w:ind w:left="0"/>
        <w:jc w:val="both"/>
        <w:rPr>
          <w:rFonts w:ascii="Times New Roman" w:hAnsi="Times New Roman"/>
          <w:b/>
          <w:strike/>
          <w:sz w:val="22"/>
          <w:szCs w:val="22"/>
        </w:rPr>
      </w:pPr>
      <w:r>
        <w:rPr>
          <w:rFonts w:ascii="Times New Roman" w:hAnsi="Times New Roman"/>
          <w:b/>
          <w:sz w:val="22"/>
          <w:szCs w:val="22"/>
        </w:rPr>
        <w:t xml:space="preserve">14. </w:t>
      </w:r>
      <w:r w:rsidR="00BA2954" w:rsidRPr="002D5EF0">
        <w:rPr>
          <w:rFonts w:ascii="Times New Roman" w:hAnsi="Times New Roman"/>
          <w:b/>
          <w:sz w:val="22"/>
          <w:szCs w:val="22"/>
        </w:rPr>
        <w:t>Warunki udziału w postępowaniu:</w:t>
      </w:r>
    </w:p>
    <w:p w14:paraId="401B4C69" w14:textId="0946CF8F" w:rsidR="00BA2954" w:rsidRPr="002D5EF0" w:rsidRDefault="00294D79" w:rsidP="00B532D2">
      <w:pPr>
        <w:pStyle w:val="Akapitzlist"/>
        <w:ind w:left="0"/>
        <w:jc w:val="both"/>
        <w:rPr>
          <w:rStyle w:val="fontstyle01"/>
          <w:rFonts w:ascii="Times New Roman" w:hAnsi="Times New Roman"/>
          <w:b/>
          <w:bCs/>
          <w:sz w:val="22"/>
          <w:szCs w:val="22"/>
        </w:rPr>
      </w:pPr>
      <w:r>
        <w:rPr>
          <w:rStyle w:val="fontstyle01"/>
          <w:rFonts w:ascii="Times New Roman" w:hAnsi="Times New Roman"/>
          <w:b/>
          <w:bCs/>
          <w:sz w:val="22"/>
          <w:szCs w:val="22"/>
        </w:rPr>
        <w:t>14.</w:t>
      </w:r>
      <w:r w:rsidR="008E064D">
        <w:rPr>
          <w:rStyle w:val="fontstyle01"/>
          <w:rFonts w:ascii="Times New Roman" w:hAnsi="Times New Roman"/>
          <w:b/>
          <w:bCs/>
          <w:sz w:val="22"/>
          <w:szCs w:val="22"/>
        </w:rPr>
        <w:t xml:space="preserve">1. </w:t>
      </w:r>
      <w:r w:rsidR="00BA2954" w:rsidRPr="002D5EF0">
        <w:rPr>
          <w:rStyle w:val="fontstyle01"/>
          <w:rFonts w:ascii="Times New Roman" w:hAnsi="Times New Roman"/>
          <w:b/>
          <w:bCs/>
          <w:sz w:val="22"/>
          <w:szCs w:val="22"/>
        </w:rPr>
        <w:t>O udzielenie zamówienia mogą się ubiegać Wykonawcy, którzy spełniają następujące warunki:</w:t>
      </w:r>
    </w:p>
    <w:p w14:paraId="724F3FB1" w14:textId="1CAD93C0" w:rsidR="00BA2954" w:rsidRPr="002D5EF0" w:rsidRDefault="00BA2954" w:rsidP="00DC358D">
      <w:pPr>
        <w:pStyle w:val="Akapitzlist"/>
        <w:numPr>
          <w:ilvl w:val="0"/>
          <w:numId w:val="10"/>
        </w:numPr>
        <w:ind w:left="851"/>
        <w:jc w:val="both"/>
        <w:rPr>
          <w:rFonts w:ascii="Times New Roman" w:hAnsi="Times New Roman"/>
          <w:color w:val="000000"/>
          <w:sz w:val="22"/>
          <w:szCs w:val="22"/>
        </w:rPr>
      </w:pPr>
      <w:r w:rsidRPr="002D5EF0">
        <w:rPr>
          <w:rFonts w:ascii="Times New Roman" w:hAnsi="Times New Roman"/>
          <w:sz w:val="22"/>
          <w:szCs w:val="22"/>
        </w:rPr>
        <w:t>zaoferują usługę zgodną z przedmiotem zamówienia</w:t>
      </w:r>
      <w:r w:rsidR="009E47A7">
        <w:rPr>
          <w:rFonts w:ascii="Times New Roman" w:hAnsi="Times New Roman"/>
          <w:sz w:val="22"/>
          <w:szCs w:val="22"/>
        </w:rPr>
        <w:t>,</w:t>
      </w:r>
    </w:p>
    <w:p w14:paraId="654B6A8D" w14:textId="77777777" w:rsidR="00BA2954" w:rsidRPr="002D5EF0" w:rsidRDefault="00BA2954" w:rsidP="00DC358D">
      <w:pPr>
        <w:pStyle w:val="Akapitzlist"/>
        <w:numPr>
          <w:ilvl w:val="0"/>
          <w:numId w:val="10"/>
        </w:numPr>
        <w:ind w:left="851"/>
        <w:jc w:val="both"/>
        <w:rPr>
          <w:rFonts w:ascii="Times New Roman" w:hAnsi="Times New Roman"/>
          <w:color w:val="000000"/>
          <w:sz w:val="22"/>
          <w:szCs w:val="22"/>
        </w:rPr>
      </w:pPr>
      <w:r w:rsidRPr="002D5EF0">
        <w:rPr>
          <w:rFonts w:ascii="Times New Roman" w:hAnsi="Times New Roman"/>
          <w:sz w:val="22"/>
          <w:szCs w:val="22"/>
        </w:rPr>
        <w:t>posiadają niezbędną wiedzę i doświadczenie oraz dysponują potencjałem osobowym zdolnym do wykonania zamówienia:</w:t>
      </w:r>
    </w:p>
    <w:p w14:paraId="0A37981C" w14:textId="7166677C" w:rsidR="00B532D2" w:rsidRDefault="00294D79" w:rsidP="00294D79">
      <w:pPr>
        <w:pStyle w:val="Akapitzlist"/>
        <w:ind w:left="426" w:hanging="426"/>
        <w:jc w:val="both"/>
        <w:rPr>
          <w:rFonts w:ascii="Times New Roman" w:hAnsi="Times New Roman"/>
          <w:color w:val="000000"/>
          <w:sz w:val="22"/>
          <w:szCs w:val="22"/>
          <w:u w:val="single"/>
        </w:rPr>
      </w:pPr>
      <w:r w:rsidRPr="0071280D">
        <w:rPr>
          <w:rFonts w:ascii="Times New Roman" w:hAnsi="Times New Roman"/>
          <w:b/>
          <w:bCs/>
          <w:color w:val="000000"/>
          <w:sz w:val="22"/>
          <w:szCs w:val="22"/>
        </w:rPr>
        <w:t>14</w:t>
      </w:r>
      <w:r w:rsidR="001E1981" w:rsidRPr="0071280D">
        <w:rPr>
          <w:rFonts w:ascii="Times New Roman" w:hAnsi="Times New Roman"/>
          <w:b/>
          <w:bCs/>
          <w:color w:val="000000"/>
          <w:sz w:val="22"/>
          <w:szCs w:val="22"/>
        </w:rPr>
        <w:t>.</w:t>
      </w:r>
      <w:r w:rsidRPr="0071280D">
        <w:rPr>
          <w:rFonts w:ascii="Times New Roman" w:hAnsi="Times New Roman"/>
          <w:b/>
          <w:bCs/>
          <w:color w:val="000000"/>
          <w:sz w:val="22"/>
          <w:szCs w:val="22"/>
        </w:rPr>
        <w:t>2</w:t>
      </w:r>
      <w:r w:rsidR="001E1981" w:rsidRPr="0071280D">
        <w:rPr>
          <w:rFonts w:ascii="Times New Roman" w:hAnsi="Times New Roman"/>
          <w:b/>
          <w:bCs/>
          <w:color w:val="000000"/>
          <w:sz w:val="22"/>
          <w:szCs w:val="22"/>
        </w:rPr>
        <w:t>.</w:t>
      </w:r>
      <w:r w:rsidR="001E1981">
        <w:rPr>
          <w:rFonts w:ascii="Times New Roman" w:hAnsi="Times New Roman"/>
          <w:color w:val="000000"/>
          <w:sz w:val="22"/>
          <w:szCs w:val="22"/>
          <w:u w:val="single"/>
        </w:rPr>
        <w:t xml:space="preserve"> </w:t>
      </w:r>
      <w:r w:rsidR="00BA2954" w:rsidRPr="00F04104">
        <w:rPr>
          <w:rFonts w:ascii="Times New Roman" w:hAnsi="Times New Roman"/>
          <w:color w:val="000000"/>
          <w:sz w:val="22"/>
          <w:szCs w:val="22"/>
          <w:u w:val="single"/>
        </w:rPr>
        <w:t>Zamawiający  uzna warunek za spełniony, jeżeli Wykonawca wykaże</w:t>
      </w:r>
      <w:r w:rsidR="006279E0">
        <w:rPr>
          <w:rFonts w:ascii="Times New Roman" w:hAnsi="Times New Roman"/>
          <w:color w:val="000000"/>
          <w:sz w:val="22"/>
          <w:szCs w:val="22"/>
          <w:u w:val="single"/>
        </w:rPr>
        <w:t>,</w:t>
      </w:r>
      <w:r w:rsidR="00BA2954" w:rsidRPr="00F04104">
        <w:rPr>
          <w:rFonts w:ascii="Times New Roman" w:hAnsi="Times New Roman"/>
          <w:color w:val="000000"/>
          <w:sz w:val="22"/>
          <w:szCs w:val="22"/>
          <w:u w:val="single"/>
        </w:rPr>
        <w:t xml:space="preserve"> iż dysponuje</w:t>
      </w:r>
      <w:r w:rsidR="00B532D2" w:rsidRPr="00F04104">
        <w:rPr>
          <w:rFonts w:ascii="Times New Roman" w:hAnsi="Times New Roman"/>
          <w:color w:val="000000"/>
          <w:sz w:val="22"/>
          <w:szCs w:val="22"/>
          <w:u w:val="single"/>
        </w:rPr>
        <w:t xml:space="preserve"> </w:t>
      </w:r>
      <w:r w:rsidR="00BA2954" w:rsidRPr="00F04104">
        <w:rPr>
          <w:rFonts w:ascii="Times New Roman" w:hAnsi="Times New Roman"/>
          <w:color w:val="000000"/>
          <w:sz w:val="22"/>
          <w:szCs w:val="22"/>
          <w:u w:val="single"/>
        </w:rPr>
        <w:t>osob</w:t>
      </w:r>
      <w:r w:rsidR="00C542B0">
        <w:rPr>
          <w:rFonts w:ascii="Times New Roman" w:hAnsi="Times New Roman"/>
          <w:color w:val="000000"/>
          <w:sz w:val="22"/>
          <w:szCs w:val="22"/>
          <w:u w:val="single"/>
        </w:rPr>
        <w:t>ami</w:t>
      </w:r>
      <w:r w:rsidR="00B532D2" w:rsidRPr="00F04104">
        <w:rPr>
          <w:rFonts w:ascii="Times New Roman" w:hAnsi="Times New Roman"/>
          <w:color w:val="000000"/>
          <w:sz w:val="22"/>
          <w:szCs w:val="22"/>
          <w:u w:val="single"/>
        </w:rPr>
        <w:t>:</w:t>
      </w:r>
    </w:p>
    <w:p w14:paraId="514E9BD1" w14:textId="77777777" w:rsidR="00C542B0" w:rsidRPr="0088414E" w:rsidRDefault="00C542B0" w:rsidP="00C542B0">
      <w:pPr>
        <w:widowControl w:val="0"/>
        <w:autoSpaceDE w:val="0"/>
        <w:autoSpaceDN w:val="0"/>
        <w:adjustRightInd w:val="0"/>
        <w:spacing w:after="240" w:line="240" w:lineRule="atLeast"/>
        <w:jc w:val="both"/>
        <w:rPr>
          <w:sz w:val="22"/>
          <w:szCs w:val="22"/>
        </w:rPr>
      </w:pPr>
      <w:r w:rsidRPr="0088414E">
        <w:rPr>
          <w:sz w:val="22"/>
          <w:szCs w:val="22"/>
        </w:rPr>
        <w:t>Liczba trenerów: 2</w:t>
      </w:r>
    </w:p>
    <w:p w14:paraId="2B4DF06F" w14:textId="77777777" w:rsidR="00C542B0" w:rsidRPr="0088414E" w:rsidRDefault="00C542B0" w:rsidP="00C542B0">
      <w:pPr>
        <w:widowControl w:val="0"/>
        <w:autoSpaceDE w:val="0"/>
        <w:autoSpaceDN w:val="0"/>
        <w:adjustRightInd w:val="0"/>
        <w:spacing w:after="240" w:line="240" w:lineRule="atLeast"/>
        <w:jc w:val="both"/>
        <w:rPr>
          <w:sz w:val="22"/>
          <w:szCs w:val="22"/>
        </w:rPr>
      </w:pPr>
      <w:r w:rsidRPr="0088414E">
        <w:rPr>
          <w:sz w:val="22"/>
          <w:szCs w:val="22"/>
        </w:rPr>
        <w:t xml:space="preserve">O udzielenie zamówienia mogą ubiegać się Wykonawcy, którzy spełniają̨ następujące warunki: </w:t>
      </w:r>
    </w:p>
    <w:p w14:paraId="680D9815" w14:textId="77777777" w:rsidR="00C542B0" w:rsidRPr="0088414E" w:rsidRDefault="00C542B0" w:rsidP="00C542B0">
      <w:pPr>
        <w:pStyle w:val="Akapitzlist"/>
        <w:numPr>
          <w:ilvl w:val="0"/>
          <w:numId w:val="21"/>
        </w:numPr>
        <w:suppressAutoHyphens w:val="0"/>
        <w:contextualSpacing/>
        <w:jc w:val="both"/>
        <w:rPr>
          <w:rFonts w:ascii="Times New Roman" w:hAnsi="Times New Roman"/>
          <w:sz w:val="22"/>
          <w:szCs w:val="22"/>
          <w:lang w:eastAsia="pl-PL"/>
        </w:rPr>
      </w:pPr>
      <w:r w:rsidRPr="0088414E">
        <w:rPr>
          <w:rFonts w:ascii="Times New Roman" w:hAnsi="Times New Roman"/>
          <w:sz w:val="22"/>
          <w:szCs w:val="22"/>
          <w:lang w:eastAsia="pl-PL"/>
        </w:rPr>
        <w:t xml:space="preserve">Wykonawca w okresie ostatnich 2 lat, a jeżeli okres prowadzenia działalności jest krótszy – w tym okresie, należycie wykonał (w przypadku świadczeń powtarzających się lub ciągłych również </w:t>
      </w:r>
      <w:r w:rsidRPr="0088414E">
        <w:rPr>
          <w:rFonts w:ascii="Times New Roman" w:hAnsi="Times New Roman"/>
          <w:sz w:val="22"/>
          <w:szCs w:val="22"/>
          <w:lang w:eastAsia="pl-PL"/>
        </w:rPr>
        <w:lastRenderedPageBreak/>
        <w:t>wykonuje) min. 3 usługi polegające na przeprowadzeniu szkolenia lub warsztatów na uczelni wyższej z zakresu zielonej transformacji o wymiarze nie mniejszym niż 4 h każde  (prowadzone zajęcia dydaktyczne na uczelni nie są traktowane jako szkolenie lub warsztat).</w:t>
      </w:r>
    </w:p>
    <w:p w14:paraId="6C903B96" w14:textId="77777777" w:rsidR="00C542B0" w:rsidRPr="0088414E" w:rsidRDefault="00C542B0" w:rsidP="00C542B0">
      <w:pPr>
        <w:pStyle w:val="Akapitzlist"/>
        <w:numPr>
          <w:ilvl w:val="0"/>
          <w:numId w:val="21"/>
        </w:numPr>
        <w:suppressAutoHyphens w:val="0"/>
        <w:contextualSpacing/>
        <w:jc w:val="both"/>
        <w:rPr>
          <w:rFonts w:ascii="Times New Roman" w:hAnsi="Times New Roman"/>
          <w:sz w:val="22"/>
          <w:szCs w:val="22"/>
          <w:lang w:eastAsia="pl-PL"/>
        </w:rPr>
      </w:pPr>
      <w:r w:rsidRPr="0088414E">
        <w:rPr>
          <w:rFonts w:ascii="Times New Roman" w:hAnsi="Times New Roman"/>
          <w:sz w:val="22"/>
          <w:szCs w:val="22"/>
        </w:rPr>
        <w:t>Dysponuje i skieruje do realizacji zamówienia publicznego: minimum 2 trenerów odpowiedzialnych za przeprowadzenie szkolenia/warsztatów</w:t>
      </w:r>
      <w:r w:rsidRPr="0088414E">
        <w:rPr>
          <w:rFonts w:ascii="Times New Roman" w:hAnsi="Times New Roman"/>
        </w:rPr>
        <w:t xml:space="preserve"> </w:t>
      </w:r>
      <w:r w:rsidRPr="0088414E">
        <w:rPr>
          <w:rFonts w:ascii="Times New Roman" w:hAnsi="Times New Roman"/>
          <w:sz w:val="22"/>
          <w:szCs w:val="22"/>
        </w:rPr>
        <w:t>(Dostępność minimum 2 trenerów prowadzących szkolenie jednocześnie):</w:t>
      </w:r>
      <w:r w:rsidRPr="0088414E">
        <w:rPr>
          <w:rFonts w:ascii="Times New Roman" w:hAnsi="Times New Roman"/>
        </w:rPr>
        <w:t xml:space="preserve"> </w:t>
      </w:r>
    </w:p>
    <w:p w14:paraId="744AE126" w14:textId="77777777" w:rsidR="00C542B0" w:rsidRPr="0088414E" w:rsidRDefault="00C542B0" w:rsidP="00C542B0">
      <w:pPr>
        <w:pStyle w:val="Akapitzlist"/>
        <w:numPr>
          <w:ilvl w:val="1"/>
          <w:numId w:val="21"/>
        </w:numPr>
        <w:suppressAutoHyphens w:val="0"/>
        <w:contextualSpacing/>
        <w:jc w:val="both"/>
        <w:rPr>
          <w:rFonts w:ascii="Times New Roman" w:hAnsi="Times New Roman"/>
          <w:sz w:val="22"/>
          <w:szCs w:val="22"/>
          <w:lang w:eastAsia="pl-PL"/>
        </w:rPr>
      </w:pPr>
      <w:r w:rsidRPr="0088414E">
        <w:rPr>
          <w:rFonts w:ascii="Times New Roman" w:hAnsi="Times New Roman"/>
          <w:sz w:val="22"/>
          <w:szCs w:val="22"/>
          <w:lang w:eastAsia="pl-PL"/>
        </w:rPr>
        <w:t xml:space="preserve">Trener 1 - </w:t>
      </w:r>
      <w:r w:rsidRPr="0088414E">
        <w:rPr>
          <w:rFonts w:ascii="Times New Roman" w:hAnsi="Times New Roman"/>
          <w:sz w:val="22"/>
          <w:szCs w:val="22"/>
        </w:rPr>
        <w:t xml:space="preserve"> posiadający co najmniej 5-letnie doświadczenie zawodowe w prowadzeniu zajęć dydaktycznych z zielonej transformacji na uczelni wyższej o łącznym wymiarze co najmniej 200 godzin dydaktycznych (tj. trenerem, który będzie uczestniczyć w wykonaniu zamówienia posiadającym doświadczenie w pracy na uczelni wyższej, co oznacza zatrudnienie, jako wykładowca w okresie ostatnich 5 lat przed upływem terminu składania oferty). Trener wskazany przez wykonawcę musi posiadać wykształcenie wyższe potwierdzone dyplomem. Preferowany jest trener, który jest ekspertem w zakresie Zrównoważonego rozwoju (np. był/jest promotorem prac licencjackich i magisterskich w tematyce związanej z zieloną transformacją, jego praca habilitacyjna dotyczy zielonej transformacji gospodarki i/lub jest zaangażowany w projekty badawcze z zakresu zielonej transformacji).</w:t>
      </w:r>
    </w:p>
    <w:p w14:paraId="77AC7227" w14:textId="77777777" w:rsidR="00C542B0" w:rsidRPr="0088414E" w:rsidRDefault="00C542B0" w:rsidP="00C542B0">
      <w:pPr>
        <w:pStyle w:val="Akapitzlist"/>
        <w:numPr>
          <w:ilvl w:val="1"/>
          <w:numId w:val="21"/>
        </w:numPr>
        <w:suppressAutoHyphens w:val="0"/>
        <w:contextualSpacing/>
        <w:jc w:val="both"/>
        <w:rPr>
          <w:rFonts w:ascii="Times New Roman" w:hAnsi="Times New Roman"/>
          <w:sz w:val="22"/>
          <w:szCs w:val="22"/>
          <w:lang w:eastAsia="pl-PL"/>
        </w:rPr>
      </w:pPr>
      <w:r w:rsidRPr="0088414E">
        <w:rPr>
          <w:rFonts w:ascii="Times New Roman" w:hAnsi="Times New Roman"/>
          <w:sz w:val="22"/>
          <w:szCs w:val="22"/>
        </w:rPr>
        <w:t>Trener 2 -   posiadający co najmniej 5-letnie doświadczenie zawodowe w prowadzeniu szkoleń dla kadry akademickiej na uczelni wyższej. Preferowane jest, aby wybrany trener miał tytuł doktora oraz wykształcenie wyższe potwierdzone dyplomem. Trener wskazany przez wykonawcę musi posiadać co najmniej 3 - letnią, ciągłą współpracę trenerską z instytucją szkoleniową w zakresie szkoleń dla uczelni wyższych, posiadać zaświadczenie o ukończeniu szkolenia z zakresu podnoszenia kompetencji kadry realizującej dydaktykę do potrzeb Zielonej Transformacji i Zrównoważonego rozwoju lub równoważny dokument oraz ma doświadczenie w prowadzeniu prelekcji z kształtowania zielonych kompetencji oraz ukończony kurs trenerski.</w:t>
      </w:r>
    </w:p>
    <w:p w14:paraId="2DA42C0B" w14:textId="77777777" w:rsidR="00C542B0" w:rsidRPr="0088414E" w:rsidRDefault="00C542B0" w:rsidP="00C542B0">
      <w:pPr>
        <w:pStyle w:val="Akapitzlist"/>
        <w:jc w:val="both"/>
        <w:rPr>
          <w:rFonts w:ascii="Times New Roman" w:hAnsi="Times New Roman"/>
          <w:sz w:val="22"/>
          <w:szCs w:val="22"/>
          <w:lang w:eastAsia="pl-PL"/>
        </w:rPr>
      </w:pPr>
    </w:p>
    <w:p w14:paraId="0E3A6ECD" w14:textId="77777777" w:rsidR="00C542B0" w:rsidRPr="0088414E" w:rsidRDefault="00C542B0" w:rsidP="00C542B0">
      <w:pPr>
        <w:pStyle w:val="Akapitzlist"/>
        <w:numPr>
          <w:ilvl w:val="0"/>
          <w:numId w:val="22"/>
        </w:numPr>
        <w:suppressAutoHyphens w:val="0"/>
        <w:contextualSpacing/>
        <w:jc w:val="both"/>
        <w:rPr>
          <w:rFonts w:ascii="Times New Roman" w:hAnsi="Times New Roman"/>
          <w:sz w:val="22"/>
          <w:szCs w:val="22"/>
          <w:lang w:eastAsia="pl-PL"/>
        </w:rPr>
      </w:pPr>
      <w:bookmarkStart w:id="9" w:name="_Hlk181253530"/>
      <w:r w:rsidRPr="0088414E">
        <w:rPr>
          <w:rFonts w:ascii="Times New Roman" w:hAnsi="Times New Roman"/>
          <w:b/>
          <w:sz w:val="22"/>
          <w:szCs w:val="22"/>
          <w:lang w:eastAsia="pl-PL"/>
        </w:rPr>
        <w:t xml:space="preserve">Instytucja posiada akredytację </w:t>
      </w:r>
      <w:r w:rsidRPr="0088414E">
        <w:rPr>
          <w:rFonts w:ascii="Times New Roman" w:hAnsi="Times New Roman"/>
          <w:sz w:val="22"/>
          <w:szCs w:val="22"/>
          <w:lang w:eastAsia="pl-PL"/>
        </w:rPr>
        <w:t>zewnętrznego podmiotu zapewniającego jakość systemu kształcenia i certyfikacji kwalifikacji zawodowych i standardów jakości w ramach Systemu Jakości Usług Edukacyjnych w zgodzie z krajowymi i europejskimi standardami i wytycznymi w zakresie kształcenia zawodowego i potwierdzania kwalifikacji, w szczególności z Europejskimi Ramami Kwalifikacji) lub równoważną.</w:t>
      </w:r>
    </w:p>
    <w:bookmarkEnd w:id="9"/>
    <w:p w14:paraId="770F9CF0" w14:textId="77777777" w:rsidR="000C6996" w:rsidRDefault="000C6996" w:rsidP="00B448C1">
      <w:pPr>
        <w:pStyle w:val="Akapitzlist"/>
        <w:ind w:left="426" w:hanging="425"/>
        <w:rPr>
          <w:rFonts w:ascii="Times New Roman" w:hAnsi="Times New Roman"/>
          <w:color w:val="FF0000"/>
          <w:sz w:val="22"/>
          <w:szCs w:val="22"/>
          <w:shd w:val="clear" w:color="auto" w:fill="FFFFFF"/>
        </w:rPr>
      </w:pPr>
    </w:p>
    <w:p w14:paraId="4F0A4A80" w14:textId="22833520" w:rsidR="00BA2954" w:rsidRDefault="00294D79" w:rsidP="00B448C1">
      <w:pPr>
        <w:pStyle w:val="Akapitzlist"/>
        <w:ind w:left="567" w:hanging="567"/>
        <w:jc w:val="both"/>
        <w:rPr>
          <w:color w:val="000000"/>
          <w:sz w:val="22"/>
          <w:szCs w:val="22"/>
        </w:rPr>
      </w:pPr>
      <w:r w:rsidRPr="00B448C1">
        <w:rPr>
          <w:rFonts w:ascii="Times New Roman" w:hAnsi="Times New Roman"/>
          <w:b/>
          <w:bCs/>
          <w:color w:val="000000"/>
          <w:sz w:val="22"/>
          <w:szCs w:val="22"/>
        </w:rPr>
        <w:t>14</w:t>
      </w:r>
      <w:r w:rsidR="001E1981" w:rsidRPr="00B448C1">
        <w:rPr>
          <w:rFonts w:ascii="Times New Roman" w:hAnsi="Times New Roman"/>
          <w:b/>
          <w:bCs/>
          <w:color w:val="000000"/>
          <w:sz w:val="22"/>
          <w:szCs w:val="22"/>
        </w:rPr>
        <w:t>.</w:t>
      </w:r>
      <w:r w:rsidR="0071280D" w:rsidRPr="00B448C1">
        <w:rPr>
          <w:rFonts w:ascii="Times New Roman" w:hAnsi="Times New Roman"/>
          <w:b/>
          <w:bCs/>
          <w:color w:val="000000"/>
          <w:sz w:val="22"/>
          <w:szCs w:val="22"/>
        </w:rPr>
        <w:t>3</w:t>
      </w:r>
      <w:r w:rsidR="001E1981" w:rsidRPr="00B448C1">
        <w:rPr>
          <w:rFonts w:ascii="Times New Roman" w:hAnsi="Times New Roman"/>
          <w:b/>
          <w:bCs/>
          <w:color w:val="000000"/>
          <w:sz w:val="22"/>
          <w:szCs w:val="22"/>
        </w:rPr>
        <w:t>.</w:t>
      </w:r>
      <w:r w:rsidR="001E1981" w:rsidRPr="00B448C1">
        <w:rPr>
          <w:rFonts w:ascii="Times New Roman" w:hAnsi="Times New Roman"/>
          <w:color w:val="000000"/>
          <w:sz w:val="22"/>
          <w:szCs w:val="22"/>
        </w:rPr>
        <w:t xml:space="preserve"> </w:t>
      </w:r>
      <w:r w:rsidR="00BA2954" w:rsidRPr="00B448C1">
        <w:rPr>
          <w:rFonts w:ascii="Times New Roman" w:hAnsi="Times New Roman"/>
          <w:color w:val="000000"/>
          <w:sz w:val="22"/>
          <w:szCs w:val="22"/>
        </w:rPr>
        <w:t>W celu potwierdzenia spełniania przez Wykonawcę warunków udziału w postępowaniu dotyczących zdolności zawodowej Zamawiający żąda</w:t>
      </w:r>
      <w:r w:rsidR="009E47A7" w:rsidRPr="00B448C1">
        <w:rPr>
          <w:rFonts w:ascii="Times New Roman" w:hAnsi="Times New Roman"/>
          <w:color w:val="000000"/>
          <w:sz w:val="22"/>
          <w:szCs w:val="22"/>
        </w:rPr>
        <w:t xml:space="preserve"> złożenie wraz z ofertą</w:t>
      </w:r>
      <w:r w:rsidR="00BA2954" w:rsidRPr="00B448C1">
        <w:rPr>
          <w:rFonts w:ascii="Times New Roman" w:hAnsi="Times New Roman"/>
          <w:color w:val="000000"/>
          <w:sz w:val="22"/>
          <w:szCs w:val="22"/>
        </w:rPr>
        <w:t>:</w:t>
      </w:r>
    </w:p>
    <w:p w14:paraId="66CAA0A9" w14:textId="4B42380B" w:rsidR="009E47A7" w:rsidRPr="006279E0" w:rsidRDefault="00DF6600" w:rsidP="00FC3743">
      <w:pPr>
        <w:pStyle w:val="Akapitzlist"/>
        <w:suppressAutoHyphens w:val="0"/>
        <w:spacing w:after="0" w:line="360" w:lineRule="auto"/>
        <w:ind w:left="567" w:hanging="283"/>
        <w:contextualSpacing/>
        <w:jc w:val="both"/>
        <w:rPr>
          <w:rFonts w:ascii="Times New Roman" w:hAnsi="Times New Roman"/>
          <w:sz w:val="22"/>
          <w:szCs w:val="22"/>
          <w:u w:val="single"/>
        </w:rPr>
      </w:pPr>
      <w:bookmarkStart w:id="10" w:name="_Hlk130464619"/>
      <w:r w:rsidRPr="006279E0">
        <w:rPr>
          <w:rFonts w:ascii="Times New Roman" w:hAnsi="Times New Roman"/>
          <w:sz w:val="22"/>
          <w:szCs w:val="22"/>
        </w:rPr>
        <w:t>„</w:t>
      </w:r>
      <w:r w:rsidR="00BA2954" w:rsidRPr="006279E0">
        <w:rPr>
          <w:rFonts w:ascii="Times New Roman" w:hAnsi="Times New Roman"/>
          <w:b/>
          <w:bCs/>
          <w:sz w:val="22"/>
          <w:szCs w:val="22"/>
        </w:rPr>
        <w:t>wykazu osób</w:t>
      </w:r>
      <w:r w:rsidRPr="006279E0">
        <w:rPr>
          <w:rFonts w:ascii="Times New Roman" w:hAnsi="Times New Roman"/>
          <w:b/>
          <w:bCs/>
          <w:sz w:val="22"/>
          <w:szCs w:val="22"/>
        </w:rPr>
        <w:t>”</w:t>
      </w:r>
      <w:r w:rsidR="00BA2954" w:rsidRPr="006279E0">
        <w:rPr>
          <w:rFonts w:ascii="Times New Roman" w:hAnsi="Times New Roman"/>
          <w:b/>
          <w:bCs/>
          <w:sz w:val="22"/>
          <w:szCs w:val="22"/>
        </w:rPr>
        <w:t>,</w:t>
      </w:r>
      <w:r w:rsidR="00BA2954" w:rsidRPr="006279E0">
        <w:rPr>
          <w:rFonts w:ascii="Times New Roman" w:hAnsi="Times New Roman"/>
          <w:sz w:val="22"/>
          <w:szCs w:val="22"/>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BA2954" w:rsidRPr="006279E0">
        <w:rPr>
          <w:rFonts w:ascii="Times New Roman" w:hAnsi="Times New Roman"/>
          <w:sz w:val="22"/>
          <w:szCs w:val="22"/>
          <w:u w:val="single"/>
        </w:rPr>
        <w:t>Załącznikiem nr</w:t>
      </w:r>
      <w:r w:rsidR="000E7D9D" w:rsidRPr="006279E0">
        <w:rPr>
          <w:rFonts w:ascii="Times New Roman" w:hAnsi="Times New Roman"/>
          <w:sz w:val="22"/>
          <w:szCs w:val="22"/>
          <w:u w:val="single"/>
        </w:rPr>
        <w:t xml:space="preserve"> </w:t>
      </w:r>
      <w:r w:rsidR="00AE0B52" w:rsidRPr="006279E0">
        <w:rPr>
          <w:rFonts w:ascii="Times New Roman" w:hAnsi="Times New Roman"/>
          <w:sz w:val="22"/>
          <w:szCs w:val="22"/>
          <w:u w:val="single"/>
        </w:rPr>
        <w:t>5</w:t>
      </w:r>
      <w:r w:rsidR="000E7D9D" w:rsidRPr="006279E0">
        <w:rPr>
          <w:rFonts w:ascii="Times New Roman" w:hAnsi="Times New Roman"/>
          <w:sz w:val="22"/>
          <w:szCs w:val="22"/>
          <w:u w:val="single"/>
        </w:rPr>
        <w:t>.</w:t>
      </w:r>
    </w:p>
    <w:p w14:paraId="1BE5E10E" w14:textId="77777777" w:rsidR="000E7D9D" w:rsidRPr="006279E0" w:rsidRDefault="000E7D9D" w:rsidP="000E7D9D">
      <w:pPr>
        <w:spacing w:line="360" w:lineRule="auto"/>
        <w:ind w:left="709" w:hanging="283"/>
        <w:contextualSpacing/>
        <w:jc w:val="both"/>
        <w:rPr>
          <w:color w:val="FF0000"/>
          <w:sz w:val="22"/>
          <w:szCs w:val="22"/>
        </w:rPr>
      </w:pPr>
    </w:p>
    <w:p w14:paraId="13106F63" w14:textId="7A6ED345" w:rsidR="00BA2954" w:rsidRPr="006279E0" w:rsidRDefault="00BA2954" w:rsidP="009E47A7">
      <w:pPr>
        <w:spacing w:line="360" w:lineRule="auto"/>
        <w:contextualSpacing/>
        <w:jc w:val="both"/>
        <w:rPr>
          <w:sz w:val="22"/>
          <w:szCs w:val="22"/>
        </w:rPr>
      </w:pPr>
      <w:r w:rsidRPr="006279E0">
        <w:rPr>
          <w:sz w:val="22"/>
          <w:szCs w:val="22"/>
        </w:rPr>
        <w:t xml:space="preserve">Oświadczenia o spełnianiu warunków udziału stanowiącego </w:t>
      </w:r>
      <w:r w:rsidRPr="006279E0">
        <w:rPr>
          <w:sz w:val="22"/>
          <w:szCs w:val="22"/>
          <w:u w:val="single"/>
        </w:rPr>
        <w:t xml:space="preserve">Załącznik nr </w:t>
      </w:r>
      <w:r w:rsidR="000E7D9D" w:rsidRPr="006279E0">
        <w:rPr>
          <w:sz w:val="22"/>
          <w:szCs w:val="22"/>
          <w:u w:val="single"/>
        </w:rPr>
        <w:t>3</w:t>
      </w:r>
      <w:r w:rsidRPr="006279E0">
        <w:rPr>
          <w:sz w:val="22"/>
          <w:szCs w:val="22"/>
        </w:rPr>
        <w:t xml:space="preserve"> do Zapytania ofertowego.</w:t>
      </w:r>
      <w:r w:rsidR="00B532D2" w:rsidRPr="006279E0">
        <w:rPr>
          <w:sz w:val="22"/>
          <w:szCs w:val="22"/>
        </w:rPr>
        <w:t xml:space="preserve"> </w:t>
      </w:r>
    </w:p>
    <w:p w14:paraId="4C3805D9" w14:textId="1C452C60" w:rsidR="00B532D2" w:rsidRDefault="00B532D2" w:rsidP="00BA2954">
      <w:pPr>
        <w:ind w:firstLine="851"/>
        <w:jc w:val="both"/>
        <w:rPr>
          <w:sz w:val="22"/>
          <w:szCs w:val="22"/>
        </w:rPr>
      </w:pPr>
    </w:p>
    <w:p w14:paraId="2A4B0001" w14:textId="5EEA3511" w:rsidR="00BA250E" w:rsidRPr="0071280D" w:rsidRDefault="00294D79" w:rsidP="00294D79">
      <w:pPr>
        <w:autoSpaceDE w:val="0"/>
        <w:autoSpaceDN w:val="0"/>
        <w:adjustRightInd w:val="0"/>
        <w:spacing w:line="276" w:lineRule="auto"/>
        <w:ind w:left="567" w:hanging="567"/>
        <w:jc w:val="both"/>
        <w:rPr>
          <w:b/>
          <w:sz w:val="22"/>
          <w:szCs w:val="22"/>
        </w:rPr>
      </w:pPr>
      <w:r w:rsidRPr="0071280D">
        <w:rPr>
          <w:b/>
          <w:bCs/>
          <w:sz w:val="22"/>
          <w:szCs w:val="22"/>
        </w:rPr>
        <w:t>14</w:t>
      </w:r>
      <w:r w:rsidR="001E1981" w:rsidRPr="0071280D">
        <w:rPr>
          <w:b/>
          <w:bCs/>
          <w:sz w:val="22"/>
          <w:szCs w:val="22"/>
        </w:rPr>
        <w:t>.</w:t>
      </w:r>
      <w:r w:rsidR="0071280D" w:rsidRPr="0071280D">
        <w:rPr>
          <w:b/>
          <w:bCs/>
          <w:sz w:val="22"/>
          <w:szCs w:val="22"/>
        </w:rPr>
        <w:t>4</w:t>
      </w:r>
      <w:r w:rsidR="001E1981" w:rsidRPr="0071280D">
        <w:rPr>
          <w:b/>
          <w:bCs/>
          <w:sz w:val="22"/>
          <w:szCs w:val="22"/>
        </w:rPr>
        <w:t>.</w:t>
      </w:r>
      <w:r w:rsidR="001E1981" w:rsidRPr="0071280D">
        <w:rPr>
          <w:sz w:val="22"/>
          <w:szCs w:val="22"/>
        </w:rPr>
        <w:t xml:space="preserve"> </w:t>
      </w:r>
      <w:r w:rsidR="00BA250E" w:rsidRPr="0071280D">
        <w:rPr>
          <w:sz w:val="22"/>
          <w:szCs w:val="22"/>
        </w:rPr>
        <w:t xml:space="preserve">W celu wykazania spełnienia przez Wykonawcę warunków, o których mowa powyżej, Wykonawca zobowiązany jest przedłożyć </w:t>
      </w:r>
      <w:r w:rsidR="00B054DF" w:rsidRPr="0071280D">
        <w:rPr>
          <w:sz w:val="22"/>
          <w:szCs w:val="22"/>
          <w:u w:val="single"/>
        </w:rPr>
        <w:t>wraz ofertą</w:t>
      </w:r>
      <w:r w:rsidR="00BA250E" w:rsidRPr="0071280D">
        <w:rPr>
          <w:sz w:val="22"/>
          <w:szCs w:val="22"/>
          <w:u w:val="single"/>
        </w:rPr>
        <w:t xml:space="preserve"> </w:t>
      </w:r>
      <w:r w:rsidR="00BA250E" w:rsidRPr="0071280D">
        <w:rPr>
          <w:bCs/>
          <w:u w:val="single"/>
        </w:rPr>
        <w:t>Wykaz osób</w:t>
      </w:r>
      <w:r w:rsidR="00BA250E" w:rsidRPr="0071280D">
        <w:rPr>
          <w:bCs/>
        </w:rPr>
        <w:t>, które będą uczestniczyć w wykonaniu zamówienia</w:t>
      </w:r>
      <w:r w:rsidR="00B054DF" w:rsidRPr="0071280D">
        <w:rPr>
          <w:bCs/>
        </w:rPr>
        <w:t xml:space="preserve"> </w:t>
      </w:r>
      <w:r w:rsidR="00BA250E" w:rsidRPr="0071280D">
        <w:rPr>
          <w:sz w:val="22"/>
          <w:szCs w:val="22"/>
        </w:rPr>
        <w:t xml:space="preserve">wraz z informacjami na temat ich kwalifikacji zawodowych, doświadczenia niezbędnego do wykonania zamówienia a także zakresu wykonywanych przez nie czynności, zgodnie z </w:t>
      </w:r>
      <w:r w:rsidR="00BA250E" w:rsidRPr="0071280D">
        <w:rPr>
          <w:b/>
          <w:sz w:val="22"/>
          <w:szCs w:val="22"/>
        </w:rPr>
        <w:t xml:space="preserve">załącznikiem nr </w:t>
      </w:r>
      <w:r w:rsidR="00AE0B52" w:rsidRPr="0071280D">
        <w:rPr>
          <w:b/>
          <w:sz w:val="22"/>
          <w:szCs w:val="22"/>
        </w:rPr>
        <w:t>5</w:t>
      </w:r>
      <w:r w:rsidR="000E7D9D" w:rsidRPr="0071280D">
        <w:rPr>
          <w:b/>
          <w:sz w:val="22"/>
          <w:szCs w:val="22"/>
        </w:rPr>
        <w:t xml:space="preserve"> </w:t>
      </w:r>
      <w:r w:rsidR="00BA250E" w:rsidRPr="0071280D">
        <w:rPr>
          <w:b/>
          <w:sz w:val="22"/>
          <w:szCs w:val="22"/>
        </w:rPr>
        <w:t xml:space="preserve">do </w:t>
      </w:r>
      <w:r w:rsidR="00B054DF" w:rsidRPr="0071280D">
        <w:rPr>
          <w:b/>
          <w:sz w:val="22"/>
          <w:szCs w:val="22"/>
        </w:rPr>
        <w:t>Zapytania Ofertowego.</w:t>
      </w:r>
    </w:p>
    <w:p w14:paraId="1A4BFA49" w14:textId="77777777" w:rsidR="00BA250E" w:rsidRDefault="00BA250E" w:rsidP="00BA250E">
      <w:pPr>
        <w:spacing w:line="276" w:lineRule="auto"/>
        <w:rPr>
          <w:sz w:val="22"/>
          <w:szCs w:val="22"/>
          <w:shd w:val="clear" w:color="auto" w:fill="FFFFFF"/>
        </w:rPr>
      </w:pPr>
    </w:p>
    <w:bookmarkEnd w:id="10"/>
    <w:p w14:paraId="7576EAE9" w14:textId="32D6B5BD" w:rsidR="00BA2954" w:rsidRPr="002D5EF0" w:rsidRDefault="00294D79" w:rsidP="00B054DF">
      <w:pPr>
        <w:pStyle w:val="Akapitzlist"/>
        <w:ind w:left="567" w:hanging="567"/>
        <w:jc w:val="both"/>
        <w:rPr>
          <w:rFonts w:ascii="Times New Roman" w:hAnsi="Times New Roman"/>
          <w:b/>
          <w:sz w:val="22"/>
          <w:szCs w:val="22"/>
          <w:u w:val="single"/>
        </w:rPr>
      </w:pPr>
      <w:r>
        <w:rPr>
          <w:rFonts w:ascii="Times New Roman" w:hAnsi="Times New Roman"/>
          <w:b/>
          <w:iCs/>
          <w:sz w:val="22"/>
          <w:szCs w:val="22"/>
        </w:rPr>
        <w:t>14.</w:t>
      </w:r>
      <w:r w:rsidR="0071280D">
        <w:rPr>
          <w:rFonts w:ascii="Times New Roman" w:hAnsi="Times New Roman"/>
          <w:b/>
          <w:iCs/>
          <w:sz w:val="22"/>
          <w:szCs w:val="22"/>
        </w:rPr>
        <w:t>5</w:t>
      </w:r>
      <w:r w:rsidR="00B054DF" w:rsidRPr="00B054DF">
        <w:rPr>
          <w:rFonts w:ascii="Times New Roman" w:hAnsi="Times New Roman"/>
          <w:b/>
          <w:iCs/>
          <w:sz w:val="22"/>
          <w:szCs w:val="22"/>
        </w:rPr>
        <w:t>.</w:t>
      </w:r>
      <w:r w:rsidR="00B054DF" w:rsidRPr="00CE7565">
        <w:rPr>
          <w:rFonts w:ascii="Times New Roman" w:hAnsi="Times New Roman"/>
          <w:b/>
          <w:iCs/>
          <w:sz w:val="22"/>
          <w:szCs w:val="22"/>
        </w:rPr>
        <w:t xml:space="preserve"> </w:t>
      </w:r>
      <w:r w:rsidR="00BA2954" w:rsidRPr="002D5EF0">
        <w:rPr>
          <w:rFonts w:ascii="Times New Roman" w:hAnsi="Times New Roman"/>
          <w:b/>
          <w:iCs/>
          <w:sz w:val="22"/>
          <w:szCs w:val="22"/>
          <w:u w:val="single"/>
        </w:rPr>
        <w:t>O udzielenie zamówienia mogą ubiegać się Wykonawcy, którzy:</w:t>
      </w:r>
    </w:p>
    <w:p w14:paraId="6E1ED910" w14:textId="77777777" w:rsidR="00BA2954" w:rsidRPr="002D5EF0" w:rsidRDefault="00BA2954" w:rsidP="00DC358D">
      <w:pPr>
        <w:pStyle w:val="Akapitzlist"/>
        <w:numPr>
          <w:ilvl w:val="0"/>
          <w:numId w:val="6"/>
        </w:numPr>
        <w:jc w:val="both"/>
        <w:rPr>
          <w:rFonts w:ascii="Times New Roman" w:hAnsi="Times New Roman"/>
          <w:b/>
          <w:sz w:val="22"/>
          <w:szCs w:val="22"/>
        </w:rPr>
      </w:pPr>
      <w:bookmarkStart w:id="11" w:name="_Hlk127791067"/>
      <w:bookmarkStart w:id="12" w:name="_Hlk166833201"/>
      <w:r w:rsidRPr="002D5EF0">
        <w:rPr>
          <w:rStyle w:val="fontstyle01"/>
          <w:rFonts w:ascii="Times New Roman" w:hAnsi="Times New Roman"/>
          <w:sz w:val="22"/>
          <w:szCs w:val="22"/>
        </w:rPr>
        <w:lastRenderedPageBreak/>
        <w:t>nie znajdują się w stanie upadłości oraz nie znajdują się w stanie likwidacji;</w:t>
      </w:r>
    </w:p>
    <w:p w14:paraId="307A34B9" w14:textId="77777777" w:rsidR="00BA2954" w:rsidRPr="002D5EF0" w:rsidRDefault="00BA2954" w:rsidP="00DC358D">
      <w:pPr>
        <w:pStyle w:val="Akapitzlist"/>
        <w:numPr>
          <w:ilvl w:val="0"/>
          <w:numId w:val="6"/>
        </w:numPr>
        <w:jc w:val="both"/>
        <w:rPr>
          <w:rFonts w:ascii="Times New Roman" w:hAnsi="Times New Roman"/>
          <w:b/>
          <w:sz w:val="22"/>
          <w:szCs w:val="22"/>
        </w:rPr>
      </w:pPr>
      <w:r w:rsidRPr="002D5EF0">
        <w:rPr>
          <w:rFonts w:ascii="Times New Roman" w:hAnsi="Times New Roman"/>
          <w:color w:val="000000"/>
          <w:sz w:val="22"/>
          <w:szCs w:val="22"/>
        </w:rPr>
        <w:t xml:space="preserve">nie podlegają wykluczeniu na podstawie art. 7 ust. 1 ustawy </w:t>
      </w:r>
      <w:r w:rsidRPr="002D5EF0">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1042F813" w14:textId="700EBC9E" w:rsidR="00BA2954" w:rsidRPr="002D5EF0" w:rsidRDefault="00294D79" w:rsidP="0071280D">
      <w:pPr>
        <w:pStyle w:val="Akapitzlist"/>
        <w:ind w:left="284"/>
        <w:jc w:val="both"/>
        <w:rPr>
          <w:rFonts w:ascii="Times New Roman" w:hAnsi="Times New Roman"/>
          <w:sz w:val="22"/>
          <w:szCs w:val="22"/>
        </w:rPr>
      </w:pPr>
      <w:r>
        <w:rPr>
          <w:rFonts w:ascii="Times New Roman" w:hAnsi="Times New Roman"/>
          <w:b/>
          <w:bCs/>
          <w:sz w:val="22"/>
          <w:szCs w:val="22"/>
        </w:rPr>
        <w:t>1</w:t>
      </w:r>
      <w:r w:rsidR="001E1981" w:rsidRPr="001E1981">
        <w:rPr>
          <w:rFonts w:ascii="Times New Roman" w:hAnsi="Times New Roman"/>
          <w:b/>
          <w:bCs/>
          <w:sz w:val="22"/>
          <w:szCs w:val="22"/>
        </w:rPr>
        <w:t>.</w:t>
      </w:r>
      <w:r w:rsidR="001E1981">
        <w:rPr>
          <w:rFonts w:ascii="Times New Roman" w:hAnsi="Times New Roman"/>
          <w:sz w:val="22"/>
          <w:szCs w:val="22"/>
        </w:rPr>
        <w:t xml:space="preserve"> </w:t>
      </w:r>
      <w:r w:rsidR="00BA2954" w:rsidRPr="002D5EF0">
        <w:rPr>
          <w:rFonts w:ascii="Times New Roman" w:hAnsi="Times New Roman"/>
          <w:sz w:val="22"/>
          <w:szCs w:val="22"/>
        </w:rPr>
        <w:t>Ocena spełnienia ww. warunków zostanie dokonana w oparciu o:</w:t>
      </w:r>
    </w:p>
    <w:p w14:paraId="74339B89" w14:textId="423059CF" w:rsidR="00BA2954" w:rsidRPr="0005521B" w:rsidRDefault="0005521B" w:rsidP="0071280D">
      <w:pPr>
        <w:ind w:left="567"/>
        <w:jc w:val="both"/>
        <w:rPr>
          <w:sz w:val="22"/>
          <w:szCs w:val="22"/>
        </w:rPr>
      </w:pPr>
      <w:r>
        <w:rPr>
          <w:sz w:val="22"/>
          <w:szCs w:val="22"/>
        </w:rPr>
        <w:t xml:space="preserve">a) </w:t>
      </w:r>
      <w:r w:rsidR="00BA2954" w:rsidRPr="0005521B">
        <w:rPr>
          <w:sz w:val="22"/>
          <w:szCs w:val="22"/>
        </w:rPr>
        <w:t xml:space="preserve">Oświadczenie </w:t>
      </w:r>
      <w:bookmarkEnd w:id="11"/>
      <w:r w:rsidR="00BA2954" w:rsidRPr="0005521B">
        <w:rPr>
          <w:sz w:val="22"/>
          <w:szCs w:val="22"/>
        </w:rPr>
        <w:t xml:space="preserve">o braku podstaw wykluczenia stanowiące </w:t>
      </w:r>
      <w:r w:rsidR="00BA2954" w:rsidRPr="0005521B">
        <w:rPr>
          <w:sz w:val="22"/>
          <w:szCs w:val="22"/>
          <w:u w:val="single"/>
        </w:rPr>
        <w:t xml:space="preserve">Załącznik nr </w:t>
      </w:r>
      <w:r w:rsidR="00AE0B52">
        <w:rPr>
          <w:sz w:val="22"/>
          <w:szCs w:val="22"/>
          <w:u w:val="single"/>
        </w:rPr>
        <w:t>4</w:t>
      </w:r>
      <w:r w:rsidR="00BA2954" w:rsidRPr="0005521B">
        <w:rPr>
          <w:sz w:val="22"/>
          <w:szCs w:val="22"/>
          <w:u w:val="single"/>
        </w:rPr>
        <w:t xml:space="preserve"> </w:t>
      </w:r>
      <w:r w:rsidR="00BA2954" w:rsidRPr="0005521B">
        <w:rPr>
          <w:sz w:val="22"/>
          <w:szCs w:val="22"/>
        </w:rPr>
        <w:t>do Zapytania ofertowego</w:t>
      </w:r>
    </w:p>
    <w:p w14:paraId="3EB5883D" w14:textId="77777777" w:rsidR="0005521B" w:rsidRDefault="0005521B" w:rsidP="0071280D">
      <w:pPr>
        <w:widowControl w:val="0"/>
        <w:spacing w:line="276" w:lineRule="auto"/>
        <w:ind w:left="284"/>
        <w:jc w:val="both"/>
        <w:rPr>
          <w:sz w:val="22"/>
          <w:szCs w:val="22"/>
        </w:rPr>
      </w:pPr>
    </w:p>
    <w:p w14:paraId="67A66AEF" w14:textId="4E0F5ED2" w:rsidR="00BA2954" w:rsidRPr="002D5EF0" w:rsidRDefault="00BA2954" w:rsidP="0071280D">
      <w:pPr>
        <w:widowControl w:val="0"/>
        <w:spacing w:line="276" w:lineRule="auto"/>
        <w:ind w:left="284"/>
        <w:jc w:val="both"/>
        <w:rPr>
          <w:sz w:val="22"/>
          <w:szCs w:val="22"/>
        </w:rPr>
      </w:pPr>
      <w:r w:rsidRPr="002D5EF0">
        <w:rPr>
          <w:sz w:val="22"/>
          <w:szCs w:val="22"/>
        </w:rPr>
        <w:t>W przypadku niezłożenia ww. oświadcze</w:t>
      </w:r>
      <w:r w:rsidR="00CE7565">
        <w:rPr>
          <w:sz w:val="22"/>
          <w:szCs w:val="22"/>
        </w:rPr>
        <w:t>nia</w:t>
      </w:r>
      <w:r w:rsidRPr="002D5EF0">
        <w:rPr>
          <w:sz w:val="22"/>
          <w:szCs w:val="22"/>
        </w:rPr>
        <w:t xml:space="preserve"> Wykonawca będzie podlegać wykluczeniu.</w:t>
      </w:r>
    </w:p>
    <w:p w14:paraId="6A5E4541" w14:textId="77777777" w:rsidR="00CE7565" w:rsidRDefault="00CE7565" w:rsidP="0071280D">
      <w:pPr>
        <w:widowControl w:val="0"/>
        <w:spacing w:line="276" w:lineRule="auto"/>
        <w:ind w:left="284"/>
        <w:jc w:val="both"/>
        <w:rPr>
          <w:sz w:val="22"/>
          <w:szCs w:val="22"/>
        </w:rPr>
      </w:pPr>
    </w:p>
    <w:p w14:paraId="766141A4" w14:textId="4371BE86" w:rsidR="00BA2954" w:rsidRPr="002D5EF0" w:rsidRDefault="00294D79" w:rsidP="0071280D">
      <w:pPr>
        <w:widowControl w:val="0"/>
        <w:spacing w:line="276" w:lineRule="auto"/>
        <w:ind w:left="567" w:hanging="284"/>
        <w:jc w:val="both"/>
        <w:rPr>
          <w:sz w:val="22"/>
          <w:szCs w:val="22"/>
        </w:rPr>
      </w:pPr>
      <w:r w:rsidRPr="00DB7461">
        <w:rPr>
          <w:b/>
          <w:bCs/>
          <w:sz w:val="22"/>
          <w:szCs w:val="22"/>
        </w:rPr>
        <w:t>2</w:t>
      </w:r>
      <w:r w:rsidR="001E1981" w:rsidRPr="00DB7461">
        <w:rPr>
          <w:b/>
          <w:bCs/>
          <w:sz w:val="22"/>
          <w:szCs w:val="22"/>
        </w:rPr>
        <w:t>.</w:t>
      </w:r>
      <w:r w:rsidR="001E1981">
        <w:rPr>
          <w:sz w:val="22"/>
          <w:szCs w:val="22"/>
        </w:rPr>
        <w:t xml:space="preserve"> </w:t>
      </w:r>
      <w:r w:rsidR="00BA2954" w:rsidRPr="002D5EF0">
        <w:rPr>
          <w:sz w:val="22"/>
          <w:szCs w:val="22"/>
        </w:rPr>
        <w:t xml:space="preserve">W przypadku Wykonawców wspólnie ubiegających się o udzielenie zamówienia, spełnienie wymogu dotyczącego braku podstaw do wykluczenia, musi zostać wykazane przez każdego z Wykonawców, wspólnie ubiegających się o zamówienie. </w:t>
      </w:r>
    </w:p>
    <w:bookmarkEnd w:id="12"/>
    <w:p w14:paraId="0C202339" w14:textId="77777777" w:rsidR="00BA2954" w:rsidRPr="002D5EF0" w:rsidRDefault="00BA2954" w:rsidP="0071280D">
      <w:pPr>
        <w:autoSpaceDE w:val="0"/>
        <w:autoSpaceDN w:val="0"/>
        <w:adjustRightInd w:val="0"/>
        <w:spacing w:line="276" w:lineRule="auto"/>
        <w:ind w:left="284"/>
        <w:jc w:val="both"/>
        <w:rPr>
          <w:sz w:val="22"/>
          <w:szCs w:val="22"/>
        </w:rPr>
      </w:pPr>
    </w:p>
    <w:p w14:paraId="47A6B857" w14:textId="0ACF9F25" w:rsidR="00F672D8" w:rsidRDefault="00294D79" w:rsidP="0071280D">
      <w:pPr>
        <w:pStyle w:val="Akapitzlist"/>
        <w:widowControl w:val="0"/>
        <w:tabs>
          <w:tab w:val="left" w:pos="142"/>
        </w:tabs>
        <w:ind w:left="284"/>
        <w:jc w:val="both"/>
        <w:rPr>
          <w:rFonts w:ascii="Times New Roman" w:hAnsi="Times New Roman"/>
          <w:sz w:val="22"/>
          <w:szCs w:val="22"/>
        </w:rPr>
      </w:pPr>
      <w:r>
        <w:rPr>
          <w:rFonts w:ascii="Times New Roman" w:hAnsi="Times New Roman"/>
          <w:b/>
          <w:bCs/>
          <w:sz w:val="22"/>
          <w:szCs w:val="22"/>
        </w:rPr>
        <w:t>3</w:t>
      </w:r>
      <w:r w:rsidR="001E1981">
        <w:rPr>
          <w:rFonts w:ascii="Times New Roman" w:hAnsi="Times New Roman"/>
          <w:b/>
          <w:bCs/>
          <w:sz w:val="22"/>
          <w:szCs w:val="22"/>
        </w:rPr>
        <w:t>.</w:t>
      </w:r>
      <w:r w:rsidR="0005521B">
        <w:rPr>
          <w:rFonts w:ascii="Times New Roman" w:hAnsi="Times New Roman"/>
          <w:sz w:val="22"/>
          <w:szCs w:val="22"/>
        </w:rPr>
        <w:t xml:space="preserve"> </w:t>
      </w:r>
      <w:r w:rsidR="00BA2954" w:rsidRPr="002D5EF0">
        <w:rPr>
          <w:rFonts w:ascii="Times New Roman" w:hAnsi="Times New Roman"/>
          <w:sz w:val="22"/>
          <w:szCs w:val="22"/>
        </w:rPr>
        <w:t>Ofertę Wykonawcy wykluczonego uznaje się za odrzuconą.</w:t>
      </w:r>
    </w:p>
    <w:p w14:paraId="0EE5AB5D" w14:textId="77777777" w:rsidR="00CE7565" w:rsidRPr="00CE7565" w:rsidRDefault="00CE7565" w:rsidP="00CE7565">
      <w:pPr>
        <w:pStyle w:val="Akapitzlist"/>
        <w:widowControl w:val="0"/>
        <w:tabs>
          <w:tab w:val="left" w:pos="284"/>
        </w:tabs>
        <w:ind w:left="567"/>
        <w:jc w:val="both"/>
        <w:rPr>
          <w:rFonts w:ascii="Times New Roman" w:hAnsi="Times New Roman"/>
          <w:sz w:val="22"/>
          <w:szCs w:val="22"/>
        </w:rPr>
      </w:pPr>
    </w:p>
    <w:p w14:paraId="1CDB67D5" w14:textId="5E31058E" w:rsidR="00783B37" w:rsidRPr="00970017" w:rsidRDefault="001E1981" w:rsidP="001E1981">
      <w:pPr>
        <w:pStyle w:val="Akapitzlist"/>
        <w:spacing w:line="360" w:lineRule="auto"/>
        <w:ind w:left="284" w:hanging="426"/>
        <w:jc w:val="both"/>
        <w:rPr>
          <w:rStyle w:val="fontstyle01"/>
          <w:rFonts w:ascii="Times New Roman" w:hAnsi="Times New Roman"/>
          <w:b/>
          <w:sz w:val="22"/>
          <w:szCs w:val="22"/>
        </w:rPr>
      </w:pPr>
      <w:r>
        <w:rPr>
          <w:rStyle w:val="fontstyle01"/>
          <w:rFonts w:ascii="Times New Roman" w:hAnsi="Times New Roman"/>
          <w:b/>
          <w:sz w:val="22"/>
          <w:szCs w:val="22"/>
        </w:rPr>
        <w:t xml:space="preserve">15. </w:t>
      </w:r>
      <w:r w:rsidR="00783B37" w:rsidRPr="00970017">
        <w:rPr>
          <w:rStyle w:val="fontstyle01"/>
          <w:rFonts w:ascii="Times New Roman" w:hAnsi="Times New Roman"/>
          <w:b/>
          <w:sz w:val="22"/>
          <w:szCs w:val="22"/>
        </w:rPr>
        <w:t>DOKUMENTY I OŚWIADCZENIA WYMAGANE OD WYKONAWCY DO PRZEDŁOZENIA WRAZ Z OFERTĄ.</w:t>
      </w:r>
    </w:p>
    <w:p w14:paraId="282B22A8" w14:textId="77777777" w:rsidR="00783B37" w:rsidRPr="00FC3743" w:rsidRDefault="00783B37" w:rsidP="00AB6915">
      <w:pPr>
        <w:pStyle w:val="Akapitzlist"/>
        <w:ind w:left="709" w:hanging="283"/>
        <w:jc w:val="both"/>
        <w:rPr>
          <w:rFonts w:ascii="Times New Roman" w:hAnsi="Times New Roman"/>
          <w:b/>
          <w:sz w:val="22"/>
          <w:szCs w:val="22"/>
        </w:rPr>
      </w:pPr>
      <w:r w:rsidRPr="00FC3743">
        <w:rPr>
          <w:rFonts w:ascii="Times New Roman" w:hAnsi="Times New Roman"/>
          <w:sz w:val="22"/>
          <w:szCs w:val="22"/>
        </w:rPr>
        <w:t xml:space="preserve">1) </w:t>
      </w:r>
      <w:r w:rsidRPr="00FC3743">
        <w:rPr>
          <w:rFonts w:ascii="Times New Roman" w:hAnsi="Times New Roman"/>
          <w:b/>
          <w:bCs/>
          <w:sz w:val="22"/>
          <w:szCs w:val="22"/>
        </w:rPr>
        <w:t>Aktualny odpis z właściwego rejestru lub z centralnej ewidencji i informacji o działalności gospodarczej</w:t>
      </w:r>
      <w:r w:rsidRPr="00FC3743">
        <w:rPr>
          <w:rFonts w:ascii="Times New Roman" w:hAnsi="Times New Roman"/>
          <w:sz w:val="22"/>
          <w:szCs w:val="22"/>
        </w:rPr>
        <w:t>, w przypadku:</w:t>
      </w:r>
    </w:p>
    <w:p w14:paraId="19DD5D6D" w14:textId="77777777" w:rsidR="00783B37" w:rsidRPr="00FC3743" w:rsidRDefault="00783B37" w:rsidP="00DC358D">
      <w:pPr>
        <w:numPr>
          <w:ilvl w:val="0"/>
          <w:numId w:val="7"/>
        </w:numPr>
        <w:autoSpaceDE w:val="0"/>
        <w:autoSpaceDN w:val="0"/>
        <w:adjustRightInd w:val="0"/>
        <w:spacing w:line="276" w:lineRule="auto"/>
        <w:jc w:val="both"/>
        <w:rPr>
          <w:rFonts w:eastAsia="Calibri"/>
          <w:sz w:val="22"/>
          <w:szCs w:val="22"/>
        </w:rPr>
      </w:pPr>
      <w:r w:rsidRPr="00FC3743">
        <w:rPr>
          <w:rFonts w:eastAsia="Calibri"/>
          <w:sz w:val="22"/>
          <w:szCs w:val="22"/>
        </w:rPr>
        <w:t>podmiotów posiadających osobowość prawną jak i spółek prawa handlowego nie posiadających osobowości prawnej – wyciąg z Krajowego Rejestru Sądowego,</w:t>
      </w:r>
    </w:p>
    <w:p w14:paraId="5C55E2A2" w14:textId="77777777" w:rsidR="00783B37" w:rsidRPr="00FC3743" w:rsidRDefault="00783B37" w:rsidP="00DC358D">
      <w:pPr>
        <w:numPr>
          <w:ilvl w:val="0"/>
          <w:numId w:val="7"/>
        </w:numPr>
        <w:autoSpaceDE w:val="0"/>
        <w:autoSpaceDN w:val="0"/>
        <w:adjustRightInd w:val="0"/>
        <w:spacing w:line="276" w:lineRule="auto"/>
        <w:jc w:val="both"/>
        <w:rPr>
          <w:rFonts w:eastAsia="Calibri"/>
          <w:sz w:val="22"/>
          <w:szCs w:val="22"/>
        </w:rPr>
      </w:pPr>
      <w:r w:rsidRPr="00FC3743">
        <w:rPr>
          <w:rFonts w:eastAsia="Calibri"/>
          <w:sz w:val="22"/>
          <w:szCs w:val="22"/>
        </w:rPr>
        <w:t>osób fizycznych wykonujących działalność gospodarczą – zaświadczenie o wpisie do rejestru CEIDG (Centralna Ewidencja i Informacja o Działalności Gospodarczej),</w:t>
      </w:r>
    </w:p>
    <w:p w14:paraId="65E437FE" w14:textId="77777777" w:rsidR="00783B37" w:rsidRPr="00FC3743" w:rsidRDefault="00783B37" w:rsidP="00DC358D">
      <w:pPr>
        <w:numPr>
          <w:ilvl w:val="0"/>
          <w:numId w:val="7"/>
        </w:numPr>
        <w:autoSpaceDE w:val="0"/>
        <w:autoSpaceDN w:val="0"/>
        <w:adjustRightInd w:val="0"/>
        <w:spacing w:line="276" w:lineRule="auto"/>
        <w:jc w:val="both"/>
        <w:rPr>
          <w:rFonts w:eastAsia="Calibri"/>
          <w:sz w:val="22"/>
          <w:szCs w:val="22"/>
        </w:rPr>
      </w:pPr>
      <w:r w:rsidRPr="00FC3743">
        <w:rPr>
          <w:rFonts w:eastAsia="Calibri"/>
          <w:sz w:val="22"/>
          <w:szCs w:val="22"/>
        </w:rPr>
        <w:t>działalności prowadzonej w formie spółki cywilnej – umowa spółki cywilnej lub zaświadczenie  o wpisie do ewidencji działalności gospodarczej każdego ze wspólników.</w:t>
      </w:r>
    </w:p>
    <w:p w14:paraId="7F44EEA0" w14:textId="77777777" w:rsidR="00783B37" w:rsidRPr="00970017" w:rsidRDefault="00783B37" w:rsidP="00783B37">
      <w:pPr>
        <w:autoSpaceDE w:val="0"/>
        <w:autoSpaceDN w:val="0"/>
        <w:adjustRightInd w:val="0"/>
        <w:spacing w:line="276" w:lineRule="auto"/>
        <w:ind w:left="786"/>
        <w:jc w:val="both"/>
        <w:rPr>
          <w:rFonts w:eastAsia="Calibri"/>
          <w:sz w:val="22"/>
          <w:szCs w:val="22"/>
        </w:rPr>
      </w:pPr>
    </w:p>
    <w:p w14:paraId="12836AC9" w14:textId="64509A8C" w:rsidR="00783B37" w:rsidRPr="00970017" w:rsidRDefault="00783B37" w:rsidP="00783B37">
      <w:pPr>
        <w:autoSpaceDE w:val="0"/>
        <w:autoSpaceDN w:val="0"/>
        <w:adjustRightInd w:val="0"/>
        <w:spacing w:line="276" w:lineRule="auto"/>
        <w:jc w:val="both"/>
        <w:rPr>
          <w:i/>
          <w:sz w:val="22"/>
          <w:szCs w:val="22"/>
        </w:rPr>
      </w:pPr>
    </w:p>
    <w:p w14:paraId="56A461D5" w14:textId="77777777" w:rsidR="00783B37" w:rsidRPr="00970017" w:rsidRDefault="00783B37" w:rsidP="00783B37">
      <w:pPr>
        <w:autoSpaceDE w:val="0"/>
        <w:autoSpaceDN w:val="0"/>
        <w:adjustRightInd w:val="0"/>
        <w:spacing w:line="276" w:lineRule="auto"/>
        <w:jc w:val="both"/>
        <w:rPr>
          <w:i/>
          <w:sz w:val="22"/>
          <w:szCs w:val="22"/>
        </w:rPr>
      </w:pPr>
    </w:p>
    <w:p w14:paraId="7B4A06C9" w14:textId="536951EE" w:rsidR="00783B37" w:rsidRPr="00857B81" w:rsidRDefault="00783B37" w:rsidP="00DC358D">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970017">
        <w:rPr>
          <w:rFonts w:ascii="Times New Roman" w:hAnsi="Times New Roman"/>
          <w:sz w:val="22"/>
          <w:szCs w:val="22"/>
        </w:rPr>
        <w:t xml:space="preserve">Integralną częścią oferty jest wypełniony i podpisany </w:t>
      </w:r>
      <w:r w:rsidRPr="00970017">
        <w:rPr>
          <w:rFonts w:ascii="Times New Roman" w:hAnsi="Times New Roman"/>
          <w:b/>
          <w:bCs/>
          <w:sz w:val="22"/>
          <w:szCs w:val="22"/>
        </w:rPr>
        <w:t>Formularz Ofertowy</w:t>
      </w:r>
      <w:r w:rsidRPr="00970017">
        <w:rPr>
          <w:rFonts w:ascii="Times New Roman" w:hAnsi="Times New Roman"/>
          <w:sz w:val="22"/>
          <w:szCs w:val="22"/>
        </w:rPr>
        <w:t xml:space="preserve">, stanowiący </w:t>
      </w:r>
      <w:r w:rsidRPr="00970017">
        <w:rPr>
          <w:rFonts w:ascii="Times New Roman" w:hAnsi="Times New Roman"/>
          <w:b/>
          <w:sz w:val="22"/>
          <w:szCs w:val="22"/>
        </w:rPr>
        <w:t>Załącznik  nr 1</w:t>
      </w:r>
      <w:r w:rsidRPr="00970017">
        <w:rPr>
          <w:rFonts w:ascii="Times New Roman" w:hAnsi="Times New Roman"/>
          <w:sz w:val="22"/>
          <w:szCs w:val="22"/>
        </w:rPr>
        <w:t xml:space="preserve"> do zapytania ofertowego ,  </w:t>
      </w:r>
      <w:r w:rsidRPr="00970017">
        <w:rPr>
          <w:rFonts w:ascii="Times New Roman" w:hAnsi="Times New Roman"/>
          <w:b/>
          <w:sz w:val="22"/>
          <w:szCs w:val="22"/>
        </w:rPr>
        <w:t>Załącznik nr 2</w:t>
      </w:r>
      <w:r w:rsidRPr="00970017">
        <w:rPr>
          <w:rFonts w:ascii="Times New Roman" w:hAnsi="Times New Roman"/>
          <w:sz w:val="22"/>
          <w:szCs w:val="22"/>
        </w:rPr>
        <w:t xml:space="preserve"> </w:t>
      </w:r>
      <w:r w:rsidRPr="00970017">
        <w:rPr>
          <w:rFonts w:ascii="Times New Roman" w:hAnsi="Times New Roman"/>
          <w:b/>
          <w:sz w:val="22"/>
          <w:szCs w:val="22"/>
        </w:rPr>
        <w:t xml:space="preserve"> - </w:t>
      </w:r>
      <w:r w:rsidR="00D07B7A" w:rsidRPr="00970017">
        <w:rPr>
          <w:rFonts w:ascii="Times New Roman" w:hAnsi="Times New Roman"/>
          <w:b/>
          <w:sz w:val="22"/>
          <w:szCs w:val="22"/>
        </w:rPr>
        <w:t xml:space="preserve">Formularz cenowy, Załącznik nr 3 - </w:t>
      </w:r>
      <w:r w:rsidRPr="00970017">
        <w:rPr>
          <w:rFonts w:ascii="Times New Roman" w:hAnsi="Times New Roman"/>
          <w:sz w:val="22"/>
          <w:szCs w:val="22"/>
        </w:rPr>
        <w:t>Oświadczenie Wykonawcy o spełnianiu warunków udziału w postępowaniu</w:t>
      </w:r>
      <w:r w:rsidR="00D07B7A" w:rsidRPr="00970017">
        <w:rPr>
          <w:rFonts w:ascii="Times New Roman" w:hAnsi="Times New Roman"/>
          <w:sz w:val="22"/>
          <w:szCs w:val="22"/>
        </w:rPr>
        <w:t xml:space="preserve"> </w:t>
      </w:r>
      <w:r w:rsidRPr="00970017">
        <w:rPr>
          <w:rFonts w:ascii="Times New Roman" w:hAnsi="Times New Roman"/>
          <w:sz w:val="22"/>
          <w:szCs w:val="22"/>
        </w:rPr>
        <w:t xml:space="preserve"> </w:t>
      </w:r>
      <w:bookmarkStart w:id="13" w:name="_Hlk138930296"/>
      <w:r w:rsidR="00D07B7A" w:rsidRPr="00970017">
        <w:rPr>
          <w:rFonts w:ascii="Times New Roman" w:hAnsi="Times New Roman"/>
          <w:bCs/>
          <w:sz w:val="22"/>
          <w:szCs w:val="22"/>
        </w:rPr>
        <w:t>oraz</w:t>
      </w:r>
      <w:r w:rsidR="00D07B7A" w:rsidRPr="00970017">
        <w:rPr>
          <w:rFonts w:ascii="Times New Roman" w:hAnsi="Times New Roman"/>
          <w:b/>
          <w:sz w:val="22"/>
          <w:szCs w:val="22"/>
        </w:rPr>
        <w:t xml:space="preserve"> Załącznik nr </w:t>
      </w:r>
      <w:r w:rsidR="00B054DF">
        <w:rPr>
          <w:rFonts w:ascii="Times New Roman" w:hAnsi="Times New Roman"/>
          <w:b/>
          <w:sz w:val="22"/>
          <w:szCs w:val="22"/>
        </w:rPr>
        <w:t>4</w:t>
      </w:r>
      <w:r w:rsidRPr="00970017">
        <w:rPr>
          <w:rFonts w:ascii="Times New Roman" w:hAnsi="Times New Roman"/>
          <w:sz w:val="22"/>
          <w:szCs w:val="22"/>
        </w:rPr>
        <w:t xml:space="preserve"> </w:t>
      </w:r>
      <w:bookmarkEnd w:id="13"/>
      <w:r w:rsidRPr="00970017">
        <w:rPr>
          <w:rFonts w:ascii="Times New Roman" w:hAnsi="Times New Roman"/>
          <w:sz w:val="22"/>
          <w:szCs w:val="22"/>
        </w:rPr>
        <w:t>– Oświadczenie o braku podstaw do wykluczenia</w:t>
      </w:r>
      <w:r w:rsidR="00857B81">
        <w:rPr>
          <w:rFonts w:ascii="Times New Roman" w:hAnsi="Times New Roman"/>
          <w:sz w:val="22"/>
          <w:szCs w:val="22"/>
        </w:rPr>
        <w:t>;</w:t>
      </w:r>
    </w:p>
    <w:p w14:paraId="0A78F905" w14:textId="105AB213" w:rsidR="00857B81" w:rsidRPr="00857B81" w:rsidRDefault="00857B81" w:rsidP="00DC358D">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Pr>
          <w:rFonts w:ascii="Times New Roman" w:hAnsi="Times New Roman"/>
          <w:sz w:val="22"/>
          <w:szCs w:val="22"/>
        </w:rPr>
        <w:t>Dokumenty wskazane w ust. 14.3 a – d;</w:t>
      </w:r>
    </w:p>
    <w:p w14:paraId="4A480648" w14:textId="583144CB" w:rsidR="00857B81" w:rsidRPr="00857B81" w:rsidRDefault="00857B81" w:rsidP="00DC358D">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857B81">
        <w:rPr>
          <w:rFonts w:ascii="Times New Roman" w:hAnsi="Times New Roman"/>
          <w:b/>
          <w:bCs/>
          <w:sz w:val="22"/>
          <w:szCs w:val="22"/>
        </w:rPr>
        <w:t>wykaz osób</w:t>
      </w:r>
      <w:r w:rsidRPr="00857B81">
        <w:rPr>
          <w:rFonts w:ascii="Times New Roman" w:hAnsi="Times New Roman"/>
          <w:sz w:val="22"/>
          <w:szCs w:val="22"/>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Pr="00857B81">
        <w:rPr>
          <w:rFonts w:ascii="Times New Roman" w:hAnsi="Times New Roman"/>
          <w:b/>
          <w:sz w:val="22"/>
          <w:szCs w:val="22"/>
        </w:rPr>
        <w:t xml:space="preserve"> Załącznik nr </w:t>
      </w:r>
      <w:r>
        <w:rPr>
          <w:rFonts w:ascii="Times New Roman" w:hAnsi="Times New Roman"/>
          <w:b/>
          <w:sz w:val="22"/>
          <w:szCs w:val="22"/>
        </w:rPr>
        <w:t>5;</w:t>
      </w:r>
    </w:p>
    <w:p w14:paraId="61F34820" w14:textId="44C2E52B" w:rsidR="00783B37" w:rsidRPr="00970017" w:rsidRDefault="00783B37" w:rsidP="00DC358D">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970017">
        <w:rPr>
          <w:rFonts w:ascii="Times New Roman" w:hAnsi="Times New Roman"/>
          <w:b/>
          <w:sz w:val="22"/>
          <w:szCs w:val="22"/>
          <w:lang w:eastAsia="pl-PL"/>
        </w:rPr>
        <w:t xml:space="preserve">Pełnomocnictwo </w:t>
      </w:r>
      <w:r w:rsidRPr="00970017">
        <w:rPr>
          <w:rFonts w:ascii="Times New Roman" w:hAnsi="Times New Roman"/>
          <w:sz w:val="22"/>
          <w:szCs w:val="22"/>
          <w:lang w:eastAsia="pl-PL"/>
        </w:rPr>
        <w:t xml:space="preserve">do podpisania oferty (oryginał lub kopia potwierdzona za zgodność </w:t>
      </w:r>
      <w:r w:rsidRPr="00970017">
        <w:rPr>
          <w:rFonts w:ascii="Times New Roman" w:hAnsi="Times New Roman"/>
          <w:sz w:val="22"/>
          <w:szCs w:val="22"/>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w:t>
      </w:r>
      <w:r w:rsidRPr="00970017">
        <w:rPr>
          <w:rFonts w:ascii="Times New Roman" w:hAnsi="Times New Roman"/>
          <w:sz w:val="22"/>
          <w:szCs w:val="22"/>
          <w:lang w:eastAsia="pl-PL"/>
        </w:rPr>
        <w:lastRenderedPageBreak/>
        <w:t>Pełnomocnik może być ustanowiony do reprezentowania Wykonawców w postępowaniu, albo reprezentowania w postępowaniu i zawarcia umowy;</w:t>
      </w:r>
    </w:p>
    <w:p w14:paraId="4D22DE3F" w14:textId="77777777" w:rsidR="00783B37" w:rsidRPr="00970017" w:rsidRDefault="00783B37" w:rsidP="00DC358D">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970017">
        <w:rPr>
          <w:rFonts w:ascii="Times New Roman" w:hAnsi="Times New Roman"/>
          <w:b/>
          <w:sz w:val="22"/>
          <w:szCs w:val="22"/>
        </w:rPr>
        <w:t xml:space="preserve">Wykonawcy zagraniczni. </w:t>
      </w:r>
    </w:p>
    <w:p w14:paraId="4DB502EF" w14:textId="3159F5AC" w:rsidR="00783B37" w:rsidRPr="00970017" w:rsidRDefault="00783B37" w:rsidP="00DC358D">
      <w:pPr>
        <w:pStyle w:val="Akapitzlist"/>
        <w:numPr>
          <w:ilvl w:val="0"/>
          <w:numId w:val="8"/>
        </w:numPr>
        <w:spacing w:after="160"/>
        <w:ind w:left="851" w:right="-1" w:hanging="425"/>
        <w:contextualSpacing/>
        <w:jc w:val="both"/>
        <w:rPr>
          <w:rFonts w:ascii="Times New Roman" w:hAnsi="Times New Roman"/>
          <w:sz w:val="22"/>
          <w:szCs w:val="22"/>
        </w:rPr>
      </w:pPr>
      <w:r w:rsidRPr="00970017">
        <w:rPr>
          <w:rFonts w:ascii="Times New Roman" w:hAnsi="Times New Roman"/>
          <w:sz w:val="22"/>
          <w:szCs w:val="22"/>
        </w:rPr>
        <w:t>Jeżeli Wykonawca ma siedzibę lub miejsce zamieszkania poza terytorium Rzeczypospolitej Polskiej</w:t>
      </w:r>
      <w:r w:rsidR="002C379D" w:rsidRPr="00970017">
        <w:rPr>
          <w:rFonts w:ascii="Times New Roman" w:hAnsi="Times New Roman"/>
          <w:sz w:val="22"/>
          <w:szCs w:val="22"/>
        </w:rPr>
        <w:t xml:space="preserve"> lub miejsce zamieszkania ma osoba, której dotyczy informacja albo dokument</w:t>
      </w:r>
      <w:r w:rsidRPr="00970017">
        <w:rPr>
          <w:rFonts w:ascii="Times New Roman" w:hAnsi="Times New Roman"/>
          <w:sz w:val="22"/>
          <w:szCs w:val="22"/>
        </w:rPr>
        <w:t>, zamiast dokumentów, o których mowa w ust. 1</w:t>
      </w:r>
      <w:r w:rsidR="003D7A17" w:rsidRPr="00970017">
        <w:rPr>
          <w:rFonts w:ascii="Times New Roman" w:hAnsi="Times New Roman"/>
          <w:sz w:val="22"/>
          <w:szCs w:val="22"/>
        </w:rPr>
        <w:t>3</w:t>
      </w:r>
      <w:r w:rsidRPr="00970017">
        <w:rPr>
          <w:rFonts w:ascii="Times New Roman" w:hAnsi="Times New Roman"/>
          <w:sz w:val="22"/>
          <w:szCs w:val="22"/>
        </w:rPr>
        <w:t xml:space="preserve"> pkt. </w:t>
      </w:r>
      <w:r w:rsidR="003D7A17" w:rsidRPr="00970017">
        <w:rPr>
          <w:rFonts w:ascii="Times New Roman" w:hAnsi="Times New Roman"/>
          <w:sz w:val="22"/>
          <w:szCs w:val="22"/>
        </w:rPr>
        <w:t>1</w:t>
      </w:r>
      <w:r w:rsidRPr="00970017">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343E61D1" w14:textId="22068E19" w:rsidR="00783B37" w:rsidRPr="00970017" w:rsidRDefault="00783B37" w:rsidP="00DC358D">
      <w:pPr>
        <w:pStyle w:val="Akapitzlist"/>
        <w:numPr>
          <w:ilvl w:val="0"/>
          <w:numId w:val="8"/>
        </w:numPr>
        <w:spacing w:after="160"/>
        <w:ind w:left="851" w:right="-1" w:hanging="425"/>
        <w:contextualSpacing/>
        <w:jc w:val="both"/>
        <w:rPr>
          <w:rFonts w:ascii="Times New Roman" w:hAnsi="Times New Roman"/>
          <w:sz w:val="22"/>
          <w:szCs w:val="22"/>
        </w:rPr>
      </w:pPr>
      <w:r w:rsidRPr="00970017">
        <w:rPr>
          <w:rFonts w:ascii="Times New Roman" w:hAnsi="Times New Roman"/>
          <w:sz w:val="22"/>
          <w:szCs w:val="22"/>
        </w:rPr>
        <w:t xml:space="preserve">Dokumenty, o których mowa w pkt </w:t>
      </w:r>
      <w:r w:rsidR="003D7A17" w:rsidRPr="00970017">
        <w:rPr>
          <w:rFonts w:ascii="Times New Roman" w:hAnsi="Times New Roman"/>
          <w:sz w:val="22"/>
          <w:szCs w:val="22"/>
        </w:rPr>
        <w:t>a</w:t>
      </w:r>
      <w:r w:rsidRPr="00970017">
        <w:rPr>
          <w:rFonts w:ascii="Times New Roman" w:hAnsi="Times New Roman"/>
          <w:sz w:val="22"/>
          <w:szCs w:val="22"/>
        </w:rPr>
        <w:t xml:space="preserve">), powinny być wystawione nie wcześniej niż 6 miesięcy przed upływem terminu składania ofert. </w:t>
      </w:r>
    </w:p>
    <w:p w14:paraId="583B6458" w14:textId="3C792E76" w:rsidR="00783B37" w:rsidRPr="00970017" w:rsidRDefault="00783B37" w:rsidP="00DC358D">
      <w:pPr>
        <w:pStyle w:val="Akapitzlist"/>
        <w:numPr>
          <w:ilvl w:val="0"/>
          <w:numId w:val="8"/>
        </w:numPr>
        <w:spacing w:after="160"/>
        <w:ind w:left="851" w:right="-1" w:hanging="425"/>
        <w:contextualSpacing/>
        <w:jc w:val="both"/>
        <w:rPr>
          <w:rFonts w:ascii="Times New Roman" w:hAnsi="Times New Roman"/>
          <w:sz w:val="22"/>
          <w:szCs w:val="22"/>
        </w:rPr>
      </w:pPr>
      <w:r w:rsidRPr="00970017">
        <w:rPr>
          <w:rFonts w:ascii="Times New Roman" w:hAnsi="Times New Roman"/>
          <w:sz w:val="22"/>
          <w:szCs w:val="22"/>
        </w:rPr>
        <w:t>Jeżeli w kraju, w którym Wykonawca ma siedzibę lub miejsce zamieszkania lub miejsce zamieszkania ma osoba, której dotyczy</w:t>
      </w:r>
      <w:r w:rsidR="00B35770" w:rsidRPr="00970017">
        <w:rPr>
          <w:rFonts w:ascii="Times New Roman" w:hAnsi="Times New Roman"/>
          <w:sz w:val="22"/>
          <w:szCs w:val="22"/>
        </w:rPr>
        <w:t xml:space="preserve"> informacja albo dokument</w:t>
      </w:r>
      <w:r w:rsidRPr="00970017">
        <w:rPr>
          <w:rFonts w:ascii="Times New Roman" w:hAnsi="Times New Roman"/>
          <w:sz w:val="22"/>
          <w:szCs w:val="22"/>
        </w:rPr>
        <w:t xml:space="preserve">, nie wydaje się dokumentów, o których mowa w pkt. </w:t>
      </w:r>
      <w:r w:rsidR="003D7A17" w:rsidRPr="00970017">
        <w:rPr>
          <w:rFonts w:ascii="Times New Roman" w:hAnsi="Times New Roman"/>
          <w:sz w:val="22"/>
          <w:szCs w:val="22"/>
        </w:rPr>
        <w:t>a)</w:t>
      </w:r>
      <w:r w:rsidRPr="00970017">
        <w:rPr>
          <w:rFonts w:ascii="Times New Roman" w:hAnsi="Times New Roman"/>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9856081" w14:textId="77777777" w:rsidR="00783B37" w:rsidRPr="00970017" w:rsidRDefault="00783B37" w:rsidP="00DC358D">
      <w:pPr>
        <w:pStyle w:val="Akapitzlist"/>
        <w:numPr>
          <w:ilvl w:val="0"/>
          <w:numId w:val="8"/>
        </w:numPr>
        <w:spacing w:after="160"/>
        <w:ind w:left="851" w:right="-1" w:hanging="425"/>
        <w:contextualSpacing/>
        <w:jc w:val="both"/>
        <w:rPr>
          <w:rFonts w:ascii="Times New Roman" w:hAnsi="Times New Roman"/>
          <w:sz w:val="22"/>
          <w:szCs w:val="22"/>
        </w:rPr>
      </w:pPr>
      <w:r w:rsidRPr="00970017">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E66C386" w14:textId="77777777" w:rsidR="00783B37" w:rsidRPr="00970017" w:rsidRDefault="00783B37" w:rsidP="00783B37">
      <w:pPr>
        <w:autoSpaceDE w:val="0"/>
        <w:autoSpaceDN w:val="0"/>
        <w:adjustRightInd w:val="0"/>
        <w:jc w:val="both"/>
        <w:rPr>
          <w:sz w:val="22"/>
          <w:szCs w:val="22"/>
          <w:u w:val="single"/>
        </w:rPr>
      </w:pPr>
    </w:p>
    <w:p w14:paraId="180DC79C" w14:textId="38D4FFD1" w:rsidR="000A531A" w:rsidRPr="00970017" w:rsidRDefault="000A531A" w:rsidP="00783B37">
      <w:pPr>
        <w:autoSpaceDE w:val="0"/>
        <w:autoSpaceDN w:val="0"/>
        <w:adjustRightInd w:val="0"/>
        <w:jc w:val="both"/>
        <w:rPr>
          <w:b/>
          <w:bCs/>
          <w:sz w:val="22"/>
          <w:szCs w:val="22"/>
        </w:rPr>
      </w:pPr>
      <w:r w:rsidRPr="00970017">
        <w:rPr>
          <w:sz w:val="22"/>
          <w:szCs w:val="22"/>
          <w:u w:val="single"/>
        </w:rPr>
        <w:t>Wszystkie dokumenty/załączniki muszą być podpisane przez osobę upoważnioną do składania oferty, sporządzone w języku polskim lub przetłumaczone na język polski w oryginale (lub potwierdzone „za zgodność z oryginałem”).</w:t>
      </w:r>
    </w:p>
    <w:p w14:paraId="63AF5AE0" w14:textId="77777777" w:rsidR="000A531A" w:rsidRPr="00970017" w:rsidRDefault="000A531A" w:rsidP="000A531A">
      <w:pPr>
        <w:autoSpaceDE w:val="0"/>
        <w:autoSpaceDN w:val="0"/>
        <w:adjustRightInd w:val="0"/>
        <w:spacing w:line="360" w:lineRule="auto"/>
        <w:jc w:val="both"/>
        <w:rPr>
          <w:sz w:val="22"/>
          <w:szCs w:val="22"/>
        </w:rPr>
      </w:pPr>
    </w:p>
    <w:p w14:paraId="593E2DD9" w14:textId="3C47BB3F" w:rsidR="000A531A" w:rsidRPr="00970017" w:rsidRDefault="001E1981" w:rsidP="001E1981">
      <w:pPr>
        <w:pStyle w:val="Akapitzlist"/>
        <w:autoSpaceDE w:val="0"/>
        <w:autoSpaceDN w:val="0"/>
        <w:adjustRightInd w:val="0"/>
        <w:ind w:left="0"/>
        <w:jc w:val="both"/>
        <w:rPr>
          <w:rFonts w:ascii="Times New Roman" w:hAnsi="Times New Roman"/>
          <w:sz w:val="22"/>
          <w:szCs w:val="22"/>
        </w:rPr>
      </w:pPr>
      <w:r>
        <w:rPr>
          <w:rFonts w:ascii="Times New Roman" w:hAnsi="Times New Roman"/>
          <w:b/>
          <w:bCs/>
          <w:sz w:val="22"/>
          <w:szCs w:val="22"/>
        </w:rPr>
        <w:t xml:space="preserve">16. </w:t>
      </w:r>
      <w:r w:rsidR="00D1502E" w:rsidRPr="00970017">
        <w:rPr>
          <w:rFonts w:ascii="Times New Roman" w:hAnsi="Times New Roman"/>
          <w:b/>
          <w:bCs/>
          <w:sz w:val="22"/>
          <w:szCs w:val="22"/>
        </w:rPr>
        <w:t>Pozostałe postanowienia</w:t>
      </w:r>
      <w:r w:rsidR="000A531A" w:rsidRPr="00970017">
        <w:rPr>
          <w:rFonts w:ascii="Times New Roman" w:hAnsi="Times New Roman"/>
          <w:b/>
          <w:bCs/>
          <w:sz w:val="22"/>
          <w:szCs w:val="22"/>
        </w:rPr>
        <w:t xml:space="preserve">: </w:t>
      </w:r>
    </w:p>
    <w:p w14:paraId="388B1394" w14:textId="22B04C45" w:rsidR="008B37DD" w:rsidRPr="00970017" w:rsidRDefault="000A531A" w:rsidP="00DC358D">
      <w:pPr>
        <w:pStyle w:val="Akapitzlist"/>
        <w:numPr>
          <w:ilvl w:val="1"/>
          <w:numId w:val="17"/>
        </w:numPr>
        <w:tabs>
          <w:tab w:val="left" w:pos="180"/>
        </w:tabs>
        <w:ind w:hanging="502"/>
        <w:jc w:val="both"/>
        <w:rPr>
          <w:rFonts w:ascii="Times New Roman" w:hAnsi="Times New Roman"/>
          <w:sz w:val="22"/>
          <w:szCs w:val="22"/>
        </w:rPr>
      </w:pPr>
      <w:r w:rsidRPr="00970017">
        <w:rPr>
          <w:rFonts w:ascii="Times New Roman" w:hAnsi="Times New Roman"/>
          <w:sz w:val="22"/>
          <w:szCs w:val="22"/>
        </w:rPr>
        <w:t>Zamawiający zastrzega sobie prawo wyboru oferty o cenie wyższej, przy czym w takim wypadku uzasadni dokonanie wyboru.</w:t>
      </w:r>
    </w:p>
    <w:p w14:paraId="036C4CF5" w14:textId="61B79DA4" w:rsidR="008B37DD" w:rsidRPr="00970017" w:rsidRDefault="000A531A" w:rsidP="00DC358D">
      <w:pPr>
        <w:pStyle w:val="Akapitzlist"/>
        <w:numPr>
          <w:ilvl w:val="1"/>
          <w:numId w:val="17"/>
        </w:numPr>
        <w:tabs>
          <w:tab w:val="left" w:pos="180"/>
        </w:tabs>
        <w:ind w:hanging="502"/>
        <w:jc w:val="both"/>
        <w:rPr>
          <w:rFonts w:ascii="Times New Roman" w:hAnsi="Times New Roman"/>
          <w:sz w:val="22"/>
          <w:szCs w:val="22"/>
        </w:rPr>
      </w:pPr>
      <w:r w:rsidRPr="00970017">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47973017" w14:textId="05F4378D" w:rsidR="008E286C" w:rsidRPr="00970017" w:rsidRDefault="001E1981" w:rsidP="001E1981">
      <w:pPr>
        <w:pStyle w:val="Akapitzlist"/>
        <w:ind w:left="0"/>
        <w:rPr>
          <w:rFonts w:ascii="Times New Roman" w:hAnsi="Times New Roman"/>
          <w:b/>
          <w:sz w:val="22"/>
          <w:szCs w:val="22"/>
        </w:rPr>
      </w:pPr>
      <w:r>
        <w:rPr>
          <w:rFonts w:ascii="Times New Roman" w:hAnsi="Times New Roman"/>
          <w:b/>
          <w:sz w:val="22"/>
          <w:szCs w:val="22"/>
        </w:rPr>
        <w:t xml:space="preserve">17. </w:t>
      </w:r>
      <w:r w:rsidR="008E286C" w:rsidRPr="00970017">
        <w:rPr>
          <w:rFonts w:ascii="Times New Roman" w:hAnsi="Times New Roman"/>
          <w:b/>
          <w:sz w:val="22"/>
          <w:szCs w:val="22"/>
        </w:rPr>
        <w:t>Klauzula informacyjna dotycząca przetwarzania danych osobowych</w:t>
      </w:r>
    </w:p>
    <w:p w14:paraId="1507AAC3" w14:textId="25D0C84E" w:rsidR="000A531A" w:rsidRPr="001E1981" w:rsidRDefault="00294D79" w:rsidP="00BE4A11">
      <w:pPr>
        <w:autoSpaceDE w:val="0"/>
        <w:autoSpaceDN w:val="0"/>
        <w:adjustRightInd w:val="0"/>
        <w:ind w:left="567" w:hanging="425"/>
        <w:jc w:val="both"/>
        <w:rPr>
          <w:b/>
          <w:bCs/>
          <w:sz w:val="22"/>
          <w:szCs w:val="22"/>
        </w:rPr>
      </w:pPr>
      <w:r>
        <w:rPr>
          <w:b/>
          <w:bCs/>
          <w:sz w:val="22"/>
          <w:szCs w:val="22"/>
        </w:rPr>
        <w:t>17.</w:t>
      </w:r>
      <w:r w:rsidR="001E1981" w:rsidRPr="001E1981">
        <w:rPr>
          <w:b/>
          <w:bCs/>
          <w:sz w:val="22"/>
          <w:szCs w:val="22"/>
        </w:rPr>
        <w:t>1.</w:t>
      </w:r>
      <w:r w:rsidR="001E1981">
        <w:rPr>
          <w:sz w:val="22"/>
          <w:szCs w:val="22"/>
        </w:rPr>
        <w:t xml:space="preserve"> </w:t>
      </w:r>
      <w:r w:rsidR="000A531A" w:rsidRPr="001E1981">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22EB5BB" w14:textId="77777777" w:rsidR="000A531A" w:rsidRPr="00970017" w:rsidRDefault="000A531A" w:rsidP="00F221F6">
      <w:pPr>
        <w:numPr>
          <w:ilvl w:val="0"/>
          <w:numId w:val="1"/>
        </w:numPr>
        <w:spacing w:line="276" w:lineRule="auto"/>
        <w:ind w:left="851"/>
        <w:contextualSpacing/>
        <w:jc w:val="both"/>
        <w:rPr>
          <w:i/>
          <w:sz w:val="22"/>
          <w:szCs w:val="22"/>
        </w:rPr>
      </w:pPr>
      <w:r w:rsidRPr="00970017">
        <w:rPr>
          <w:sz w:val="22"/>
          <w:szCs w:val="22"/>
        </w:rPr>
        <w:t>administratorem Pani/Pana danych osobowych jest Uniwersytet Kazimierza Wielkiego z siedzibą przy ul. Chodkiewicza 30, 85-064 Bydgoszcz;</w:t>
      </w:r>
    </w:p>
    <w:p w14:paraId="34FEBE4C" w14:textId="77777777" w:rsidR="000A531A" w:rsidRPr="00970017" w:rsidRDefault="000A531A" w:rsidP="00F221F6">
      <w:pPr>
        <w:numPr>
          <w:ilvl w:val="0"/>
          <w:numId w:val="1"/>
        </w:numPr>
        <w:spacing w:line="276" w:lineRule="auto"/>
        <w:ind w:left="851"/>
        <w:contextualSpacing/>
        <w:jc w:val="both"/>
        <w:rPr>
          <w:i/>
          <w:sz w:val="22"/>
          <w:szCs w:val="22"/>
        </w:rPr>
      </w:pPr>
      <w:r w:rsidRPr="00970017">
        <w:rPr>
          <w:sz w:val="22"/>
          <w:szCs w:val="22"/>
        </w:rPr>
        <w:t>administrator danych osobowych powołał Inspektora Ochrony Danych nadzorującego prawidłowość przetwarzania danych osobowych, z którym można skontaktować się za pośrednictwem adresu e-mail: iod@ukw.edu.pl</w:t>
      </w:r>
      <w:r w:rsidRPr="00970017">
        <w:rPr>
          <w:i/>
          <w:sz w:val="22"/>
          <w:szCs w:val="22"/>
        </w:rPr>
        <w:t>;</w:t>
      </w:r>
    </w:p>
    <w:p w14:paraId="2BD72AA6" w14:textId="073694A6" w:rsidR="000A531A" w:rsidRPr="00970017" w:rsidRDefault="000A531A" w:rsidP="00F221F6">
      <w:pPr>
        <w:numPr>
          <w:ilvl w:val="0"/>
          <w:numId w:val="1"/>
        </w:numPr>
        <w:spacing w:line="276" w:lineRule="auto"/>
        <w:ind w:left="851"/>
        <w:contextualSpacing/>
        <w:jc w:val="both"/>
        <w:rPr>
          <w:sz w:val="22"/>
          <w:szCs w:val="22"/>
        </w:rPr>
      </w:pPr>
      <w:r w:rsidRPr="00970017">
        <w:rPr>
          <w:sz w:val="22"/>
          <w:szCs w:val="22"/>
        </w:rPr>
        <w:t>Pani/Pana dane osobowe przetwarzane będą na podstawie art. 6 ust. 1 lit. c</w:t>
      </w:r>
      <w:r w:rsidRPr="00970017">
        <w:rPr>
          <w:i/>
          <w:sz w:val="22"/>
          <w:szCs w:val="22"/>
        </w:rPr>
        <w:t xml:space="preserve"> </w:t>
      </w:r>
      <w:r w:rsidRPr="00970017">
        <w:rPr>
          <w:sz w:val="22"/>
          <w:szCs w:val="22"/>
        </w:rPr>
        <w:t xml:space="preserve">RODO w celu związanym z postępowaniem o udzielenie </w:t>
      </w:r>
      <w:r w:rsidRPr="00970017">
        <w:rPr>
          <w:sz w:val="22"/>
          <w:szCs w:val="22"/>
          <w:u w:val="single"/>
        </w:rPr>
        <w:t>zamówienia publicznego</w:t>
      </w:r>
      <w:r w:rsidRPr="00970017">
        <w:rPr>
          <w:sz w:val="22"/>
          <w:szCs w:val="22"/>
        </w:rPr>
        <w:t xml:space="preserve"> o sygn. UKW/DZP-28</w:t>
      </w:r>
      <w:r w:rsidR="001E1981">
        <w:rPr>
          <w:sz w:val="22"/>
          <w:szCs w:val="22"/>
        </w:rPr>
        <w:t>1-</w:t>
      </w:r>
      <w:r w:rsidRPr="00970017">
        <w:rPr>
          <w:sz w:val="22"/>
          <w:szCs w:val="22"/>
        </w:rPr>
        <w:t>ZO-</w:t>
      </w:r>
      <w:r w:rsidR="00FC3743">
        <w:rPr>
          <w:sz w:val="22"/>
          <w:szCs w:val="22"/>
        </w:rPr>
        <w:t>82</w:t>
      </w:r>
      <w:r w:rsidR="001E1981">
        <w:rPr>
          <w:sz w:val="22"/>
          <w:szCs w:val="22"/>
        </w:rPr>
        <w:t>/2024</w:t>
      </w:r>
      <w:r w:rsidRPr="00970017">
        <w:rPr>
          <w:sz w:val="22"/>
          <w:szCs w:val="22"/>
        </w:rPr>
        <w:t xml:space="preserve"> </w:t>
      </w:r>
      <w:r w:rsidRPr="00970017">
        <w:rPr>
          <w:i/>
          <w:sz w:val="22"/>
          <w:szCs w:val="22"/>
        </w:rPr>
        <w:t xml:space="preserve"> </w:t>
      </w:r>
      <w:r w:rsidRPr="00970017">
        <w:rPr>
          <w:sz w:val="22"/>
          <w:szCs w:val="22"/>
        </w:rPr>
        <w:t>prowadzonym w trybie zapytania ofertowego;</w:t>
      </w:r>
    </w:p>
    <w:p w14:paraId="788BEF41" w14:textId="77777777" w:rsidR="000A531A" w:rsidRPr="00970017" w:rsidRDefault="000A531A" w:rsidP="00F221F6">
      <w:pPr>
        <w:numPr>
          <w:ilvl w:val="0"/>
          <w:numId w:val="1"/>
        </w:numPr>
        <w:spacing w:line="276" w:lineRule="auto"/>
        <w:ind w:left="851"/>
        <w:contextualSpacing/>
        <w:jc w:val="both"/>
        <w:rPr>
          <w:sz w:val="22"/>
          <w:szCs w:val="22"/>
        </w:rPr>
      </w:pPr>
      <w:r w:rsidRPr="00970017">
        <w:rPr>
          <w:sz w:val="22"/>
          <w:szCs w:val="22"/>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70017">
        <w:rPr>
          <w:sz w:val="22"/>
          <w:szCs w:val="22"/>
        </w:rPr>
        <w:t>Pzp</w:t>
      </w:r>
      <w:proofErr w:type="spellEnd"/>
      <w:r w:rsidRPr="00970017">
        <w:rPr>
          <w:sz w:val="22"/>
          <w:szCs w:val="22"/>
        </w:rPr>
        <w:t xml:space="preserve">”;  </w:t>
      </w:r>
    </w:p>
    <w:p w14:paraId="2B667F5C" w14:textId="77777777" w:rsidR="000A531A" w:rsidRPr="00970017" w:rsidRDefault="000A531A" w:rsidP="00F221F6">
      <w:pPr>
        <w:numPr>
          <w:ilvl w:val="0"/>
          <w:numId w:val="1"/>
        </w:numPr>
        <w:spacing w:line="276" w:lineRule="auto"/>
        <w:ind w:left="851"/>
        <w:contextualSpacing/>
        <w:jc w:val="both"/>
        <w:rPr>
          <w:sz w:val="22"/>
          <w:szCs w:val="22"/>
        </w:rPr>
      </w:pPr>
      <w:r w:rsidRPr="00970017">
        <w:rPr>
          <w:sz w:val="22"/>
          <w:szCs w:val="22"/>
        </w:rPr>
        <w:t xml:space="preserve">Pani/Pana dane osobowe będą przechowywane, zgodnie z art. 97 ust. 1 ustawy </w:t>
      </w:r>
      <w:proofErr w:type="spellStart"/>
      <w:r w:rsidRPr="00970017">
        <w:rPr>
          <w:sz w:val="22"/>
          <w:szCs w:val="22"/>
        </w:rPr>
        <w:t>Pzp</w:t>
      </w:r>
      <w:proofErr w:type="spellEnd"/>
      <w:r w:rsidRPr="00970017">
        <w:rPr>
          <w:sz w:val="22"/>
          <w:szCs w:val="22"/>
        </w:rPr>
        <w:t>, przez okres 4 lat od dnia zakończenia postępowania o udzielenie zamówienia, a jeżeli czas trwania umowy przekracza 4 lata, okres przechowywania obejmuje cały czas trwania umowy;</w:t>
      </w:r>
    </w:p>
    <w:p w14:paraId="1630B1E2" w14:textId="77777777" w:rsidR="000A531A" w:rsidRPr="00970017" w:rsidRDefault="000A531A" w:rsidP="00F221F6">
      <w:pPr>
        <w:numPr>
          <w:ilvl w:val="0"/>
          <w:numId w:val="1"/>
        </w:numPr>
        <w:spacing w:line="276" w:lineRule="auto"/>
        <w:ind w:left="851"/>
        <w:contextualSpacing/>
        <w:jc w:val="both"/>
        <w:rPr>
          <w:b/>
          <w:i/>
          <w:sz w:val="22"/>
          <w:szCs w:val="22"/>
        </w:rPr>
      </w:pPr>
      <w:r w:rsidRPr="00970017">
        <w:rPr>
          <w:sz w:val="22"/>
          <w:szCs w:val="22"/>
        </w:rPr>
        <w:t xml:space="preserve">obowiązek podania przez Panią/Pana danych osobowych bezpośrednio Pani/Pana dotyczących jest wymogiem ustawowym określonym w przepisach ustawy </w:t>
      </w:r>
      <w:proofErr w:type="spellStart"/>
      <w:r w:rsidRPr="00970017">
        <w:rPr>
          <w:sz w:val="22"/>
          <w:szCs w:val="22"/>
        </w:rPr>
        <w:t>Pzp</w:t>
      </w:r>
      <w:proofErr w:type="spellEnd"/>
      <w:r w:rsidRPr="00970017">
        <w:rPr>
          <w:sz w:val="22"/>
          <w:szCs w:val="22"/>
        </w:rPr>
        <w:t xml:space="preserve">, związanym z udziałem w postępowaniu o udzielenie zamówienia publicznego; konsekwencje niepodania określonych danych wynikają z ustawy </w:t>
      </w:r>
      <w:proofErr w:type="spellStart"/>
      <w:r w:rsidRPr="00970017">
        <w:rPr>
          <w:sz w:val="22"/>
          <w:szCs w:val="22"/>
        </w:rPr>
        <w:t>Pzp</w:t>
      </w:r>
      <w:proofErr w:type="spellEnd"/>
      <w:r w:rsidRPr="00970017">
        <w:rPr>
          <w:sz w:val="22"/>
          <w:szCs w:val="22"/>
        </w:rPr>
        <w:t>;</w:t>
      </w:r>
    </w:p>
    <w:p w14:paraId="6524ED30" w14:textId="77777777" w:rsidR="000A531A" w:rsidRPr="00970017" w:rsidRDefault="000A531A" w:rsidP="00F221F6">
      <w:pPr>
        <w:numPr>
          <w:ilvl w:val="0"/>
          <w:numId w:val="1"/>
        </w:numPr>
        <w:spacing w:line="276" w:lineRule="auto"/>
        <w:ind w:left="851"/>
        <w:contextualSpacing/>
        <w:jc w:val="both"/>
        <w:rPr>
          <w:sz w:val="22"/>
          <w:szCs w:val="22"/>
        </w:rPr>
      </w:pPr>
      <w:r w:rsidRPr="00970017">
        <w:rPr>
          <w:sz w:val="22"/>
          <w:szCs w:val="22"/>
        </w:rPr>
        <w:t>w odniesieniu do Pani/Pana danych osobowych decyzje nie będą podejmowane w sposób zautomatyzowany, stosowanie do art. 22 RODO;</w:t>
      </w:r>
    </w:p>
    <w:p w14:paraId="54AC2C38" w14:textId="77777777" w:rsidR="000A531A" w:rsidRPr="00970017" w:rsidRDefault="000A531A" w:rsidP="00F221F6">
      <w:pPr>
        <w:numPr>
          <w:ilvl w:val="0"/>
          <w:numId w:val="1"/>
        </w:numPr>
        <w:spacing w:line="276" w:lineRule="auto"/>
        <w:ind w:left="851"/>
        <w:contextualSpacing/>
        <w:jc w:val="both"/>
        <w:rPr>
          <w:sz w:val="22"/>
          <w:szCs w:val="22"/>
        </w:rPr>
      </w:pPr>
      <w:r w:rsidRPr="00970017">
        <w:rPr>
          <w:sz w:val="22"/>
          <w:szCs w:val="22"/>
        </w:rPr>
        <w:t>posiada Pani/Pan:</w:t>
      </w:r>
    </w:p>
    <w:p w14:paraId="6C293BC1" w14:textId="77777777" w:rsidR="000A531A" w:rsidRPr="00970017" w:rsidRDefault="000A531A" w:rsidP="00F221F6">
      <w:pPr>
        <w:numPr>
          <w:ilvl w:val="0"/>
          <w:numId w:val="2"/>
        </w:numPr>
        <w:spacing w:line="276" w:lineRule="auto"/>
        <w:ind w:left="1276"/>
        <w:contextualSpacing/>
        <w:jc w:val="both"/>
        <w:rPr>
          <w:sz w:val="22"/>
          <w:szCs w:val="22"/>
        </w:rPr>
      </w:pPr>
      <w:r w:rsidRPr="00970017">
        <w:rPr>
          <w:sz w:val="22"/>
          <w:szCs w:val="22"/>
        </w:rPr>
        <w:t>na podstawie art. 15 RODO prawo dostępu do danych osobowych Pani/Pana dotyczących;</w:t>
      </w:r>
    </w:p>
    <w:p w14:paraId="04E64C09" w14:textId="77777777" w:rsidR="000A531A" w:rsidRPr="00970017" w:rsidRDefault="000A531A" w:rsidP="00F221F6">
      <w:pPr>
        <w:numPr>
          <w:ilvl w:val="0"/>
          <w:numId w:val="2"/>
        </w:numPr>
        <w:spacing w:line="276" w:lineRule="auto"/>
        <w:ind w:left="1276"/>
        <w:contextualSpacing/>
        <w:jc w:val="both"/>
        <w:rPr>
          <w:sz w:val="22"/>
          <w:szCs w:val="22"/>
        </w:rPr>
      </w:pPr>
      <w:r w:rsidRPr="00970017">
        <w:rPr>
          <w:sz w:val="22"/>
          <w:szCs w:val="22"/>
        </w:rPr>
        <w:t xml:space="preserve">na podstawie art. 16 RODO prawo do sprostowania Pani/Pana danych osobowych </w:t>
      </w:r>
      <w:r w:rsidRPr="00970017">
        <w:rPr>
          <w:rStyle w:val="Odwoanieprzypisudolnego"/>
          <w:sz w:val="22"/>
          <w:szCs w:val="22"/>
        </w:rPr>
        <w:footnoteReference w:id="3"/>
      </w:r>
      <w:r w:rsidRPr="00970017">
        <w:rPr>
          <w:sz w:val="22"/>
          <w:szCs w:val="22"/>
        </w:rPr>
        <w:t>;</w:t>
      </w:r>
    </w:p>
    <w:p w14:paraId="11FF9E8F" w14:textId="77777777" w:rsidR="000A531A" w:rsidRPr="00970017" w:rsidRDefault="000A531A" w:rsidP="00F221F6">
      <w:pPr>
        <w:numPr>
          <w:ilvl w:val="0"/>
          <w:numId w:val="2"/>
        </w:numPr>
        <w:spacing w:line="276" w:lineRule="auto"/>
        <w:ind w:left="1276"/>
        <w:contextualSpacing/>
        <w:jc w:val="both"/>
        <w:rPr>
          <w:sz w:val="22"/>
          <w:szCs w:val="22"/>
        </w:rPr>
      </w:pPr>
      <w:r w:rsidRPr="00970017">
        <w:rPr>
          <w:sz w:val="22"/>
          <w:szCs w:val="22"/>
        </w:rPr>
        <w:t xml:space="preserve">na podstawie art. 18 RODO prawo żądania od administratora ograniczenia przetwarzania danych osobowych z zastrzeżeniem przypadków, o których mowa w art. 18 ust. 2 RODO </w:t>
      </w:r>
      <w:r w:rsidRPr="00970017">
        <w:rPr>
          <w:rStyle w:val="Odwoanieprzypisudolnego"/>
          <w:sz w:val="22"/>
          <w:szCs w:val="22"/>
        </w:rPr>
        <w:footnoteReference w:id="4"/>
      </w:r>
      <w:r w:rsidRPr="00970017">
        <w:rPr>
          <w:sz w:val="22"/>
          <w:szCs w:val="22"/>
        </w:rPr>
        <w:t>;</w:t>
      </w:r>
    </w:p>
    <w:p w14:paraId="16728AA6" w14:textId="77777777" w:rsidR="000A531A" w:rsidRPr="00970017" w:rsidRDefault="000A531A" w:rsidP="00F221F6">
      <w:pPr>
        <w:numPr>
          <w:ilvl w:val="0"/>
          <w:numId w:val="2"/>
        </w:numPr>
        <w:spacing w:line="276" w:lineRule="auto"/>
        <w:ind w:left="1276"/>
        <w:contextualSpacing/>
        <w:jc w:val="both"/>
        <w:rPr>
          <w:i/>
          <w:sz w:val="22"/>
          <w:szCs w:val="22"/>
        </w:rPr>
      </w:pPr>
      <w:r w:rsidRPr="00970017">
        <w:rPr>
          <w:sz w:val="22"/>
          <w:szCs w:val="22"/>
        </w:rPr>
        <w:t>prawo do wniesienia skargi do Prezesa Urzędu Ochrony Danych Osobowych, gdy uzna Pani/Pan, że przetwarzanie danych osobowych Pani/Pana dotyczących narusza przepisy RODO;</w:t>
      </w:r>
    </w:p>
    <w:p w14:paraId="433DCCB5" w14:textId="77777777" w:rsidR="000A531A" w:rsidRPr="00970017" w:rsidRDefault="000A531A" w:rsidP="00F221F6">
      <w:pPr>
        <w:numPr>
          <w:ilvl w:val="0"/>
          <w:numId w:val="1"/>
        </w:numPr>
        <w:spacing w:line="276" w:lineRule="auto"/>
        <w:ind w:left="851"/>
        <w:contextualSpacing/>
        <w:jc w:val="both"/>
        <w:rPr>
          <w:i/>
          <w:sz w:val="22"/>
          <w:szCs w:val="22"/>
        </w:rPr>
      </w:pPr>
      <w:r w:rsidRPr="00970017">
        <w:rPr>
          <w:sz w:val="22"/>
          <w:szCs w:val="22"/>
        </w:rPr>
        <w:t>nie przysługuje Pani/Panu:</w:t>
      </w:r>
    </w:p>
    <w:p w14:paraId="34E323C1" w14:textId="77777777" w:rsidR="000A531A" w:rsidRPr="00970017" w:rsidRDefault="000A531A" w:rsidP="00F221F6">
      <w:pPr>
        <w:numPr>
          <w:ilvl w:val="0"/>
          <w:numId w:val="3"/>
        </w:numPr>
        <w:spacing w:line="276" w:lineRule="auto"/>
        <w:ind w:left="1276"/>
        <w:contextualSpacing/>
        <w:jc w:val="both"/>
        <w:rPr>
          <w:i/>
          <w:sz w:val="22"/>
          <w:szCs w:val="22"/>
        </w:rPr>
      </w:pPr>
      <w:r w:rsidRPr="00970017">
        <w:rPr>
          <w:sz w:val="22"/>
          <w:szCs w:val="22"/>
        </w:rPr>
        <w:t>w związku z art. 17 ust. 3 lit. b, d lub e RODO prawo do usunięcia danych osobowych;</w:t>
      </w:r>
    </w:p>
    <w:p w14:paraId="08DF8174" w14:textId="77777777" w:rsidR="000A531A" w:rsidRPr="00970017" w:rsidRDefault="000A531A" w:rsidP="00F221F6">
      <w:pPr>
        <w:numPr>
          <w:ilvl w:val="0"/>
          <w:numId w:val="3"/>
        </w:numPr>
        <w:spacing w:line="276" w:lineRule="auto"/>
        <w:ind w:left="1276"/>
        <w:contextualSpacing/>
        <w:jc w:val="both"/>
        <w:rPr>
          <w:b/>
          <w:i/>
          <w:sz w:val="22"/>
          <w:szCs w:val="22"/>
        </w:rPr>
      </w:pPr>
      <w:r w:rsidRPr="00970017">
        <w:rPr>
          <w:sz w:val="22"/>
          <w:szCs w:val="22"/>
        </w:rPr>
        <w:t>prawo do przenoszenia danych osobowych, o którym mowa w art. 20 RODO;</w:t>
      </w:r>
    </w:p>
    <w:p w14:paraId="0175E68F" w14:textId="77777777" w:rsidR="000A531A" w:rsidRPr="00970017" w:rsidRDefault="000A531A" w:rsidP="00F221F6">
      <w:pPr>
        <w:numPr>
          <w:ilvl w:val="0"/>
          <w:numId w:val="3"/>
        </w:numPr>
        <w:spacing w:line="276" w:lineRule="auto"/>
        <w:ind w:left="1276"/>
        <w:contextualSpacing/>
        <w:jc w:val="both"/>
        <w:rPr>
          <w:b/>
          <w:i/>
          <w:sz w:val="22"/>
          <w:szCs w:val="22"/>
        </w:rPr>
      </w:pPr>
      <w:r w:rsidRPr="00970017">
        <w:rPr>
          <w:b/>
          <w:sz w:val="22"/>
          <w:szCs w:val="22"/>
        </w:rPr>
        <w:t>na podstawie art. 21 RODO prawo sprzeciwu, wobec przetwarzania danych osobowych, gdyż podstawą prawną przetwarzania Pani/Pana danych osobowych jest art. 6 ust. 1 lit. c RODO</w:t>
      </w:r>
      <w:r w:rsidRPr="00970017">
        <w:rPr>
          <w:sz w:val="22"/>
          <w:szCs w:val="22"/>
        </w:rPr>
        <w:t>.</w:t>
      </w:r>
    </w:p>
    <w:p w14:paraId="231A9DE5" w14:textId="77777777" w:rsidR="004E39DD" w:rsidRPr="00970017" w:rsidRDefault="004E39DD" w:rsidP="008E286C">
      <w:pPr>
        <w:spacing w:line="276" w:lineRule="auto"/>
        <w:rPr>
          <w:sz w:val="22"/>
          <w:szCs w:val="22"/>
        </w:rPr>
      </w:pPr>
    </w:p>
    <w:p w14:paraId="4F281888" w14:textId="425A38C6" w:rsidR="004E39DD" w:rsidRPr="00970017" w:rsidRDefault="004E39DD" w:rsidP="004E39DD">
      <w:pPr>
        <w:spacing w:line="276" w:lineRule="auto"/>
        <w:jc w:val="both"/>
        <w:rPr>
          <w:sz w:val="22"/>
          <w:szCs w:val="22"/>
        </w:rPr>
      </w:pPr>
      <w:r w:rsidRPr="00970017">
        <w:rPr>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A40EB69" w14:textId="77777777" w:rsidR="00D1502E" w:rsidRPr="00970017" w:rsidRDefault="00D1502E" w:rsidP="004E39DD">
      <w:pPr>
        <w:spacing w:line="276" w:lineRule="auto"/>
        <w:jc w:val="both"/>
        <w:rPr>
          <w:sz w:val="22"/>
          <w:szCs w:val="22"/>
        </w:rPr>
      </w:pPr>
    </w:p>
    <w:p w14:paraId="4BF6C8CB" w14:textId="5EFA88D5" w:rsidR="009C6D2C" w:rsidRPr="00970017" w:rsidRDefault="001E1981" w:rsidP="001E1981">
      <w:pPr>
        <w:pStyle w:val="Nagwek1"/>
        <w:keepLines/>
        <w:ind w:left="284" w:hanging="426"/>
        <w:jc w:val="both"/>
        <w:rPr>
          <w:rFonts w:ascii="Times New Roman" w:hAnsi="Times New Roman" w:cs="Times New Roman"/>
          <w:sz w:val="22"/>
          <w:szCs w:val="22"/>
        </w:rPr>
      </w:pPr>
      <w:bookmarkStart w:id="14" w:name="_Toc64021418"/>
      <w:r>
        <w:rPr>
          <w:rFonts w:ascii="Times New Roman" w:hAnsi="Times New Roman" w:cs="Times New Roman"/>
          <w:sz w:val="22"/>
          <w:szCs w:val="22"/>
        </w:rPr>
        <w:t xml:space="preserve">18. </w:t>
      </w:r>
      <w:r w:rsidR="009C6D2C" w:rsidRPr="00970017">
        <w:rPr>
          <w:rFonts w:ascii="Times New Roman" w:hAnsi="Times New Roman" w:cs="Times New Roman"/>
          <w:sz w:val="22"/>
          <w:szCs w:val="22"/>
        </w:rPr>
        <w:t>Informacje o sposobie porozumiewania się Zamawiającego z Wykonawcami oraz przekazywania oświadczeń i dokumentów, a także wskazanie osób uprawnionych do porozumiewania się z Wykonawcami.</w:t>
      </w:r>
      <w:bookmarkEnd w:id="14"/>
      <w:r w:rsidR="009C6D2C" w:rsidRPr="00970017">
        <w:rPr>
          <w:rFonts w:ascii="Times New Roman" w:hAnsi="Times New Roman" w:cs="Times New Roman"/>
          <w:sz w:val="22"/>
          <w:szCs w:val="22"/>
        </w:rPr>
        <w:t xml:space="preserve"> </w:t>
      </w:r>
    </w:p>
    <w:p w14:paraId="1B8C7B82" w14:textId="77777777" w:rsidR="00D72553" w:rsidRPr="00970017" w:rsidRDefault="00D72553" w:rsidP="009E47A7">
      <w:pPr>
        <w:ind w:left="567" w:hanging="567"/>
        <w:rPr>
          <w:sz w:val="22"/>
          <w:szCs w:val="22"/>
        </w:rPr>
      </w:pPr>
    </w:p>
    <w:p w14:paraId="517B0BF4" w14:textId="0C073072" w:rsidR="009C6D2C" w:rsidRPr="00970017"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t xml:space="preserve">Postępowanie, którego dotyczy niniejszy dokument, oznaczone jest znakiem: </w:t>
      </w:r>
      <w:r w:rsidRPr="00970017">
        <w:rPr>
          <w:rFonts w:ascii="Times New Roman" w:hAnsi="Times New Roman"/>
          <w:b/>
          <w:sz w:val="22"/>
          <w:szCs w:val="22"/>
        </w:rPr>
        <w:t>UKW/DZP-28</w:t>
      </w:r>
      <w:r w:rsidR="00FC3743">
        <w:rPr>
          <w:rFonts w:ascii="Times New Roman" w:hAnsi="Times New Roman"/>
          <w:b/>
          <w:sz w:val="22"/>
          <w:szCs w:val="22"/>
        </w:rPr>
        <w:t>1</w:t>
      </w:r>
      <w:r w:rsidRPr="00970017">
        <w:rPr>
          <w:rFonts w:ascii="Times New Roman" w:hAnsi="Times New Roman"/>
          <w:b/>
          <w:sz w:val="22"/>
          <w:szCs w:val="22"/>
        </w:rPr>
        <w:t>-ZO-</w:t>
      </w:r>
      <w:r w:rsidR="00FC3743">
        <w:rPr>
          <w:rFonts w:ascii="Times New Roman" w:hAnsi="Times New Roman"/>
          <w:b/>
          <w:sz w:val="22"/>
          <w:szCs w:val="22"/>
        </w:rPr>
        <w:t>82</w:t>
      </w:r>
      <w:r w:rsidR="00B054DF">
        <w:rPr>
          <w:rFonts w:ascii="Times New Roman" w:hAnsi="Times New Roman"/>
          <w:b/>
          <w:sz w:val="22"/>
          <w:szCs w:val="22"/>
        </w:rPr>
        <w:t>/2024</w:t>
      </w:r>
      <w:r w:rsidRPr="00970017">
        <w:rPr>
          <w:rFonts w:ascii="Times New Roman" w:hAnsi="Times New Roman"/>
          <w:b/>
          <w:sz w:val="22"/>
          <w:szCs w:val="22"/>
        </w:rPr>
        <w:t xml:space="preserve">. </w:t>
      </w:r>
      <w:r w:rsidRPr="00970017">
        <w:rPr>
          <w:rFonts w:ascii="Times New Roman" w:hAnsi="Times New Roman"/>
          <w:sz w:val="22"/>
          <w:szCs w:val="22"/>
        </w:rPr>
        <w:t>Wykonawcy we wszelkich kontaktach z Zamawiającym powinni powoływać się na ten znak.</w:t>
      </w:r>
    </w:p>
    <w:p w14:paraId="788670D2" w14:textId="6A22F438" w:rsidR="009C6D2C" w:rsidRPr="00970017"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t xml:space="preserve">Wszelkie oświadczenia, wnioski, zawiadomienia oraz informacje Zamawiający i Wykonawcy przekazują </w:t>
      </w:r>
      <w:r w:rsidRPr="00970017">
        <w:rPr>
          <w:rFonts w:ascii="Times New Roman" w:hAnsi="Times New Roman"/>
          <w:bCs/>
          <w:sz w:val="22"/>
          <w:szCs w:val="22"/>
        </w:rPr>
        <w:t>e-mailem (z zastrzeżeniem, że forma pisemna jest zawsze dopuszczalna) w dniach urzędowania Uniwersytetu.</w:t>
      </w:r>
    </w:p>
    <w:p w14:paraId="58A318AE" w14:textId="7BB6510F" w:rsidR="009C6D2C" w:rsidRPr="00970017"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t>Zamawiający wymaga, aby Wykonawcy potwierdzali każdorazowo fakt otrzymania informacji, przesyłanych e-mailem – bezzwłocznie po ich otrzymaniu.</w:t>
      </w:r>
    </w:p>
    <w:p w14:paraId="03F6B6BD" w14:textId="449252CC" w:rsidR="009C6D2C" w:rsidRPr="00970017"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t xml:space="preserve">Zamawiający udzieli odpowiedzi na pytania kierowane do niniejszego zapytania ofertowego. </w:t>
      </w:r>
    </w:p>
    <w:p w14:paraId="3B0F1DF2" w14:textId="5C28CEDB" w:rsidR="00B054DF"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lastRenderedPageBreak/>
        <w:t xml:space="preserve">Osoby upoważnione do kontaktu z Wykonawcami: </w:t>
      </w:r>
      <w:r w:rsidR="00A214A3">
        <w:rPr>
          <w:rFonts w:ascii="Times New Roman" w:hAnsi="Times New Roman"/>
          <w:sz w:val="22"/>
          <w:szCs w:val="22"/>
        </w:rPr>
        <w:t>Agnieszka Jankowska</w:t>
      </w:r>
      <w:r w:rsidRPr="00970017">
        <w:rPr>
          <w:rFonts w:ascii="Times New Roman" w:hAnsi="Times New Roman"/>
          <w:b/>
          <w:sz w:val="22"/>
          <w:szCs w:val="22"/>
        </w:rPr>
        <w:t xml:space="preserve"> –</w:t>
      </w:r>
      <w:r w:rsidRPr="00970017">
        <w:rPr>
          <w:rFonts w:ascii="Times New Roman" w:hAnsi="Times New Roman"/>
          <w:sz w:val="22"/>
          <w:szCs w:val="22"/>
        </w:rPr>
        <w:t xml:space="preserve"> adres e-mail: </w:t>
      </w:r>
      <w:hyperlink r:id="rId13" w:history="1">
        <w:r w:rsidR="00B054DF" w:rsidRPr="00295952">
          <w:rPr>
            <w:rStyle w:val="Hipercze"/>
            <w:rFonts w:ascii="Times New Roman" w:hAnsi="Times New Roman"/>
            <w:sz w:val="22"/>
            <w:szCs w:val="22"/>
          </w:rPr>
          <w:t>zampub@ukw.edu.pl</w:t>
        </w:r>
      </w:hyperlink>
    </w:p>
    <w:p w14:paraId="18F35B48" w14:textId="052B43F4" w:rsidR="009C6D2C" w:rsidRPr="00970017"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t>W uzasadnionych przypadkach Zamawiający może przed upływem terminu składania ofert zmienić treść Zapytania ofertowego. Dokonaną zmianę udostępnia na stronie internetowej oraz w bazie konkurencyjności.</w:t>
      </w:r>
    </w:p>
    <w:p w14:paraId="4B018CB5" w14:textId="00AE9598" w:rsidR="009C6D2C" w:rsidRPr="00970017"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t>Zamawiający poprawia w ofercie oczywiste omyłki pisarskie, oczywiste omyłki rachunkowe z uwzględnieniem konsekwencji rachunkowych dokonanych poprawek oraz inne omyłki polegające na niezgodności oferty z Zapytaniem ofertowym, niepowodujące istotnych zmian w treści oferty, niezwłocznie zawiadamiając o tym Wykonawcę, którego oferta została poprawiona.</w:t>
      </w:r>
    </w:p>
    <w:p w14:paraId="157FD466" w14:textId="4DC11837" w:rsidR="009C6D2C" w:rsidRPr="00970017" w:rsidRDefault="009C6D2C" w:rsidP="00DC358D">
      <w:pPr>
        <w:pStyle w:val="Akapitzlist"/>
        <w:numPr>
          <w:ilvl w:val="1"/>
          <w:numId w:val="18"/>
        </w:numPr>
        <w:ind w:hanging="644"/>
        <w:jc w:val="both"/>
        <w:rPr>
          <w:rFonts w:ascii="Times New Roman" w:hAnsi="Times New Roman"/>
          <w:sz w:val="22"/>
          <w:szCs w:val="22"/>
        </w:rPr>
      </w:pPr>
      <w:r w:rsidRPr="00970017">
        <w:rPr>
          <w:rFonts w:ascii="Times New Roman" w:hAnsi="Times New Roman"/>
          <w:sz w:val="22"/>
          <w:szCs w:val="22"/>
        </w:rPr>
        <w:t>W toku oceny i badania ofert Zamawiający może żądać wyjaśnień i uzupełnień dokumentów</w:t>
      </w:r>
      <w:r w:rsidR="003731D0">
        <w:rPr>
          <w:rFonts w:ascii="Times New Roman" w:hAnsi="Times New Roman"/>
          <w:sz w:val="22"/>
          <w:szCs w:val="22"/>
        </w:rPr>
        <w:br/>
      </w:r>
      <w:r w:rsidRPr="00970017">
        <w:rPr>
          <w:rFonts w:ascii="Times New Roman" w:hAnsi="Times New Roman"/>
          <w:sz w:val="22"/>
          <w:szCs w:val="22"/>
        </w:rPr>
        <w:t>i oświadczeń, wyjaśnień dotyczących treści złożonych ofert.</w:t>
      </w:r>
    </w:p>
    <w:p w14:paraId="6403FBF5" w14:textId="3A1755B8" w:rsidR="009C6D2C" w:rsidRPr="00FC3743" w:rsidRDefault="009C6D2C" w:rsidP="00DC358D">
      <w:pPr>
        <w:pStyle w:val="Akapitzlist"/>
        <w:numPr>
          <w:ilvl w:val="1"/>
          <w:numId w:val="18"/>
        </w:numPr>
        <w:ind w:hanging="644"/>
        <w:jc w:val="both"/>
        <w:rPr>
          <w:rFonts w:ascii="Times New Roman" w:hAnsi="Times New Roman"/>
          <w:sz w:val="22"/>
          <w:szCs w:val="22"/>
          <w:u w:val="single"/>
        </w:rPr>
      </w:pPr>
      <w:r w:rsidRPr="00970017">
        <w:rPr>
          <w:rFonts w:ascii="Times New Roman" w:hAnsi="Times New Roman"/>
          <w:sz w:val="22"/>
          <w:szCs w:val="22"/>
        </w:rPr>
        <w:t xml:space="preserve">Zawiadomienie o wyborze najkorzystniejszej oferty zostanie wysłane e-mailem Wykonawcom po rozstrzygnięciu postępowania, a informacja o powyższym zostanie umieszczona również na stronie </w:t>
      </w:r>
      <w:r w:rsidR="00FC3743" w:rsidRPr="00FC3743">
        <w:rPr>
          <w:rFonts w:ascii="Times New Roman" w:eastAsia="Times New Roman" w:hAnsi="Times New Roman"/>
          <w:b/>
          <w:sz w:val="22"/>
          <w:szCs w:val="22"/>
          <w:u w:val="single"/>
          <w:lang w:eastAsia="pl-PL"/>
        </w:rPr>
        <w:t>platformy zakupowej</w:t>
      </w:r>
      <w:r w:rsidRPr="00FC3743">
        <w:rPr>
          <w:rFonts w:ascii="Times New Roman" w:hAnsi="Times New Roman"/>
          <w:sz w:val="22"/>
          <w:szCs w:val="22"/>
          <w:u w:val="single"/>
        </w:rPr>
        <w:t>.</w:t>
      </w:r>
    </w:p>
    <w:p w14:paraId="07E5DAF9" w14:textId="389DD382" w:rsidR="009C6D2C" w:rsidRPr="00FC3743" w:rsidRDefault="003731D0" w:rsidP="00DC358D">
      <w:pPr>
        <w:pStyle w:val="Akapitzlist"/>
        <w:numPr>
          <w:ilvl w:val="1"/>
          <w:numId w:val="18"/>
        </w:numPr>
        <w:ind w:hanging="644"/>
        <w:jc w:val="both"/>
        <w:rPr>
          <w:rStyle w:val="Hipercze"/>
          <w:rFonts w:ascii="Times New Roman" w:hAnsi="Times New Roman"/>
          <w:color w:val="auto"/>
          <w:sz w:val="22"/>
          <w:szCs w:val="22"/>
          <w:u w:val="none"/>
        </w:rPr>
      </w:pPr>
      <w:r w:rsidRPr="00FC3743">
        <w:rPr>
          <w:rFonts w:ascii="Times New Roman" w:hAnsi="Times New Roman"/>
          <w:sz w:val="22"/>
          <w:szCs w:val="22"/>
        </w:rPr>
        <w:t xml:space="preserve"> </w:t>
      </w:r>
      <w:r w:rsidR="009C6D2C" w:rsidRPr="00FC3743">
        <w:rPr>
          <w:rFonts w:ascii="Times New Roman" w:hAnsi="Times New Roman"/>
          <w:sz w:val="22"/>
          <w:szCs w:val="22"/>
        </w:rPr>
        <w:t xml:space="preserve">W przypadku unieważnienia postępowania informacja o powyższym zostanie umieszczona </w:t>
      </w:r>
      <w:r w:rsidR="009C6D2C" w:rsidRPr="00FC3743">
        <w:rPr>
          <w:rStyle w:val="Hipercze"/>
          <w:rFonts w:ascii="Times New Roman" w:hAnsi="Times New Roman"/>
          <w:color w:val="auto"/>
          <w:sz w:val="22"/>
          <w:szCs w:val="22"/>
        </w:rPr>
        <w:t xml:space="preserve"> na stronie </w:t>
      </w:r>
      <w:r w:rsidR="00FC3743" w:rsidRPr="00FC3743">
        <w:rPr>
          <w:rFonts w:ascii="Times New Roman" w:eastAsia="Times New Roman" w:hAnsi="Times New Roman"/>
          <w:sz w:val="22"/>
          <w:szCs w:val="22"/>
          <w:lang w:eastAsia="pl-PL"/>
        </w:rPr>
        <w:t xml:space="preserve">używając </w:t>
      </w:r>
      <w:r w:rsidR="00FC3743" w:rsidRPr="00FC3743">
        <w:rPr>
          <w:rFonts w:ascii="Times New Roman" w:eastAsia="Times New Roman" w:hAnsi="Times New Roman"/>
          <w:b/>
          <w:sz w:val="22"/>
          <w:szCs w:val="22"/>
          <w:u w:val="single"/>
          <w:lang w:eastAsia="pl-PL"/>
        </w:rPr>
        <w:t>platformy zakupowej</w:t>
      </w:r>
      <w:r w:rsidR="009C6D2C" w:rsidRPr="00FC3743">
        <w:rPr>
          <w:rStyle w:val="Hipercze"/>
          <w:rFonts w:ascii="Times New Roman" w:hAnsi="Times New Roman"/>
          <w:color w:val="auto"/>
          <w:sz w:val="22"/>
          <w:szCs w:val="22"/>
        </w:rPr>
        <w:t>.</w:t>
      </w:r>
    </w:p>
    <w:p w14:paraId="180E2454" w14:textId="14EA101B" w:rsidR="009C6D2C" w:rsidRPr="00970017" w:rsidRDefault="003731D0" w:rsidP="00DC358D">
      <w:pPr>
        <w:pStyle w:val="Akapitzlist"/>
        <w:numPr>
          <w:ilvl w:val="1"/>
          <w:numId w:val="18"/>
        </w:numPr>
        <w:ind w:hanging="644"/>
        <w:jc w:val="both"/>
        <w:rPr>
          <w:rFonts w:ascii="Times New Roman" w:hAnsi="Times New Roman"/>
          <w:sz w:val="22"/>
          <w:szCs w:val="22"/>
        </w:rPr>
      </w:pPr>
      <w:r>
        <w:rPr>
          <w:rFonts w:ascii="Times New Roman" w:hAnsi="Times New Roman"/>
          <w:sz w:val="22"/>
          <w:szCs w:val="22"/>
        </w:rPr>
        <w:t xml:space="preserve"> </w:t>
      </w:r>
      <w:r w:rsidR="009C6D2C" w:rsidRPr="00970017">
        <w:rPr>
          <w:rFonts w:ascii="Times New Roman" w:hAnsi="Times New Roman"/>
          <w:sz w:val="22"/>
          <w:szCs w:val="22"/>
        </w:rPr>
        <w:t>Zamawiający zastrzega sobie prawo do niewybrania żadnej z ofert złożonych w wyniku niniejszego zapytania.</w:t>
      </w:r>
    </w:p>
    <w:p w14:paraId="20FAFCD2" w14:textId="72788AF0" w:rsidR="00B64787" w:rsidRPr="00970017" w:rsidRDefault="003731D0" w:rsidP="00DC358D">
      <w:pPr>
        <w:pStyle w:val="Akapitzlist"/>
        <w:numPr>
          <w:ilvl w:val="1"/>
          <w:numId w:val="18"/>
        </w:numPr>
        <w:ind w:hanging="644"/>
        <w:jc w:val="both"/>
        <w:rPr>
          <w:rFonts w:ascii="Times New Roman" w:hAnsi="Times New Roman"/>
          <w:sz w:val="22"/>
          <w:szCs w:val="22"/>
        </w:rPr>
      </w:pPr>
      <w:r>
        <w:rPr>
          <w:rFonts w:ascii="Times New Roman" w:hAnsi="Times New Roman"/>
          <w:sz w:val="22"/>
          <w:szCs w:val="22"/>
        </w:rPr>
        <w:t xml:space="preserve"> </w:t>
      </w:r>
      <w:r w:rsidR="009C6D2C" w:rsidRPr="00970017">
        <w:rPr>
          <w:rFonts w:ascii="Times New Roman" w:hAnsi="Times New Roman"/>
          <w:sz w:val="22"/>
          <w:szCs w:val="22"/>
        </w:rPr>
        <w:t>Zamawiający zastrzega sobie uprawnienie do zamknięcia postępowania bez dokonywania wyboru Wykonawcy lub do unieważnienia postępowania bez podawania przyczyn na każdym jego etapie. W takim przypadku Wykonawcom nie przysługują żadne roszczenia względem Zleceniodawcy.</w:t>
      </w:r>
    </w:p>
    <w:p w14:paraId="0DC07770" w14:textId="2BB2BA9D" w:rsidR="00AA6A39" w:rsidRPr="00970017" w:rsidRDefault="00AA6A39" w:rsidP="004370D2">
      <w:pPr>
        <w:spacing w:line="360" w:lineRule="auto"/>
        <w:jc w:val="right"/>
        <w:rPr>
          <w:i/>
          <w:sz w:val="22"/>
          <w:szCs w:val="22"/>
        </w:rPr>
      </w:pPr>
    </w:p>
    <w:p w14:paraId="02ADD1FC" w14:textId="05B6CCA2" w:rsidR="00AA6A39" w:rsidRPr="00970017" w:rsidRDefault="003731D0" w:rsidP="004370D2">
      <w:pPr>
        <w:spacing w:line="360" w:lineRule="auto"/>
        <w:jc w:val="right"/>
        <w:rPr>
          <w:b/>
          <w:bCs/>
          <w:i/>
          <w:sz w:val="22"/>
          <w:szCs w:val="22"/>
        </w:rPr>
      </w:pPr>
      <w:r>
        <w:rPr>
          <w:b/>
          <w:bCs/>
          <w:i/>
          <w:sz w:val="22"/>
          <w:szCs w:val="22"/>
        </w:rPr>
        <w:t xml:space="preserve"> </w:t>
      </w:r>
      <w:r w:rsidR="000E1484" w:rsidRPr="00970017">
        <w:rPr>
          <w:b/>
          <w:bCs/>
          <w:i/>
          <w:sz w:val="22"/>
          <w:szCs w:val="22"/>
        </w:rPr>
        <w:t xml:space="preserve"> </w:t>
      </w:r>
      <w:r w:rsidR="009D3453" w:rsidRPr="00970017">
        <w:rPr>
          <w:b/>
          <w:bCs/>
          <w:i/>
          <w:sz w:val="22"/>
          <w:szCs w:val="22"/>
        </w:rPr>
        <w:t>Kanclerz UKW</w:t>
      </w:r>
    </w:p>
    <w:p w14:paraId="6B537648" w14:textId="77777777" w:rsidR="007E061A" w:rsidRPr="00970017" w:rsidRDefault="007E061A" w:rsidP="004370D2">
      <w:pPr>
        <w:spacing w:line="360" w:lineRule="auto"/>
        <w:jc w:val="right"/>
        <w:rPr>
          <w:b/>
          <w:bCs/>
          <w:i/>
          <w:sz w:val="22"/>
          <w:szCs w:val="22"/>
        </w:rPr>
      </w:pPr>
    </w:p>
    <w:p w14:paraId="2E98576C" w14:textId="3D17475C" w:rsidR="009E47A7" w:rsidRDefault="009D3453" w:rsidP="00D32143">
      <w:pPr>
        <w:spacing w:line="360" w:lineRule="auto"/>
        <w:jc w:val="right"/>
        <w:rPr>
          <w:b/>
          <w:iCs/>
          <w:sz w:val="22"/>
          <w:szCs w:val="22"/>
        </w:rPr>
      </w:pPr>
      <w:r w:rsidRPr="00970017">
        <w:rPr>
          <w:b/>
          <w:bCs/>
          <w:i/>
          <w:sz w:val="22"/>
          <w:szCs w:val="22"/>
        </w:rPr>
        <w:t xml:space="preserve">mgr </w:t>
      </w:r>
      <w:r w:rsidR="003731D0">
        <w:rPr>
          <w:b/>
          <w:bCs/>
          <w:i/>
          <w:sz w:val="22"/>
          <w:szCs w:val="22"/>
        </w:rPr>
        <w:t>Aniela Bekier</w:t>
      </w:r>
      <w:r w:rsidR="00993125">
        <w:rPr>
          <w:b/>
          <w:bCs/>
          <w:i/>
          <w:sz w:val="22"/>
          <w:szCs w:val="22"/>
        </w:rPr>
        <w:t xml:space="preserve"> </w:t>
      </w:r>
      <w:r w:rsidR="003731D0">
        <w:rPr>
          <w:b/>
          <w:bCs/>
          <w:i/>
          <w:sz w:val="22"/>
          <w:szCs w:val="22"/>
        </w:rPr>
        <w:t>- Jasińska</w:t>
      </w:r>
    </w:p>
    <w:sectPr w:rsidR="009E47A7" w:rsidSect="000829F0">
      <w:footerReference w:type="default" r:id="rId14"/>
      <w:type w:val="continuous"/>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F789" w14:textId="77777777" w:rsidR="00B97B5C" w:rsidRDefault="00B97B5C" w:rsidP="00883F61">
      <w:r>
        <w:separator/>
      </w:r>
    </w:p>
  </w:endnote>
  <w:endnote w:type="continuationSeparator" w:id="0">
    <w:p w14:paraId="764B2679" w14:textId="77777777" w:rsidR="00B97B5C" w:rsidRDefault="00B97B5C" w:rsidP="0088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603657669"/>
      <w:docPartObj>
        <w:docPartGallery w:val="Page Numbers (Bottom of Page)"/>
        <w:docPartUnique/>
      </w:docPartObj>
    </w:sdtPr>
    <w:sdtEndPr/>
    <w:sdtContent>
      <w:p w14:paraId="4D121509" w14:textId="15E320CA" w:rsidR="0031075F" w:rsidRPr="0031075F" w:rsidRDefault="0031075F">
        <w:pPr>
          <w:pStyle w:val="Stopka"/>
          <w:jc w:val="right"/>
          <w:rPr>
            <w:rFonts w:eastAsiaTheme="majorEastAsia"/>
            <w:sz w:val="18"/>
            <w:szCs w:val="18"/>
          </w:rPr>
        </w:pPr>
        <w:r w:rsidRPr="0031075F">
          <w:rPr>
            <w:rFonts w:eastAsiaTheme="majorEastAsia"/>
            <w:sz w:val="18"/>
            <w:szCs w:val="18"/>
          </w:rPr>
          <w:t xml:space="preserve">str. </w:t>
        </w:r>
        <w:r w:rsidRPr="0031075F">
          <w:rPr>
            <w:rFonts w:eastAsiaTheme="minorEastAsia"/>
            <w:sz w:val="18"/>
            <w:szCs w:val="18"/>
          </w:rPr>
          <w:fldChar w:fldCharType="begin"/>
        </w:r>
        <w:r w:rsidRPr="0031075F">
          <w:rPr>
            <w:sz w:val="18"/>
            <w:szCs w:val="18"/>
          </w:rPr>
          <w:instrText>PAGE    \* MERGEFORMAT</w:instrText>
        </w:r>
        <w:r w:rsidRPr="0031075F">
          <w:rPr>
            <w:rFonts w:eastAsiaTheme="minorEastAsia"/>
            <w:sz w:val="18"/>
            <w:szCs w:val="18"/>
          </w:rPr>
          <w:fldChar w:fldCharType="separate"/>
        </w:r>
        <w:r w:rsidRPr="0031075F">
          <w:rPr>
            <w:rFonts w:eastAsiaTheme="majorEastAsia"/>
            <w:sz w:val="18"/>
            <w:szCs w:val="18"/>
          </w:rPr>
          <w:t>2</w:t>
        </w:r>
        <w:r w:rsidRPr="0031075F">
          <w:rPr>
            <w:rFonts w:eastAsiaTheme="majorEastAsia"/>
            <w:sz w:val="18"/>
            <w:szCs w:val="18"/>
          </w:rPr>
          <w:fldChar w:fldCharType="end"/>
        </w:r>
      </w:p>
    </w:sdtContent>
  </w:sdt>
  <w:p w14:paraId="7DAB3E95" w14:textId="77777777" w:rsidR="0031075F" w:rsidRDefault="0031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864D" w14:textId="77777777" w:rsidR="00B97B5C" w:rsidRDefault="00B97B5C" w:rsidP="00883F61">
      <w:r>
        <w:separator/>
      </w:r>
    </w:p>
  </w:footnote>
  <w:footnote w:type="continuationSeparator" w:id="0">
    <w:p w14:paraId="124B93FE" w14:textId="77777777" w:rsidR="00B97B5C" w:rsidRDefault="00B97B5C" w:rsidP="00883F61">
      <w:r>
        <w:continuationSeparator/>
      </w:r>
    </w:p>
  </w:footnote>
  <w:footnote w:id="1">
    <w:p w14:paraId="615F6C38" w14:textId="77777777" w:rsidR="00402B78" w:rsidRPr="000829F0" w:rsidRDefault="00402B78" w:rsidP="000829F0">
      <w:pPr>
        <w:jc w:val="both"/>
        <w:rPr>
          <w:rFonts w:asciiTheme="majorHAnsi" w:hAnsiTheme="majorHAnsi" w:cstheme="majorHAnsi"/>
          <w:i/>
          <w:iCs/>
          <w:color w:val="222222"/>
          <w:sz w:val="16"/>
          <w:szCs w:val="16"/>
        </w:rPr>
      </w:pPr>
      <w:r w:rsidRPr="00272B2C">
        <w:rPr>
          <w:rStyle w:val="Odwoanieprzypisudolnego"/>
          <w:sz w:val="16"/>
          <w:szCs w:val="16"/>
        </w:rPr>
        <w:footnoteRef/>
      </w:r>
      <w:r w:rsidRPr="00272B2C">
        <w:rPr>
          <w:sz w:val="16"/>
          <w:szCs w:val="16"/>
        </w:rPr>
        <w:t xml:space="preserve"> </w:t>
      </w:r>
      <w:r w:rsidRPr="000829F0">
        <w:rPr>
          <w:rFonts w:asciiTheme="majorHAnsi" w:hAnsiTheme="majorHAnsi" w:cstheme="majorHAnsi"/>
          <w:i/>
          <w:iCs/>
          <w:color w:val="222222"/>
          <w:sz w:val="16"/>
          <w:szCs w:val="16"/>
        </w:rPr>
        <w:t>Powstanie obowiązku podatkowego u zamawiającego może wynikać z takich okoliczności jak:</w:t>
      </w:r>
    </w:p>
    <w:p w14:paraId="24C77803" w14:textId="77777777" w:rsidR="00402B78" w:rsidRPr="000829F0" w:rsidRDefault="00402B78" w:rsidP="000829F0">
      <w:pPr>
        <w:numPr>
          <w:ilvl w:val="0"/>
          <w:numId w:val="14"/>
        </w:numPr>
        <w:shd w:val="clear" w:color="auto" w:fill="FFFFFF"/>
        <w:ind w:left="360"/>
        <w:jc w:val="both"/>
        <w:rPr>
          <w:rFonts w:asciiTheme="majorHAnsi" w:hAnsiTheme="majorHAnsi" w:cstheme="majorHAnsi"/>
          <w:i/>
          <w:iCs/>
          <w:color w:val="222222"/>
          <w:sz w:val="16"/>
          <w:szCs w:val="16"/>
        </w:rPr>
      </w:pPr>
      <w:r w:rsidRPr="000829F0">
        <w:rPr>
          <w:rFonts w:asciiTheme="majorHAnsi" w:hAnsiTheme="majorHAnsi" w:cstheme="majorHAnsi"/>
          <w:i/>
          <w:iCs/>
          <w:color w:val="222222"/>
          <w:sz w:val="16"/>
          <w:szCs w:val="16"/>
        </w:rPr>
        <w:t>wewnątrzwspólnotowe nabycie towarów,</w:t>
      </w:r>
    </w:p>
    <w:p w14:paraId="1353D280" w14:textId="77777777" w:rsidR="00402B78" w:rsidRPr="000829F0" w:rsidRDefault="00402B78" w:rsidP="000829F0">
      <w:pPr>
        <w:numPr>
          <w:ilvl w:val="0"/>
          <w:numId w:val="14"/>
        </w:numPr>
        <w:shd w:val="clear" w:color="auto" w:fill="FFFFFF"/>
        <w:ind w:left="360"/>
        <w:jc w:val="both"/>
        <w:rPr>
          <w:rFonts w:asciiTheme="majorHAnsi" w:hAnsiTheme="majorHAnsi" w:cstheme="majorHAnsi"/>
          <w:i/>
          <w:iCs/>
          <w:color w:val="222222"/>
          <w:sz w:val="16"/>
          <w:szCs w:val="16"/>
        </w:rPr>
      </w:pPr>
      <w:r w:rsidRPr="000829F0">
        <w:rPr>
          <w:rFonts w:asciiTheme="majorHAnsi" w:hAnsiTheme="majorHAnsi" w:cstheme="majorHAnsi"/>
          <w:i/>
          <w:iCs/>
          <w:color w:val="222222"/>
          <w:sz w:val="16"/>
          <w:szCs w:val="16"/>
        </w:rPr>
        <w:t>import usług lub towarów,</w:t>
      </w:r>
    </w:p>
    <w:p w14:paraId="11BF2FF3" w14:textId="77777777" w:rsidR="00402B78" w:rsidRPr="00272B2C" w:rsidRDefault="00402B78" w:rsidP="000829F0">
      <w:pPr>
        <w:numPr>
          <w:ilvl w:val="0"/>
          <w:numId w:val="14"/>
        </w:numPr>
        <w:shd w:val="clear" w:color="auto" w:fill="FFFFFF"/>
        <w:ind w:left="360"/>
        <w:jc w:val="both"/>
        <w:rPr>
          <w:i/>
          <w:iCs/>
          <w:color w:val="222222"/>
          <w:sz w:val="16"/>
          <w:szCs w:val="16"/>
        </w:rPr>
      </w:pPr>
      <w:r w:rsidRPr="000829F0">
        <w:rPr>
          <w:rFonts w:asciiTheme="majorHAnsi" w:hAnsiTheme="majorHAnsi" w:cstheme="majorHAnsi"/>
          <w:i/>
          <w:iCs/>
          <w:color w:val="222222"/>
          <w:sz w:val="16"/>
          <w:szCs w:val="16"/>
        </w:rPr>
        <w:t>mechanizm odwróconego obciążenia podatkiem VAT (np. określone w ustawie o podatku od towarów i usług dostawy sprzętu elektronicznego</w:t>
      </w:r>
      <w:r w:rsidRPr="00272B2C">
        <w:rPr>
          <w:i/>
          <w:iCs/>
          <w:color w:val="222222"/>
          <w:sz w:val="16"/>
          <w:szCs w:val="16"/>
        </w:rPr>
        <w:t>)</w:t>
      </w:r>
    </w:p>
    <w:p w14:paraId="230AC5AE" w14:textId="6E9F40A3" w:rsidR="00402B78" w:rsidRPr="00272B2C" w:rsidRDefault="00402B78" w:rsidP="00272B2C">
      <w:pPr>
        <w:pStyle w:val="Tekstprzypisudolnego"/>
        <w:rPr>
          <w:sz w:val="16"/>
          <w:szCs w:val="16"/>
        </w:rPr>
      </w:pPr>
    </w:p>
  </w:footnote>
  <w:footnote w:id="2">
    <w:p w14:paraId="1F5B4A0F" w14:textId="77777777" w:rsidR="0005150E" w:rsidRDefault="0005150E" w:rsidP="0005150E">
      <w:pPr>
        <w:pStyle w:val="Tekstprzypisudolnego"/>
      </w:pPr>
    </w:p>
  </w:footnote>
  <w:footnote w:id="3">
    <w:p w14:paraId="4BA25D66" w14:textId="77777777" w:rsidR="000A531A" w:rsidRPr="003D632E" w:rsidRDefault="000A531A" w:rsidP="00ED554D">
      <w:pPr>
        <w:pStyle w:val="Tekstprzypisudolnego"/>
        <w:jc w:val="both"/>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b/>
          <w:sz w:val="16"/>
          <w:szCs w:val="16"/>
        </w:rPr>
        <w:t>Wyjaśnienie:</w:t>
      </w:r>
      <w:r w:rsidRPr="003D632E">
        <w:rPr>
          <w:rFonts w:asciiTheme="minorHAnsi" w:hAnsiTheme="minorHAnsi" w:cstheme="minorHAns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3D632E">
        <w:rPr>
          <w:rFonts w:asciiTheme="minorHAnsi" w:hAnsiTheme="minorHAnsi" w:cstheme="minorHAnsi"/>
          <w:sz w:val="16"/>
          <w:szCs w:val="16"/>
        </w:rPr>
        <w:t>Pzp</w:t>
      </w:r>
      <w:proofErr w:type="spellEnd"/>
      <w:r w:rsidRPr="003D632E">
        <w:rPr>
          <w:rFonts w:asciiTheme="minorHAnsi" w:hAnsiTheme="minorHAnsi" w:cstheme="minorHAnsi"/>
          <w:sz w:val="16"/>
          <w:szCs w:val="16"/>
        </w:rPr>
        <w:t xml:space="preserve"> oraz nie może naruszać integralności protokołu oraz jego załączników</w:t>
      </w:r>
    </w:p>
  </w:footnote>
  <w:footnote w:id="4">
    <w:p w14:paraId="2EE5EA66" w14:textId="77777777" w:rsidR="000A531A" w:rsidRDefault="000A531A" w:rsidP="00ED554D">
      <w:pPr>
        <w:pStyle w:val="Tekstprzypisudolnego"/>
        <w:jc w:val="both"/>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b/>
          <w:i/>
          <w:sz w:val="16"/>
          <w:szCs w:val="16"/>
        </w:rPr>
        <w:t>Wyjaśnienie:</w:t>
      </w:r>
      <w:r w:rsidRPr="003D632E">
        <w:rPr>
          <w:rFonts w:asciiTheme="minorHAnsi" w:hAnsiTheme="minorHAnsi" w:cstheme="min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multilevel"/>
    <w:tmpl w:val="0000000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1106556"/>
    <w:multiLevelType w:val="multilevel"/>
    <w:tmpl w:val="D50A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B36CA"/>
    <w:multiLevelType w:val="hybridMultilevel"/>
    <w:tmpl w:val="5C1E66C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9FC0B3E"/>
    <w:multiLevelType w:val="multilevel"/>
    <w:tmpl w:val="3D7C4090"/>
    <w:lvl w:ilvl="0">
      <w:start w:val="6"/>
      <w:numFmt w:val="decimal"/>
      <w:lvlText w:val="%1."/>
      <w:lvlJc w:val="left"/>
      <w:pPr>
        <w:ind w:left="786" w:hanging="360"/>
      </w:pPr>
      <w:rPr>
        <w:rFonts w:ascii="Times New Roman" w:hAnsi="Times New Roman" w:cs="Times New Roman" w:hint="default"/>
        <w:b/>
        <w:bCs/>
        <w:strike w:val="0"/>
        <w:sz w:val="22"/>
        <w:szCs w:val="22"/>
      </w:rPr>
    </w:lvl>
    <w:lvl w:ilvl="1">
      <w:start w:val="1"/>
      <w:numFmt w:val="decimal"/>
      <w:lvlText w:val="16.%2."/>
      <w:lvlJc w:val="left"/>
      <w:pPr>
        <w:ind w:left="644" w:hanging="360"/>
      </w:pPr>
      <w:rPr>
        <w:rFonts w:hint="default"/>
        <w:b/>
        <w:bCs w:val="0"/>
        <w:strike w:val="0"/>
        <w:dstrike w:val="0"/>
        <w:sz w:val="22"/>
        <w:szCs w:val="22"/>
      </w:rPr>
    </w:lvl>
    <w:lvl w:ilvl="2">
      <w:start w:val="1"/>
      <w:numFmt w:val="decimal"/>
      <w:lvlText w:val="%1.%2.%3."/>
      <w:lvlJc w:val="left"/>
      <w:pPr>
        <w:ind w:left="1288" w:hanging="720"/>
      </w:pPr>
      <w:rPr>
        <w:rFonts w:ascii="Times New Roman" w:hAnsi="Times New Roman" w:cs="Times New Roman"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3E256DD"/>
    <w:multiLevelType w:val="hybridMultilevel"/>
    <w:tmpl w:val="68F87E5A"/>
    <w:lvl w:ilvl="0" w:tplc="74509D80">
      <w:start w:val="1"/>
      <w:numFmt w:val="decimal"/>
      <w:lvlText w:val="3.%1."/>
      <w:lvlJc w:val="left"/>
      <w:pPr>
        <w:ind w:left="1004" w:hanging="360"/>
      </w:pPr>
      <w:rPr>
        <w:rFonts w:hint="default"/>
        <w:b/>
        <w:strike w:val="0"/>
        <w:dstrike w:val="0"/>
      </w:rPr>
    </w:lvl>
    <w:lvl w:ilvl="1" w:tplc="1214D34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14667BA"/>
    <w:multiLevelType w:val="hybridMultilevel"/>
    <w:tmpl w:val="1A2ED852"/>
    <w:lvl w:ilvl="0" w:tplc="04150017">
      <w:start w:val="1"/>
      <w:numFmt w:val="lowerLetter"/>
      <w:lvlText w:val="%1)"/>
      <w:lvlJc w:val="left"/>
      <w:pPr>
        <w:ind w:left="1304" w:hanging="360"/>
      </w:pPr>
    </w:lvl>
    <w:lvl w:ilvl="1" w:tplc="04150017">
      <w:start w:val="1"/>
      <w:numFmt w:val="lowerLetter"/>
      <w:lvlText w:val="%2)"/>
      <w:lvlJc w:val="left"/>
      <w:pPr>
        <w:ind w:left="2024" w:hanging="360"/>
      </w:pPr>
    </w:lvl>
    <w:lvl w:ilvl="2" w:tplc="0415001B" w:tentative="1">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12" w15:restartNumberingAfterBreak="0">
    <w:nsid w:val="471546A9"/>
    <w:multiLevelType w:val="hybridMultilevel"/>
    <w:tmpl w:val="1C428DAE"/>
    <w:lvl w:ilvl="0" w:tplc="E104E1BA">
      <w:start w:val="1"/>
      <w:numFmt w:val="lowerLetter"/>
      <w:lvlText w:val="%1)"/>
      <w:lvlJc w:val="left"/>
      <w:pPr>
        <w:ind w:left="8299" w:hanging="360"/>
      </w:pPr>
      <w:rPr>
        <w:b w:val="0"/>
        <w:bCs w:val="0"/>
        <w:strike w:val="0"/>
        <w:dstrike w:val="0"/>
      </w:rPr>
    </w:lvl>
    <w:lvl w:ilvl="1" w:tplc="04150019" w:tentative="1">
      <w:start w:val="1"/>
      <w:numFmt w:val="lowerLetter"/>
      <w:lvlText w:val="%2."/>
      <w:lvlJc w:val="left"/>
      <w:pPr>
        <w:ind w:left="9019" w:hanging="360"/>
      </w:pPr>
    </w:lvl>
    <w:lvl w:ilvl="2" w:tplc="0415001B" w:tentative="1">
      <w:start w:val="1"/>
      <w:numFmt w:val="lowerRoman"/>
      <w:lvlText w:val="%3."/>
      <w:lvlJc w:val="right"/>
      <w:pPr>
        <w:ind w:left="9739" w:hanging="180"/>
      </w:pPr>
    </w:lvl>
    <w:lvl w:ilvl="3" w:tplc="0415000F" w:tentative="1">
      <w:start w:val="1"/>
      <w:numFmt w:val="decimal"/>
      <w:lvlText w:val="%4."/>
      <w:lvlJc w:val="left"/>
      <w:pPr>
        <w:ind w:left="10459" w:hanging="360"/>
      </w:pPr>
    </w:lvl>
    <w:lvl w:ilvl="4" w:tplc="04150019" w:tentative="1">
      <w:start w:val="1"/>
      <w:numFmt w:val="lowerLetter"/>
      <w:lvlText w:val="%5."/>
      <w:lvlJc w:val="left"/>
      <w:pPr>
        <w:ind w:left="11179" w:hanging="360"/>
      </w:pPr>
    </w:lvl>
    <w:lvl w:ilvl="5" w:tplc="0415001B" w:tentative="1">
      <w:start w:val="1"/>
      <w:numFmt w:val="lowerRoman"/>
      <w:lvlText w:val="%6."/>
      <w:lvlJc w:val="right"/>
      <w:pPr>
        <w:ind w:left="11899" w:hanging="180"/>
      </w:pPr>
    </w:lvl>
    <w:lvl w:ilvl="6" w:tplc="0415000F" w:tentative="1">
      <w:start w:val="1"/>
      <w:numFmt w:val="decimal"/>
      <w:lvlText w:val="%7."/>
      <w:lvlJc w:val="left"/>
      <w:pPr>
        <w:ind w:left="12619" w:hanging="360"/>
      </w:pPr>
    </w:lvl>
    <w:lvl w:ilvl="7" w:tplc="04150019" w:tentative="1">
      <w:start w:val="1"/>
      <w:numFmt w:val="lowerLetter"/>
      <w:lvlText w:val="%8."/>
      <w:lvlJc w:val="left"/>
      <w:pPr>
        <w:ind w:left="13339" w:hanging="360"/>
      </w:pPr>
    </w:lvl>
    <w:lvl w:ilvl="8" w:tplc="0415001B" w:tentative="1">
      <w:start w:val="1"/>
      <w:numFmt w:val="lowerRoman"/>
      <w:lvlText w:val="%9."/>
      <w:lvlJc w:val="right"/>
      <w:pPr>
        <w:ind w:left="14059" w:hanging="180"/>
      </w:pPr>
    </w:lvl>
  </w:abstractNum>
  <w:abstractNum w:abstractNumId="1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A26592"/>
    <w:multiLevelType w:val="hybridMultilevel"/>
    <w:tmpl w:val="A2DAF5C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A430C4A"/>
    <w:multiLevelType w:val="hybridMultilevel"/>
    <w:tmpl w:val="460805DC"/>
    <w:lvl w:ilvl="0" w:tplc="04150011">
      <w:start w:val="1"/>
      <w:numFmt w:val="decimal"/>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6" w15:restartNumberingAfterBreak="0">
    <w:nsid w:val="612F173A"/>
    <w:multiLevelType w:val="multilevel"/>
    <w:tmpl w:val="B9300454"/>
    <w:lvl w:ilvl="0">
      <w:start w:val="6"/>
      <w:numFmt w:val="decimal"/>
      <w:lvlText w:val="%1."/>
      <w:lvlJc w:val="left"/>
      <w:pPr>
        <w:ind w:left="786" w:hanging="360"/>
      </w:pPr>
      <w:rPr>
        <w:rFonts w:ascii="Times New Roman" w:hAnsi="Times New Roman" w:cs="Times New Roman" w:hint="default"/>
        <w:b/>
        <w:bCs/>
        <w:strike w:val="0"/>
        <w:sz w:val="22"/>
        <w:szCs w:val="22"/>
      </w:rPr>
    </w:lvl>
    <w:lvl w:ilvl="1">
      <w:start w:val="1"/>
      <w:numFmt w:val="decimal"/>
      <w:lvlText w:val="18.%2."/>
      <w:lvlJc w:val="left"/>
      <w:pPr>
        <w:ind w:left="644" w:hanging="360"/>
      </w:pPr>
      <w:rPr>
        <w:rFonts w:hint="default"/>
        <w:b/>
        <w:bCs w:val="0"/>
        <w:strike w:val="0"/>
        <w:dstrike w:val="0"/>
        <w:sz w:val="22"/>
        <w:szCs w:val="22"/>
      </w:rPr>
    </w:lvl>
    <w:lvl w:ilvl="2">
      <w:start w:val="1"/>
      <w:numFmt w:val="decimal"/>
      <w:lvlText w:val="%1.%2.%3."/>
      <w:lvlJc w:val="left"/>
      <w:pPr>
        <w:ind w:left="1288" w:hanging="720"/>
      </w:pPr>
      <w:rPr>
        <w:rFonts w:ascii="Times New Roman" w:hAnsi="Times New Roman" w:cs="Times New Roman"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17" w15:restartNumberingAfterBreak="0">
    <w:nsid w:val="63DC4337"/>
    <w:multiLevelType w:val="hybridMultilevel"/>
    <w:tmpl w:val="B19AD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9" w15:restartNumberingAfterBreak="0">
    <w:nsid w:val="68E73D71"/>
    <w:multiLevelType w:val="multilevel"/>
    <w:tmpl w:val="AB461744"/>
    <w:lvl w:ilvl="0">
      <w:start w:val="6"/>
      <w:numFmt w:val="decimal"/>
      <w:lvlText w:val="%1."/>
      <w:lvlJc w:val="left"/>
      <w:pPr>
        <w:ind w:left="786" w:hanging="360"/>
      </w:pPr>
      <w:rPr>
        <w:rFonts w:ascii="Times New Roman" w:hAnsi="Times New Roman" w:cs="Times New Roman" w:hint="default"/>
        <w:b/>
        <w:bCs/>
        <w:strike w:val="0"/>
        <w:sz w:val="22"/>
        <w:szCs w:val="22"/>
      </w:rPr>
    </w:lvl>
    <w:lvl w:ilvl="1">
      <w:start w:val="1"/>
      <w:numFmt w:val="decimal"/>
      <w:lvlText w:val="11.%2."/>
      <w:lvlJc w:val="left"/>
      <w:pPr>
        <w:ind w:left="644" w:hanging="360"/>
      </w:pPr>
      <w:rPr>
        <w:rFonts w:hint="default"/>
        <w:b/>
        <w:bCs w:val="0"/>
        <w:strike w:val="0"/>
        <w:dstrike w:val="0"/>
        <w:sz w:val="22"/>
        <w:szCs w:val="22"/>
      </w:rPr>
    </w:lvl>
    <w:lvl w:ilvl="2">
      <w:start w:val="1"/>
      <w:numFmt w:val="decimal"/>
      <w:lvlText w:val="%1.%2.%3."/>
      <w:lvlJc w:val="left"/>
      <w:pPr>
        <w:ind w:left="1288" w:hanging="720"/>
      </w:pPr>
      <w:rPr>
        <w:rFonts w:ascii="Times New Roman" w:hAnsi="Times New Roman" w:cs="Times New Roman"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20" w15:restartNumberingAfterBreak="0">
    <w:nsid w:val="6C9E350C"/>
    <w:multiLevelType w:val="hybridMultilevel"/>
    <w:tmpl w:val="1B4C96C0"/>
    <w:lvl w:ilvl="0" w:tplc="D526A0A4">
      <w:start w:val="1"/>
      <w:numFmt w:val="decimal"/>
      <w:lvlText w:val="%1."/>
      <w:lvlJc w:val="left"/>
      <w:pPr>
        <w:ind w:left="1065" w:hanging="705"/>
      </w:pPr>
      <w:rPr>
        <w:rFonts w:hint="default"/>
        <w:b/>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020E58"/>
    <w:multiLevelType w:val="hybridMultilevel"/>
    <w:tmpl w:val="CE1A4B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20"/>
  </w:num>
  <w:num w:numId="5">
    <w:abstractNumId w:val="12"/>
  </w:num>
  <w:num w:numId="6">
    <w:abstractNumId w:val="3"/>
  </w:num>
  <w:num w:numId="7">
    <w:abstractNumId w:val="9"/>
  </w:num>
  <w:num w:numId="8">
    <w:abstractNumId w:val="22"/>
  </w:num>
  <w:num w:numId="9">
    <w:abstractNumId w:val="13"/>
  </w:num>
  <w:num w:numId="10">
    <w:abstractNumId w:val="15"/>
  </w:num>
  <w:num w:numId="11">
    <w:abstractNumId w:val="21"/>
  </w:num>
  <w:num w:numId="12">
    <w:abstractNumId w:val="18"/>
  </w:num>
  <w:num w:numId="13">
    <w:abstractNumId w:val="1"/>
  </w:num>
  <w:num w:numId="14">
    <w:abstractNumId w:val="2"/>
  </w:num>
  <w:num w:numId="15">
    <w:abstractNumId w:val="11"/>
  </w:num>
  <w:num w:numId="16">
    <w:abstractNumId w:val="19"/>
  </w:num>
  <w:num w:numId="17">
    <w:abstractNumId w:val="5"/>
  </w:num>
  <w:num w:numId="18">
    <w:abstractNumId w:val="16"/>
  </w:num>
  <w:num w:numId="19">
    <w:abstractNumId w:val="7"/>
  </w:num>
  <w:num w:numId="20">
    <w:abstractNumId w:val="17"/>
  </w:num>
  <w:num w:numId="21">
    <w:abstractNumId w:val="14"/>
  </w:num>
  <w:num w:numId="2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D2"/>
    <w:rsid w:val="00001783"/>
    <w:rsid w:val="000052D8"/>
    <w:rsid w:val="00005687"/>
    <w:rsid w:val="00007489"/>
    <w:rsid w:val="0001030E"/>
    <w:rsid w:val="00011C0C"/>
    <w:rsid w:val="0001241A"/>
    <w:rsid w:val="00012BAF"/>
    <w:rsid w:val="000134C5"/>
    <w:rsid w:val="00013942"/>
    <w:rsid w:val="000148A0"/>
    <w:rsid w:val="00015E9D"/>
    <w:rsid w:val="00017DD0"/>
    <w:rsid w:val="000220F1"/>
    <w:rsid w:val="00023CBA"/>
    <w:rsid w:val="000240F2"/>
    <w:rsid w:val="000258AA"/>
    <w:rsid w:val="000277F9"/>
    <w:rsid w:val="00033BEC"/>
    <w:rsid w:val="00035C3B"/>
    <w:rsid w:val="000362D8"/>
    <w:rsid w:val="0005150E"/>
    <w:rsid w:val="0005521B"/>
    <w:rsid w:val="00055BDF"/>
    <w:rsid w:val="00064E7D"/>
    <w:rsid w:val="000658C5"/>
    <w:rsid w:val="0007598A"/>
    <w:rsid w:val="000779E4"/>
    <w:rsid w:val="00081EB6"/>
    <w:rsid w:val="000829F0"/>
    <w:rsid w:val="000831A6"/>
    <w:rsid w:val="00083390"/>
    <w:rsid w:val="00085034"/>
    <w:rsid w:val="00087743"/>
    <w:rsid w:val="00087D49"/>
    <w:rsid w:val="00090C92"/>
    <w:rsid w:val="00094B5E"/>
    <w:rsid w:val="00095F84"/>
    <w:rsid w:val="00096526"/>
    <w:rsid w:val="000A29E7"/>
    <w:rsid w:val="000A2F38"/>
    <w:rsid w:val="000A531A"/>
    <w:rsid w:val="000A6EC1"/>
    <w:rsid w:val="000A78FD"/>
    <w:rsid w:val="000B397B"/>
    <w:rsid w:val="000B54CC"/>
    <w:rsid w:val="000B7324"/>
    <w:rsid w:val="000C0B61"/>
    <w:rsid w:val="000C2BF5"/>
    <w:rsid w:val="000C55CE"/>
    <w:rsid w:val="000C6873"/>
    <w:rsid w:val="000C6996"/>
    <w:rsid w:val="000C7834"/>
    <w:rsid w:val="000C7A78"/>
    <w:rsid w:val="000C7C16"/>
    <w:rsid w:val="000C7D4F"/>
    <w:rsid w:val="000C7E60"/>
    <w:rsid w:val="000D1874"/>
    <w:rsid w:val="000D5623"/>
    <w:rsid w:val="000E1484"/>
    <w:rsid w:val="000E1AD9"/>
    <w:rsid w:val="000E66B7"/>
    <w:rsid w:val="000E706A"/>
    <w:rsid w:val="000E7D9D"/>
    <w:rsid w:val="000F1A6F"/>
    <w:rsid w:val="000F1C10"/>
    <w:rsid w:val="000F23C0"/>
    <w:rsid w:val="000F26B3"/>
    <w:rsid w:val="000F468F"/>
    <w:rsid w:val="000F4F08"/>
    <w:rsid w:val="000F62EF"/>
    <w:rsid w:val="000F6BB4"/>
    <w:rsid w:val="0010252D"/>
    <w:rsid w:val="001056FB"/>
    <w:rsid w:val="00110287"/>
    <w:rsid w:val="001120E1"/>
    <w:rsid w:val="001161C6"/>
    <w:rsid w:val="0012182A"/>
    <w:rsid w:val="00123C29"/>
    <w:rsid w:val="00123EA1"/>
    <w:rsid w:val="001256B3"/>
    <w:rsid w:val="00125FE4"/>
    <w:rsid w:val="001262D0"/>
    <w:rsid w:val="00127E8E"/>
    <w:rsid w:val="0013758C"/>
    <w:rsid w:val="001416F1"/>
    <w:rsid w:val="0014303C"/>
    <w:rsid w:val="001462E1"/>
    <w:rsid w:val="00150B15"/>
    <w:rsid w:val="00160BB6"/>
    <w:rsid w:val="00161003"/>
    <w:rsid w:val="00172D8D"/>
    <w:rsid w:val="0017546C"/>
    <w:rsid w:val="00175CE3"/>
    <w:rsid w:val="001765DE"/>
    <w:rsid w:val="00180646"/>
    <w:rsid w:val="0018611E"/>
    <w:rsid w:val="0019057B"/>
    <w:rsid w:val="00192669"/>
    <w:rsid w:val="00194C23"/>
    <w:rsid w:val="0019796D"/>
    <w:rsid w:val="001A458B"/>
    <w:rsid w:val="001A54E4"/>
    <w:rsid w:val="001A7788"/>
    <w:rsid w:val="001B2291"/>
    <w:rsid w:val="001B305F"/>
    <w:rsid w:val="001C5588"/>
    <w:rsid w:val="001C65A4"/>
    <w:rsid w:val="001C7170"/>
    <w:rsid w:val="001D2426"/>
    <w:rsid w:val="001D5647"/>
    <w:rsid w:val="001E1981"/>
    <w:rsid w:val="001E691A"/>
    <w:rsid w:val="001F0BF8"/>
    <w:rsid w:val="001F26F4"/>
    <w:rsid w:val="001F4AE5"/>
    <w:rsid w:val="001F5C87"/>
    <w:rsid w:val="00200AD4"/>
    <w:rsid w:val="00200BCE"/>
    <w:rsid w:val="00201591"/>
    <w:rsid w:val="00201C1F"/>
    <w:rsid w:val="00202DE8"/>
    <w:rsid w:val="00203103"/>
    <w:rsid w:val="00204473"/>
    <w:rsid w:val="0020751D"/>
    <w:rsid w:val="0021511F"/>
    <w:rsid w:val="002162C3"/>
    <w:rsid w:val="00216645"/>
    <w:rsid w:val="00222EA9"/>
    <w:rsid w:val="00225170"/>
    <w:rsid w:val="00225F3C"/>
    <w:rsid w:val="002269FE"/>
    <w:rsid w:val="00226A76"/>
    <w:rsid w:val="00230BA5"/>
    <w:rsid w:val="00235971"/>
    <w:rsid w:val="00235A8C"/>
    <w:rsid w:val="00241E58"/>
    <w:rsid w:val="00247D6E"/>
    <w:rsid w:val="00250813"/>
    <w:rsid w:val="0026134E"/>
    <w:rsid w:val="00262710"/>
    <w:rsid w:val="00262B2D"/>
    <w:rsid w:val="00267163"/>
    <w:rsid w:val="00272754"/>
    <w:rsid w:val="00272B2C"/>
    <w:rsid w:val="002737E7"/>
    <w:rsid w:val="00274905"/>
    <w:rsid w:val="00275100"/>
    <w:rsid w:val="00277017"/>
    <w:rsid w:val="002803AF"/>
    <w:rsid w:val="002835F1"/>
    <w:rsid w:val="002865E2"/>
    <w:rsid w:val="002867E1"/>
    <w:rsid w:val="00290917"/>
    <w:rsid w:val="0029111D"/>
    <w:rsid w:val="00291C29"/>
    <w:rsid w:val="00294D79"/>
    <w:rsid w:val="00297767"/>
    <w:rsid w:val="00297F69"/>
    <w:rsid w:val="002A377B"/>
    <w:rsid w:val="002A3E96"/>
    <w:rsid w:val="002A6095"/>
    <w:rsid w:val="002A6697"/>
    <w:rsid w:val="002A6DDE"/>
    <w:rsid w:val="002B05E1"/>
    <w:rsid w:val="002B56CB"/>
    <w:rsid w:val="002B72DE"/>
    <w:rsid w:val="002C2B70"/>
    <w:rsid w:val="002C379D"/>
    <w:rsid w:val="002C4139"/>
    <w:rsid w:val="002C4616"/>
    <w:rsid w:val="002C4D29"/>
    <w:rsid w:val="002D185A"/>
    <w:rsid w:val="002D2CA9"/>
    <w:rsid w:val="002D57D4"/>
    <w:rsid w:val="002E216A"/>
    <w:rsid w:val="002E2357"/>
    <w:rsid w:val="002E23E7"/>
    <w:rsid w:val="002E3055"/>
    <w:rsid w:val="002E390A"/>
    <w:rsid w:val="002E40AB"/>
    <w:rsid w:val="002E5BCC"/>
    <w:rsid w:val="002F42F8"/>
    <w:rsid w:val="002F7672"/>
    <w:rsid w:val="003043F2"/>
    <w:rsid w:val="0030543D"/>
    <w:rsid w:val="00306C37"/>
    <w:rsid w:val="0031075F"/>
    <w:rsid w:val="00317441"/>
    <w:rsid w:val="00317B51"/>
    <w:rsid w:val="00320682"/>
    <w:rsid w:val="00322D9B"/>
    <w:rsid w:val="00323BEB"/>
    <w:rsid w:val="00324B50"/>
    <w:rsid w:val="00325338"/>
    <w:rsid w:val="00325E49"/>
    <w:rsid w:val="00325E6B"/>
    <w:rsid w:val="003279E8"/>
    <w:rsid w:val="003323DA"/>
    <w:rsid w:val="00333723"/>
    <w:rsid w:val="00336D07"/>
    <w:rsid w:val="003441C5"/>
    <w:rsid w:val="00353A39"/>
    <w:rsid w:val="00353FAE"/>
    <w:rsid w:val="003541D5"/>
    <w:rsid w:val="00357B65"/>
    <w:rsid w:val="0036012C"/>
    <w:rsid w:val="003629CE"/>
    <w:rsid w:val="00362A1C"/>
    <w:rsid w:val="003640A5"/>
    <w:rsid w:val="00364A9C"/>
    <w:rsid w:val="0036761C"/>
    <w:rsid w:val="00372D6C"/>
    <w:rsid w:val="00372F41"/>
    <w:rsid w:val="003731D0"/>
    <w:rsid w:val="003825AB"/>
    <w:rsid w:val="0038538E"/>
    <w:rsid w:val="00386FB1"/>
    <w:rsid w:val="0038700A"/>
    <w:rsid w:val="0038740C"/>
    <w:rsid w:val="00390219"/>
    <w:rsid w:val="00391192"/>
    <w:rsid w:val="00396C21"/>
    <w:rsid w:val="003A3FEA"/>
    <w:rsid w:val="003A44CF"/>
    <w:rsid w:val="003A46CB"/>
    <w:rsid w:val="003A5494"/>
    <w:rsid w:val="003B097D"/>
    <w:rsid w:val="003B0F59"/>
    <w:rsid w:val="003B1EC3"/>
    <w:rsid w:val="003B1F88"/>
    <w:rsid w:val="003B5273"/>
    <w:rsid w:val="003C05EB"/>
    <w:rsid w:val="003C15DD"/>
    <w:rsid w:val="003C3D31"/>
    <w:rsid w:val="003C4533"/>
    <w:rsid w:val="003C50E9"/>
    <w:rsid w:val="003C741A"/>
    <w:rsid w:val="003C77E6"/>
    <w:rsid w:val="003D782C"/>
    <w:rsid w:val="003D7A17"/>
    <w:rsid w:val="003E188E"/>
    <w:rsid w:val="003F0083"/>
    <w:rsid w:val="003F017A"/>
    <w:rsid w:val="003F0E6D"/>
    <w:rsid w:val="003F1674"/>
    <w:rsid w:val="003F3FDD"/>
    <w:rsid w:val="003F42D1"/>
    <w:rsid w:val="003F5B5D"/>
    <w:rsid w:val="003F6EEC"/>
    <w:rsid w:val="003F70BA"/>
    <w:rsid w:val="0040008F"/>
    <w:rsid w:val="00400401"/>
    <w:rsid w:val="00402125"/>
    <w:rsid w:val="004028FD"/>
    <w:rsid w:val="00402B78"/>
    <w:rsid w:val="004043B7"/>
    <w:rsid w:val="0040478E"/>
    <w:rsid w:val="00404B7C"/>
    <w:rsid w:val="004112F1"/>
    <w:rsid w:val="004117BE"/>
    <w:rsid w:val="00413649"/>
    <w:rsid w:val="00424B27"/>
    <w:rsid w:val="004274F8"/>
    <w:rsid w:val="00431641"/>
    <w:rsid w:val="0043582B"/>
    <w:rsid w:val="00436F8E"/>
    <w:rsid w:val="004370D2"/>
    <w:rsid w:val="0043719A"/>
    <w:rsid w:val="00441D69"/>
    <w:rsid w:val="004435AF"/>
    <w:rsid w:val="00445157"/>
    <w:rsid w:val="0044798E"/>
    <w:rsid w:val="0045136F"/>
    <w:rsid w:val="00451A14"/>
    <w:rsid w:val="00461B9F"/>
    <w:rsid w:val="004647F4"/>
    <w:rsid w:val="004663D3"/>
    <w:rsid w:val="0047074D"/>
    <w:rsid w:val="00484C1B"/>
    <w:rsid w:val="00485D09"/>
    <w:rsid w:val="004870EC"/>
    <w:rsid w:val="00487A6B"/>
    <w:rsid w:val="00487DC7"/>
    <w:rsid w:val="00495F1D"/>
    <w:rsid w:val="004A064D"/>
    <w:rsid w:val="004A1BDA"/>
    <w:rsid w:val="004A2557"/>
    <w:rsid w:val="004A27D1"/>
    <w:rsid w:val="004A2985"/>
    <w:rsid w:val="004A3D58"/>
    <w:rsid w:val="004A66F4"/>
    <w:rsid w:val="004A6CED"/>
    <w:rsid w:val="004A73A6"/>
    <w:rsid w:val="004B7F67"/>
    <w:rsid w:val="004C19CB"/>
    <w:rsid w:val="004C1C17"/>
    <w:rsid w:val="004C3F08"/>
    <w:rsid w:val="004C5EAE"/>
    <w:rsid w:val="004D70FE"/>
    <w:rsid w:val="004E39DD"/>
    <w:rsid w:val="004E503A"/>
    <w:rsid w:val="004E53B5"/>
    <w:rsid w:val="004E5918"/>
    <w:rsid w:val="004F059A"/>
    <w:rsid w:val="004F15D2"/>
    <w:rsid w:val="004F1AF9"/>
    <w:rsid w:val="004F4D8A"/>
    <w:rsid w:val="004F5702"/>
    <w:rsid w:val="004F5703"/>
    <w:rsid w:val="004F5905"/>
    <w:rsid w:val="004F7159"/>
    <w:rsid w:val="004F7DA8"/>
    <w:rsid w:val="00501B53"/>
    <w:rsid w:val="0051154A"/>
    <w:rsid w:val="00511C2E"/>
    <w:rsid w:val="00513F74"/>
    <w:rsid w:val="005159A7"/>
    <w:rsid w:val="00516A51"/>
    <w:rsid w:val="00517B6C"/>
    <w:rsid w:val="00524C68"/>
    <w:rsid w:val="00527517"/>
    <w:rsid w:val="0053414F"/>
    <w:rsid w:val="00536B3C"/>
    <w:rsid w:val="00540F7E"/>
    <w:rsid w:val="0054261C"/>
    <w:rsid w:val="00544E80"/>
    <w:rsid w:val="00551F8F"/>
    <w:rsid w:val="00553199"/>
    <w:rsid w:val="00553471"/>
    <w:rsid w:val="00554E7E"/>
    <w:rsid w:val="005557A1"/>
    <w:rsid w:val="0055622D"/>
    <w:rsid w:val="0055759A"/>
    <w:rsid w:val="00557C20"/>
    <w:rsid w:val="00562106"/>
    <w:rsid w:val="00564632"/>
    <w:rsid w:val="00564D23"/>
    <w:rsid w:val="00565E0C"/>
    <w:rsid w:val="0056787B"/>
    <w:rsid w:val="00573615"/>
    <w:rsid w:val="00577A9D"/>
    <w:rsid w:val="00580AED"/>
    <w:rsid w:val="00581667"/>
    <w:rsid w:val="00584544"/>
    <w:rsid w:val="0058703D"/>
    <w:rsid w:val="005901AA"/>
    <w:rsid w:val="00591253"/>
    <w:rsid w:val="0059345B"/>
    <w:rsid w:val="00596A26"/>
    <w:rsid w:val="00596D4D"/>
    <w:rsid w:val="005979E5"/>
    <w:rsid w:val="005A07E6"/>
    <w:rsid w:val="005A2D0A"/>
    <w:rsid w:val="005A6861"/>
    <w:rsid w:val="005B1744"/>
    <w:rsid w:val="005B25F1"/>
    <w:rsid w:val="005B28C7"/>
    <w:rsid w:val="005B49B9"/>
    <w:rsid w:val="005C0F9C"/>
    <w:rsid w:val="005C2C81"/>
    <w:rsid w:val="005C2CC5"/>
    <w:rsid w:val="005C4D86"/>
    <w:rsid w:val="005C5719"/>
    <w:rsid w:val="005C6FD2"/>
    <w:rsid w:val="005C764E"/>
    <w:rsid w:val="005D3FC3"/>
    <w:rsid w:val="005D58D4"/>
    <w:rsid w:val="005D58DA"/>
    <w:rsid w:val="005E0759"/>
    <w:rsid w:val="005E4986"/>
    <w:rsid w:val="005E6112"/>
    <w:rsid w:val="005E69BA"/>
    <w:rsid w:val="005E7257"/>
    <w:rsid w:val="006029E8"/>
    <w:rsid w:val="00606DCA"/>
    <w:rsid w:val="0060706E"/>
    <w:rsid w:val="00607821"/>
    <w:rsid w:val="00610A05"/>
    <w:rsid w:val="00611321"/>
    <w:rsid w:val="00611DD2"/>
    <w:rsid w:val="006139CD"/>
    <w:rsid w:val="006144C1"/>
    <w:rsid w:val="006155FA"/>
    <w:rsid w:val="0062103C"/>
    <w:rsid w:val="00621216"/>
    <w:rsid w:val="00623030"/>
    <w:rsid w:val="00625872"/>
    <w:rsid w:val="006279E0"/>
    <w:rsid w:val="0063038C"/>
    <w:rsid w:val="00631489"/>
    <w:rsid w:val="00640792"/>
    <w:rsid w:val="006413BB"/>
    <w:rsid w:val="006423F3"/>
    <w:rsid w:val="00644CD1"/>
    <w:rsid w:val="0064681E"/>
    <w:rsid w:val="00650BD0"/>
    <w:rsid w:val="0065285F"/>
    <w:rsid w:val="006615FA"/>
    <w:rsid w:val="006616F3"/>
    <w:rsid w:val="0066544E"/>
    <w:rsid w:val="006739BF"/>
    <w:rsid w:val="00673B98"/>
    <w:rsid w:val="006763CD"/>
    <w:rsid w:val="00676C6D"/>
    <w:rsid w:val="00677C77"/>
    <w:rsid w:val="00680EA1"/>
    <w:rsid w:val="0068109B"/>
    <w:rsid w:val="00682031"/>
    <w:rsid w:val="00684D4D"/>
    <w:rsid w:val="0068566B"/>
    <w:rsid w:val="006909D1"/>
    <w:rsid w:val="00691DB1"/>
    <w:rsid w:val="00694BDE"/>
    <w:rsid w:val="006A0D11"/>
    <w:rsid w:val="006A413F"/>
    <w:rsid w:val="006A5493"/>
    <w:rsid w:val="006A5FF3"/>
    <w:rsid w:val="006A6D83"/>
    <w:rsid w:val="006A7724"/>
    <w:rsid w:val="006B375A"/>
    <w:rsid w:val="006B596E"/>
    <w:rsid w:val="006B617C"/>
    <w:rsid w:val="006C112D"/>
    <w:rsid w:val="006C1A36"/>
    <w:rsid w:val="006C4181"/>
    <w:rsid w:val="006C6200"/>
    <w:rsid w:val="006C69B6"/>
    <w:rsid w:val="006D413B"/>
    <w:rsid w:val="006E0CE3"/>
    <w:rsid w:val="006E143C"/>
    <w:rsid w:val="006E3CBF"/>
    <w:rsid w:val="006E3F02"/>
    <w:rsid w:val="006E6BA3"/>
    <w:rsid w:val="00700C47"/>
    <w:rsid w:val="007049EA"/>
    <w:rsid w:val="007062C5"/>
    <w:rsid w:val="00706847"/>
    <w:rsid w:val="0071280D"/>
    <w:rsid w:val="00714819"/>
    <w:rsid w:val="0071528B"/>
    <w:rsid w:val="007174CF"/>
    <w:rsid w:val="00721639"/>
    <w:rsid w:val="0073470C"/>
    <w:rsid w:val="007352D2"/>
    <w:rsid w:val="007415BB"/>
    <w:rsid w:val="00742C56"/>
    <w:rsid w:val="00742CB4"/>
    <w:rsid w:val="00745125"/>
    <w:rsid w:val="00745FA3"/>
    <w:rsid w:val="00755B34"/>
    <w:rsid w:val="0076614B"/>
    <w:rsid w:val="007723F3"/>
    <w:rsid w:val="00773837"/>
    <w:rsid w:val="00781C01"/>
    <w:rsid w:val="0078348B"/>
    <w:rsid w:val="00783B37"/>
    <w:rsid w:val="007874B6"/>
    <w:rsid w:val="00790605"/>
    <w:rsid w:val="0079087A"/>
    <w:rsid w:val="00790E48"/>
    <w:rsid w:val="00791071"/>
    <w:rsid w:val="007955B5"/>
    <w:rsid w:val="007961E1"/>
    <w:rsid w:val="00796277"/>
    <w:rsid w:val="007A1850"/>
    <w:rsid w:val="007A4F70"/>
    <w:rsid w:val="007A5042"/>
    <w:rsid w:val="007A6CE2"/>
    <w:rsid w:val="007B1C23"/>
    <w:rsid w:val="007B6378"/>
    <w:rsid w:val="007B7B32"/>
    <w:rsid w:val="007C088C"/>
    <w:rsid w:val="007C39FF"/>
    <w:rsid w:val="007C3A40"/>
    <w:rsid w:val="007C4FC6"/>
    <w:rsid w:val="007C6B04"/>
    <w:rsid w:val="007D12C4"/>
    <w:rsid w:val="007D3A2C"/>
    <w:rsid w:val="007D4B9A"/>
    <w:rsid w:val="007D5006"/>
    <w:rsid w:val="007D66F9"/>
    <w:rsid w:val="007E061A"/>
    <w:rsid w:val="007E1028"/>
    <w:rsid w:val="007E4E26"/>
    <w:rsid w:val="007F1315"/>
    <w:rsid w:val="008001ED"/>
    <w:rsid w:val="00801772"/>
    <w:rsid w:val="00803407"/>
    <w:rsid w:val="0080689C"/>
    <w:rsid w:val="00811EE9"/>
    <w:rsid w:val="00812382"/>
    <w:rsid w:val="00812A52"/>
    <w:rsid w:val="00813C4E"/>
    <w:rsid w:val="00814D74"/>
    <w:rsid w:val="0083215C"/>
    <w:rsid w:val="0083271D"/>
    <w:rsid w:val="0083418C"/>
    <w:rsid w:val="00836B2E"/>
    <w:rsid w:val="00841496"/>
    <w:rsid w:val="008421C3"/>
    <w:rsid w:val="00843C57"/>
    <w:rsid w:val="00846992"/>
    <w:rsid w:val="00856C2E"/>
    <w:rsid w:val="00857B81"/>
    <w:rsid w:val="00864708"/>
    <w:rsid w:val="00864E31"/>
    <w:rsid w:val="0086643A"/>
    <w:rsid w:val="008667E9"/>
    <w:rsid w:val="0088318E"/>
    <w:rsid w:val="00883522"/>
    <w:rsid w:val="00883F61"/>
    <w:rsid w:val="0088414E"/>
    <w:rsid w:val="00887935"/>
    <w:rsid w:val="00891D52"/>
    <w:rsid w:val="00895215"/>
    <w:rsid w:val="008A2420"/>
    <w:rsid w:val="008A527C"/>
    <w:rsid w:val="008B37DD"/>
    <w:rsid w:val="008B61EE"/>
    <w:rsid w:val="008B6858"/>
    <w:rsid w:val="008B7EC0"/>
    <w:rsid w:val="008C0CE2"/>
    <w:rsid w:val="008C0EF8"/>
    <w:rsid w:val="008C2282"/>
    <w:rsid w:val="008C4EC5"/>
    <w:rsid w:val="008D0578"/>
    <w:rsid w:val="008D1223"/>
    <w:rsid w:val="008D2A21"/>
    <w:rsid w:val="008D5A67"/>
    <w:rsid w:val="008D649E"/>
    <w:rsid w:val="008D7DB3"/>
    <w:rsid w:val="008E03D9"/>
    <w:rsid w:val="008E0607"/>
    <w:rsid w:val="008E064D"/>
    <w:rsid w:val="008E16BA"/>
    <w:rsid w:val="008E1957"/>
    <w:rsid w:val="008E286C"/>
    <w:rsid w:val="008E6D3B"/>
    <w:rsid w:val="008E790C"/>
    <w:rsid w:val="008E7FF1"/>
    <w:rsid w:val="008F022A"/>
    <w:rsid w:val="008F27DB"/>
    <w:rsid w:val="00902795"/>
    <w:rsid w:val="00914E0D"/>
    <w:rsid w:val="00915095"/>
    <w:rsid w:val="0092239C"/>
    <w:rsid w:val="00923191"/>
    <w:rsid w:val="0092558C"/>
    <w:rsid w:val="009273D0"/>
    <w:rsid w:val="00931239"/>
    <w:rsid w:val="00940004"/>
    <w:rsid w:val="009404C6"/>
    <w:rsid w:val="009414DE"/>
    <w:rsid w:val="00944133"/>
    <w:rsid w:val="009452D3"/>
    <w:rsid w:val="00957524"/>
    <w:rsid w:val="00957E49"/>
    <w:rsid w:val="00960AF9"/>
    <w:rsid w:val="00962CF1"/>
    <w:rsid w:val="00963194"/>
    <w:rsid w:val="00964AC2"/>
    <w:rsid w:val="00965525"/>
    <w:rsid w:val="009669CA"/>
    <w:rsid w:val="00966FFF"/>
    <w:rsid w:val="00970017"/>
    <w:rsid w:val="00977047"/>
    <w:rsid w:val="00977D3C"/>
    <w:rsid w:val="0098026F"/>
    <w:rsid w:val="00980C68"/>
    <w:rsid w:val="00982A77"/>
    <w:rsid w:val="0098394E"/>
    <w:rsid w:val="00986BE8"/>
    <w:rsid w:val="00987CE6"/>
    <w:rsid w:val="0099113F"/>
    <w:rsid w:val="009923C4"/>
    <w:rsid w:val="00993125"/>
    <w:rsid w:val="00996F50"/>
    <w:rsid w:val="00997836"/>
    <w:rsid w:val="009A4682"/>
    <w:rsid w:val="009A5A2A"/>
    <w:rsid w:val="009A60FB"/>
    <w:rsid w:val="009B120B"/>
    <w:rsid w:val="009B301E"/>
    <w:rsid w:val="009B394C"/>
    <w:rsid w:val="009B646F"/>
    <w:rsid w:val="009B7F89"/>
    <w:rsid w:val="009C0BD2"/>
    <w:rsid w:val="009C4FFD"/>
    <w:rsid w:val="009C5B94"/>
    <w:rsid w:val="009C617C"/>
    <w:rsid w:val="009C6D2C"/>
    <w:rsid w:val="009D31E5"/>
    <w:rsid w:val="009D3453"/>
    <w:rsid w:val="009D394E"/>
    <w:rsid w:val="009D6A47"/>
    <w:rsid w:val="009D72BF"/>
    <w:rsid w:val="009E2987"/>
    <w:rsid w:val="009E47A7"/>
    <w:rsid w:val="009E54AC"/>
    <w:rsid w:val="009E783E"/>
    <w:rsid w:val="009E7E3F"/>
    <w:rsid w:val="009F564A"/>
    <w:rsid w:val="009F680B"/>
    <w:rsid w:val="009F688D"/>
    <w:rsid w:val="009F7049"/>
    <w:rsid w:val="00A0127D"/>
    <w:rsid w:val="00A04C19"/>
    <w:rsid w:val="00A102C9"/>
    <w:rsid w:val="00A10456"/>
    <w:rsid w:val="00A10CB5"/>
    <w:rsid w:val="00A11DBE"/>
    <w:rsid w:val="00A12DDF"/>
    <w:rsid w:val="00A14CFA"/>
    <w:rsid w:val="00A15680"/>
    <w:rsid w:val="00A16283"/>
    <w:rsid w:val="00A17262"/>
    <w:rsid w:val="00A214A3"/>
    <w:rsid w:val="00A21DBB"/>
    <w:rsid w:val="00A2325A"/>
    <w:rsid w:val="00A238BD"/>
    <w:rsid w:val="00A32C01"/>
    <w:rsid w:val="00A3694C"/>
    <w:rsid w:val="00A40D61"/>
    <w:rsid w:val="00A46465"/>
    <w:rsid w:val="00A55E0B"/>
    <w:rsid w:val="00A63637"/>
    <w:rsid w:val="00A64A73"/>
    <w:rsid w:val="00A653D9"/>
    <w:rsid w:val="00A65D91"/>
    <w:rsid w:val="00A66DDF"/>
    <w:rsid w:val="00A6705D"/>
    <w:rsid w:val="00A704FE"/>
    <w:rsid w:val="00A70FFF"/>
    <w:rsid w:val="00A71E4B"/>
    <w:rsid w:val="00A73FF9"/>
    <w:rsid w:val="00A7798D"/>
    <w:rsid w:val="00A81AD4"/>
    <w:rsid w:val="00A826E6"/>
    <w:rsid w:val="00A82922"/>
    <w:rsid w:val="00A86966"/>
    <w:rsid w:val="00A940F4"/>
    <w:rsid w:val="00A96D1A"/>
    <w:rsid w:val="00AA3E69"/>
    <w:rsid w:val="00AA42EF"/>
    <w:rsid w:val="00AA6A39"/>
    <w:rsid w:val="00AB1D8C"/>
    <w:rsid w:val="00AB21F6"/>
    <w:rsid w:val="00AB2C86"/>
    <w:rsid w:val="00AB37F5"/>
    <w:rsid w:val="00AB4735"/>
    <w:rsid w:val="00AB6915"/>
    <w:rsid w:val="00AC039B"/>
    <w:rsid w:val="00AC08F2"/>
    <w:rsid w:val="00AC1CCF"/>
    <w:rsid w:val="00AC7ECB"/>
    <w:rsid w:val="00AD0E59"/>
    <w:rsid w:val="00AD267C"/>
    <w:rsid w:val="00AD39B0"/>
    <w:rsid w:val="00AE0B52"/>
    <w:rsid w:val="00AE0EE0"/>
    <w:rsid w:val="00AE1B6A"/>
    <w:rsid w:val="00AE354F"/>
    <w:rsid w:val="00AE3982"/>
    <w:rsid w:val="00AE7C82"/>
    <w:rsid w:val="00AF34E5"/>
    <w:rsid w:val="00B015FA"/>
    <w:rsid w:val="00B01650"/>
    <w:rsid w:val="00B04B98"/>
    <w:rsid w:val="00B054DF"/>
    <w:rsid w:val="00B1207B"/>
    <w:rsid w:val="00B135A8"/>
    <w:rsid w:val="00B13B20"/>
    <w:rsid w:val="00B13C59"/>
    <w:rsid w:val="00B165E8"/>
    <w:rsid w:val="00B16EBC"/>
    <w:rsid w:val="00B16FFE"/>
    <w:rsid w:val="00B17DBD"/>
    <w:rsid w:val="00B228D5"/>
    <w:rsid w:val="00B23F18"/>
    <w:rsid w:val="00B3042A"/>
    <w:rsid w:val="00B30DD2"/>
    <w:rsid w:val="00B31F95"/>
    <w:rsid w:val="00B320A7"/>
    <w:rsid w:val="00B338DC"/>
    <w:rsid w:val="00B35770"/>
    <w:rsid w:val="00B3641A"/>
    <w:rsid w:val="00B37AEF"/>
    <w:rsid w:val="00B4179E"/>
    <w:rsid w:val="00B448C1"/>
    <w:rsid w:val="00B46465"/>
    <w:rsid w:val="00B466BE"/>
    <w:rsid w:val="00B52162"/>
    <w:rsid w:val="00B532D2"/>
    <w:rsid w:val="00B546F3"/>
    <w:rsid w:val="00B61F42"/>
    <w:rsid w:val="00B64787"/>
    <w:rsid w:val="00B70C23"/>
    <w:rsid w:val="00B73606"/>
    <w:rsid w:val="00B7410B"/>
    <w:rsid w:val="00B746D4"/>
    <w:rsid w:val="00B84D56"/>
    <w:rsid w:val="00B90B52"/>
    <w:rsid w:val="00B917BD"/>
    <w:rsid w:val="00B91FE4"/>
    <w:rsid w:val="00B93430"/>
    <w:rsid w:val="00B93453"/>
    <w:rsid w:val="00B94292"/>
    <w:rsid w:val="00B9583A"/>
    <w:rsid w:val="00B97B5C"/>
    <w:rsid w:val="00B97FA6"/>
    <w:rsid w:val="00BA250E"/>
    <w:rsid w:val="00BA2954"/>
    <w:rsid w:val="00BA32E2"/>
    <w:rsid w:val="00BA4361"/>
    <w:rsid w:val="00BC38AD"/>
    <w:rsid w:val="00BC459B"/>
    <w:rsid w:val="00BD1EF7"/>
    <w:rsid w:val="00BD2FEE"/>
    <w:rsid w:val="00BD63BD"/>
    <w:rsid w:val="00BD7586"/>
    <w:rsid w:val="00BD79C9"/>
    <w:rsid w:val="00BD7FFE"/>
    <w:rsid w:val="00BE16F7"/>
    <w:rsid w:val="00BE3DC3"/>
    <w:rsid w:val="00BE4A11"/>
    <w:rsid w:val="00BE5FFC"/>
    <w:rsid w:val="00BE7827"/>
    <w:rsid w:val="00C052EA"/>
    <w:rsid w:val="00C1197F"/>
    <w:rsid w:val="00C17975"/>
    <w:rsid w:val="00C25740"/>
    <w:rsid w:val="00C26B95"/>
    <w:rsid w:val="00C30A01"/>
    <w:rsid w:val="00C3177A"/>
    <w:rsid w:val="00C3222C"/>
    <w:rsid w:val="00C337A1"/>
    <w:rsid w:val="00C33A12"/>
    <w:rsid w:val="00C34B4F"/>
    <w:rsid w:val="00C35134"/>
    <w:rsid w:val="00C35BBC"/>
    <w:rsid w:val="00C40351"/>
    <w:rsid w:val="00C412F7"/>
    <w:rsid w:val="00C432A8"/>
    <w:rsid w:val="00C4498E"/>
    <w:rsid w:val="00C50BFC"/>
    <w:rsid w:val="00C542B0"/>
    <w:rsid w:val="00C622BB"/>
    <w:rsid w:val="00C62490"/>
    <w:rsid w:val="00C64AA7"/>
    <w:rsid w:val="00C65CDC"/>
    <w:rsid w:val="00C65EA2"/>
    <w:rsid w:val="00C67558"/>
    <w:rsid w:val="00C711CC"/>
    <w:rsid w:val="00C722C3"/>
    <w:rsid w:val="00C73DC5"/>
    <w:rsid w:val="00C73DFE"/>
    <w:rsid w:val="00C770C1"/>
    <w:rsid w:val="00C77576"/>
    <w:rsid w:val="00C802E9"/>
    <w:rsid w:val="00C821F0"/>
    <w:rsid w:val="00C85B84"/>
    <w:rsid w:val="00C86140"/>
    <w:rsid w:val="00C9003A"/>
    <w:rsid w:val="00C90456"/>
    <w:rsid w:val="00C91F9A"/>
    <w:rsid w:val="00C92232"/>
    <w:rsid w:val="00C930FD"/>
    <w:rsid w:val="00C93AD5"/>
    <w:rsid w:val="00C93D93"/>
    <w:rsid w:val="00CA0DC9"/>
    <w:rsid w:val="00CA263F"/>
    <w:rsid w:val="00CA4EDF"/>
    <w:rsid w:val="00CA67BF"/>
    <w:rsid w:val="00CB002A"/>
    <w:rsid w:val="00CB279E"/>
    <w:rsid w:val="00CB3897"/>
    <w:rsid w:val="00CC1846"/>
    <w:rsid w:val="00CC21CD"/>
    <w:rsid w:val="00CD0B12"/>
    <w:rsid w:val="00CD3C89"/>
    <w:rsid w:val="00CD4348"/>
    <w:rsid w:val="00CD574F"/>
    <w:rsid w:val="00CD5806"/>
    <w:rsid w:val="00CD63DC"/>
    <w:rsid w:val="00CD7633"/>
    <w:rsid w:val="00CD7EEE"/>
    <w:rsid w:val="00CE005B"/>
    <w:rsid w:val="00CE19EE"/>
    <w:rsid w:val="00CE1C9A"/>
    <w:rsid w:val="00CE4D76"/>
    <w:rsid w:val="00CE53F7"/>
    <w:rsid w:val="00CE65EC"/>
    <w:rsid w:val="00CE74A9"/>
    <w:rsid w:val="00CE7565"/>
    <w:rsid w:val="00D014B1"/>
    <w:rsid w:val="00D01C13"/>
    <w:rsid w:val="00D02837"/>
    <w:rsid w:val="00D051E0"/>
    <w:rsid w:val="00D05295"/>
    <w:rsid w:val="00D07830"/>
    <w:rsid w:val="00D07B7A"/>
    <w:rsid w:val="00D1386E"/>
    <w:rsid w:val="00D14D06"/>
    <w:rsid w:val="00D1502E"/>
    <w:rsid w:val="00D1676C"/>
    <w:rsid w:val="00D2472E"/>
    <w:rsid w:val="00D25914"/>
    <w:rsid w:val="00D27C7B"/>
    <w:rsid w:val="00D30B3D"/>
    <w:rsid w:val="00D32143"/>
    <w:rsid w:val="00D331CD"/>
    <w:rsid w:val="00D364DA"/>
    <w:rsid w:val="00D41E1D"/>
    <w:rsid w:val="00D437E1"/>
    <w:rsid w:val="00D45FF7"/>
    <w:rsid w:val="00D47CF6"/>
    <w:rsid w:val="00D55512"/>
    <w:rsid w:val="00D60985"/>
    <w:rsid w:val="00D60B4E"/>
    <w:rsid w:val="00D64C58"/>
    <w:rsid w:val="00D72553"/>
    <w:rsid w:val="00D72CB0"/>
    <w:rsid w:val="00D72E7B"/>
    <w:rsid w:val="00D77C08"/>
    <w:rsid w:val="00D81BFA"/>
    <w:rsid w:val="00D8597D"/>
    <w:rsid w:val="00D86241"/>
    <w:rsid w:val="00D90727"/>
    <w:rsid w:val="00D9327D"/>
    <w:rsid w:val="00DA0675"/>
    <w:rsid w:val="00DA5CFC"/>
    <w:rsid w:val="00DA5DBC"/>
    <w:rsid w:val="00DA6A21"/>
    <w:rsid w:val="00DB2923"/>
    <w:rsid w:val="00DB58EC"/>
    <w:rsid w:val="00DB6EF4"/>
    <w:rsid w:val="00DB7461"/>
    <w:rsid w:val="00DC1EAF"/>
    <w:rsid w:val="00DC358D"/>
    <w:rsid w:val="00DD29B1"/>
    <w:rsid w:val="00DD34C4"/>
    <w:rsid w:val="00DD5975"/>
    <w:rsid w:val="00DD6EAB"/>
    <w:rsid w:val="00DE0AB5"/>
    <w:rsid w:val="00DE2E27"/>
    <w:rsid w:val="00DE3FC0"/>
    <w:rsid w:val="00DE510E"/>
    <w:rsid w:val="00DE6B3D"/>
    <w:rsid w:val="00DF12C5"/>
    <w:rsid w:val="00DF13C0"/>
    <w:rsid w:val="00DF21C3"/>
    <w:rsid w:val="00DF243B"/>
    <w:rsid w:val="00DF5418"/>
    <w:rsid w:val="00DF58C4"/>
    <w:rsid w:val="00DF6600"/>
    <w:rsid w:val="00DF7866"/>
    <w:rsid w:val="00DF79E5"/>
    <w:rsid w:val="00E066BB"/>
    <w:rsid w:val="00E15EC1"/>
    <w:rsid w:val="00E164BC"/>
    <w:rsid w:val="00E21492"/>
    <w:rsid w:val="00E228F1"/>
    <w:rsid w:val="00E22FA2"/>
    <w:rsid w:val="00E235F2"/>
    <w:rsid w:val="00E2651B"/>
    <w:rsid w:val="00E27C0E"/>
    <w:rsid w:val="00E33EAC"/>
    <w:rsid w:val="00E36FBD"/>
    <w:rsid w:val="00E3777C"/>
    <w:rsid w:val="00E37B9F"/>
    <w:rsid w:val="00E40D71"/>
    <w:rsid w:val="00E40F31"/>
    <w:rsid w:val="00E46F82"/>
    <w:rsid w:val="00E50BF7"/>
    <w:rsid w:val="00E516DB"/>
    <w:rsid w:val="00E518AF"/>
    <w:rsid w:val="00E52B5A"/>
    <w:rsid w:val="00E54C29"/>
    <w:rsid w:val="00E5583E"/>
    <w:rsid w:val="00E60C6B"/>
    <w:rsid w:val="00E62CB1"/>
    <w:rsid w:val="00E65F80"/>
    <w:rsid w:val="00E66291"/>
    <w:rsid w:val="00E70A20"/>
    <w:rsid w:val="00E71598"/>
    <w:rsid w:val="00E76C9B"/>
    <w:rsid w:val="00E85433"/>
    <w:rsid w:val="00E855E5"/>
    <w:rsid w:val="00E86230"/>
    <w:rsid w:val="00E87C37"/>
    <w:rsid w:val="00E87D0D"/>
    <w:rsid w:val="00E901D2"/>
    <w:rsid w:val="00E96017"/>
    <w:rsid w:val="00EA022A"/>
    <w:rsid w:val="00EA1536"/>
    <w:rsid w:val="00EA3637"/>
    <w:rsid w:val="00EA611D"/>
    <w:rsid w:val="00EA67D9"/>
    <w:rsid w:val="00EA7C74"/>
    <w:rsid w:val="00EB2CC5"/>
    <w:rsid w:val="00EB2F8A"/>
    <w:rsid w:val="00EB3248"/>
    <w:rsid w:val="00EB33E4"/>
    <w:rsid w:val="00EC0097"/>
    <w:rsid w:val="00EC0A29"/>
    <w:rsid w:val="00EC647D"/>
    <w:rsid w:val="00EC6C23"/>
    <w:rsid w:val="00ED0858"/>
    <w:rsid w:val="00ED11B2"/>
    <w:rsid w:val="00ED1701"/>
    <w:rsid w:val="00ED1DB3"/>
    <w:rsid w:val="00ED4499"/>
    <w:rsid w:val="00ED4FFD"/>
    <w:rsid w:val="00ED554D"/>
    <w:rsid w:val="00ED631C"/>
    <w:rsid w:val="00ED6702"/>
    <w:rsid w:val="00ED776E"/>
    <w:rsid w:val="00EE0A84"/>
    <w:rsid w:val="00EE2724"/>
    <w:rsid w:val="00EE282D"/>
    <w:rsid w:val="00EE52E9"/>
    <w:rsid w:val="00EE6CCD"/>
    <w:rsid w:val="00EF0324"/>
    <w:rsid w:val="00EF053F"/>
    <w:rsid w:val="00EF08E6"/>
    <w:rsid w:val="00EF42D3"/>
    <w:rsid w:val="00F0036A"/>
    <w:rsid w:val="00F03D20"/>
    <w:rsid w:val="00F04104"/>
    <w:rsid w:val="00F114F7"/>
    <w:rsid w:val="00F151DD"/>
    <w:rsid w:val="00F15F9A"/>
    <w:rsid w:val="00F176EE"/>
    <w:rsid w:val="00F21631"/>
    <w:rsid w:val="00F221F6"/>
    <w:rsid w:val="00F23F0E"/>
    <w:rsid w:val="00F2483E"/>
    <w:rsid w:val="00F367EC"/>
    <w:rsid w:val="00F40DA2"/>
    <w:rsid w:val="00F44321"/>
    <w:rsid w:val="00F450E8"/>
    <w:rsid w:val="00F46B9E"/>
    <w:rsid w:val="00F50A68"/>
    <w:rsid w:val="00F51DE7"/>
    <w:rsid w:val="00F520A2"/>
    <w:rsid w:val="00F53BE4"/>
    <w:rsid w:val="00F55700"/>
    <w:rsid w:val="00F5739C"/>
    <w:rsid w:val="00F65383"/>
    <w:rsid w:val="00F672D8"/>
    <w:rsid w:val="00F7161C"/>
    <w:rsid w:val="00F7327E"/>
    <w:rsid w:val="00F749E2"/>
    <w:rsid w:val="00F752D8"/>
    <w:rsid w:val="00F80B76"/>
    <w:rsid w:val="00F8255E"/>
    <w:rsid w:val="00F85E5E"/>
    <w:rsid w:val="00F87497"/>
    <w:rsid w:val="00F90A15"/>
    <w:rsid w:val="00F91409"/>
    <w:rsid w:val="00F93927"/>
    <w:rsid w:val="00F95A8E"/>
    <w:rsid w:val="00FA016C"/>
    <w:rsid w:val="00FA0684"/>
    <w:rsid w:val="00FA279C"/>
    <w:rsid w:val="00FA333F"/>
    <w:rsid w:val="00FA3D25"/>
    <w:rsid w:val="00FA47B5"/>
    <w:rsid w:val="00FA63DB"/>
    <w:rsid w:val="00FA6711"/>
    <w:rsid w:val="00FB0857"/>
    <w:rsid w:val="00FC0F46"/>
    <w:rsid w:val="00FC3743"/>
    <w:rsid w:val="00FC4D95"/>
    <w:rsid w:val="00FC6CEF"/>
    <w:rsid w:val="00FD11A1"/>
    <w:rsid w:val="00FD2CD7"/>
    <w:rsid w:val="00FD5211"/>
    <w:rsid w:val="00FE792A"/>
    <w:rsid w:val="00FF2657"/>
    <w:rsid w:val="00FF5122"/>
    <w:rsid w:val="00FF6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404F"/>
  <w15:docId w15:val="{7682D831-9793-4769-BA31-E0F0F4F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50E"/>
    <w:rPr>
      <w:rFonts w:ascii="Times New Roman" w:eastAsia="Times New Roman" w:hAnsi="Times New Roman"/>
      <w:sz w:val="24"/>
      <w:szCs w:val="24"/>
    </w:rPr>
  </w:style>
  <w:style w:type="paragraph" w:styleId="Nagwek1">
    <w:name w:val="heading 1"/>
    <w:basedOn w:val="Normalny"/>
    <w:next w:val="Normalny"/>
    <w:link w:val="Nagwek1Znak"/>
    <w:qFormat/>
    <w:rsid w:val="004370D2"/>
    <w:pPr>
      <w:keepNext/>
      <w:outlineLvl w:val="0"/>
    </w:pPr>
    <w:rPr>
      <w:rFonts w:ascii="Arial" w:hAnsi="Arial" w:cs="Arial"/>
      <w:b/>
      <w:bCs/>
    </w:rPr>
  </w:style>
  <w:style w:type="paragraph" w:styleId="Nagwek2">
    <w:name w:val="heading 2"/>
    <w:basedOn w:val="Normalny"/>
    <w:link w:val="Nagwek2Znak"/>
    <w:uiPriority w:val="9"/>
    <w:qFormat/>
    <w:rsid w:val="00B3641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370D2"/>
    <w:rPr>
      <w:rFonts w:ascii="Arial" w:eastAsia="Times New Roman" w:hAnsi="Arial" w:cs="Arial"/>
      <w:b/>
      <w:bCs/>
      <w:sz w:val="24"/>
      <w:szCs w:val="24"/>
      <w:lang w:eastAsia="pl-PL"/>
    </w:rPr>
  </w:style>
  <w:style w:type="character" w:styleId="Hipercze">
    <w:name w:val="Hyperlink"/>
    <w:rsid w:val="004370D2"/>
    <w:rPr>
      <w:color w:val="0000FF"/>
      <w:u w:val="single"/>
    </w:rPr>
  </w:style>
  <w:style w:type="paragraph" w:styleId="Tekstpodstawowywcity">
    <w:name w:val="Body Text Indent"/>
    <w:basedOn w:val="Normalny"/>
    <w:link w:val="TekstpodstawowywcityZnak"/>
    <w:rsid w:val="004370D2"/>
    <w:pPr>
      <w:spacing w:after="120"/>
      <w:ind w:left="283"/>
    </w:pPr>
  </w:style>
  <w:style w:type="character" w:customStyle="1" w:styleId="TekstpodstawowywcityZnak">
    <w:name w:val="Tekst podstawowy wcięty Znak"/>
    <w:link w:val="Tekstpodstawowywcity"/>
    <w:rsid w:val="004370D2"/>
    <w:rPr>
      <w:rFonts w:ascii="Times New Roman" w:eastAsia="Times New Roman" w:hAnsi="Times New Roman" w:cs="Times New Roman"/>
      <w:sz w:val="24"/>
      <w:szCs w:val="24"/>
      <w:lang w:eastAsia="pl-PL"/>
    </w:rPr>
  </w:style>
  <w:style w:type="character" w:customStyle="1" w:styleId="tekstdokbold">
    <w:name w:val="tekst dok. bold"/>
    <w:rsid w:val="004370D2"/>
    <w:rPr>
      <w:b/>
      <w:bCs/>
    </w:rPr>
  </w:style>
  <w:style w:type="paragraph" w:customStyle="1" w:styleId="Normalny1">
    <w:name w:val="Normalny1"/>
    <w:rsid w:val="004370D2"/>
    <w:pPr>
      <w:suppressAutoHyphens/>
      <w:spacing w:after="200" w:line="276" w:lineRule="auto"/>
    </w:pPr>
    <w:rPr>
      <w:rFonts w:cs="Calibri"/>
      <w:color w:val="000000"/>
      <w:sz w:val="22"/>
      <w:szCs w:val="22"/>
      <w:lang w:eastAsia="ar-SA"/>
    </w:rPr>
  </w:style>
  <w:style w:type="paragraph" w:styleId="Akapitzlist">
    <w:name w:val="List Paragraph"/>
    <w:aliases w:val="List Paragraph1,L1,Numerowanie,Akapit z listą5,normalny tekst,List Paragraph,Akapit z listą BS,Kolorowa lista — akcent 11,Wypunktowanie,2 heading,A_wyliczenie,K-P_odwolanie,maz_wyliczenie,opis dzialania,Nagłowek 3,Preambuła,Dot pt,lp1,lp"/>
    <w:basedOn w:val="Normalny"/>
    <w:link w:val="AkapitzlistZnak"/>
    <w:uiPriority w:val="34"/>
    <w:qFormat/>
    <w:rsid w:val="004370D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List Paragraph Znak,Akapit z listą BS Znak,Kolorowa lista — akcent 11 Znak,Wypunktowanie Znak,2 heading Znak,A_wyliczenie Znak,K-P_odwolanie Znak"/>
    <w:link w:val="Akapitzlist"/>
    <w:uiPriority w:val="34"/>
    <w:qFormat/>
    <w:locked/>
    <w:rsid w:val="004370D2"/>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4370D2"/>
    <w:rPr>
      <w:rFonts w:ascii="Tahoma" w:hAnsi="Tahoma" w:cs="Tahoma"/>
      <w:sz w:val="16"/>
      <w:szCs w:val="16"/>
    </w:rPr>
  </w:style>
  <w:style w:type="character" w:customStyle="1" w:styleId="TekstdymkaZnak">
    <w:name w:val="Tekst dymka Znak"/>
    <w:link w:val="Tekstdymka"/>
    <w:uiPriority w:val="99"/>
    <w:semiHidden/>
    <w:rsid w:val="004370D2"/>
    <w:rPr>
      <w:rFonts w:ascii="Tahoma" w:eastAsia="Times New Roman" w:hAnsi="Tahoma" w:cs="Tahoma"/>
      <w:sz w:val="16"/>
      <w:szCs w:val="16"/>
      <w:lang w:eastAsia="pl-PL"/>
    </w:rPr>
  </w:style>
  <w:style w:type="paragraph" w:customStyle="1" w:styleId="Znak1">
    <w:name w:val="Znak1"/>
    <w:basedOn w:val="Normalny"/>
    <w:rsid w:val="004370D2"/>
    <w:rPr>
      <w:rFonts w:ascii="Arial" w:eastAsia="Calibri" w:hAnsi="Arial" w:cs="Arial"/>
    </w:rPr>
  </w:style>
  <w:style w:type="character" w:customStyle="1" w:styleId="object">
    <w:name w:val="object"/>
    <w:basedOn w:val="Domylnaczcionkaakapitu"/>
    <w:rsid w:val="004370D2"/>
  </w:style>
  <w:style w:type="paragraph" w:customStyle="1" w:styleId="Standard">
    <w:name w:val="Standard"/>
    <w:uiPriority w:val="99"/>
    <w:rsid w:val="007415B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Akapitzlist1">
    <w:name w:val="Akapit z listą1"/>
    <w:basedOn w:val="Normalny"/>
    <w:uiPriority w:val="99"/>
    <w:rsid w:val="00E518AF"/>
    <w:pPr>
      <w:ind w:left="720"/>
      <w:contextualSpacing/>
    </w:pPr>
    <w:rPr>
      <w:rFonts w:eastAsia="Calibri"/>
      <w:lang w:eastAsia="en-US"/>
    </w:rPr>
  </w:style>
  <w:style w:type="paragraph" w:styleId="Tekstpodstawowy">
    <w:name w:val="Body Text"/>
    <w:basedOn w:val="Normalny"/>
    <w:link w:val="TekstpodstawowyZnak"/>
    <w:uiPriority w:val="99"/>
    <w:semiHidden/>
    <w:unhideWhenUsed/>
    <w:rsid w:val="00FA279C"/>
    <w:pPr>
      <w:spacing w:after="120"/>
    </w:pPr>
  </w:style>
  <w:style w:type="character" w:customStyle="1" w:styleId="TekstpodstawowyZnak">
    <w:name w:val="Tekst podstawowy Znak"/>
    <w:link w:val="Tekstpodstawowy"/>
    <w:uiPriority w:val="99"/>
    <w:semiHidden/>
    <w:rsid w:val="00FA279C"/>
    <w:rPr>
      <w:rFonts w:ascii="Times New Roman" w:eastAsia="Times New Roman" w:hAnsi="Times New Roman"/>
      <w:sz w:val="24"/>
      <w:szCs w:val="24"/>
    </w:rPr>
  </w:style>
  <w:style w:type="paragraph" w:customStyle="1" w:styleId="Default">
    <w:name w:val="Default"/>
    <w:rsid w:val="00FA279C"/>
    <w:pPr>
      <w:autoSpaceDE w:val="0"/>
      <w:autoSpaceDN w:val="0"/>
      <w:adjustRightInd w:val="0"/>
    </w:pPr>
    <w:rPr>
      <w:rFonts w:eastAsia="Times New Roman" w:cs="Calibri"/>
      <w:color w:val="000000"/>
      <w:sz w:val="24"/>
      <w:szCs w:val="24"/>
    </w:rPr>
  </w:style>
  <w:style w:type="paragraph" w:customStyle="1" w:styleId="Zwykytekst1">
    <w:name w:val="Zwykły tekst1"/>
    <w:basedOn w:val="Normalny"/>
    <w:rsid w:val="00230BA5"/>
    <w:pPr>
      <w:suppressAutoHyphens/>
    </w:pPr>
    <w:rPr>
      <w:rFonts w:ascii="Courier New" w:hAnsi="Courier New" w:cs="Courier New"/>
      <w:sz w:val="20"/>
      <w:szCs w:val="20"/>
      <w:lang w:eastAsia="ar-SA"/>
    </w:rPr>
  </w:style>
  <w:style w:type="character" w:customStyle="1" w:styleId="apple-converted-space">
    <w:name w:val="apple-converted-space"/>
    <w:rsid w:val="004D70FE"/>
  </w:style>
  <w:style w:type="paragraph" w:customStyle="1" w:styleId="msolistparagraph0">
    <w:name w:val="msolistparagraph"/>
    <w:basedOn w:val="Normalny"/>
    <w:uiPriority w:val="99"/>
    <w:rsid w:val="006909D1"/>
    <w:pPr>
      <w:spacing w:after="160" w:line="254" w:lineRule="auto"/>
      <w:ind w:left="720"/>
      <w:contextualSpacing/>
    </w:pPr>
    <w:rPr>
      <w:rFonts w:ascii="Calibri" w:hAnsi="Calibri"/>
      <w:sz w:val="22"/>
      <w:szCs w:val="22"/>
      <w:lang w:eastAsia="en-US"/>
    </w:rPr>
  </w:style>
  <w:style w:type="character" w:customStyle="1" w:styleId="smalltext">
    <w:name w:val="smalltext"/>
    <w:rsid w:val="009C617C"/>
  </w:style>
  <w:style w:type="paragraph" w:customStyle="1" w:styleId="Tekstpodstawowy22">
    <w:name w:val="Tekst podstawowy 22"/>
    <w:basedOn w:val="Normalny"/>
    <w:uiPriority w:val="99"/>
    <w:rsid w:val="003B5273"/>
    <w:pPr>
      <w:suppressAutoHyphens/>
      <w:jc w:val="both"/>
    </w:pPr>
    <w:rPr>
      <w:lang w:eastAsia="ar-SA"/>
    </w:rPr>
  </w:style>
  <w:style w:type="paragraph" w:customStyle="1" w:styleId="a0s0">
    <w:name w:val="a0 s0"/>
    <w:basedOn w:val="Normalny"/>
    <w:rsid w:val="000F23C0"/>
    <w:pPr>
      <w:spacing w:before="100" w:beforeAutospacing="1" w:after="100" w:afterAutospacing="1"/>
    </w:pPr>
  </w:style>
  <w:style w:type="character" w:styleId="Odwoaniedokomentarza">
    <w:name w:val="annotation reference"/>
    <w:basedOn w:val="Domylnaczcionkaakapitu"/>
    <w:uiPriority w:val="99"/>
    <w:semiHidden/>
    <w:unhideWhenUsed/>
    <w:rsid w:val="00485D09"/>
    <w:rPr>
      <w:sz w:val="16"/>
      <w:szCs w:val="16"/>
    </w:rPr>
  </w:style>
  <w:style w:type="paragraph" w:styleId="Tekstkomentarza">
    <w:name w:val="annotation text"/>
    <w:basedOn w:val="Normalny"/>
    <w:link w:val="TekstkomentarzaZnak"/>
    <w:uiPriority w:val="99"/>
    <w:semiHidden/>
    <w:unhideWhenUsed/>
    <w:rsid w:val="00485D09"/>
    <w:rPr>
      <w:sz w:val="20"/>
      <w:szCs w:val="20"/>
    </w:rPr>
  </w:style>
  <w:style w:type="character" w:customStyle="1" w:styleId="TekstkomentarzaZnak">
    <w:name w:val="Tekst komentarza Znak"/>
    <w:basedOn w:val="Domylnaczcionkaakapitu"/>
    <w:link w:val="Tekstkomentarza"/>
    <w:uiPriority w:val="99"/>
    <w:semiHidden/>
    <w:rsid w:val="00485D09"/>
    <w:rPr>
      <w:rFonts w:ascii="Times New Roman" w:eastAsia="Times New Roman" w:hAnsi="Times New Roman"/>
    </w:rPr>
  </w:style>
  <w:style w:type="paragraph" w:customStyle="1" w:styleId="Akapitzlist3">
    <w:name w:val="Akapit z listą3"/>
    <w:basedOn w:val="Normalny"/>
    <w:rsid w:val="004E503A"/>
    <w:pPr>
      <w:spacing w:after="200" w:line="276" w:lineRule="auto"/>
      <w:ind w:left="720"/>
    </w:pPr>
    <w:rPr>
      <w:rFonts w:ascii="Calibri" w:hAnsi="Calibri"/>
      <w:sz w:val="22"/>
      <w:szCs w:val="22"/>
      <w:lang w:eastAsia="en-US"/>
    </w:rPr>
  </w:style>
  <w:style w:type="paragraph" w:styleId="NormalnyWeb">
    <w:name w:val="Normal (Web)"/>
    <w:basedOn w:val="Normalny"/>
    <w:uiPriority w:val="99"/>
    <w:unhideWhenUsed/>
    <w:rsid w:val="004E39DD"/>
    <w:pPr>
      <w:spacing w:before="100" w:beforeAutospacing="1" w:after="100" w:afterAutospacing="1"/>
    </w:pPr>
  </w:style>
  <w:style w:type="paragraph" w:styleId="Tekstprzypisudolnego">
    <w:name w:val="footnote text"/>
    <w:aliases w:val="Podrozdział, Znak12"/>
    <w:basedOn w:val="Normalny"/>
    <w:link w:val="TekstprzypisudolnegoZnak"/>
    <w:uiPriority w:val="99"/>
    <w:rsid w:val="004E39DD"/>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Znak12 Znak"/>
    <w:basedOn w:val="Domylnaczcionkaakapitu"/>
    <w:link w:val="Tekstprzypisudolnego"/>
    <w:uiPriority w:val="99"/>
    <w:rsid w:val="004E39DD"/>
    <w:rPr>
      <w:rFonts w:ascii="Thorndale" w:eastAsia="HG Mincho Light J" w:hAnsi="Thorndale"/>
      <w:color w:val="000000"/>
    </w:rPr>
  </w:style>
  <w:style w:type="character" w:customStyle="1" w:styleId="Nagwek2Znak">
    <w:name w:val="Nagłówek 2 Znak"/>
    <w:basedOn w:val="Domylnaczcionkaakapitu"/>
    <w:link w:val="Nagwek2"/>
    <w:uiPriority w:val="9"/>
    <w:rsid w:val="00B3641A"/>
    <w:rPr>
      <w:rFonts w:ascii="Times New Roman" w:eastAsia="Times New Roman" w:hAnsi="Times New Roman"/>
      <w:b/>
      <w:bCs/>
      <w:sz w:val="36"/>
      <w:szCs w:val="36"/>
    </w:rPr>
  </w:style>
  <w:style w:type="paragraph" w:styleId="HTML-wstpniesformatowany">
    <w:name w:val="HTML Preformatted"/>
    <w:basedOn w:val="Normalny"/>
    <w:link w:val="HTML-wstpniesformatowanyZnak"/>
    <w:uiPriority w:val="99"/>
    <w:unhideWhenUsed/>
    <w:rsid w:val="00B0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15FA"/>
    <w:rPr>
      <w:rFonts w:ascii="Courier New" w:eastAsia="Times New Roman" w:hAnsi="Courier New" w:cs="Courier New"/>
    </w:rPr>
  </w:style>
  <w:style w:type="character" w:customStyle="1" w:styleId="spelle">
    <w:name w:val="spelle"/>
    <w:rsid w:val="009C4FFD"/>
  </w:style>
  <w:style w:type="character" w:styleId="Pogrubienie">
    <w:name w:val="Strong"/>
    <w:basedOn w:val="Domylnaczcionkaakapitu"/>
    <w:uiPriority w:val="22"/>
    <w:qFormat/>
    <w:rsid w:val="00F40DA2"/>
    <w:rPr>
      <w:rFonts w:cs="Times New Roman"/>
      <w:b/>
      <w:bCs/>
    </w:rPr>
  </w:style>
  <w:style w:type="paragraph" w:styleId="Tematkomentarza">
    <w:name w:val="annotation subject"/>
    <w:basedOn w:val="Tekstkomentarza"/>
    <w:next w:val="Tekstkomentarza"/>
    <w:link w:val="TematkomentarzaZnak"/>
    <w:uiPriority w:val="99"/>
    <w:semiHidden/>
    <w:unhideWhenUsed/>
    <w:rsid w:val="000831A6"/>
    <w:rPr>
      <w:b/>
      <w:bCs/>
    </w:rPr>
  </w:style>
  <w:style w:type="character" w:customStyle="1" w:styleId="TematkomentarzaZnak">
    <w:name w:val="Temat komentarza Znak"/>
    <w:basedOn w:val="TekstkomentarzaZnak"/>
    <w:link w:val="Tematkomentarza"/>
    <w:uiPriority w:val="99"/>
    <w:semiHidden/>
    <w:rsid w:val="000831A6"/>
    <w:rPr>
      <w:rFonts w:ascii="Times New Roman" w:eastAsia="Times New Roman" w:hAnsi="Times New Roman"/>
      <w:b/>
      <w:bCs/>
    </w:rPr>
  </w:style>
  <w:style w:type="paragraph" w:styleId="Nagwek">
    <w:name w:val="header"/>
    <w:basedOn w:val="Normalny"/>
    <w:link w:val="NagwekZnak"/>
    <w:uiPriority w:val="99"/>
    <w:unhideWhenUsed/>
    <w:rsid w:val="00883F61"/>
    <w:pPr>
      <w:tabs>
        <w:tab w:val="center" w:pos="4536"/>
        <w:tab w:val="right" w:pos="9072"/>
      </w:tabs>
    </w:pPr>
  </w:style>
  <w:style w:type="character" w:customStyle="1" w:styleId="NagwekZnak">
    <w:name w:val="Nagłówek Znak"/>
    <w:basedOn w:val="Domylnaczcionkaakapitu"/>
    <w:link w:val="Nagwek"/>
    <w:uiPriority w:val="99"/>
    <w:rsid w:val="00883F61"/>
    <w:rPr>
      <w:rFonts w:ascii="Times New Roman" w:eastAsia="Times New Roman" w:hAnsi="Times New Roman"/>
      <w:sz w:val="24"/>
      <w:szCs w:val="24"/>
    </w:rPr>
  </w:style>
  <w:style w:type="paragraph" w:styleId="Stopka">
    <w:name w:val="footer"/>
    <w:basedOn w:val="Normalny"/>
    <w:link w:val="StopkaZnak"/>
    <w:uiPriority w:val="99"/>
    <w:unhideWhenUsed/>
    <w:rsid w:val="00883F61"/>
    <w:pPr>
      <w:tabs>
        <w:tab w:val="center" w:pos="4536"/>
        <w:tab w:val="right" w:pos="9072"/>
      </w:tabs>
    </w:pPr>
  </w:style>
  <w:style w:type="character" w:customStyle="1" w:styleId="StopkaZnak">
    <w:name w:val="Stopka Znak"/>
    <w:basedOn w:val="Domylnaczcionkaakapitu"/>
    <w:link w:val="Stopka"/>
    <w:uiPriority w:val="99"/>
    <w:rsid w:val="00883F61"/>
    <w:rPr>
      <w:rFonts w:ascii="Times New Roman" w:eastAsia="Times New Roman" w:hAnsi="Times New Roman"/>
      <w:sz w:val="24"/>
      <w:szCs w:val="24"/>
    </w:rPr>
  </w:style>
  <w:style w:type="table" w:styleId="Tabela-Siatka">
    <w:name w:val="Table Grid"/>
    <w:basedOn w:val="Standardowy"/>
    <w:uiPriority w:val="59"/>
    <w:rsid w:val="00C73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C73DC5"/>
    <w:rPr>
      <w:vertAlign w:val="superscript"/>
    </w:rPr>
  </w:style>
  <w:style w:type="character" w:customStyle="1" w:styleId="text-justify">
    <w:name w:val="text-justify"/>
    <w:basedOn w:val="Domylnaczcionkaakapitu"/>
    <w:rsid w:val="00813C4E"/>
  </w:style>
  <w:style w:type="paragraph" w:customStyle="1" w:styleId="text-justify1">
    <w:name w:val="text-justify1"/>
    <w:basedOn w:val="Normalny"/>
    <w:rsid w:val="00813C4E"/>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6A413F"/>
    <w:rPr>
      <w:color w:val="605E5C"/>
      <w:shd w:val="clear" w:color="auto" w:fill="E1DFDD"/>
    </w:rPr>
  </w:style>
  <w:style w:type="paragraph" w:styleId="Tekstpodstawowywcity2">
    <w:name w:val="Body Text Indent 2"/>
    <w:basedOn w:val="Normalny"/>
    <w:link w:val="Tekstpodstawowywcity2Znak"/>
    <w:uiPriority w:val="99"/>
    <w:semiHidden/>
    <w:unhideWhenUsed/>
    <w:rsid w:val="00676C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6C6D"/>
    <w:rPr>
      <w:rFonts w:ascii="Times New Roman" w:eastAsia="Times New Roman" w:hAnsi="Times New Roman"/>
      <w:sz w:val="24"/>
      <w:szCs w:val="24"/>
    </w:rPr>
  </w:style>
  <w:style w:type="character" w:customStyle="1" w:styleId="fontstyle01">
    <w:name w:val="fontstyle01"/>
    <w:rsid w:val="001F4AE5"/>
    <w:rPr>
      <w:rFonts w:ascii="Calibri" w:hAnsi="Calibri" w:hint="default"/>
      <w:b w:val="0"/>
      <w:bCs w:val="0"/>
      <w:i w:val="0"/>
      <w:iCs w:val="0"/>
      <w:color w:val="000000"/>
      <w:sz w:val="20"/>
      <w:szCs w:val="20"/>
    </w:rPr>
  </w:style>
  <w:style w:type="paragraph" w:styleId="Tekstpodstawowywcity3">
    <w:name w:val="Body Text Indent 3"/>
    <w:basedOn w:val="Normalny"/>
    <w:link w:val="Tekstpodstawowywcity3Znak"/>
    <w:uiPriority w:val="99"/>
    <w:semiHidden/>
    <w:unhideWhenUsed/>
    <w:rsid w:val="00A940F4"/>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A940F4"/>
    <w:rPr>
      <w:rFonts w:ascii="Times New Roman" w:eastAsia="Times New Roman" w:hAnsi="Times New Roman"/>
      <w:sz w:val="16"/>
      <w:szCs w:val="16"/>
      <w:lang w:eastAsia="ar-SA"/>
    </w:rPr>
  </w:style>
  <w:style w:type="paragraph" w:customStyle="1" w:styleId="siwz">
    <w:name w:val="siwz"/>
    <w:basedOn w:val="Normalny"/>
    <w:qFormat/>
    <w:rsid w:val="00A940F4"/>
    <w:pPr>
      <w:contextualSpacing/>
      <w:jc w:val="both"/>
    </w:pPr>
    <w:rPr>
      <w:bCs/>
      <w:iCs/>
      <w:szCs w:val="20"/>
    </w:rPr>
  </w:style>
  <w:style w:type="paragraph" w:styleId="Bezodstpw">
    <w:name w:val="No Spacing"/>
    <w:link w:val="BezodstpwZnak"/>
    <w:uiPriority w:val="1"/>
    <w:qFormat/>
    <w:rsid w:val="00D60985"/>
    <w:rPr>
      <w:rFonts w:ascii="Times New Roman" w:eastAsia="Times New Roman" w:hAnsi="Times New Roman"/>
      <w:sz w:val="24"/>
      <w:szCs w:val="24"/>
    </w:rPr>
  </w:style>
  <w:style w:type="character" w:customStyle="1" w:styleId="BezodstpwZnak">
    <w:name w:val="Bez odstępów Znak"/>
    <w:link w:val="Bezodstpw"/>
    <w:uiPriority w:val="1"/>
    <w:rsid w:val="00D60985"/>
    <w:rPr>
      <w:rFonts w:ascii="Times New Roman" w:eastAsia="Times New Roman" w:hAnsi="Times New Roman"/>
      <w:sz w:val="24"/>
      <w:szCs w:val="24"/>
    </w:rPr>
  </w:style>
  <w:style w:type="character" w:customStyle="1" w:styleId="Teksttreci">
    <w:name w:val="Tekst treści_"/>
    <w:link w:val="Teksttreci0"/>
    <w:locked/>
    <w:rsid w:val="0005150E"/>
    <w:rPr>
      <w:rFonts w:ascii="Verdana" w:hAnsi="Verdana"/>
      <w:sz w:val="19"/>
      <w:shd w:val="clear" w:color="auto" w:fill="FFFFFF"/>
    </w:rPr>
  </w:style>
  <w:style w:type="paragraph" w:customStyle="1" w:styleId="Teksttreci0">
    <w:name w:val="Tekst treści"/>
    <w:basedOn w:val="Normalny"/>
    <w:link w:val="Teksttreci"/>
    <w:rsid w:val="0005150E"/>
    <w:pPr>
      <w:shd w:val="clear" w:color="auto" w:fill="FFFFFF"/>
      <w:spacing w:line="240" w:lineRule="atLeast"/>
      <w:ind w:hanging="1700"/>
    </w:pPr>
    <w:rPr>
      <w:rFonts w:ascii="Verdana" w:eastAsia="Calibri" w:hAnsi="Verdana"/>
      <w:sz w:val="19"/>
      <w:szCs w:val="20"/>
    </w:rPr>
  </w:style>
  <w:style w:type="character" w:customStyle="1" w:styleId="pktZnak">
    <w:name w:val="pkt Znak"/>
    <w:link w:val="pkt"/>
    <w:locked/>
    <w:rsid w:val="00F672D8"/>
    <w:rPr>
      <w:rFonts w:ascii="Times New Roman" w:hAnsi="Times New Roman"/>
      <w:lang w:eastAsia="x-none"/>
    </w:rPr>
  </w:style>
  <w:style w:type="paragraph" w:customStyle="1" w:styleId="pkt">
    <w:name w:val="pkt"/>
    <w:basedOn w:val="Normalny"/>
    <w:link w:val="pktZnak"/>
    <w:rsid w:val="00F672D8"/>
    <w:pPr>
      <w:spacing w:before="60" w:after="60"/>
      <w:ind w:left="851" w:hanging="295"/>
      <w:jc w:val="both"/>
    </w:pPr>
    <w:rPr>
      <w:rFonts w:eastAsia="Calibri"/>
      <w:sz w:val="20"/>
      <w:szCs w:val="20"/>
      <w:lang w:eastAsia="x-none"/>
    </w:rPr>
  </w:style>
  <w:style w:type="paragraph" w:customStyle="1" w:styleId="normalny0">
    <w:name w:val="normalny"/>
    <w:basedOn w:val="Normalny"/>
    <w:uiPriority w:val="99"/>
    <w:rsid w:val="00540F7E"/>
  </w:style>
  <w:style w:type="paragraph" w:customStyle="1" w:styleId="Styl3">
    <w:name w:val="Styl3"/>
    <w:basedOn w:val="Normalny"/>
    <w:rsid w:val="00540F7E"/>
    <w:pPr>
      <w:numPr>
        <w:ilvl w:val="2"/>
        <w:numId w:val="13"/>
      </w:numPr>
      <w:suppressAutoHyphens/>
      <w:spacing w:line="360" w:lineRule="auto"/>
      <w:jc w:val="both"/>
      <w:outlineLvl w:val="2"/>
    </w:pPr>
    <w:rPr>
      <w:kern w:val="1"/>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0331">
      <w:bodyDiv w:val="1"/>
      <w:marLeft w:val="0"/>
      <w:marRight w:val="0"/>
      <w:marTop w:val="0"/>
      <w:marBottom w:val="0"/>
      <w:divBdr>
        <w:top w:val="none" w:sz="0" w:space="0" w:color="auto"/>
        <w:left w:val="none" w:sz="0" w:space="0" w:color="auto"/>
        <w:bottom w:val="none" w:sz="0" w:space="0" w:color="auto"/>
        <w:right w:val="none" w:sz="0" w:space="0" w:color="auto"/>
      </w:divBdr>
    </w:div>
    <w:div w:id="445663983">
      <w:bodyDiv w:val="1"/>
      <w:marLeft w:val="0"/>
      <w:marRight w:val="0"/>
      <w:marTop w:val="0"/>
      <w:marBottom w:val="0"/>
      <w:divBdr>
        <w:top w:val="none" w:sz="0" w:space="0" w:color="auto"/>
        <w:left w:val="none" w:sz="0" w:space="0" w:color="auto"/>
        <w:bottom w:val="none" w:sz="0" w:space="0" w:color="auto"/>
        <w:right w:val="none" w:sz="0" w:space="0" w:color="auto"/>
      </w:divBdr>
    </w:div>
    <w:div w:id="761805103">
      <w:bodyDiv w:val="1"/>
      <w:marLeft w:val="0"/>
      <w:marRight w:val="0"/>
      <w:marTop w:val="0"/>
      <w:marBottom w:val="0"/>
      <w:divBdr>
        <w:top w:val="none" w:sz="0" w:space="0" w:color="auto"/>
        <w:left w:val="none" w:sz="0" w:space="0" w:color="auto"/>
        <w:bottom w:val="none" w:sz="0" w:space="0" w:color="auto"/>
        <w:right w:val="none" w:sz="0" w:space="0" w:color="auto"/>
      </w:divBdr>
      <w:divsChild>
        <w:div w:id="2112311101">
          <w:marLeft w:val="0"/>
          <w:marRight w:val="0"/>
          <w:marTop w:val="0"/>
          <w:marBottom w:val="0"/>
          <w:divBdr>
            <w:top w:val="none" w:sz="0" w:space="0" w:color="auto"/>
            <w:left w:val="none" w:sz="0" w:space="0" w:color="auto"/>
            <w:bottom w:val="none" w:sz="0" w:space="0" w:color="auto"/>
            <w:right w:val="none" w:sz="0" w:space="0" w:color="auto"/>
          </w:divBdr>
        </w:div>
        <w:div w:id="67270822">
          <w:marLeft w:val="0"/>
          <w:marRight w:val="0"/>
          <w:marTop w:val="0"/>
          <w:marBottom w:val="0"/>
          <w:divBdr>
            <w:top w:val="none" w:sz="0" w:space="0" w:color="auto"/>
            <w:left w:val="none" w:sz="0" w:space="0" w:color="auto"/>
            <w:bottom w:val="none" w:sz="0" w:space="0" w:color="auto"/>
            <w:right w:val="none" w:sz="0" w:space="0" w:color="auto"/>
          </w:divBdr>
        </w:div>
      </w:divsChild>
    </w:div>
    <w:div w:id="1009721874">
      <w:bodyDiv w:val="1"/>
      <w:marLeft w:val="0"/>
      <w:marRight w:val="0"/>
      <w:marTop w:val="0"/>
      <w:marBottom w:val="0"/>
      <w:divBdr>
        <w:top w:val="none" w:sz="0" w:space="0" w:color="auto"/>
        <w:left w:val="none" w:sz="0" w:space="0" w:color="auto"/>
        <w:bottom w:val="none" w:sz="0" w:space="0" w:color="auto"/>
        <w:right w:val="none" w:sz="0" w:space="0" w:color="auto"/>
      </w:divBdr>
      <w:divsChild>
        <w:div w:id="2114545607">
          <w:marLeft w:val="0"/>
          <w:marRight w:val="0"/>
          <w:marTop w:val="0"/>
          <w:marBottom w:val="0"/>
          <w:divBdr>
            <w:top w:val="none" w:sz="0" w:space="0" w:color="auto"/>
            <w:left w:val="none" w:sz="0" w:space="0" w:color="auto"/>
            <w:bottom w:val="none" w:sz="0" w:space="0" w:color="auto"/>
            <w:right w:val="none" w:sz="0" w:space="0" w:color="auto"/>
          </w:divBdr>
        </w:div>
        <w:div w:id="1363480572">
          <w:marLeft w:val="0"/>
          <w:marRight w:val="0"/>
          <w:marTop w:val="0"/>
          <w:marBottom w:val="0"/>
          <w:divBdr>
            <w:top w:val="none" w:sz="0" w:space="0" w:color="auto"/>
            <w:left w:val="none" w:sz="0" w:space="0" w:color="auto"/>
            <w:bottom w:val="none" w:sz="0" w:space="0" w:color="auto"/>
            <w:right w:val="none" w:sz="0" w:space="0" w:color="auto"/>
          </w:divBdr>
        </w:div>
      </w:divsChild>
    </w:div>
    <w:div w:id="1034429241">
      <w:bodyDiv w:val="1"/>
      <w:marLeft w:val="0"/>
      <w:marRight w:val="0"/>
      <w:marTop w:val="0"/>
      <w:marBottom w:val="0"/>
      <w:divBdr>
        <w:top w:val="none" w:sz="0" w:space="0" w:color="auto"/>
        <w:left w:val="none" w:sz="0" w:space="0" w:color="auto"/>
        <w:bottom w:val="none" w:sz="0" w:space="0" w:color="auto"/>
        <w:right w:val="none" w:sz="0" w:space="0" w:color="auto"/>
      </w:divBdr>
    </w:div>
    <w:div w:id="1086612542">
      <w:bodyDiv w:val="1"/>
      <w:marLeft w:val="0"/>
      <w:marRight w:val="0"/>
      <w:marTop w:val="0"/>
      <w:marBottom w:val="0"/>
      <w:divBdr>
        <w:top w:val="none" w:sz="0" w:space="0" w:color="auto"/>
        <w:left w:val="none" w:sz="0" w:space="0" w:color="auto"/>
        <w:bottom w:val="none" w:sz="0" w:space="0" w:color="auto"/>
        <w:right w:val="none" w:sz="0" w:space="0" w:color="auto"/>
      </w:divBdr>
    </w:div>
    <w:div w:id="1122263203">
      <w:bodyDiv w:val="1"/>
      <w:marLeft w:val="0"/>
      <w:marRight w:val="0"/>
      <w:marTop w:val="0"/>
      <w:marBottom w:val="0"/>
      <w:divBdr>
        <w:top w:val="none" w:sz="0" w:space="0" w:color="auto"/>
        <w:left w:val="none" w:sz="0" w:space="0" w:color="auto"/>
        <w:bottom w:val="none" w:sz="0" w:space="0" w:color="auto"/>
        <w:right w:val="none" w:sz="0" w:space="0" w:color="auto"/>
      </w:divBdr>
    </w:div>
    <w:div w:id="1188909054">
      <w:bodyDiv w:val="1"/>
      <w:marLeft w:val="0"/>
      <w:marRight w:val="0"/>
      <w:marTop w:val="0"/>
      <w:marBottom w:val="0"/>
      <w:divBdr>
        <w:top w:val="none" w:sz="0" w:space="0" w:color="auto"/>
        <w:left w:val="none" w:sz="0" w:space="0" w:color="auto"/>
        <w:bottom w:val="none" w:sz="0" w:space="0" w:color="auto"/>
        <w:right w:val="none" w:sz="0" w:space="0" w:color="auto"/>
      </w:divBdr>
    </w:div>
    <w:div w:id="1238368560">
      <w:bodyDiv w:val="1"/>
      <w:marLeft w:val="0"/>
      <w:marRight w:val="0"/>
      <w:marTop w:val="0"/>
      <w:marBottom w:val="0"/>
      <w:divBdr>
        <w:top w:val="none" w:sz="0" w:space="0" w:color="auto"/>
        <w:left w:val="none" w:sz="0" w:space="0" w:color="auto"/>
        <w:bottom w:val="none" w:sz="0" w:space="0" w:color="auto"/>
        <w:right w:val="none" w:sz="0" w:space="0" w:color="auto"/>
      </w:divBdr>
    </w:div>
    <w:div w:id="1398437815">
      <w:bodyDiv w:val="1"/>
      <w:marLeft w:val="0"/>
      <w:marRight w:val="0"/>
      <w:marTop w:val="0"/>
      <w:marBottom w:val="0"/>
      <w:divBdr>
        <w:top w:val="none" w:sz="0" w:space="0" w:color="auto"/>
        <w:left w:val="none" w:sz="0" w:space="0" w:color="auto"/>
        <w:bottom w:val="none" w:sz="0" w:space="0" w:color="auto"/>
        <w:right w:val="none" w:sz="0" w:space="0" w:color="auto"/>
      </w:divBdr>
    </w:div>
    <w:div w:id="19094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pub@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w.edu.pl/jednostka/dzial_plac/dokumenty_pl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w.edu.pl/download/58197/za%C5%82%C4%85cznik_nr_11_%E2%80%93_rachunek_do_umowy_o_dzie%C5%82o_.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kw.edu.pl/jednostka/dzial_plac/dokumenty_pla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5235-341D-4B11-A8FA-4A9D93D4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4185</Words>
  <Characters>25114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29241</CharactersWithSpaces>
  <SharedDoc>false</SharedDoc>
  <HLinks>
    <vt:vector size="12" baseType="variant">
      <vt:variant>
        <vt:i4>3604599</vt:i4>
      </vt:variant>
      <vt:variant>
        <vt:i4>3</vt:i4>
      </vt:variant>
      <vt:variant>
        <vt:i4>0</vt:i4>
      </vt:variant>
      <vt:variant>
        <vt:i4>5</vt:i4>
      </vt:variant>
      <vt:variant>
        <vt:lpwstr>http://www.bio-rad.com/en-pl/sku/hsp9611-hard-shell-96-well-pcr-plates-low-profile-thin-wall-skirted-red-clear?parentCategoryGUID=OC0OBU4VY</vt:lpwstr>
      </vt:variant>
      <vt:variant>
        <vt:lpwstr/>
      </vt:variant>
      <vt:variant>
        <vt:i4>2293851</vt:i4>
      </vt:variant>
      <vt:variant>
        <vt:i4>0</vt:i4>
      </vt:variant>
      <vt:variant>
        <vt:i4>0</vt:i4>
      </vt:variant>
      <vt:variant>
        <vt:i4>5</vt:i4>
      </vt:variant>
      <vt:variant>
        <vt:lpwstr>mailto:zampub@ukw.edu.pl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cp:lastModifiedBy>
  <cp:revision>10</cp:revision>
  <cp:lastPrinted>2024-10-02T06:59:00Z</cp:lastPrinted>
  <dcterms:created xsi:type="dcterms:W3CDTF">2024-10-17T11:14:00Z</dcterms:created>
  <dcterms:modified xsi:type="dcterms:W3CDTF">2024-10-31T08:10:00Z</dcterms:modified>
</cp:coreProperties>
</file>