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19CA0" w14:textId="77777777" w:rsidR="00A5302A" w:rsidRPr="00500147" w:rsidRDefault="00A5302A" w:rsidP="00500147">
      <w:pPr>
        <w:jc w:val="right"/>
        <w:rPr>
          <w:sz w:val="24"/>
          <w:szCs w:val="24"/>
        </w:rPr>
      </w:pPr>
      <w:r w:rsidRPr="00500147">
        <w:rPr>
          <w:sz w:val="24"/>
          <w:szCs w:val="24"/>
        </w:rPr>
        <w:t>Załącznik nr 6 do SIWZ</w:t>
      </w:r>
    </w:p>
    <w:p w14:paraId="53929B89" w14:textId="77777777" w:rsidR="00A5302A" w:rsidRPr="00500147" w:rsidRDefault="00A5302A" w:rsidP="00500147">
      <w:pPr>
        <w:jc w:val="center"/>
        <w:rPr>
          <w:b/>
          <w:sz w:val="24"/>
          <w:szCs w:val="24"/>
        </w:rPr>
      </w:pPr>
    </w:p>
    <w:p w14:paraId="3A65C8D0" w14:textId="77777777" w:rsidR="00A5302A" w:rsidRPr="00500147" w:rsidRDefault="00A5302A" w:rsidP="00500147">
      <w:pPr>
        <w:jc w:val="center"/>
        <w:rPr>
          <w:b/>
          <w:sz w:val="24"/>
          <w:szCs w:val="24"/>
        </w:rPr>
      </w:pPr>
      <w:r w:rsidRPr="00500147">
        <w:rPr>
          <w:b/>
          <w:sz w:val="24"/>
          <w:szCs w:val="24"/>
        </w:rPr>
        <w:t xml:space="preserve">ISTOTNE POSTANOWIENIA UMOWY </w:t>
      </w:r>
    </w:p>
    <w:p w14:paraId="6DD59892" w14:textId="77777777" w:rsidR="00A5302A" w:rsidRPr="00500147" w:rsidRDefault="00A5302A" w:rsidP="00500147">
      <w:pPr>
        <w:jc w:val="center"/>
        <w:rPr>
          <w:sz w:val="24"/>
          <w:szCs w:val="24"/>
        </w:rPr>
      </w:pPr>
    </w:p>
    <w:p w14:paraId="364AFE0B" w14:textId="3FDB958A" w:rsidR="00A5302A" w:rsidRPr="00500147" w:rsidRDefault="00A5302A" w:rsidP="00500147">
      <w:pPr>
        <w:pStyle w:val="Nagwek2"/>
        <w:ind w:left="576" w:hanging="576"/>
        <w:rPr>
          <w:rFonts w:ascii="Times New Roman" w:hAnsi="Times New Roman"/>
          <w:b w:val="0"/>
          <w:i w:val="0"/>
          <w:sz w:val="24"/>
          <w:szCs w:val="24"/>
        </w:rPr>
      </w:pPr>
      <w:r w:rsidRPr="00500147">
        <w:rPr>
          <w:rFonts w:ascii="Times New Roman" w:hAnsi="Times New Roman"/>
          <w:b w:val="0"/>
          <w:i w:val="0"/>
          <w:sz w:val="24"/>
          <w:szCs w:val="24"/>
        </w:rPr>
        <w:t>zawart</w:t>
      </w:r>
      <w:r w:rsidR="00A30A64">
        <w:rPr>
          <w:rFonts w:ascii="Times New Roman" w:hAnsi="Times New Roman"/>
          <w:b w:val="0"/>
          <w:i w:val="0"/>
          <w:sz w:val="24"/>
          <w:szCs w:val="24"/>
        </w:rPr>
        <w:t>ej</w:t>
      </w:r>
      <w:r w:rsidRPr="00500147">
        <w:rPr>
          <w:rFonts w:ascii="Times New Roman" w:hAnsi="Times New Roman"/>
          <w:b w:val="0"/>
          <w:i w:val="0"/>
          <w:sz w:val="24"/>
          <w:szCs w:val="24"/>
        </w:rPr>
        <w:t xml:space="preserve"> w dniu ………………</w:t>
      </w:r>
      <w:r w:rsidR="000C252E">
        <w:rPr>
          <w:rFonts w:ascii="Times New Roman" w:hAnsi="Times New Roman"/>
          <w:b w:val="0"/>
          <w:i w:val="0"/>
          <w:sz w:val="24"/>
          <w:szCs w:val="24"/>
        </w:rPr>
        <w:t>…</w:t>
      </w:r>
      <w:r w:rsidRPr="00500147">
        <w:rPr>
          <w:rFonts w:ascii="Times New Roman" w:hAnsi="Times New Roman"/>
          <w:b w:val="0"/>
          <w:i w:val="0"/>
          <w:sz w:val="24"/>
          <w:szCs w:val="24"/>
        </w:rPr>
        <w:t xml:space="preserve"> 20</w:t>
      </w:r>
      <w:r>
        <w:rPr>
          <w:rFonts w:ascii="Times New Roman" w:hAnsi="Times New Roman"/>
          <w:b w:val="0"/>
          <w:i w:val="0"/>
          <w:sz w:val="24"/>
          <w:szCs w:val="24"/>
        </w:rPr>
        <w:t>20</w:t>
      </w:r>
      <w:r w:rsidRPr="00500147">
        <w:rPr>
          <w:rFonts w:ascii="Times New Roman" w:hAnsi="Times New Roman"/>
          <w:b w:val="0"/>
          <w:i w:val="0"/>
          <w:sz w:val="24"/>
          <w:szCs w:val="24"/>
        </w:rPr>
        <w:t xml:space="preserve"> roku </w:t>
      </w:r>
      <w:r w:rsidR="00A30A64">
        <w:rPr>
          <w:rFonts w:ascii="Times New Roman" w:hAnsi="Times New Roman"/>
          <w:b w:val="0"/>
          <w:i w:val="0"/>
          <w:sz w:val="24"/>
          <w:szCs w:val="24"/>
        </w:rPr>
        <w:t>w Bydgoszczy</w:t>
      </w:r>
      <w:r>
        <w:rPr>
          <w:rFonts w:ascii="Times New Roman" w:hAnsi="Times New Roman"/>
          <w:b w:val="0"/>
          <w:i w:val="0"/>
          <w:sz w:val="24"/>
          <w:szCs w:val="24"/>
        </w:rPr>
        <w:t>,</w:t>
      </w:r>
      <w:r w:rsidRPr="00500147">
        <w:rPr>
          <w:rFonts w:ascii="Times New Roman" w:hAnsi="Times New Roman"/>
          <w:b w:val="0"/>
          <w:i w:val="0"/>
          <w:sz w:val="24"/>
          <w:szCs w:val="24"/>
        </w:rPr>
        <w:t xml:space="preserve"> pomiędzy</w:t>
      </w:r>
      <w:r>
        <w:rPr>
          <w:rFonts w:ascii="Times New Roman" w:hAnsi="Times New Roman"/>
          <w:b w:val="0"/>
          <w:i w:val="0"/>
          <w:sz w:val="24"/>
          <w:szCs w:val="24"/>
        </w:rPr>
        <w:t>:</w:t>
      </w:r>
    </w:p>
    <w:p w14:paraId="7600C023" w14:textId="45AC149C" w:rsidR="00A5302A" w:rsidRPr="00500147" w:rsidRDefault="00A5302A" w:rsidP="00500147">
      <w:pPr>
        <w:jc w:val="both"/>
        <w:rPr>
          <w:sz w:val="24"/>
          <w:szCs w:val="24"/>
        </w:rPr>
      </w:pPr>
      <w:r>
        <w:rPr>
          <w:b/>
          <w:bCs/>
          <w:sz w:val="24"/>
          <w:szCs w:val="24"/>
        </w:rPr>
        <w:t xml:space="preserve">Urzędem Żeglugi Śródlądowej w Bydgoszczy, </w:t>
      </w:r>
      <w:r w:rsidRPr="00500147">
        <w:rPr>
          <w:sz w:val="24"/>
          <w:szCs w:val="24"/>
        </w:rPr>
        <w:t xml:space="preserve">z siedzibą w </w:t>
      </w:r>
      <w:r>
        <w:rPr>
          <w:sz w:val="24"/>
          <w:szCs w:val="24"/>
        </w:rPr>
        <w:t>Bydgoszczy</w:t>
      </w:r>
      <w:r w:rsidRPr="00500147">
        <w:rPr>
          <w:sz w:val="24"/>
          <w:szCs w:val="24"/>
        </w:rPr>
        <w:t xml:space="preserve"> </w:t>
      </w:r>
      <w:r>
        <w:rPr>
          <w:sz w:val="24"/>
          <w:szCs w:val="24"/>
        </w:rPr>
        <w:t>(</w:t>
      </w:r>
      <w:r w:rsidRPr="00500147">
        <w:rPr>
          <w:sz w:val="24"/>
          <w:szCs w:val="24"/>
        </w:rPr>
        <w:t>8</w:t>
      </w:r>
      <w:r>
        <w:rPr>
          <w:sz w:val="24"/>
          <w:szCs w:val="24"/>
        </w:rPr>
        <w:t>5</w:t>
      </w:r>
      <w:r w:rsidRPr="00500147">
        <w:rPr>
          <w:sz w:val="24"/>
          <w:szCs w:val="24"/>
        </w:rPr>
        <w:t>-</w:t>
      </w:r>
      <w:r>
        <w:rPr>
          <w:sz w:val="24"/>
          <w:szCs w:val="24"/>
        </w:rPr>
        <w:t>056)</w:t>
      </w:r>
      <w:r w:rsidRPr="00500147">
        <w:rPr>
          <w:sz w:val="24"/>
          <w:szCs w:val="24"/>
        </w:rPr>
        <w:t xml:space="preserve"> przy ul. </w:t>
      </w:r>
      <w:r w:rsidR="00A30A64">
        <w:rPr>
          <w:sz w:val="24"/>
          <w:szCs w:val="24"/>
        </w:rPr>
        <w:t xml:space="preserve">Karola </w:t>
      </w:r>
      <w:r>
        <w:rPr>
          <w:sz w:val="24"/>
          <w:szCs w:val="24"/>
        </w:rPr>
        <w:t xml:space="preserve">Marcinkowskiego 1, NIP 554-262-75-77, REGON </w:t>
      </w:r>
      <w:r w:rsidRPr="00981F9E">
        <w:rPr>
          <w:bCs/>
          <w:sz w:val="24"/>
          <w:szCs w:val="24"/>
        </w:rPr>
        <w:t>007017009</w:t>
      </w:r>
      <w:r>
        <w:rPr>
          <w:bCs/>
          <w:sz w:val="24"/>
          <w:szCs w:val="24"/>
        </w:rPr>
        <w:t>,</w:t>
      </w:r>
    </w:p>
    <w:p w14:paraId="29DC4B3F" w14:textId="62085A67" w:rsidR="00A30A64" w:rsidRPr="00A30A64" w:rsidRDefault="00A5302A" w:rsidP="00A30A64">
      <w:pPr>
        <w:jc w:val="both"/>
        <w:rPr>
          <w:sz w:val="24"/>
          <w:szCs w:val="24"/>
        </w:rPr>
      </w:pPr>
      <w:r w:rsidRPr="00500147">
        <w:rPr>
          <w:sz w:val="24"/>
          <w:szCs w:val="24"/>
        </w:rPr>
        <w:t>reprezentowan</w:t>
      </w:r>
      <w:r>
        <w:rPr>
          <w:sz w:val="24"/>
          <w:szCs w:val="24"/>
        </w:rPr>
        <w:t>ym</w:t>
      </w:r>
      <w:r w:rsidRPr="00500147">
        <w:rPr>
          <w:sz w:val="24"/>
          <w:szCs w:val="24"/>
        </w:rPr>
        <w:t xml:space="preserve"> przez</w:t>
      </w:r>
      <w:r w:rsidR="00A30A64">
        <w:rPr>
          <w:sz w:val="24"/>
          <w:szCs w:val="24"/>
        </w:rPr>
        <w:t xml:space="preserve"> Dyrektora Adama </w:t>
      </w:r>
      <w:proofErr w:type="spellStart"/>
      <w:r w:rsidR="00A30A64">
        <w:rPr>
          <w:sz w:val="24"/>
          <w:szCs w:val="24"/>
        </w:rPr>
        <w:t>Szumlasa</w:t>
      </w:r>
      <w:proofErr w:type="spellEnd"/>
      <w:r w:rsidR="00A30A64">
        <w:rPr>
          <w:sz w:val="24"/>
          <w:szCs w:val="24"/>
        </w:rPr>
        <w:t xml:space="preserve"> przy kontrasygnacie Głównego Księgowego Ewy Kwiatkowskiej</w:t>
      </w:r>
    </w:p>
    <w:p w14:paraId="611BD025" w14:textId="77777777" w:rsidR="00A5302A" w:rsidRPr="00500147" w:rsidRDefault="00A5302A" w:rsidP="00500147">
      <w:pPr>
        <w:jc w:val="both"/>
        <w:rPr>
          <w:bCs/>
          <w:iCs/>
          <w:sz w:val="24"/>
          <w:szCs w:val="24"/>
        </w:rPr>
      </w:pPr>
      <w:r w:rsidRPr="00500147">
        <w:rPr>
          <w:bCs/>
          <w:iCs/>
          <w:sz w:val="24"/>
          <w:szCs w:val="24"/>
        </w:rPr>
        <w:t>zwan</w:t>
      </w:r>
      <w:r>
        <w:rPr>
          <w:bCs/>
          <w:iCs/>
          <w:sz w:val="24"/>
          <w:szCs w:val="24"/>
        </w:rPr>
        <w:t>ym</w:t>
      </w:r>
      <w:r w:rsidRPr="00500147">
        <w:rPr>
          <w:bCs/>
          <w:iCs/>
          <w:sz w:val="24"/>
          <w:szCs w:val="24"/>
        </w:rPr>
        <w:t xml:space="preserve"> dalej „Zamawiającym”</w:t>
      </w:r>
    </w:p>
    <w:p w14:paraId="030D07A4" w14:textId="77777777" w:rsidR="00A5302A" w:rsidRPr="00500147" w:rsidRDefault="00A5302A" w:rsidP="00500147">
      <w:pPr>
        <w:jc w:val="both"/>
        <w:rPr>
          <w:bCs/>
          <w:iCs/>
          <w:sz w:val="24"/>
          <w:szCs w:val="24"/>
        </w:rPr>
      </w:pPr>
      <w:r w:rsidRPr="00500147">
        <w:rPr>
          <w:bCs/>
          <w:iCs/>
          <w:sz w:val="24"/>
          <w:szCs w:val="24"/>
        </w:rPr>
        <w:t xml:space="preserve">a </w:t>
      </w:r>
    </w:p>
    <w:p w14:paraId="25EADD25" w14:textId="42CE6C22" w:rsidR="00A5302A" w:rsidRPr="00500147" w:rsidRDefault="00A5302A" w:rsidP="00500147">
      <w:pPr>
        <w:jc w:val="both"/>
        <w:rPr>
          <w:b/>
          <w:bCs/>
          <w:iCs/>
          <w:sz w:val="24"/>
          <w:szCs w:val="24"/>
        </w:rPr>
      </w:pPr>
      <w:r w:rsidRPr="00500147">
        <w:rPr>
          <w:b/>
          <w:bCs/>
          <w:iCs/>
          <w:sz w:val="24"/>
          <w:szCs w:val="24"/>
        </w:rPr>
        <w:t>……………………………………………….</w:t>
      </w:r>
    </w:p>
    <w:p w14:paraId="3E32A19F" w14:textId="77777777" w:rsidR="00A5302A" w:rsidRPr="00500147" w:rsidRDefault="00A5302A" w:rsidP="00500147">
      <w:pPr>
        <w:jc w:val="both"/>
        <w:rPr>
          <w:bCs/>
          <w:iCs/>
          <w:sz w:val="24"/>
          <w:szCs w:val="24"/>
        </w:rPr>
      </w:pPr>
      <w:r w:rsidRPr="00500147">
        <w:rPr>
          <w:bCs/>
          <w:iCs/>
          <w:sz w:val="24"/>
          <w:szCs w:val="24"/>
        </w:rPr>
        <w:t>z siedzibą: ……………………………………………..</w:t>
      </w:r>
    </w:p>
    <w:p w14:paraId="376F1EB0" w14:textId="77777777" w:rsidR="00A5302A" w:rsidRPr="00500147" w:rsidRDefault="00A5302A" w:rsidP="00500147">
      <w:pPr>
        <w:jc w:val="both"/>
        <w:rPr>
          <w:bCs/>
          <w:iCs/>
          <w:sz w:val="24"/>
          <w:szCs w:val="24"/>
        </w:rPr>
      </w:pPr>
      <w:r w:rsidRPr="00500147">
        <w:rPr>
          <w:bCs/>
          <w:iCs/>
          <w:sz w:val="24"/>
          <w:szCs w:val="24"/>
        </w:rPr>
        <w:t xml:space="preserve">zarejestrowanym w Krajowym Rejestrze Sądowym pod numerem …………………………… </w:t>
      </w:r>
    </w:p>
    <w:p w14:paraId="3CF91C2E" w14:textId="77777777" w:rsidR="00A5302A" w:rsidRPr="00500147" w:rsidRDefault="00A5302A" w:rsidP="00500147">
      <w:pPr>
        <w:jc w:val="both"/>
        <w:rPr>
          <w:bCs/>
          <w:iCs/>
          <w:sz w:val="24"/>
          <w:szCs w:val="24"/>
        </w:rPr>
      </w:pPr>
      <w:r>
        <w:rPr>
          <w:bCs/>
          <w:iCs/>
          <w:sz w:val="24"/>
          <w:szCs w:val="24"/>
        </w:rPr>
        <w:t>posiadającym NIP: ………………………</w:t>
      </w:r>
      <w:r w:rsidRPr="00500147">
        <w:rPr>
          <w:bCs/>
          <w:iCs/>
          <w:sz w:val="24"/>
          <w:szCs w:val="24"/>
        </w:rPr>
        <w:t>…., REGON</w:t>
      </w:r>
      <w:r>
        <w:rPr>
          <w:bCs/>
          <w:iCs/>
          <w:sz w:val="24"/>
          <w:szCs w:val="24"/>
        </w:rPr>
        <w:t>: ……………………………………</w:t>
      </w:r>
    </w:p>
    <w:p w14:paraId="3BBAED2C" w14:textId="77777777" w:rsidR="00A5302A" w:rsidRPr="00500147" w:rsidRDefault="00A5302A" w:rsidP="00500147">
      <w:pPr>
        <w:jc w:val="both"/>
        <w:rPr>
          <w:bCs/>
          <w:iCs/>
          <w:sz w:val="24"/>
          <w:szCs w:val="24"/>
        </w:rPr>
      </w:pPr>
      <w:r w:rsidRPr="00500147">
        <w:rPr>
          <w:bCs/>
          <w:iCs/>
          <w:sz w:val="24"/>
          <w:szCs w:val="24"/>
        </w:rPr>
        <w:t>reprezentowanym przez:</w:t>
      </w:r>
    </w:p>
    <w:p w14:paraId="0D29905F" w14:textId="77777777" w:rsidR="00A5302A" w:rsidRDefault="00A5302A" w:rsidP="00295DAB">
      <w:pPr>
        <w:widowControl/>
        <w:numPr>
          <w:ilvl w:val="0"/>
          <w:numId w:val="4"/>
        </w:numPr>
        <w:spacing w:after="200"/>
        <w:jc w:val="both"/>
        <w:rPr>
          <w:bCs/>
          <w:iCs/>
          <w:sz w:val="24"/>
          <w:szCs w:val="24"/>
        </w:rPr>
      </w:pPr>
      <w:r w:rsidRPr="00500147">
        <w:rPr>
          <w:bCs/>
          <w:iCs/>
          <w:sz w:val="24"/>
          <w:szCs w:val="24"/>
        </w:rPr>
        <w:t>...........................................................................................................</w:t>
      </w:r>
    </w:p>
    <w:p w14:paraId="0E9448C2" w14:textId="77777777" w:rsidR="00A5302A" w:rsidRPr="00500147" w:rsidRDefault="00A5302A" w:rsidP="00295DAB">
      <w:pPr>
        <w:widowControl/>
        <w:numPr>
          <w:ilvl w:val="0"/>
          <w:numId w:val="4"/>
        </w:numPr>
        <w:spacing w:after="200"/>
        <w:jc w:val="both"/>
        <w:rPr>
          <w:bCs/>
          <w:iCs/>
          <w:sz w:val="24"/>
          <w:szCs w:val="24"/>
        </w:rPr>
      </w:pPr>
      <w:r w:rsidRPr="00500147">
        <w:rPr>
          <w:bCs/>
          <w:iCs/>
          <w:sz w:val="24"/>
          <w:szCs w:val="24"/>
        </w:rPr>
        <w:t xml:space="preserve">........................................................................................................... </w:t>
      </w:r>
    </w:p>
    <w:p w14:paraId="69B7EF73" w14:textId="77777777" w:rsidR="00A5302A" w:rsidRPr="00500147" w:rsidRDefault="00A5302A" w:rsidP="00500147">
      <w:pPr>
        <w:jc w:val="both"/>
        <w:rPr>
          <w:bCs/>
          <w:iCs/>
          <w:sz w:val="24"/>
          <w:szCs w:val="24"/>
        </w:rPr>
      </w:pPr>
      <w:r w:rsidRPr="00500147">
        <w:rPr>
          <w:bCs/>
          <w:iCs/>
          <w:sz w:val="24"/>
          <w:szCs w:val="24"/>
        </w:rPr>
        <w:t>zwanym dalej „Wykonawcą”</w:t>
      </w:r>
    </w:p>
    <w:p w14:paraId="5069F8BA" w14:textId="77777777" w:rsidR="00A5302A" w:rsidRPr="00500147" w:rsidRDefault="00A5302A" w:rsidP="00500147">
      <w:pPr>
        <w:jc w:val="both"/>
        <w:rPr>
          <w:bCs/>
          <w:iCs/>
          <w:sz w:val="24"/>
          <w:szCs w:val="24"/>
        </w:rPr>
      </w:pPr>
    </w:p>
    <w:p w14:paraId="0C77CB45" w14:textId="6CA14024" w:rsidR="00A5302A" w:rsidRPr="00500147" w:rsidRDefault="00A5302A" w:rsidP="00500147">
      <w:pPr>
        <w:tabs>
          <w:tab w:val="left" w:pos="8581"/>
        </w:tabs>
        <w:jc w:val="both"/>
        <w:rPr>
          <w:sz w:val="24"/>
          <w:szCs w:val="24"/>
        </w:rPr>
      </w:pPr>
      <w:r w:rsidRPr="00500147">
        <w:rPr>
          <w:sz w:val="24"/>
          <w:szCs w:val="24"/>
        </w:rPr>
        <w:t xml:space="preserve">W rezultacie dokonania wyboru Wykonawcy, w wyniku udzielenia zamówienia publicznego, </w:t>
      </w:r>
      <w:r w:rsidRPr="006C376E">
        <w:rPr>
          <w:sz w:val="24"/>
          <w:szCs w:val="24"/>
        </w:rPr>
        <w:t xml:space="preserve">w trybie przetargu nieograniczonego, numer postępowania: </w:t>
      </w:r>
      <w:r w:rsidR="006C376E" w:rsidRPr="006C376E">
        <w:rPr>
          <w:sz w:val="24"/>
          <w:szCs w:val="24"/>
        </w:rPr>
        <w:t>By.25.16.2020,</w:t>
      </w:r>
      <w:r w:rsidRPr="006C376E">
        <w:rPr>
          <w:sz w:val="24"/>
          <w:szCs w:val="24"/>
        </w:rPr>
        <w:t xml:space="preserve"> została zawarta </w:t>
      </w:r>
      <w:r w:rsidRPr="00500147">
        <w:rPr>
          <w:sz w:val="24"/>
          <w:szCs w:val="24"/>
        </w:rPr>
        <w:t xml:space="preserve">umowa </w:t>
      </w:r>
      <w:bookmarkStart w:id="0" w:name="_Hlk15543319"/>
      <w:r w:rsidRPr="00500147">
        <w:rPr>
          <w:sz w:val="24"/>
          <w:szCs w:val="24"/>
        </w:rPr>
        <w:t xml:space="preserve">(zwana dalej „Umowa”) </w:t>
      </w:r>
      <w:bookmarkEnd w:id="0"/>
      <w:r w:rsidRPr="00500147">
        <w:rPr>
          <w:sz w:val="24"/>
          <w:szCs w:val="24"/>
        </w:rPr>
        <w:t>o następującej treści:</w:t>
      </w:r>
    </w:p>
    <w:p w14:paraId="6ABDC56B" w14:textId="77777777" w:rsidR="00A5302A" w:rsidRPr="00500147" w:rsidRDefault="00A5302A" w:rsidP="00500147">
      <w:pPr>
        <w:jc w:val="both"/>
        <w:rPr>
          <w:bCs/>
          <w:iCs/>
          <w:sz w:val="24"/>
          <w:szCs w:val="24"/>
        </w:rPr>
      </w:pPr>
    </w:p>
    <w:p w14:paraId="0D4B9249" w14:textId="77777777" w:rsidR="00A5302A" w:rsidRPr="00500147" w:rsidRDefault="00A5302A" w:rsidP="00500147">
      <w:pPr>
        <w:jc w:val="center"/>
        <w:rPr>
          <w:b/>
          <w:bCs/>
          <w:iCs/>
          <w:sz w:val="24"/>
          <w:szCs w:val="24"/>
        </w:rPr>
      </w:pPr>
      <w:r w:rsidRPr="00500147">
        <w:rPr>
          <w:b/>
          <w:bCs/>
          <w:iCs/>
          <w:sz w:val="24"/>
          <w:szCs w:val="24"/>
        </w:rPr>
        <w:t>§1</w:t>
      </w:r>
    </w:p>
    <w:p w14:paraId="2737AA07" w14:textId="77777777" w:rsidR="00A5302A" w:rsidRPr="00500147" w:rsidRDefault="00A5302A" w:rsidP="00500147">
      <w:pPr>
        <w:jc w:val="center"/>
        <w:rPr>
          <w:b/>
          <w:bCs/>
          <w:iCs/>
          <w:sz w:val="24"/>
          <w:szCs w:val="24"/>
        </w:rPr>
      </w:pPr>
      <w:r w:rsidRPr="00500147">
        <w:rPr>
          <w:b/>
          <w:bCs/>
          <w:iCs/>
          <w:sz w:val="24"/>
          <w:szCs w:val="24"/>
        </w:rPr>
        <w:t xml:space="preserve">Przedmiot Umowy </w:t>
      </w:r>
    </w:p>
    <w:p w14:paraId="1D82882A" w14:textId="3DE67609" w:rsidR="00A5302A" w:rsidRDefault="00A5302A" w:rsidP="00E33917">
      <w:pPr>
        <w:numPr>
          <w:ilvl w:val="0"/>
          <w:numId w:val="17"/>
        </w:numPr>
        <w:ind w:left="426" w:hanging="426"/>
        <w:contextualSpacing/>
        <w:jc w:val="both"/>
        <w:rPr>
          <w:sz w:val="24"/>
          <w:szCs w:val="24"/>
        </w:rPr>
      </w:pPr>
      <w:r w:rsidRPr="00500147">
        <w:rPr>
          <w:sz w:val="24"/>
          <w:szCs w:val="24"/>
        </w:rPr>
        <w:t xml:space="preserve">Przedmiotem Umowy jest dostawa </w:t>
      </w:r>
      <w:r w:rsidRPr="00295DAB">
        <w:rPr>
          <w:bCs/>
          <w:sz w:val="24"/>
          <w:szCs w:val="24"/>
        </w:rPr>
        <w:t>fabrycznie nowego, wyprodukowanego nie wcześniej niż w 20</w:t>
      </w:r>
      <w:r>
        <w:rPr>
          <w:bCs/>
          <w:sz w:val="24"/>
          <w:szCs w:val="24"/>
        </w:rPr>
        <w:t>20</w:t>
      </w:r>
      <w:r w:rsidRPr="00295DAB">
        <w:rPr>
          <w:bCs/>
          <w:sz w:val="24"/>
          <w:szCs w:val="24"/>
        </w:rPr>
        <w:t xml:space="preserve"> roku statku inspekcyjnego ( zw. dalej "jednostka") wraz z wyposażeniem </w:t>
      </w:r>
      <w:r>
        <w:rPr>
          <w:sz w:val="24"/>
          <w:szCs w:val="24"/>
        </w:rPr>
        <w:t>(zw. dalej "wyposażeniem</w:t>
      </w:r>
      <w:r w:rsidRPr="006607DF">
        <w:rPr>
          <w:sz w:val="24"/>
          <w:szCs w:val="24"/>
        </w:rPr>
        <w:t xml:space="preserve">") </w:t>
      </w:r>
      <w:r w:rsidRPr="006607DF">
        <w:rPr>
          <w:bCs/>
          <w:sz w:val="24"/>
          <w:szCs w:val="24"/>
        </w:rPr>
        <w:t xml:space="preserve">na potrzeby Urzędu Żeglugi Śródlądowej w Bydgoszczy </w:t>
      </w:r>
      <w:r w:rsidR="000C252E">
        <w:rPr>
          <w:bCs/>
          <w:sz w:val="24"/>
          <w:szCs w:val="24"/>
        </w:rPr>
        <w:t>(</w:t>
      </w:r>
      <w:r w:rsidRPr="000C252E">
        <w:rPr>
          <w:bCs/>
          <w:sz w:val="24"/>
          <w:szCs w:val="24"/>
        </w:rPr>
        <w:t>Delegatura w Gdańsku</w:t>
      </w:r>
      <w:r w:rsidR="000C252E" w:rsidRPr="000C252E">
        <w:rPr>
          <w:bCs/>
          <w:sz w:val="24"/>
          <w:szCs w:val="24"/>
        </w:rPr>
        <w:t>)</w:t>
      </w:r>
      <w:r w:rsidRPr="006607DF">
        <w:rPr>
          <w:sz w:val="24"/>
          <w:szCs w:val="24"/>
        </w:rPr>
        <w:t xml:space="preserve"> wraz z przeprowadzeniem szkolenia z obsługi jednostki i jej wyposażenia, realizowana</w:t>
      </w:r>
      <w:r w:rsidRPr="00500147">
        <w:rPr>
          <w:sz w:val="24"/>
          <w:szCs w:val="24"/>
        </w:rPr>
        <w:t xml:space="preserve"> przez Wykonawcę na rzecz Zamawiającego zgodnie ze Specyfikacją Istotnych Warunków Zamówienia (zw</w:t>
      </w:r>
      <w:r>
        <w:rPr>
          <w:sz w:val="24"/>
          <w:szCs w:val="24"/>
        </w:rPr>
        <w:t>.</w:t>
      </w:r>
      <w:r w:rsidRPr="00500147">
        <w:rPr>
          <w:sz w:val="24"/>
          <w:szCs w:val="24"/>
        </w:rPr>
        <w:t xml:space="preserve"> dalej „SIWZ”), na warunkach i zasadach opisanych w dalszej treści Umowy, zgodnie z Opisem Przedmiotu Zamówienia  (zw</w:t>
      </w:r>
      <w:r>
        <w:rPr>
          <w:sz w:val="24"/>
          <w:szCs w:val="24"/>
        </w:rPr>
        <w:t>.</w:t>
      </w:r>
      <w:r w:rsidRPr="00500147">
        <w:rPr>
          <w:sz w:val="24"/>
          <w:szCs w:val="24"/>
        </w:rPr>
        <w:t xml:space="preserve"> dalej „OPZ”) stanowiącym Załącznik nr 1 do Umowy oraz </w:t>
      </w:r>
      <w:bookmarkStart w:id="1" w:name="_Hlk9415558"/>
      <w:r w:rsidRPr="00500147">
        <w:rPr>
          <w:sz w:val="24"/>
          <w:szCs w:val="24"/>
        </w:rPr>
        <w:t xml:space="preserve">Formularzem </w:t>
      </w:r>
      <w:r w:rsidR="00236A2D">
        <w:rPr>
          <w:sz w:val="24"/>
          <w:szCs w:val="24"/>
        </w:rPr>
        <w:t>Oferty</w:t>
      </w:r>
      <w:r w:rsidRPr="00500147">
        <w:rPr>
          <w:sz w:val="24"/>
          <w:szCs w:val="24"/>
        </w:rPr>
        <w:t xml:space="preserve"> </w:t>
      </w:r>
      <w:bookmarkEnd w:id="1"/>
      <w:r w:rsidRPr="00500147">
        <w:rPr>
          <w:sz w:val="24"/>
          <w:szCs w:val="24"/>
        </w:rPr>
        <w:t>Wykonawc</w:t>
      </w:r>
      <w:r>
        <w:rPr>
          <w:sz w:val="24"/>
          <w:szCs w:val="24"/>
        </w:rPr>
        <w:t>y</w:t>
      </w:r>
      <w:r w:rsidRPr="00500147">
        <w:rPr>
          <w:sz w:val="24"/>
          <w:szCs w:val="24"/>
        </w:rPr>
        <w:t xml:space="preserve"> stanowiącym Załącznik </w:t>
      </w:r>
      <w:r w:rsidR="00236A2D">
        <w:rPr>
          <w:sz w:val="24"/>
          <w:szCs w:val="24"/>
        </w:rPr>
        <w:t xml:space="preserve">nr </w:t>
      </w:r>
      <w:r w:rsidRPr="00500147">
        <w:rPr>
          <w:sz w:val="24"/>
          <w:szCs w:val="24"/>
        </w:rPr>
        <w:t>2 do Umowy (zw</w:t>
      </w:r>
      <w:r>
        <w:rPr>
          <w:sz w:val="24"/>
          <w:szCs w:val="24"/>
        </w:rPr>
        <w:t>.</w:t>
      </w:r>
      <w:r w:rsidRPr="00500147">
        <w:rPr>
          <w:sz w:val="24"/>
          <w:szCs w:val="24"/>
        </w:rPr>
        <w:t xml:space="preserve"> dalej „Oferta”). </w:t>
      </w:r>
    </w:p>
    <w:p w14:paraId="33AE80E2" w14:textId="77777777" w:rsidR="00A5302A" w:rsidRDefault="00A5302A" w:rsidP="00E33917">
      <w:pPr>
        <w:numPr>
          <w:ilvl w:val="0"/>
          <w:numId w:val="17"/>
        </w:numPr>
        <w:ind w:left="426" w:hanging="426"/>
        <w:contextualSpacing/>
        <w:jc w:val="both"/>
        <w:rPr>
          <w:sz w:val="24"/>
          <w:szCs w:val="24"/>
        </w:rPr>
      </w:pPr>
      <w:r w:rsidRPr="00500147">
        <w:rPr>
          <w:sz w:val="24"/>
          <w:szCs w:val="24"/>
        </w:rPr>
        <w:t xml:space="preserve">Jako </w:t>
      </w:r>
      <w:r>
        <w:rPr>
          <w:sz w:val="24"/>
          <w:szCs w:val="24"/>
        </w:rPr>
        <w:t>wyposażenie</w:t>
      </w:r>
      <w:r w:rsidRPr="00500147">
        <w:rPr>
          <w:sz w:val="24"/>
          <w:szCs w:val="24"/>
        </w:rPr>
        <w:t xml:space="preserve"> należy rozumieć </w:t>
      </w:r>
      <w:r>
        <w:rPr>
          <w:sz w:val="24"/>
          <w:szCs w:val="24"/>
        </w:rPr>
        <w:t xml:space="preserve">wyposażenie </w:t>
      </w:r>
      <w:r>
        <w:rPr>
          <w:bCs/>
          <w:sz w:val="24"/>
          <w:szCs w:val="24"/>
        </w:rPr>
        <w:t>techniczno-eksploatacyjne,</w:t>
      </w:r>
      <w:r w:rsidRPr="00295DAB">
        <w:rPr>
          <w:bCs/>
          <w:sz w:val="24"/>
          <w:szCs w:val="24"/>
        </w:rPr>
        <w:t xml:space="preserve"> </w:t>
      </w:r>
      <w:r>
        <w:rPr>
          <w:bCs/>
          <w:sz w:val="24"/>
          <w:szCs w:val="24"/>
        </w:rPr>
        <w:t xml:space="preserve">nawigacyjne, </w:t>
      </w:r>
      <w:r w:rsidRPr="005C689C">
        <w:rPr>
          <w:sz w:val="24"/>
          <w:szCs w:val="24"/>
        </w:rPr>
        <w:t>pokładowe</w:t>
      </w:r>
      <w:r>
        <w:rPr>
          <w:sz w:val="24"/>
          <w:szCs w:val="24"/>
        </w:rPr>
        <w:t>,</w:t>
      </w:r>
      <w:r w:rsidRPr="005C689C">
        <w:rPr>
          <w:sz w:val="24"/>
          <w:szCs w:val="24"/>
        </w:rPr>
        <w:t xml:space="preserve"> ratunkowe, p</w:t>
      </w:r>
      <w:r>
        <w:rPr>
          <w:sz w:val="24"/>
          <w:szCs w:val="24"/>
        </w:rPr>
        <w:t>rzeciw pożarowe</w:t>
      </w:r>
      <w:r w:rsidRPr="005C689C">
        <w:rPr>
          <w:sz w:val="24"/>
          <w:szCs w:val="24"/>
        </w:rPr>
        <w:t>,</w:t>
      </w:r>
      <w:r>
        <w:rPr>
          <w:sz w:val="24"/>
          <w:szCs w:val="24"/>
        </w:rPr>
        <w:t xml:space="preserve"> awaryjne</w:t>
      </w:r>
      <w:r w:rsidRPr="005C689C">
        <w:rPr>
          <w:sz w:val="24"/>
          <w:szCs w:val="24"/>
        </w:rPr>
        <w:t xml:space="preserve"> </w:t>
      </w:r>
      <w:r w:rsidRPr="00500147">
        <w:rPr>
          <w:sz w:val="24"/>
          <w:szCs w:val="24"/>
        </w:rPr>
        <w:t>szczegółowo określone w treści OPZ.</w:t>
      </w:r>
    </w:p>
    <w:p w14:paraId="48933ED5" w14:textId="5A5240DA" w:rsidR="00A5302A" w:rsidRPr="006607DF" w:rsidRDefault="00A5302A" w:rsidP="006607DF">
      <w:pPr>
        <w:pStyle w:val="Akapitzlist"/>
        <w:widowControl/>
        <w:numPr>
          <w:ilvl w:val="0"/>
          <w:numId w:val="17"/>
        </w:numPr>
        <w:ind w:left="426" w:hanging="426"/>
        <w:jc w:val="both"/>
        <w:rPr>
          <w:sz w:val="24"/>
          <w:szCs w:val="24"/>
        </w:rPr>
      </w:pPr>
      <w:r w:rsidRPr="006607DF">
        <w:rPr>
          <w:sz w:val="24"/>
          <w:szCs w:val="24"/>
        </w:rPr>
        <w:t xml:space="preserve">Wykonawca zobowiązuje się do przeprowadzania jednorazowego, protokolarnego przeglądu jednostki nie później niż przed końcem obowiązywania okresu gwarancji na kadłub łącznie z linią wałów  tj. </w:t>
      </w:r>
      <w:r w:rsidRPr="006607DF">
        <w:rPr>
          <w:i/>
          <w:sz w:val="18"/>
          <w:szCs w:val="18"/>
        </w:rPr>
        <w:t>(zgodnie z Ofertą</w:t>
      </w:r>
      <w:r w:rsidR="00236A2D">
        <w:rPr>
          <w:i/>
          <w:sz w:val="18"/>
          <w:szCs w:val="18"/>
        </w:rPr>
        <w:t xml:space="preserve"> </w:t>
      </w:r>
      <w:r w:rsidRPr="006607DF">
        <w:rPr>
          <w:i/>
          <w:sz w:val="18"/>
          <w:szCs w:val="18"/>
        </w:rPr>
        <w:t>)</w:t>
      </w:r>
      <w:r>
        <w:rPr>
          <w:sz w:val="24"/>
          <w:szCs w:val="24"/>
        </w:rPr>
        <w:t xml:space="preserve"> </w:t>
      </w:r>
      <w:r w:rsidR="006C376E">
        <w:rPr>
          <w:sz w:val="24"/>
          <w:szCs w:val="24"/>
        </w:rPr>
        <w:t>……….</w:t>
      </w:r>
      <w:r w:rsidR="00236A2D">
        <w:rPr>
          <w:color w:val="FF0000"/>
          <w:sz w:val="24"/>
          <w:szCs w:val="24"/>
        </w:rPr>
        <w:t xml:space="preserve"> </w:t>
      </w:r>
      <w:r w:rsidRPr="006607DF">
        <w:rPr>
          <w:sz w:val="24"/>
          <w:szCs w:val="24"/>
        </w:rPr>
        <w:t>od dnia zawarcia Umowy lub na żądanie Zamawiającego.</w:t>
      </w:r>
    </w:p>
    <w:p w14:paraId="53DE5E53" w14:textId="77777777" w:rsidR="00A5302A" w:rsidRPr="00500147" w:rsidRDefault="00A5302A" w:rsidP="00147809">
      <w:pPr>
        <w:ind w:left="426"/>
        <w:contextualSpacing/>
        <w:jc w:val="both"/>
        <w:rPr>
          <w:sz w:val="24"/>
          <w:szCs w:val="24"/>
        </w:rPr>
      </w:pPr>
    </w:p>
    <w:p w14:paraId="14D5740A" w14:textId="77777777" w:rsidR="00A5302A" w:rsidRPr="00500147" w:rsidRDefault="00A5302A" w:rsidP="00500147">
      <w:pPr>
        <w:jc w:val="center"/>
        <w:rPr>
          <w:b/>
          <w:bCs/>
          <w:iCs/>
          <w:sz w:val="24"/>
          <w:szCs w:val="24"/>
        </w:rPr>
      </w:pPr>
      <w:r w:rsidRPr="00500147">
        <w:rPr>
          <w:b/>
          <w:bCs/>
          <w:iCs/>
          <w:sz w:val="24"/>
          <w:szCs w:val="24"/>
        </w:rPr>
        <w:t>§ 2</w:t>
      </w:r>
    </w:p>
    <w:p w14:paraId="5BD16DF6" w14:textId="77777777" w:rsidR="00A5302A" w:rsidRPr="00500147" w:rsidRDefault="00A5302A" w:rsidP="00500147">
      <w:pPr>
        <w:jc w:val="center"/>
        <w:rPr>
          <w:b/>
          <w:bCs/>
          <w:iCs/>
          <w:sz w:val="24"/>
          <w:szCs w:val="24"/>
        </w:rPr>
      </w:pPr>
      <w:r w:rsidRPr="00500147">
        <w:rPr>
          <w:b/>
          <w:bCs/>
          <w:iCs/>
          <w:sz w:val="24"/>
          <w:szCs w:val="24"/>
        </w:rPr>
        <w:t>Obowiązki Wykonawcy</w:t>
      </w:r>
    </w:p>
    <w:p w14:paraId="0C745767" w14:textId="27D0055C" w:rsidR="00A5302A" w:rsidRPr="00500147" w:rsidRDefault="00A5302A" w:rsidP="00E33917">
      <w:pPr>
        <w:widowControl/>
        <w:numPr>
          <w:ilvl w:val="0"/>
          <w:numId w:val="5"/>
        </w:numPr>
        <w:spacing w:after="200"/>
        <w:ind w:left="426" w:hanging="426"/>
        <w:contextualSpacing/>
        <w:jc w:val="both"/>
        <w:rPr>
          <w:sz w:val="24"/>
          <w:szCs w:val="24"/>
        </w:rPr>
      </w:pPr>
      <w:r w:rsidRPr="00500147">
        <w:rPr>
          <w:sz w:val="24"/>
          <w:szCs w:val="24"/>
        </w:rPr>
        <w:t xml:space="preserve">Wykonawca zobowiązuje się do zrealizowania Przedmiotu Umowy w terminie </w:t>
      </w:r>
      <w:r>
        <w:rPr>
          <w:sz w:val="24"/>
          <w:szCs w:val="24"/>
        </w:rPr>
        <w:t xml:space="preserve">do </w:t>
      </w:r>
      <w:r w:rsidR="006C376E">
        <w:rPr>
          <w:sz w:val="24"/>
          <w:szCs w:val="24"/>
        </w:rPr>
        <w:t>10</w:t>
      </w:r>
      <w:r>
        <w:rPr>
          <w:sz w:val="24"/>
          <w:szCs w:val="24"/>
        </w:rPr>
        <w:t xml:space="preserve"> </w:t>
      </w:r>
      <w:r w:rsidR="006C376E">
        <w:rPr>
          <w:sz w:val="24"/>
          <w:szCs w:val="24"/>
        </w:rPr>
        <w:t>grudnia</w:t>
      </w:r>
      <w:r>
        <w:rPr>
          <w:sz w:val="24"/>
          <w:szCs w:val="24"/>
        </w:rPr>
        <w:t xml:space="preserve"> 2020</w:t>
      </w:r>
      <w:r w:rsidR="00236A2D">
        <w:rPr>
          <w:sz w:val="24"/>
          <w:szCs w:val="24"/>
        </w:rPr>
        <w:t xml:space="preserve"> </w:t>
      </w:r>
      <w:r>
        <w:rPr>
          <w:sz w:val="24"/>
          <w:szCs w:val="24"/>
        </w:rPr>
        <w:t>r.</w:t>
      </w:r>
    </w:p>
    <w:p w14:paraId="6649C682" w14:textId="77777777" w:rsidR="00A5302A" w:rsidRPr="007A5D15" w:rsidRDefault="00A5302A" w:rsidP="00E33917">
      <w:pPr>
        <w:widowControl/>
        <w:numPr>
          <w:ilvl w:val="0"/>
          <w:numId w:val="5"/>
        </w:numPr>
        <w:spacing w:after="200"/>
        <w:ind w:hanging="456"/>
        <w:contextualSpacing/>
        <w:jc w:val="both"/>
        <w:rPr>
          <w:bCs/>
          <w:iCs/>
          <w:sz w:val="24"/>
          <w:szCs w:val="24"/>
        </w:rPr>
      </w:pPr>
      <w:r w:rsidRPr="003A4ED8">
        <w:rPr>
          <w:sz w:val="24"/>
          <w:szCs w:val="24"/>
        </w:rPr>
        <w:t>Dostawa nastąpi w miejsce docelowego stacjonowania statku</w:t>
      </w:r>
      <w:r>
        <w:rPr>
          <w:sz w:val="24"/>
          <w:szCs w:val="24"/>
        </w:rPr>
        <w:t xml:space="preserve"> w Gdańsku</w:t>
      </w:r>
      <w:r w:rsidRPr="003A4ED8">
        <w:rPr>
          <w:sz w:val="24"/>
          <w:szCs w:val="24"/>
        </w:rPr>
        <w:t xml:space="preserve">, </w:t>
      </w:r>
      <w:r w:rsidRPr="00383018">
        <w:rPr>
          <w:sz w:val="24"/>
          <w:szCs w:val="24"/>
        </w:rPr>
        <w:t xml:space="preserve">gdzie </w:t>
      </w:r>
      <w:r w:rsidRPr="007A5D15">
        <w:rPr>
          <w:sz w:val="24"/>
          <w:szCs w:val="24"/>
        </w:rPr>
        <w:t>po próbach technicznych zostanie spisany protokół odbioru (zawierający między innymi opis stanu statku</w:t>
      </w:r>
      <w:r>
        <w:rPr>
          <w:sz w:val="24"/>
          <w:szCs w:val="24"/>
        </w:rPr>
        <w:t xml:space="preserve"> i jego wyposażenia).</w:t>
      </w:r>
    </w:p>
    <w:p w14:paraId="37515CFE" w14:textId="77777777" w:rsidR="00A5302A" w:rsidRPr="007D2370" w:rsidRDefault="00A5302A" w:rsidP="007D2370">
      <w:pPr>
        <w:widowControl/>
        <w:numPr>
          <w:ilvl w:val="0"/>
          <w:numId w:val="5"/>
        </w:numPr>
        <w:spacing w:after="200"/>
        <w:ind w:left="426" w:hanging="426"/>
        <w:contextualSpacing/>
        <w:jc w:val="both"/>
        <w:rPr>
          <w:sz w:val="24"/>
          <w:szCs w:val="24"/>
        </w:rPr>
      </w:pPr>
      <w:r w:rsidRPr="007D2370">
        <w:rPr>
          <w:sz w:val="24"/>
          <w:szCs w:val="24"/>
        </w:rPr>
        <w:lastRenderedPageBreak/>
        <w:t xml:space="preserve">Wykonawca poinformuje Zamawiającego przy wykorzystaniu Kanału Komunikacji wskazanego w § 6 ust 1 o </w:t>
      </w:r>
      <w:r w:rsidRPr="007D2370">
        <w:rPr>
          <w:bCs/>
          <w:iCs/>
          <w:sz w:val="24"/>
          <w:szCs w:val="24"/>
        </w:rPr>
        <w:t>terminie dostarczenia Przedmiotu Umowy, co najmniej trzy dni robocze przed terminem dostawy.</w:t>
      </w:r>
    </w:p>
    <w:p w14:paraId="4769481A" w14:textId="77777777" w:rsidR="00A5302A" w:rsidRPr="007D2370" w:rsidRDefault="00A5302A" w:rsidP="007D2370">
      <w:pPr>
        <w:widowControl/>
        <w:numPr>
          <w:ilvl w:val="0"/>
          <w:numId w:val="5"/>
        </w:numPr>
        <w:spacing w:after="200"/>
        <w:ind w:left="426" w:hanging="426"/>
        <w:contextualSpacing/>
        <w:jc w:val="both"/>
        <w:rPr>
          <w:sz w:val="24"/>
          <w:szCs w:val="24"/>
        </w:rPr>
      </w:pPr>
      <w:r w:rsidRPr="007D2370">
        <w:rPr>
          <w:sz w:val="24"/>
          <w:szCs w:val="24"/>
        </w:rPr>
        <w:t>Wykonawca ponosi odpowiedzialność za działania i zaniechania osób trzecich, za pomocą których wykonuje Umowę jak za swoje własne.</w:t>
      </w:r>
    </w:p>
    <w:p w14:paraId="2CFFE064" w14:textId="77777777" w:rsidR="00A5302A" w:rsidRPr="007349CD" w:rsidRDefault="00A5302A" w:rsidP="007349CD">
      <w:pPr>
        <w:widowControl/>
        <w:tabs>
          <w:tab w:val="left" w:pos="8581"/>
        </w:tabs>
        <w:jc w:val="both"/>
        <w:rPr>
          <w:color w:val="FF0000"/>
          <w:sz w:val="24"/>
          <w:szCs w:val="24"/>
        </w:rPr>
      </w:pPr>
    </w:p>
    <w:p w14:paraId="6F503916" w14:textId="77777777" w:rsidR="00A5302A" w:rsidRPr="00500147" w:rsidRDefault="00A5302A" w:rsidP="00CD125A">
      <w:pPr>
        <w:jc w:val="center"/>
        <w:rPr>
          <w:b/>
          <w:bCs/>
          <w:iCs/>
          <w:sz w:val="24"/>
          <w:szCs w:val="24"/>
        </w:rPr>
      </w:pPr>
      <w:bookmarkStart w:id="2" w:name="_Hlk15549097"/>
      <w:r w:rsidRPr="00500147">
        <w:rPr>
          <w:b/>
          <w:bCs/>
          <w:iCs/>
          <w:sz w:val="24"/>
          <w:szCs w:val="24"/>
        </w:rPr>
        <w:t xml:space="preserve">§ </w:t>
      </w:r>
      <w:r>
        <w:rPr>
          <w:b/>
          <w:bCs/>
          <w:iCs/>
          <w:sz w:val="24"/>
          <w:szCs w:val="24"/>
        </w:rPr>
        <w:t>3</w:t>
      </w:r>
    </w:p>
    <w:p w14:paraId="73AAFC3F" w14:textId="77777777" w:rsidR="00A5302A" w:rsidRPr="00500147" w:rsidRDefault="00A5302A" w:rsidP="00CD125A">
      <w:pPr>
        <w:jc w:val="center"/>
        <w:rPr>
          <w:b/>
          <w:bCs/>
          <w:iCs/>
          <w:sz w:val="24"/>
          <w:szCs w:val="24"/>
        </w:rPr>
      </w:pPr>
      <w:r w:rsidRPr="00500147">
        <w:rPr>
          <w:b/>
          <w:bCs/>
          <w:iCs/>
          <w:sz w:val="24"/>
          <w:szCs w:val="24"/>
        </w:rPr>
        <w:t>Wynagrodzenie za Przedmiot Umowy</w:t>
      </w:r>
    </w:p>
    <w:p w14:paraId="019BF573" w14:textId="1971D400" w:rsidR="00A5302A" w:rsidRPr="00500147" w:rsidRDefault="00A5302A" w:rsidP="007D2370">
      <w:pPr>
        <w:widowControl/>
        <w:numPr>
          <w:ilvl w:val="0"/>
          <w:numId w:val="18"/>
        </w:numPr>
        <w:ind w:left="426" w:hanging="426"/>
        <w:jc w:val="both"/>
        <w:rPr>
          <w:sz w:val="24"/>
          <w:szCs w:val="24"/>
        </w:rPr>
      </w:pPr>
      <w:r w:rsidRPr="00500147">
        <w:rPr>
          <w:sz w:val="24"/>
          <w:szCs w:val="24"/>
        </w:rPr>
        <w:t>Za wykonanie Przedmiotu Umowy określonego w §1 Umowy, Zamawiający zapłaci Wykonawcy wynagrodzenie w wysokości netto…………………, powiększonej o</w:t>
      </w:r>
      <w:r w:rsidR="00236A2D">
        <w:rPr>
          <w:sz w:val="24"/>
          <w:szCs w:val="24"/>
        </w:rPr>
        <w:t xml:space="preserve"> obowiązujący</w:t>
      </w:r>
      <w:r w:rsidRPr="00500147">
        <w:rPr>
          <w:sz w:val="24"/>
          <w:szCs w:val="24"/>
        </w:rPr>
        <w:t xml:space="preserve"> podatek VAT, co łącznie stanowi brutto ……………..……….. zł (słownie: …………………………………… zł).</w:t>
      </w:r>
    </w:p>
    <w:p w14:paraId="5723FA4B" w14:textId="77777777" w:rsidR="00A5302A" w:rsidRPr="00500147" w:rsidDel="708B4AEE" w:rsidRDefault="00A5302A" w:rsidP="007D2370">
      <w:pPr>
        <w:widowControl/>
        <w:numPr>
          <w:ilvl w:val="0"/>
          <w:numId w:val="22"/>
        </w:numPr>
        <w:suppressAutoHyphens/>
        <w:ind w:left="426" w:hanging="426"/>
        <w:contextualSpacing/>
        <w:jc w:val="both"/>
        <w:rPr>
          <w:sz w:val="24"/>
          <w:szCs w:val="24"/>
          <w:lang w:eastAsia="en-US"/>
        </w:rPr>
      </w:pPr>
      <w:r w:rsidRPr="00500147">
        <w:rPr>
          <w:sz w:val="24"/>
          <w:szCs w:val="24"/>
          <w:lang w:eastAsia="ar-SA"/>
        </w:rPr>
        <w:t>Wynagrodzenie płatne jest w terminie do 21 dni, licząc od dnia otrzymania przez Zamawiającego prawidłow</w:t>
      </w:r>
      <w:r>
        <w:rPr>
          <w:sz w:val="24"/>
          <w:szCs w:val="24"/>
          <w:lang w:eastAsia="ar-SA"/>
        </w:rPr>
        <w:t>o wystawionej</w:t>
      </w:r>
      <w:r w:rsidRPr="00500147">
        <w:rPr>
          <w:sz w:val="24"/>
          <w:szCs w:val="24"/>
          <w:lang w:eastAsia="ar-SA"/>
        </w:rPr>
        <w:t xml:space="preserve"> faktury VAT, na rachunek Wykonawcy wskazany na fakturze, przy czym Strony ustalają, że za datę terminowej płatności uważa się datę obciążenia rachunku bankowego Zamawiającego.</w:t>
      </w:r>
    </w:p>
    <w:p w14:paraId="1A45EDF6" w14:textId="77777777" w:rsidR="00A5302A" w:rsidRPr="00500147" w:rsidDel="708B4AEE" w:rsidRDefault="00A5302A" w:rsidP="007D2370">
      <w:pPr>
        <w:widowControl/>
        <w:numPr>
          <w:ilvl w:val="0"/>
          <w:numId w:val="22"/>
        </w:numPr>
        <w:suppressAutoHyphens/>
        <w:ind w:left="426" w:hanging="426"/>
        <w:contextualSpacing/>
        <w:jc w:val="both"/>
        <w:rPr>
          <w:sz w:val="24"/>
          <w:szCs w:val="24"/>
          <w:lang w:eastAsia="en-US"/>
        </w:rPr>
      </w:pPr>
      <w:r w:rsidRPr="00500147">
        <w:rPr>
          <w:sz w:val="24"/>
          <w:szCs w:val="24"/>
          <w:lang w:eastAsia="ar-SA"/>
        </w:rPr>
        <w:t xml:space="preserve">Podstawę do wystawienia faktury stanowi protokół odbioru </w:t>
      </w:r>
      <w:r>
        <w:rPr>
          <w:sz w:val="24"/>
          <w:szCs w:val="24"/>
          <w:lang w:eastAsia="ar-SA"/>
        </w:rPr>
        <w:t>Przedmiotu Umowy</w:t>
      </w:r>
      <w:r w:rsidRPr="00500147">
        <w:rPr>
          <w:sz w:val="24"/>
          <w:szCs w:val="24"/>
          <w:lang w:eastAsia="ar-SA"/>
        </w:rPr>
        <w:t>, podpisany przez Strony, nie zawierający zastrzeżeń.</w:t>
      </w:r>
    </w:p>
    <w:p w14:paraId="07C6A5BA" w14:textId="77777777" w:rsidR="00A5302A" w:rsidRDefault="00A5302A" w:rsidP="00500147">
      <w:pPr>
        <w:jc w:val="center"/>
        <w:rPr>
          <w:b/>
          <w:bCs/>
          <w:iCs/>
          <w:sz w:val="24"/>
          <w:szCs w:val="24"/>
        </w:rPr>
      </w:pPr>
    </w:p>
    <w:p w14:paraId="6AD07C40" w14:textId="77777777" w:rsidR="00A5302A" w:rsidRPr="00500147" w:rsidRDefault="00A5302A" w:rsidP="00500147">
      <w:pPr>
        <w:jc w:val="center"/>
        <w:rPr>
          <w:b/>
          <w:bCs/>
          <w:iCs/>
          <w:sz w:val="24"/>
          <w:szCs w:val="24"/>
        </w:rPr>
      </w:pPr>
      <w:r w:rsidRPr="00500147">
        <w:rPr>
          <w:b/>
          <w:bCs/>
          <w:iCs/>
          <w:sz w:val="24"/>
          <w:szCs w:val="24"/>
        </w:rPr>
        <w:t xml:space="preserve">§ </w:t>
      </w:r>
      <w:r>
        <w:rPr>
          <w:b/>
          <w:bCs/>
          <w:iCs/>
          <w:sz w:val="24"/>
          <w:szCs w:val="24"/>
        </w:rPr>
        <w:t>4</w:t>
      </w:r>
    </w:p>
    <w:bookmarkEnd w:id="2"/>
    <w:p w14:paraId="5B3B9F7B" w14:textId="77777777" w:rsidR="00A5302A" w:rsidRPr="00500147" w:rsidRDefault="00A5302A" w:rsidP="00500147">
      <w:pPr>
        <w:ind w:left="284" w:hanging="284"/>
        <w:jc w:val="center"/>
        <w:rPr>
          <w:b/>
          <w:bCs/>
          <w:iCs/>
          <w:sz w:val="24"/>
          <w:szCs w:val="24"/>
        </w:rPr>
      </w:pPr>
      <w:r w:rsidRPr="00500147">
        <w:rPr>
          <w:b/>
          <w:bCs/>
          <w:iCs/>
          <w:sz w:val="24"/>
          <w:szCs w:val="24"/>
        </w:rPr>
        <w:t>Forma odbioru Przedmiotu Umowy</w:t>
      </w:r>
    </w:p>
    <w:p w14:paraId="196211D2" w14:textId="04B87131" w:rsidR="00A5302A" w:rsidRPr="00217E66" w:rsidRDefault="00A5302A" w:rsidP="00E33917">
      <w:pPr>
        <w:numPr>
          <w:ilvl w:val="0"/>
          <w:numId w:val="19"/>
        </w:numPr>
        <w:tabs>
          <w:tab w:val="clear" w:pos="2312"/>
        </w:tabs>
        <w:autoSpaceDE w:val="0"/>
        <w:autoSpaceDN w:val="0"/>
        <w:adjustRightInd w:val="0"/>
        <w:ind w:left="360"/>
        <w:jc w:val="both"/>
        <w:rPr>
          <w:color w:val="000000"/>
          <w:sz w:val="24"/>
          <w:szCs w:val="24"/>
        </w:rPr>
      </w:pPr>
      <w:r w:rsidRPr="00500147">
        <w:rPr>
          <w:sz w:val="24"/>
          <w:szCs w:val="24"/>
        </w:rPr>
        <w:t xml:space="preserve">Potwierdzenie przekazania </w:t>
      </w:r>
      <w:r w:rsidR="00236A2D">
        <w:rPr>
          <w:sz w:val="24"/>
          <w:szCs w:val="24"/>
        </w:rPr>
        <w:t>p</w:t>
      </w:r>
      <w:r w:rsidRPr="00500147">
        <w:rPr>
          <w:sz w:val="24"/>
          <w:szCs w:val="24"/>
        </w:rPr>
        <w:t>rzedmiotu Umowy nastąpi w postaci pisemn</w:t>
      </w:r>
      <w:r>
        <w:rPr>
          <w:sz w:val="24"/>
          <w:szCs w:val="24"/>
        </w:rPr>
        <w:t>ego</w:t>
      </w:r>
      <w:r w:rsidRPr="00500147">
        <w:rPr>
          <w:sz w:val="24"/>
          <w:szCs w:val="24"/>
        </w:rPr>
        <w:t xml:space="preserve"> protokoł</w:t>
      </w:r>
      <w:r>
        <w:rPr>
          <w:sz w:val="24"/>
          <w:szCs w:val="24"/>
        </w:rPr>
        <w:t>u</w:t>
      </w:r>
      <w:r w:rsidRPr="00500147">
        <w:rPr>
          <w:sz w:val="24"/>
          <w:szCs w:val="24"/>
        </w:rPr>
        <w:t xml:space="preserve"> odbioru sporządzon</w:t>
      </w:r>
      <w:r>
        <w:rPr>
          <w:sz w:val="24"/>
          <w:szCs w:val="24"/>
        </w:rPr>
        <w:t>ego</w:t>
      </w:r>
      <w:r w:rsidRPr="00500147">
        <w:rPr>
          <w:sz w:val="24"/>
          <w:szCs w:val="24"/>
        </w:rPr>
        <w:t xml:space="preserve"> przez Wykonawcę i podpisan</w:t>
      </w:r>
      <w:r>
        <w:rPr>
          <w:sz w:val="24"/>
          <w:szCs w:val="24"/>
        </w:rPr>
        <w:t>ego</w:t>
      </w:r>
      <w:r w:rsidRPr="00500147">
        <w:rPr>
          <w:sz w:val="24"/>
          <w:szCs w:val="24"/>
        </w:rPr>
        <w:t xml:space="preserve"> przez obie strony. Protokół odbioru musi zawierać, co najmniej następujące dane: </w:t>
      </w:r>
    </w:p>
    <w:p w14:paraId="62525A7D" w14:textId="4C255475" w:rsidR="00A5302A" w:rsidRPr="00B5787F" w:rsidRDefault="00A5302A" w:rsidP="00E33917">
      <w:pPr>
        <w:numPr>
          <w:ilvl w:val="0"/>
          <w:numId w:val="21"/>
        </w:numPr>
        <w:tabs>
          <w:tab w:val="clear" w:pos="2312"/>
        </w:tabs>
        <w:autoSpaceDE w:val="0"/>
        <w:autoSpaceDN w:val="0"/>
        <w:adjustRightInd w:val="0"/>
        <w:ind w:left="900" w:hanging="540"/>
        <w:jc w:val="both"/>
        <w:rPr>
          <w:color w:val="000000"/>
          <w:sz w:val="24"/>
          <w:szCs w:val="24"/>
        </w:rPr>
      </w:pPr>
      <w:r w:rsidRPr="00500147">
        <w:rPr>
          <w:sz w:val="24"/>
          <w:szCs w:val="24"/>
        </w:rPr>
        <w:t xml:space="preserve">datę i miejsce sporządzenia protokołu, </w:t>
      </w:r>
    </w:p>
    <w:p w14:paraId="0C6645E7" w14:textId="681E6F22" w:rsidR="00A5302A" w:rsidRPr="00B5787F" w:rsidRDefault="00A5302A" w:rsidP="00E33917">
      <w:pPr>
        <w:numPr>
          <w:ilvl w:val="0"/>
          <w:numId w:val="21"/>
        </w:numPr>
        <w:tabs>
          <w:tab w:val="clear" w:pos="2312"/>
        </w:tabs>
        <w:autoSpaceDE w:val="0"/>
        <w:autoSpaceDN w:val="0"/>
        <w:adjustRightInd w:val="0"/>
        <w:ind w:left="900" w:hanging="540"/>
        <w:jc w:val="both"/>
        <w:rPr>
          <w:color w:val="000000"/>
          <w:sz w:val="24"/>
          <w:szCs w:val="24"/>
        </w:rPr>
      </w:pPr>
      <w:r>
        <w:rPr>
          <w:sz w:val="24"/>
          <w:szCs w:val="24"/>
        </w:rPr>
        <w:t>specyfikację techniczna jednostki, uwzględniającą zapisy ust. 2</w:t>
      </w:r>
      <w:r w:rsidRPr="00500147">
        <w:rPr>
          <w:sz w:val="24"/>
          <w:szCs w:val="24"/>
        </w:rPr>
        <w:t>,</w:t>
      </w:r>
      <w:r>
        <w:rPr>
          <w:sz w:val="24"/>
          <w:szCs w:val="24"/>
        </w:rPr>
        <w:t xml:space="preserve"> w formacie uzgodnionym przez Strony,</w:t>
      </w:r>
    </w:p>
    <w:p w14:paraId="4A947640" w14:textId="79B3CC4F" w:rsidR="00A5302A" w:rsidRPr="00B5787F" w:rsidRDefault="00A5302A" w:rsidP="00E33917">
      <w:pPr>
        <w:numPr>
          <w:ilvl w:val="0"/>
          <w:numId w:val="21"/>
        </w:numPr>
        <w:tabs>
          <w:tab w:val="clear" w:pos="2312"/>
        </w:tabs>
        <w:autoSpaceDE w:val="0"/>
        <w:autoSpaceDN w:val="0"/>
        <w:adjustRightInd w:val="0"/>
        <w:ind w:left="900" w:hanging="540"/>
        <w:jc w:val="both"/>
        <w:rPr>
          <w:color w:val="000000"/>
          <w:sz w:val="24"/>
          <w:szCs w:val="24"/>
        </w:rPr>
      </w:pPr>
      <w:r w:rsidRPr="00500147">
        <w:rPr>
          <w:sz w:val="24"/>
          <w:szCs w:val="24"/>
        </w:rPr>
        <w:t>datę dokonania odbioru</w:t>
      </w:r>
      <w:r>
        <w:rPr>
          <w:sz w:val="24"/>
          <w:szCs w:val="24"/>
        </w:rPr>
        <w:t xml:space="preserve">, </w:t>
      </w:r>
    </w:p>
    <w:p w14:paraId="3C894C18" w14:textId="017853AA" w:rsidR="00A5302A" w:rsidRPr="00B5787F" w:rsidRDefault="00A5302A" w:rsidP="00E33917">
      <w:pPr>
        <w:numPr>
          <w:ilvl w:val="0"/>
          <w:numId w:val="21"/>
        </w:numPr>
        <w:tabs>
          <w:tab w:val="clear" w:pos="2312"/>
        </w:tabs>
        <w:autoSpaceDE w:val="0"/>
        <w:autoSpaceDN w:val="0"/>
        <w:adjustRightInd w:val="0"/>
        <w:ind w:left="900" w:hanging="540"/>
        <w:jc w:val="both"/>
        <w:rPr>
          <w:color w:val="000000"/>
          <w:sz w:val="24"/>
          <w:szCs w:val="24"/>
        </w:rPr>
      </w:pPr>
      <w:r>
        <w:rPr>
          <w:sz w:val="24"/>
          <w:szCs w:val="24"/>
        </w:rPr>
        <w:t>dokument z przeglądu technicznego wystawiony przez podmiot upoważniony do dokonywania przeglądów technicznych, stanowiący podstawę do wydania uproszczonego świadectwa zdolności żeglugowej oraz wszystkie wymagane aktualnie obowiązującymi przepisami prawa świadectwa, certyfikaty, wyniki prób, deklaracje zgodności, zaświadczenia właściwych jednostek i organów,</w:t>
      </w:r>
    </w:p>
    <w:p w14:paraId="7A38FC32" w14:textId="68D23E3C" w:rsidR="00A5302A" w:rsidRPr="007137EA" w:rsidRDefault="00A5302A" w:rsidP="00E33917">
      <w:pPr>
        <w:numPr>
          <w:ilvl w:val="0"/>
          <w:numId w:val="21"/>
        </w:numPr>
        <w:tabs>
          <w:tab w:val="clear" w:pos="2312"/>
        </w:tabs>
        <w:autoSpaceDE w:val="0"/>
        <w:autoSpaceDN w:val="0"/>
        <w:adjustRightInd w:val="0"/>
        <w:ind w:left="900" w:hanging="540"/>
        <w:jc w:val="both"/>
        <w:rPr>
          <w:color w:val="000000"/>
          <w:sz w:val="24"/>
          <w:szCs w:val="24"/>
        </w:rPr>
      </w:pPr>
      <w:r>
        <w:rPr>
          <w:sz w:val="24"/>
          <w:szCs w:val="24"/>
        </w:rPr>
        <w:t>i</w:t>
      </w:r>
      <w:r w:rsidRPr="00DE393B">
        <w:rPr>
          <w:sz w:val="24"/>
          <w:szCs w:val="24"/>
        </w:rPr>
        <w:t xml:space="preserve">nstrukcje obsługi </w:t>
      </w:r>
      <w:r>
        <w:rPr>
          <w:color w:val="000000"/>
          <w:sz w:val="24"/>
          <w:szCs w:val="24"/>
        </w:rPr>
        <w:t>zainstalowanych</w:t>
      </w:r>
      <w:r w:rsidRPr="00DE393B">
        <w:rPr>
          <w:sz w:val="24"/>
          <w:szCs w:val="24"/>
        </w:rPr>
        <w:t xml:space="preserve"> mechanizmów i urządzeń statku</w:t>
      </w:r>
      <w:r>
        <w:rPr>
          <w:sz w:val="24"/>
          <w:szCs w:val="24"/>
        </w:rPr>
        <w:t xml:space="preserve"> oraz wyposażenia, w formacie uzgodnionym przez Strony, w języku polskim,</w:t>
      </w:r>
    </w:p>
    <w:p w14:paraId="7730154E" w14:textId="3B3D4BA4" w:rsidR="00A5302A" w:rsidRPr="00DD0721" w:rsidRDefault="00A5302A" w:rsidP="00E33917">
      <w:pPr>
        <w:numPr>
          <w:ilvl w:val="0"/>
          <w:numId w:val="21"/>
        </w:numPr>
        <w:tabs>
          <w:tab w:val="clear" w:pos="2312"/>
        </w:tabs>
        <w:autoSpaceDE w:val="0"/>
        <w:autoSpaceDN w:val="0"/>
        <w:adjustRightInd w:val="0"/>
        <w:ind w:left="900" w:hanging="540"/>
        <w:jc w:val="both"/>
        <w:rPr>
          <w:color w:val="000000"/>
          <w:sz w:val="24"/>
          <w:szCs w:val="24"/>
        </w:rPr>
      </w:pPr>
      <w:r>
        <w:rPr>
          <w:sz w:val="24"/>
          <w:szCs w:val="24"/>
        </w:rPr>
        <w:t>informację potwierdzająca przeprowadzenie szkoleń z obsługi Przedmiotu Umowy.</w:t>
      </w:r>
    </w:p>
    <w:p w14:paraId="0AAE3704" w14:textId="77777777" w:rsidR="00A5302A" w:rsidRPr="003A4ED8" w:rsidRDefault="00A5302A" w:rsidP="00E33917">
      <w:pPr>
        <w:widowControl/>
        <w:numPr>
          <w:ilvl w:val="0"/>
          <w:numId w:val="20"/>
        </w:numPr>
        <w:ind w:left="360"/>
        <w:jc w:val="both"/>
        <w:rPr>
          <w:sz w:val="24"/>
          <w:szCs w:val="24"/>
        </w:rPr>
      </w:pPr>
      <w:r w:rsidRPr="003A4ED8">
        <w:rPr>
          <w:sz w:val="24"/>
          <w:szCs w:val="24"/>
        </w:rPr>
        <w:t xml:space="preserve">Specyfikacja techniczna powinna zawierać m.in. zestawienie ilościowe i opis techniczny jednostki </w:t>
      </w:r>
      <w:r>
        <w:rPr>
          <w:sz w:val="24"/>
          <w:szCs w:val="24"/>
        </w:rPr>
        <w:t>wraz z</w:t>
      </w:r>
      <w:r w:rsidRPr="003A4ED8">
        <w:rPr>
          <w:sz w:val="24"/>
          <w:szCs w:val="24"/>
        </w:rPr>
        <w:t xml:space="preserve"> jej wyposażeni</w:t>
      </w:r>
      <w:r>
        <w:rPr>
          <w:sz w:val="24"/>
          <w:szCs w:val="24"/>
        </w:rPr>
        <w:t>em</w:t>
      </w:r>
      <w:r w:rsidRPr="003A4ED8">
        <w:rPr>
          <w:sz w:val="24"/>
          <w:szCs w:val="24"/>
        </w:rPr>
        <w:t xml:space="preserve"> w szczególności w zakresie  wskazanym w OPZ.</w:t>
      </w:r>
    </w:p>
    <w:p w14:paraId="58815AA9" w14:textId="77777777" w:rsidR="00A5302A" w:rsidRPr="00500147" w:rsidRDefault="00A5302A" w:rsidP="00E33917">
      <w:pPr>
        <w:widowControl/>
        <w:numPr>
          <w:ilvl w:val="0"/>
          <w:numId w:val="20"/>
        </w:numPr>
        <w:ind w:left="360"/>
        <w:jc w:val="both"/>
        <w:rPr>
          <w:sz w:val="24"/>
          <w:szCs w:val="24"/>
        </w:rPr>
      </w:pPr>
      <w:r w:rsidRPr="00500147">
        <w:rPr>
          <w:sz w:val="24"/>
          <w:szCs w:val="24"/>
        </w:rPr>
        <w:t xml:space="preserve">Odbiór będzie dokonany po wykonaniu następujących czynności przez Wykonawcę: </w:t>
      </w:r>
      <w:r>
        <w:rPr>
          <w:sz w:val="24"/>
          <w:szCs w:val="24"/>
        </w:rPr>
        <w:t>uruchomieniu jednostki oraz jej wyposażenia, wskazanego przez Zamawiającego podczas procedury odbioru</w:t>
      </w:r>
      <w:r w:rsidRPr="00500147">
        <w:rPr>
          <w:sz w:val="24"/>
          <w:szCs w:val="24"/>
        </w:rPr>
        <w:t xml:space="preserve">, odnotowania faktu prawidłowego działania </w:t>
      </w:r>
      <w:r>
        <w:rPr>
          <w:sz w:val="24"/>
          <w:szCs w:val="24"/>
        </w:rPr>
        <w:t>Przedmiotu Umowy</w:t>
      </w:r>
      <w:r w:rsidRPr="00500147">
        <w:rPr>
          <w:sz w:val="24"/>
          <w:szCs w:val="24"/>
        </w:rPr>
        <w:t xml:space="preserve">, sprawdzeniu zgodności dostarczonego </w:t>
      </w:r>
      <w:r>
        <w:rPr>
          <w:sz w:val="24"/>
          <w:szCs w:val="24"/>
        </w:rPr>
        <w:t>wyposażenia</w:t>
      </w:r>
      <w:r w:rsidRPr="00500147">
        <w:rPr>
          <w:sz w:val="24"/>
          <w:szCs w:val="24"/>
        </w:rPr>
        <w:t xml:space="preserve"> z minimalnymi wymaganiami Zamawiającego wskazanymi w OPZ. Odbiór zostanie dokonany przez osobę wskazaną przez Zamawiającego w § 6 ust. 1 (Kanał Komunikacji). </w:t>
      </w:r>
    </w:p>
    <w:p w14:paraId="757FE6CC" w14:textId="77777777" w:rsidR="00A5302A" w:rsidRPr="00500147" w:rsidRDefault="00A5302A" w:rsidP="00E33917">
      <w:pPr>
        <w:widowControl/>
        <w:numPr>
          <w:ilvl w:val="0"/>
          <w:numId w:val="20"/>
        </w:numPr>
        <w:ind w:left="360"/>
        <w:jc w:val="both"/>
        <w:rPr>
          <w:sz w:val="24"/>
          <w:szCs w:val="24"/>
        </w:rPr>
      </w:pPr>
      <w:r w:rsidRPr="00500147">
        <w:rPr>
          <w:sz w:val="24"/>
          <w:szCs w:val="24"/>
        </w:rPr>
        <w:t xml:space="preserve">Za dzień odbioru przyjmuje się datę odbioru Przedmiotu Umowy </w:t>
      </w:r>
      <w:r>
        <w:rPr>
          <w:sz w:val="24"/>
          <w:szCs w:val="24"/>
        </w:rPr>
        <w:t xml:space="preserve">wraz z załączonymi dokumentami, wskazanymi w ust. 1, </w:t>
      </w:r>
      <w:r w:rsidRPr="00500147">
        <w:rPr>
          <w:sz w:val="24"/>
          <w:szCs w:val="24"/>
        </w:rPr>
        <w:t>podpisanym przez Strony, nie zawierającym zastrzeżeń.</w:t>
      </w:r>
    </w:p>
    <w:p w14:paraId="46C62568" w14:textId="77777777" w:rsidR="00A5302A" w:rsidRPr="00500147" w:rsidRDefault="00A5302A" w:rsidP="00500147">
      <w:pPr>
        <w:rPr>
          <w:bCs/>
          <w:iCs/>
          <w:sz w:val="24"/>
          <w:szCs w:val="24"/>
        </w:rPr>
      </w:pPr>
    </w:p>
    <w:p w14:paraId="3A95E604" w14:textId="77777777" w:rsidR="00A5302A" w:rsidRPr="00500147" w:rsidRDefault="00A5302A" w:rsidP="00500147">
      <w:pPr>
        <w:jc w:val="center"/>
        <w:rPr>
          <w:b/>
          <w:bCs/>
          <w:iCs/>
          <w:sz w:val="24"/>
          <w:szCs w:val="24"/>
        </w:rPr>
      </w:pPr>
      <w:r w:rsidRPr="00500147">
        <w:rPr>
          <w:b/>
          <w:bCs/>
          <w:iCs/>
          <w:sz w:val="24"/>
          <w:szCs w:val="24"/>
        </w:rPr>
        <w:t>§ 5</w:t>
      </w:r>
    </w:p>
    <w:p w14:paraId="23A5FC20" w14:textId="77777777" w:rsidR="00A5302A" w:rsidRPr="00500147" w:rsidRDefault="00A5302A" w:rsidP="00500147">
      <w:pPr>
        <w:jc w:val="center"/>
        <w:rPr>
          <w:b/>
          <w:bCs/>
          <w:iCs/>
          <w:sz w:val="24"/>
          <w:szCs w:val="24"/>
        </w:rPr>
      </w:pPr>
      <w:r w:rsidRPr="00500147">
        <w:rPr>
          <w:b/>
          <w:bCs/>
          <w:iCs/>
          <w:sz w:val="24"/>
          <w:szCs w:val="24"/>
        </w:rPr>
        <w:t>Gwarancje</w:t>
      </w:r>
    </w:p>
    <w:p w14:paraId="31C614D8" w14:textId="77777777" w:rsidR="00A5302A" w:rsidRPr="003A4ED8" w:rsidRDefault="00A5302A" w:rsidP="00E33917">
      <w:pPr>
        <w:widowControl/>
        <w:numPr>
          <w:ilvl w:val="0"/>
          <w:numId w:val="2"/>
        </w:numPr>
        <w:tabs>
          <w:tab w:val="clear" w:pos="360"/>
        </w:tabs>
        <w:spacing w:after="200"/>
        <w:ind w:left="426" w:hanging="426"/>
        <w:contextualSpacing/>
        <w:jc w:val="both"/>
        <w:rPr>
          <w:bCs/>
          <w:iCs/>
          <w:sz w:val="24"/>
          <w:szCs w:val="24"/>
        </w:rPr>
      </w:pPr>
      <w:r w:rsidRPr="003A4ED8">
        <w:rPr>
          <w:bCs/>
          <w:iCs/>
          <w:sz w:val="24"/>
          <w:szCs w:val="24"/>
        </w:rPr>
        <w:lastRenderedPageBreak/>
        <w:t>Wykonawca udziela Zamawiającemu gwarancji na:</w:t>
      </w:r>
    </w:p>
    <w:p w14:paraId="171A654F" w14:textId="77777777" w:rsidR="00A5302A" w:rsidRPr="003A4ED8" w:rsidRDefault="00A5302A" w:rsidP="00DF515A">
      <w:pPr>
        <w:widowControl/>
        <w:numPr>
          <w:ilvl w:val="0"/>
          <w:numId w:val="25"/>
        </w:numPr>
        <w:spacing w:after="200"/>
        <w:contextualSpacing/>
        <w:jc w:val="both"/>
        <w:rPr>
          <w:bCs/>
          <w:iCs/>
          <w:sz w:val="24"/>
          <w:szCs w:val="24"/>
        </w:rPr>
      </w:pPr>
      <w:r w:rsidRPr="003A4ED8">
        <w:rPr>
          <w:bCs/>
          <w:iCs/>
          <w:sz w:val="24"/>
          <w:szCs w:val="24"/>
        </w:rPr>
        <w:t>kadłub łącznie z linią wałów, na okres …….. miesięcy (</w:t>
      </w:r>
      <w:r w:rsidRPr="00AF1F7A">
        <w:rPr>
          <w:bCs/>
          <w:i/>
          <w:iCs/>
          <w:sz w:val="24"/>
          <w:szCs w:val="24"/>
        </w:rPr>
        <w:t>zgodnie z Ofertą</w:t>
      </w:r>
      <w:r w:rsidRPr="003A4ED8">
        <w:rPr>
          <w:bCs/>
          <w:iCs/>
          <w:sz w:val="24"/>
          <w:szCs w:val="24"/>
        </w:rPr>
        <w:t xml:space="preserve">), </w:t>
      </w:r>
    </w:p>
    <w:p w14:paraId="6AAD3C12" w14:textId="6C33059F" w:rsidR="00A5302A" w:rsidRPr="003A4ED8" w:rsidRDefault="00A5302A" w:rsidP="00DF515A">
      <w:pPr>
        <w:widowControl/>
        <w:numPr>
          <w:ilvl w:val="0"/>
          <w:numId w:val="25"/>
        </w:numPr>
        <w:spacing w:after="200"/>
        <w:contextualSpacing/>
        <w:jc w:val="both"/>
        <w:rPr>
          <w:bCs/>
          <w:iCs/>
          <w:sz w:val="24"/>
          <w:szCs w:val="24"/>
        </w:rPr>
      </w:pPr>
      <w:r w:rsidRPr="003A4ED8">
        <w:rPr>
          <w:bCs/>
          <w:iCs/>
          <w:sz w:val="24"/>
          <w:szCs w:val="24"/>
        </w:rPr>
        <w:t>pozostałe elementy statku i wyposażenia, na okres…….. miesięcy (</w:t>
      </w:r>
      <w:r w:rsidRPr="00AF1F7A">
        <w:rPr>
          <w:bCs/>
          <w:i/>
          <w:iCs/>
          <w:sz w:val="24"/>
          <w:szCs w:val="24"/>
        </w:rPr>
        <w:t>zgodnie z Ofertą</w:t>
      </w:r>
      <w:r w:rsidRPr="003A4ED8">
        <w:rPr>
          <w:bCs/>
          <w:iCs/>
          <w:sz w:val="24"/>
          <w:szCs w:val="24"/>
        </w:rPr>
        <w:t xml:space="preserve">). </w:t>
      </w:r>
    </w:p>
    <w:p w14:paraId="12E67D78" w14:textId="77777777" w:rsidR="00A5302A" w:rsidRPr="00DF515A" w:rsidRDefault="00A5302A" w:rsidP="00ED1D6A">
      <w:pPr>
        <w:widowControl/>
        <w:numPr>
          <w:ilvl w:val="0"/>
          <w:numId w:val="29"/>
        </w:numPr>
        <w:tabs>
          <w:tab w:val="clear" w:pos="720"/>
        </w:tabs>
        <w:spacing w:after="200"/>
        <w:ind w:left="426" w:hanging="426"/>
        <w:contextualSpacing/>
        <w:jc w:val="both"/>
        <w:rPr>
          <w:bCs/>
          <w:iCs/>
          <w:sz w:val="24"/>
          <w:szCs w:val="24"/>
        </w:rPr>
      </w:pPr>
      <w:r>
        <w:rPr>
          <w:bCs/>
          <w:iCs/>
          <w:sz w:val="24"/>
          <w:szCs w:val="24"/>
        </w:rPr>
        <w:t>Termin gwarancji liczony jest od daty protokolarnego odbioru Przedmiotu Umowy.</w:t>
      </w:r>
    </w:p>
    <w:p w14:paraId="2F6832E5" w14:textId="77777777" w:rsidR="00A5302A" w:rsidRDefault="00A5302A" w:rsidP="00ED1D6A">
      <w:pPr>
        <w:widowControl/>
        <w:numPr>
          <w:ilvl w:val="0"/>
          <w:numId w:val="29"/>
        </w:numPr>
        <w:tabs>
          <w:tab w:val="clear" w:pos="720"/>
        </w:tabs>
        <w:spacing w:after="200"/>
        <w:ind w:left="426" w:hanging="426"/>
        <w:contextualSpacing/>
        <w:jc w:val="both"/>
        <w:rPr>
          <w:sz w:val="24"/>
          <w:szCs w:val="24"/>
        </w:rPr>
      </w:pPr>
      <w:r w:rsidRPr="00500147">
        <w:rPr>
          <w:sz w:val="24"/>
          <w:szCs w:val="24"/>
        </w:rPr>
        <w:t xml:space="preserve">W ramach udzielonej gwarancji </w:t>
      </w:r>
      <w:r>
        <w:rPr>
          <w:sz w:val="24"/>
          <w:szCs w:val="24"/>
        </w:rPr>
        <w:t xml:space="preserve">na wyposażenie, </w:t>
      </w:r>
      <w:r w:rsidRPr="00500147">
        <w:rPr>
          <w:sz w:val="24"/>
          <w:szCs w:val="24"/>
        </w:rPr>
        <w:t xml:space="preserve">Wykonawca </w:t>
      </w:r>
      <w:r>
        <w:rPr>
          <w:sz w:val="24"/>
          <w:szCs w:val="24"/>
        </w:rPr>
        <w:t xml:space="preserve">w czasie realizacji </w:t>
      </w:r>
      <w:r w:rsidRPr="00500147">
        <w:rPr>
          <w:sz w:val="24"/>
          <w:szCs w:val="24"/>
        </w:rPr>
        <w:t xml:space="preserve">zapewni naprawę lub wymianę reklamowanego </w:t>
      </w:r>
      <w:r>
        <w:rPr>
          <w:sz w:val="24"/>
          <w:szCs w:val="24"/>
        </w:rPr>
        <w:t xml:space="preserve">wyposażenia, w terminie nie dłuższym </w:t>
      </w:r>
      <w:r w:rsidRPr="00AF1F7A">
        <w:rPr>
          <w:sz w:val="24"/>
          <w:szCs w:val="24"/>
        </w:rPr>
        <w:t>niż 7 dni</w:t>
      </w:r>
      <w:r>
        <w:rPr>
          <w:sz w:val="24"/>
          <w:szCs w:val="24"/>
        </w:rPr>
        <w:t xml:space="preserve"> od przesłania zgłoszenia, przy czym naprawa odbywać się będzie:</w:t>
      </w:r>
    </w:p>
    <w:p w14:paraId="4B754DE9" w14:textId="77777777" w:rsidR="00A5302A" w:rsidRDefault="00A5302A" w:rsidP="00ED1D6A">
      <w:pPr>
        <w:widowControl/>
        <w:numPr>
          <w:ilvl w:val="0"/>
          <w:numId w:val="30"/>
        </w:numPr>
        <w:tabs>
          <w:tab w:val="clear" w:pos="720"/>
        </w:tabs>
        <w:spacing w:after="200"/>
        <w:contextualSpacing/>
        <w:jc w:val="both"/>
        <w:rPr>
          <w:sz w:val="24"/>
          <w:szCs w:val="24"/>
        </w:rPr>
      </w:pPr>
      <w:r w:rsidRPr="00500147">
        <w:rPr>
          <w:sz w:val="24"/>
          <w:szCs w:val="24"/>
        </w:rPr>
        <w:t xml:space="preserve">w miejscu </w:t>
      </w:r>
      <w:r>
        <w:rPr>
          <w:sz w:val="24"/>
          <w:szCs w:val="24"/>
        </w:rPr>
        <w:t xml:space="preserve">jego instalacji/montażu, </w:t>
      </w:r>
    </w:p>
    <w:p w14:paraId="6E3AD1DD" w14:textId="77777777" w:rsidR="00A5302A" w:rsidRPr="00500147" w:rsidRDefault="00A5302A" w:rsidP="00ED1D6A">
      <w:pPr>
        <w:widowControl/>
        <w:numPr>
          <w:ilvl w:val="0"/>
          <w:numId w:val="30"/>
        </w:numPr>
        <w:tabs>
          <w:tab w:val="clear" w:pos="720"/>
        </w:tabs>
        <w:spacing w:after="200"/>
        <w:contextualSpacing/>
        <w:jc w:val="both"/>
        <w:rPr>
          <w:sz w:val="24"/>
          <w:szCs w:val="24"/>
        </w:rPr>
      </w:pPr>
      <w:r>
        <w:rPr>
          <w:sz w:val="24"/>
          <w:szCs w:val="24"/>
        </w:rPr>
        <w:t xml:space="preserve">dopuszcza się możliwość </w:t>
      </w:r>
      <w:r w:rsidRPr="00500147">
        <w:rPr>
          <w:sz w:val="24"/>
          <w:szCs w:val="24"/>
        </w:rPr>
        <w:t>wykonani</w:t>
      </w:r>
      <w:r>
        <w:rPr>
          <w:sz w:val="24"/>
          <w:szCs w:val="24"/>
        </w:rPr>
        <w:t>a</w:t>
      </w:r>
      <w:r w:rsidRPr="00500147">
        <w:rPr>
          <w:sz w:val="24"/>
          <w:szCs w:val="24"/>
        </w:rPr>
        <w:t xml:space="preserve"> naprawy</w:t>
      </w:r>
      <w:r>
        <w:rPr>
          <w:sz w:val="24"/>
          <w:szCs w:val="24"/>
        </w:rPr>
        <w:t xml:space="preserve"> wyposażenia</w:t>
      </w:r>
      <w:r w:rsidRPr="00500147">
        <w:rPr>
          <w:sz w:val="24"/>
          <w:szCs w:val="24"/>
        </w:rPr>
        <w:t xml:space="preserve"> poza miejscem </w:t>
      </w:r>
      <w:r>
        <w:rPr>
          <w:sz w:val="24"/>
          <w:szCs w:val="24"/>
        </w:rPr>
        <w:t>jego instalacji/montażu, na koszt i ryzyko Wykonawcy.</w:t>
      </w:r>
    </w:p>
    <w:p w14:paraId="6191EC8A" w14:textId="77777777" w:rsidR="00A5302A" w:rsidRDefault="00A5302A" w:rsidP="008F6A2C">
      <w:pPr>
        <w:widowControl/>
        <w:numPr>
          <w:ilvl w:val="0"/>
          <w:numId w:val="32"/>
        </w:numPr>
        <w:tabs>
          <w:tab w:val="clear" w:pos="720"/>
        </w:tabs>
        <w:ind w:left="426" w:hanging="426"/>
        <w:contextualSpacing/>
        <w:jc w:val="both"/>
        <w:rPr>
          <w:sz w:val="24"/>
          <w:szCs w:val="24"/>
        </w:rPr>
      </w:pPr>
      <w:r w:rsidRPr="006245BA">
        <w:rPr>
          <w:sz w:val="24"/>
          <w:szCs w:val="24"/>
        </w:rPr>
        <w:t>W ramach udzielonej gwarancji</w:t>
      </w:r>
      <w:r>
        <w:rPr>
          <w:sz w:val="24"/>
          <w:szCs w:val="24"/>
        </w:rPr>
        <w:t>, w przypadku wystąpienia nieprawidłowości w funkcjonowaniu</w:t>
      </w:r>
      <w:r w:rsidRPr="006245BA">
        <w:rPr>
          <w:sz w:val="24"/>
          <w:szCs w:val="24"/>
        </w:rPr>
        <w:t xml:space="preserve"> </w:t>
      </w:r>
      <w:r>
        <w:rPr>
          <w:sz w:val="24"/>
          <w:szCs w:val="24"/>
        </w:rPr>
        <w:t>statku, Wykonawca zobowiązuje się do:</w:t>
      </w:r>
    </w:p>
    <w:p w14:paraId="362C61A5" w14:textId="77777777" w:rsidR="00A5302A" w:rsidRDefault="00A5302A" w:rsidP="008F6A2C">
      <w:pPr>
        <w:pStyle w:val="Akapitzlist"/>
        <w:widowControl/>
        <w:numPr>
          <w:ilvl w:val="0"/>
          <w:numId w:val="33"/>
        </w:numPr>
        <w:spacing w:after="200"/>
        <w:ind w:left="709"/>
        <w:jc w:val="both"/>
        <w:rPr>
          <w:sz w:val="24"/>
          <w:szCs w:val="24"/>
        </w:rPr>
      </w:pPr>
      <w:r>
        <w:rPr>
          <w:sz w:val="24"/>
          <w:szCs w:val="24"/>
        </w:rPr>
        <w:t>dokonania diagnozy przyczyny zgłoszonej nieprawidłowości, w terminie nie dłuższym niż 48 godzin od przesłania zgłoszenia,</w:t>
      </w:r>
    </w:p>
    <w:p w14:paraId="5FAAC5EA" w14:textId="77777777" w:rsidR="00A5302A" w:rsidRDefault="00A5302A" w:rsidP="008F6A2C">
      <w:pPr>
        <w:pStyle w:val="Akapitzlist"/>
        <w:widowControl/>
        <w:numPr>
          <w:ilvl w:val="0"/>
          <w:numId w:val="33"/>
        </w:numPr>
        <w:ind w:left="709"/>
        <w:jc w:val="both"/>
        <w:rPr>
          <w:sz w:val="24"/>
          <w:szCs w:val="24"/>
        </w:rPr>
      </w:pPr>
      <w:r>
        <w:rPr>
          <w:sz w:val="24"/>
          <w:szCs w:val="24"/>
        </w:rPr>
        <w:t xml:space="preserve">usunięcia zgłoszonej nieprawidłowości, w czasie realizacji nie dłuższym </w:t>
      </w:r>
      <w:r w:rsidRPr="00AF1F7A">
        <w:rPr>
          <w:sz w:val="24"/>
          <w:szCs w:val="24"/>
        </w:rPr>
        <w:t>niż 7 dni od</w:t>
      </w:r>
      <w:r>
        <w:rPr>
          <w:sz w:val="24"/>
          <w:szCs w:val="24"/>
        </w:rPr>
        <w:t xml:space="preserve"> </w:t>
      </w:r>
      <w:r w:rsidRPr="008F6A2C">
        <w:rPr>
          <w:sz w:val="24"/>
          <w:szCs w:val="24"/>
        </w:rPr>
        <w:t>przesłania zgłoszenia,</w:t>
      </w:r>
    </w:p>
    <w:p w14:paraId="35778D15" w14:textId="77777777" w:rsidR="00A5302A" w:rsidRPr="004E3CB1" w:rsidRDefault="00A5302A" w:rsidP="004E3CB1">
      <w:pPr>
        <w:numPr>
          <w:ilvl w:val="0"/>
          <w:numId w:val="33"/>
        </w:numPr>
        <w:ind w:left="709"/>
        <w:contextualSpacing/>
        <w:jc w:val="both"/>
        <w:rPr>
          <w:bCs/>
          <w:iCs/>
          <w:sz w:val="24"/>
          <w:szCs w:val="24"/>
        </w:rPr>
      </w:pPr>
      <w:r>
        <w:rPr>
          <w:sz w:val="24"/>
          <w:szCs w:val="24"/>
        </w:rPr>
        <w:t>o</w:t>
      </w:r>
      <w:r w:rsidRPr="004E3CB1">
        <w:rPr>
          <w:sz w:val="24"/>
          <w:szCs w:val="24"/>
        </w:rPr>
        <w:t>kres udzielonej gwarancji jakości zostanie każdorazowo przedłużony o liczbę, w których statek był wyłączony z eksploatacji w związku ze zgłoszoną nieprawidłowością</w:t>
      </w:r>
      <w:r>
        <w:rPr>
          <w:sz w:val="24"/>
          <w:szCs w:val="24"/>
        </w:rPr>
        <w:t xml:space="preserve">, odpowiednio do okresu udzielonej gwarancji. </w:t>
      </w:r>
    </w:p>
    <w:p w14:paraId="466C27C2" w14:textId="77777777" w:rsidR="00A5302A" w:rsidRPr="00500147" w:rsidRDefault="00A5302A" w:rsidP="00ED1D6A">
      <w:pPr>
        <w:numPr>
          <w:ilvl w:val="0"/>
          <w:numId w:val="32"/>
        </w:numPr>
        <w:tabs>
          <w:tab w:val="clear" w:pos="720"/>
        </w:tabs>
        <w:ind w:left="426" w:hanging="426"/>
        <w:contextualSpacing/>
        <w:jc w:val="both"/>
        <w:rPr>
          <w:sz w:val="24"/>
          <w:szCs w:val="24"/>
        </w:rPr>
      </w:pPr>
      <w:r w:rsidRPr="00500147">
        <w:rPr>
          <w:sz w:val="24"/>
          <w:szCs w:val="24"/>
        </w:rPr>
        <w:t>Zgłoszeni</w:t>
      </w:r>
      <w:r>
        <w:rPr>
          <w:sz w:val="24"/>
          <w:szCs w:val="24"/>
        </w:rPr>
        <w:t xml:space="preserve">a przesyłane będą poprzez </w:t>
      </w:r>
      <w:r w:rsidRPr="00500147">
        <w:rPr>
          <w:sz w:val="24"/>
          <w:szCs w:val="24"/>
        </w:rPr>
        <w:t xml:space="preserve"> </w:t>
      </w:r>
      <w:r w:rsidRPr="008F6A2C">
        <w:rPr>
          <w:sz w:val="24"/>
          <w:szCs w:val="24"/>
        </w:rPr>
        <w:t xml:space="preserve">Kanał </w:t>
      </w:r>
      <w:r>
        <w:rPr>
          <w:sz w:val="24"/>
          <w:szCs w:val="24"/>
        </w:rPr>
        <w:t>K</w:t>
      </w:r>
      <w:r w:rsidRPr="008F6A2C">
        <w:rPr>
          <w:sz w:val="24"/>
          <w:szCs w:val="24"/>
        </w:rPr>
        <w:t>omunikacji wskazany w § 6 ust. 1</w:t>
      </w:r>
      <w:r>
        <w:rPr>
          <w:sz w:val="24"/>
          <w:szCs w:val="24"/>
        </w:rPr>
        <w:t>.</w:t>
      </w:r>
      <w:r w:rsidRPr="00500147">
        <w:rPr>
          <w:sz w:val="24"/>
          <w:szCs w:val="24"/>
        </w:rPr>
        <w:t xml:space="preserve"> Wykonawca każdorazowo, niezależnie od formy zgłoszenia, zobowiązany jest potwierdzić odbiór zgłoszenia </w:t>
      </w:r>
      <w:r>
        <w:rPr>
          <w:sz w:val="24"/>
          <w:szCs w:val="24"/>
        </w:rPr>
        <w:t>przy pomocy Kanału Komunikacji</w:t>
      </w:r>
      <w:r w:rsidRPr="00500147">
        <w:rPr>
          <w:sz w:val="24"/>
          <w:szCs w:val="24"/>
        </w:rPr>
        <w:t xml:space="preserve"> wskazan</w:t>
      </w:r>
      <w:r>
        <w:rPr>
          <w:sz w:val="24"/>
          <w:szCs w:val="24"/>
        </w:rPr>
        <w:t>ego</w:t>
      </w:r>
      <w:r w:rsidRPr="00500147">
        <w:rPr>
          <w:sz w:val="24"/>
          <w:szCs w:val="24"/>
        </w:rPr>
        <w:t xml:space="preserve"> w § 6 ust.1. Brak potwierdzenia odbioru zgłoszenia nie wpływa na bieg </w:t>
      </w:r>
      <w:r>
        <w:rPr>
          <w:sz w:val="24"/>
          <w:szCs w:val="24"/>
        </w:rPr>
        <w:t>czasu realizacji</w:t>
      </w:r>
      <w:r w:rsidRPr="00500147">
        <w:rPr>
          <w:sz w:val="24"/>
          <w:szCs w:val="24"/>
        </w:rPr>
        <w:t xml:space="preserve">, o którym mowa w ust. </w:t>
      </w:r>
      <w:r>
        <w:rPr>
          <w:sz w:val="24"/>
          <w:szCs w:val="24"/>
        </w:rPr>
        <w:t>3 i ust. 4 pkt. 2, odpowiednio</w:t>
      </w:r>
      <w:r w:rsidRPr="00500147">
        <w:rPr>
          <w:sz w:val="24"/>
          <w:szCs w:val="24"/>
        </w:rPr>
        <w:t>.</w:t>
      </w:r>
    </w:p>
    <w:p w14:paraId="3E3E221B" w14:textId="77777777" w:rsidR="00A5302A" w:rsidRPr="004E3CB1" w:rsidRDefault="00A5302A" w:rsidP="00ED1D6A">
      <w:pPr>
        <w:numPr>
          <w:ilvl w:val="0"/>
          <w:numId w:val="32"/>
        </w:numPr>
        <w:tabs>
          <w:tab w:val="clear" w:pos="720"/>
        </w:tabs>
        <w:ind w:left="426" w:hanging="426"/>
        <w:contextualSpacing/>
        <w:jc w:val="both"/>
        <w:rPr>
          <w:sz w:val="24"/>
          <w:szCs w:val="24"/>
        </w:rPr>
      </w:pPr>
      <w:r w:rsidRPr="004E3CB1">
        <w:rPr>
          <w:sz w:val="24"/>
          <w:szCs w:val="24"/>
        </w:rPr>
        <w:t>W przypadku, gdy w okresie gwarancyjnym wystąpi konieczność kolejnej naprawy tego samego wyposażenia lub elementu</w:t>
      </w:r>
      <w:r>
        <w:rPr>
          <w:sz w:val="24"/>
          <w:szCs w:val="24"/>
        </w:rPr>
        <w:t xml:space="preserve"> jednostki</w:t>
      </w:r>
      <w:r w:rsidRPr="004E3CB1">
        <w:rPr>
          <w:sz w:val="24"/>
          <w:szCs w:val="24"/>
        </w:rPr>
        <w:t xml:space="preserve"> (tj. w tym samym wyposażeniu lub elemencie</w:t>
      </w:r>
      <w:r>
        <w:rPr>
          <w:sz w:val="24"/>
          <w:szCs w:val="24"/>
        </w:rPr>
        <w:t xml:space="preserve"> jednostki </w:t>
      </w:r>
      <w:r w:rsidRPr="004E3CB1">
        <w:rPr>
          <w:sz w:val="24"/>
          <w:szCs w:val="24"/>
        </w:rPr>
        <w:t xml:space="preserve">ujawniona zostanie </w:t>
      </w:r>
      <w:r>
        <w:rPr>
          <w:sz w:val="24"/>
          <w:szCs w:val="24"/>
        </w:rPr>
        <w:t>trzeci</w:t>
      </w:r>
      <w:r w:rsidRPr="004E3CB1">
        <w:rPr>
          <w:sz w:val="24"/>
          <w:szCs w:val="24"/>
        </w:rPr>
        <w:t xml:space="preserve"> raz jakakolwiek wada), Wykonawca zobowiązany jest do wymiany tego wyposażenia lub elementu</w:t>
      </w:r>
      <w:r>
        <w:rPr>
          <w:sz w:val="24"/>
          <w:szCs w:val="24"/>
        </w:rPr>
        <w:t xml:space="preserve"> jednostki</w:t>
      </w:r>
      <w:r w:rsidRPr="004E3CB1">
        <w:rPr>
          <w:sz w:val="24"/>
          <w:szCs w:val="24"/>
        </w:rPr>
        <w:t xml:space="preserve"> na nowy, całkowicie sprawny i o parametrach spełniających minimalne wymagania określone w OPZ, zapewniając pełną kompatybilność i sprawność działania wyposażenia</w:t>
      </w:r>
      <w:r>
        <w:rPr>
          <w:sz w:val="24"/>
          <w:szCs w:val="24"/>
        </w:rPr>
        <w:t xml:space="preserve"> i/lub jednostki</w:t>
      </w:r>
      <w:r w:rsidRPr="004E3CB1">
        <w:rPr>
          <w:sz w:val="24"/>
          <w:szCs w:val="24"/>
        </w:rPr>
        <w:t xml:space="preserve"> w terminie nie dłuższym </w:t>
      </w:r>
      <w:r w:rsidRPr="00B2372C">
        <w:rPr>
          <w:sz w:val="24"/>
          <w:szCs w:val="24"/>
        </w:rPr>
        <w:t>niż 2 dni robocze</w:t>
      </w:r>
      <w:r w:rsidRPr="00B2372C">
        <w:rPr>
          <w:rStyle w:val="Odwoaniedokomentarza"/>
          <w:sz w:val="24"/>
          <w:szCs w:val="24"/>
        </w:rPr>
        <w:t>.</w:t>
      </w:r>
    </w:p>
    <w:p w14:paraId="70AF3D79" w14:textId="77777777" w:rsidR="00A5302A" w:rsidRPr="00500147" w:rsidRDefault="00A5302A" w:rsidP="00ED1D6A">
      <w:pPr>
        <w:widowControl/>
        <w:numPr>
          <w:ilvl w:val="0"/>
          <w:numId w:val="32"/>
        </w:numPr>
        <w:tabs>
          <w:tab w:val="clear" w:pos="720"/>
        </w:tabs>
        <w:spacing w:after="200"/>
        <w:ind w:left="426" w:hanging="426"/>
        <w:contextualSpacing/>
        <w:jc w:val="both"/>
        <w:rPr>
          <w:bCs/>
          <w:iCs/>
          <w:sz w:val="24"/>
          <w:szCs w:val="24"/>
        </w:rPr>
      </w:pPr>
      <w:r w:rsidRPr="00500147">
        <w:rPr>
          <w:bCs/>
          <w:iCs/>
          <w:sz w:val="24"/>
          <w:szCs w:val="24"/>
        </w:rPr>
        <w:t xml:space="preserve">W przypadku, gdy do </w:t>
      </w:r>
      <w:r>
        <w:rPr>
          <w:bCs/>
          <w:iCs/>
          <w:sz w:val="24"/>
          <w:szCs w:val="24"/>
        </w:rPr>
        <w:t>wyposażenia</w:t>
      </w:r>
      <w:r w:rsidRPr="00500147">
        <w:rPr>
          <w:bCs/>
          <w:iCs/>
          <w:sz w:val="24"/>
          <w:szCs w:val="24"/>
        </w:rPr>
        <w:t xml:space="preserve"> lub innej części Przedmiotu Umowy zostanie dołączona określona karta gwarancyjna lub inny dokument, który przewiduje odmienne niż określone niniejszą Umową warunki gwarancji, stosuje się warunki korzystniejsze dla Zamawiającego. W przypadku wątpliwości, które warunki są korzystniejsze, wybór należy do Zamawiającego.</w:t>
      </w:r>
    </w:p>
    <w:p w14:paraId="0DD638BB" w14:textId="77777777" w:rsidR="00A5302A" w:rsidRPr="00500147" w:rsidRDefault="00A5302A" w:rsidP="00ED1D6A">
      <w:pPr>
        <w:numPr>
          <w:ilvl w:val="0"/>
          <w:numId w:val="32"/>
        </w:numPr>
        <w:tabs>
          <w:tab w:val="clear" w:pos="720"/>
        </w:tabs>
        <w:ind w:left="426" w:hanging="426"/>
        <w:contextualSpacing/>
        <w:jc w:val="both"/>
        <w:rPr>
          <w:bCs/>
          <w:iCs/>
          <w:sz w:val="24"/>
          <w:szCs w:val="24"/>
        </w:rPr>
      </w:pPr>
      <w:r w:rsidRPr="00500147">
        <w:rPr>
          <w:sz w:val="24"/>
          <w:szCs w:val="24"/>
        </w:rPr>
        <w:t>Dokument Umowy stanowi dokument gwarancyjny dla gwarancji udzielonej przez Wykonawcę (oświadczenie gwarancyjne).</w:t>
      </w:r>
    </w:p>
    <w:p w14:paraId="6E4B1574" w14:textId="77777777" w:rsidR="00A5302A" w:rsidRPr="004E3CB1" w:rsidRDefault="00A5302A" w:rsidP="00ED1D6A">
      <w:pPr>
        <w:numPr>
          <w:ilvl w:val="0"/>
          <w:numId w:val="32"/>
        </w:numPr>
        <w:tabs>
          <w:tab w:val="clear" w:pos="720"/>
        </w:tabs>
        <w:ind w:left="426" w:hanging="426"/>
        <w:contextualSpacing/>
        <w:jc w:val="both"/>
        <w:rPr>
          <w:bCs/>
          <w:iCs/>
          <w:sz w:val="24"/>
          <w:szCs w:val="24"/>
        </w:rPr>
      </w:pPr>
      <w:r w:rsidRPr="00500147">
        <w:rPr>
          <w:sz w:val="24"/>
          <w:szCs w:val="24"/>
        </w:rPr>
        <w:t>Stosowanie praw wynikających z udzielonej gwarancji nie wyłącza stosowania uprawnień Zamawiającego wynikających z rękojmi za wady. Wykonawca zobowiązany jest do usunięcia zgłoszonych przez Zamawiającego wad w ramach rękojmi w terminie wskazanym przez Zamawiającego. Strony wyłączają zastosowanie art. 563 K.C.</w:t>
      </w:r>
    </w:p>
    <w:p w14:paraId="5182F3D5" w14:textId="77777777" w:rsidR="00A5302A" w:rsidRDefault="00A5302A" w:rsidP="00500147">
      <w:pPr>
        <w:jc w:val="center"/>
        <w:rPr>
          <w:b/>
          <w:bCs/>
          <w:iCs/>
          <w:sz w:val="24"/>
          <w:szCs w:val="24"/>
        </w:rPr>
      </w:pPr>
    </w:p>
    <w:p w14:paraId="27D1136A" w14:textId="77777777" w:rsidR="00A5302A" w:rsidRPr="00500147" w:rsidRDefault="00A5302A" w:rsidP="00500147">
      <w:pPr>
        <w:jc w:val="center"/>
        <w:rPr>
          <w:b/>
          <w:bCs/>
          <w:iCs/>
          <w:sz w:val="24"/>
          <w:szCs w:val="24"/>
        </w:rPr>
      </w:pPr>
      <w:r w:rsidRPr="00500147">
        <w:rPr>
          <w:b/>
          <w:bCs/>
          <w:iCs/>
          <w:sz w:val="24"/>
          <w:szCs w:val="24"/>
        </w:rPr>
        <w:t>§ 6</w:t>
      </w:r>
    </w:p>
    <w:p w14:paraId="1AE2859A" w14:textId="77777777" w:rsidR="00A5302A" w:rsidRPr="00500147" w:rsidRDefault="00A5302A" w:rsidP="00500147">
      <w:pPr>
        <w:jc w:val="center"/>
        <w:rPr>
          <w:b/>
          <w:bCs/>
          <w:iCs/>
          <w:sz w:val="24"/>
          <w:szCs w:val="24"/>
        </w:rPr>
      </w:pPr>
      <w:r w:rsidRPr="00500147">
        <w:rPr>
          <w:b/>
          <w:bCs/>
          <w:iCs/>
          <w:sz w:val="24"/>
          <w:szCs w:val="24"/>
        </w:rPr>
        <w:t>Kanał Komunikacji</w:t>
      </w:r>
    </w:p>
    <w:p w14:paraId="7F2C3258" w14:textId="77777777" w:rsidR="00A5302A" w:rsidRPr="00500147" w:rsidRDefault="00A5302A" w:rsidP="00E33917">
      <w:pPr>
        <w:widowControl/>
        <w:numPr>
          <w:ilvl w:val="0"/>
          <w:numId w:val="7"/>
        </w:numPr>
        <w:spacing w:after="200"/>
        <w:ind w:left="284"/>
        <w:contextualSpacing/>
        <w:rPr>
          <w:b/>
          <w:bCs/>
          <w:iCs/>
          <w:vanish/>
          <w:sz w:val="24"/>
          <w:szCs w:val="24"/>
        </w:rPr>
      </w:pPr>
      <w:r w:rsidRPr="00500147">
        <w:rPr>
          <w:sz w:val="24"/>
          <w:szCs w:val="24"/>
        </w:rPr>
        <w:t>Dane kontaktowe przedstawicieli upoważnionych do reprezentowania Stron w zakresie realizacji Umowy i w sprawach odbioru</w:t>
      </w:r>
      <w:r w:rsidRPr="00500147" w:rsidDel="00032600">
        <w:rPr>
          <w:sz w:val="24"/>
          <w:szCs w:val="24"/>
        </w:rPr>
        <w:t xml:space="preserve"> </w:t>
      </w:r>
      <w:r w:rsidRPr="00500147">
        <w:rPr>
          <w:sz w:val="24"/>
          <w:szCs w:val="24"/>
        </w:rPr>
        <w:t>Przedmiotu Umowy:</w:t>
      </w:r>
      <w:r w:rsidRPr="00500147">
        <w:rPr>
          <w:bCs/>
          <w:iCs/>
          <w:sz w:val="24"/>
          <w:szCs w:val="24"/>
        </w:rPr>
        <w:br/>
      </w:r>
    </w:p>
    <w:tbl>
      <w:tblPr>
        <w:tblW w:w="8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7"/>
        <w:gridCol w:w="2187"/>
        <w:gridCol w:w="1990"/>
        <w:gridCol w:w="2300"/>
      </w:tblGrid>
      <w:tr w:rsidR="00A5302A" w:rsidRPr="00500147" w14:paraId="5ABC4EB1" w14:textId="77777777" w:rsidTr="003A4ED8">
        <w:trPr>
          <w:trHeight w:val="403"/>
          <w:jc w:val="center"/>
        </w:trPr>
        <w:tc>
          <w:tcPr>
            <w:tcW w:w="2247" w:type="dxa"/>
            <w:vAlign w:val="center"/>
          </w:tcPr>
          <w:p w14:paraId="5D944C28" w14:textId="77777777" w:rsidR="00A5302A" w:rsidRPr="00500147" w:rsidRDefault="00A5302A" w:rsidP="00500147">
            <w:pPr>
              <w:rPr>
                <w:bCs/>
                <w:iCs/>
                <w:sz w:val="24"/>
                <w:szCs w:val="24"/>
              </w:rPr>
            </w:pPr>
            <w:r w:rsidRPr="00500147">
              <w:rPr>
                <w:bCs/>
                <w:iCs/>
                <w:sz w:val="24"/>
                <w:szCs w:val="24"/>
              </w:rPr>
              <w:t>Zakres czynności</w:t>
            </w:r>
          </w:p>
        </w:tc>
        <w:tc>
          <w:tcPr>
            <w:tcW w:w="2187" w:type="dxa"/>
            <w:vAlign w:val="center"/>
          </w:tcPr>
          <w:p w14:paraId="1D3A93D8" w14:textId="77777777" w:rsidR="00A5302A" w:rsidRPr="00500147" w:rsidRDefault="00A5302A" w:rsidP="00500147">
            <w:pPr>
              <w:rPr>
                <w:bCs/>
                <w:iCs/>
                <w:sz w:val="24"/>
                <w:szCs w:val="24"/>
              </w:rPr>
            </w:pPr>
            <w:r w:rsidRPr="00500147">
              <w:rPr>
                <w:bCs/>
                <w:iCs/>
                <w:sz w:val="24"/>
                <w:szCs w:val="24"/>
              </w:rPr>
              <w:t>Imię i Nazwisko</w:t>
            </w:r>
          </w:p>
        </w:tc>
        <w:tc>
          <w:tcPr>
            <w:tcW w:w="1990" w:type="dxa"/>
            <w:vAlign w:val="center"/>
          </w:tcPr>
          <w:p w14:paraId="6B467BDD" w14:textId="77777777" w:rsidR="00A5302A" w:rsidRPr="00500147" w:rsidRDefault="00A5302A" w:rsidP="00500147">
            <w:pPr>
              <w:jc w:val="center"/>
              <w:rPr>
                <w:bCs/>
                <w:iCs/>
                <w:sz w:val="24"/>
                <w:szCs w:val="24"/>
              </w:rPr>
            </w:pPr>
            <w:r w:rsidRPr="00500147">
              <w:rPr>
                <w:bCs/>
                <w:iCs/>
                <w:sz w:val="24"/>
                <w:szCs w:val="24"/>
              </w:rPr>
              <w:t>Telefon</w:t>
            </w:r>
          </w:p>
        </w:tc>
        <w:tc>
          <w:tcPr>
            <w:tcW w:w="2300" w:type="dxa"/>
            <w:vAlign w:val="center"/>
          </w:tcPr>
          <w:p w14:paraId="0A0AC88C" w14:textId="77777777" w:rsidR="00A5302A" w:rsidRPr="00500147" w:rsidRDefault="00A5302A" w:rsidP="00500147">
            <w:pPr>
              <w:jc w:val="center"/>
              <w:rPr>
                <w:bCs/>
                <w:iCs/>
                <w:sz w:val="24"/>
                <w:szCs w:val="24"/>
              </w:rPr>
            </w:pPr>
            <w:r w:rsidRPr="00500147">
              <w:rPr>
                <w:bCs/>
                <w:iCs/>
                <w:sz w:val="24"/>
                <w:szCs w:val="24"/>
              </w:rPr>
              <w:t>e-mail</w:t>
            </w:r>
          </w:p>
        </w:tc>
      </w:tr>
      <w:tr w:rsidR="00A5302A" w:rsidRPr="00500147" w14:paraId="1FC8269A" w14:textId="77777777" w:rsidTr="003A4ED8">
        <w:trPr>
          <w:trHeight w:val="403"/>
          <w:jc w:val="center"/>
        </w:trPr>
        <w:tc>
          <w:tcPr>
            <w:tcW w:w="2247" w:type="dxa"/>
          </w:tcPr>
          <w:p w14:paraId="0523C01C" w14:textId="77777777" w:rsidR="00A5302A" w:rsidRPr="00500147" w:rsidRDefault="00A5302A" w:rsidP="00500147">
            <w:pPr>
              <w:jc w:val="center"/>
              <w:rPr>
                <w:bCs/>
                <w:iCs/>
                <w:sz w:val="24"/>
                <w:szCs w:val="24"/>
              </w:rPr>
            </w:pPr>
          </w:p>
        </w:tc>
        <w:tc>
          <w:tcPr>
            <w:tcW w:w="6477" w:type="dxa"/>
            <w:gridSpan w:val="3"/>
            <w:vAlign w:val="center"/>
          </w:tcPr>
          <w:p w14:paraId="478DA38D" w14:textId="77777777" w:rsidR="00A5302A" w:rsidRPr="00500147" w:rsidRDefault="00A5302A" w:rsidP="00500147">
            <w:pPr>
              <w:jc w:val="center"/>
              <w:rPr>
                <w:bCs/>
                <w:iCs/>
                <w:sz w:val="24"/>
                <w:szCs w:val="24"/>
              </w:rPr>
            </w:pPr>
            <w:r w:rsidRPr="00500147">
              <w:rPr>
                <w:bCs/>
                <w:iCs/>
                <w:sz w:val="24"/>
                <w:szCs w:val="24"/>
              </w:rPr>
              <w:t>Ze strony Zamawiającego</w:t>
            </w:r>
          </w:p>
        </w:tc>
      </w:tr>
      <w:tr w:rsidR="00A5302A" w:rsidRPr="00500147" w14:paraId="20381122" w14:textId="77777777" w:rsidTr="003A4ED8">
        <w:trPr>
          <w:trHeight w:val="403"/>
          <w:jc w:val="center"/>
        </w:trPr>
        <w:tc>
          <w:tcPr>
            <w:tcW w:w="2247" w:type="dxa"/>
            <w:vAlign w:val="center"/>
          </w:tcPr>
          <w:p w14:paraId="5C7D9545" w14:textId="77777777" w:rsidR="00A5302A" w:rsidRPr="00500147" w:rsidRDefault="00A5302A" w:rsidP="00500147">
            <w:pPr>
              <w:jc w:val="center"/>
              <w:rPr>
                <w:bCs/>
                <w:iCs/>
                <w:sz w:val="24"/>
                <w:szCs w:val="24"/>
              </w:rPr>
            </w:pPr>
            <w:r w:rsidRPr="00500147">
              <w:rPr>
                <w:bCs/>
                <w:iCs/>
                <w:sz w:val="24"/>
                <w:szCs w:val="24"/>
              </w:rPr>
              <w:lastRenderedPageBreak/>
              <w:t xml:space="preserve">Odbiór </w:t>
            </w:r>
            <w:r>
              <w:rPr>
                <w:bCs/>
                <w:iCs/>
                <w:sz w:val="24"/>
                <w:szCs w:val="24"/>
              </w:rPr>
              <w:t>Przedmiotu Umowy</w:t>
            </w:r>
          </w:p>
        </w:tc>
        <w:tc>
          <w:tcPr>
            <w:tcW w:w="2187" w:type="dxa"/>
            <w:vAlign w:val="center"/>
          </w:tcPr>
          <w:p w14:paraId="58D4622A" w14:textId="77777777" w:rsidR="00A5302A" w:rsidRPr="00500147" w:rsidRDefault="00A5302A" w:rsidP="00500147">
            <w:pPr>
              <w:jc w:val="center"/>
              <w:rPr>
                <w:bCs/>
                <w:iCs/>
                <w:sz w:val="24"/>
                <w:szCs w:val="24"/>
              </w:rPr>
            </w:pPr>
          </w:p>
        </w:tc>
        <w:tc>
          <w:tcPr>
            <w:tcW w:w="1990" w:type="dxa"/>
            <w:vAlign w:val="center"/>
          </w:tcPr>
          <w:p w14:paraId="66C6C6E3" w14:textId="77777777" w:rsidR="00A5302A" w:rsidRPr="00500147" w:rsidRDefault="00A5302A" w:rsidP="00500147">
            <w:pPr>
              <w:jc w:val="center"/>
              <w:rPr>
                <w:bCs/>
                <w:iCs/>
                <w:sz w:val="24"/>
                <w:szCs w:val="24"/>
              </w:rPr>
            </w:pPr>
          </w:p>
        </w:tc>
        <w:tc>
          <w:tcPr>
            <w:tcW w:w="2300" w:type="dxa"/>
            <w:vAlign w:val="center"/>
          </w:tcPr>
          <w:p w14:paraId="72C8E64D" w14:textId="77777777" w:rsidR="00A5302A" w:rsidRPr="00500147" w:rsidRDefault="00A5302A" w:rsidP="00500147">
            <w:pPr>
              <w:jc w:val="center"/>
              <w:rPr>
                <w:bCs/>
                <w:iCs/>
                <w:sz w:val="24"/>
                <w:szCs w:val="24"/>
              </w:rPr>
            </w:pPr>
          </w:p>
        </w:tc>
      </w:tr>
      <w:tr w:rsidR="00A5302A" w:rsidRPr="00500147" w14:paraId="2FB888B3" w14:textId="77777777" w:rsidTr="003A4ED8">
        <w:trPr>
          <w:trHeight w:val="403"/>
          <w:jc w:val="center"/>
        </w:trPr>
        <w:tc>
          <w:tcPr>
            <w:tcW w:w="2247" w:type="dxa"/>
            <w:vAlign w:val="center"/>
          </w:tcPr>
          <w:p w14:paraId="21F61441" w14:textId="77777777" w:rsidR="00A5302A" w:rsidRPr="00500147" w:rsidRDefault="00A5302A" w:rsidP="00500147">
            <w:pPr>
              <w:jc w:val="center"/>
              <w:rPr>
                <w:bCs/>
                <w:iCs/>
                <w:sz w:val="24"/>
                <w:szCs w:val="24"/>
              </w:rPr>
            </w:pPr>
            <w:r>
              <w:rPr>
                <w:bCs/>
                <w:iCs/>
                <w:sz w:val="24"/>
                <w:szCs w:val="24"/>
              </w:rPr>
              <w:t xml:space="preserve">Realizacja umowy </w:t>
            </w:r>
          </w:p>
        </w:tc>
        <w:tc>
          <w:tcPr>
            <w:tcW w:w="2187" w:type="dxa"/>
            <w:vAlign w:val="center"/>
          </w:tcPr>
          <w:p w14:paraId="7873BF5A" w14:textId="77777777" w:rsidR="00A5302A" w:rsidRPr="00500147" w:rsidRDefault="00A5302A" w:rsidP="00500147">
            <w:pPr>
              <w:jc w:val="center"/>
              <w:rPr>
                <w:bCs/>
                <w:iCs/>
                <w:sz w:val="24"/>
                <w:szCs w:val="24"/>
              </w:rPr>
            </w:pPr>
          </w:p>
        </w:tc>
        <w:tc>
          <w:tcPr>
            <w:tcW w:w="1990" w:type="dxa"/>
            <w:vAlign w:val="center"/>
          </w:tcPr>
          <w:p w14:paraId="0B80D350" w14:textId="77777777" w:rsidR="00A5302A" w:rsidRPr="00500147" w:rsidRDefault="00A5302A" w:rsidP="00500147">
            <w:pPr>
              <w:jc w:val="center"/>
              <w:rPr>
                <w:bCs/>
                <w:iCs/>
                <w:sz w:val="24"/>
                <w:szCs w:val="24"/>
              </w:rPr>
            </w:pPr>
          </w:p>
        </w:tc>
        <w:tc>
          <w:tcPr>
            <w:tcW w:w="2300" w:type="dxa"/>
            <w:vAlign w:val="center"/>
          </w:tcPr>
          <w:p w14:paraId="68376207" w14:textId="77777777" w:rsidR="00A5302A" w:rsidRPr="00500147" w:rsidRDefault="00A5302A" w:rsidP="00500147">
            <w:pPr>
              <w:jc w:val="center"/>
              <w:rPr>
                <w:bCs/>
                <w:iCs/>
                <w:sz w:val="24"/>
                <w:szCs w:val="24"/>
              </w:rPr>
            </w:pPr>
          </w:p>
        </w:tc>
      </w:tr>
      <w:tr w:rsidR="00A5302A" w:rsidRPr="00500147" w14:paraId="3FF11406" w14:textId="77777777" w:rsidTr="003A4ED8">
        <w:trPr>
          <w:trHeight w:val="403"/>
          <w:jc w:val="center"/>
        </w:trPr>
        <w:tc>
          <w:tcPr>
            <w:tcW w:w="2247" w:type="dxa"/>
            <w:vAlign w:val="center"/>
          </w:tcPr>
          <w:p w14:paraId="556112EB" w14:textId="77777777" w:rsidR="00A5302A" w:rsidRPr="00500147" w:rsidRDefault="00A5302A" w:rsidP="00500147">
            <w:pPr>
              <w:jc w:val="center"/>
              <w:rPr>
                <w:bCs/>
                <w:iCs/>
                <w:sz w:val="24"/>
                <w:szCs w:val="24"/>
              </w:rPr>
            </w:pPr>
          </w:p>
        </w:tc>
        <w:tc>
          <w:tcPr>
            <w:tcW w:w="6477" w:type="dxa"/>
            <w:gridSpan w:val="3"/>
            <w:vAlign w:val="center"/>
          </w:tcPr>
          <w:p w14:paraId="081F9DB0" w14:textId="77777777" w:rsidR="00A5302A" w:rsidRPr="00500147" w:rsidRDefault="00A5302A" w:rsidP="00500147">
            <w:pPr>
              <w:jc w:val="center"/>
              <w:rPr>
                <w:bCs/>
                <w:iCs/>
                <w:sz w:val="24"/>
                <w:szCs w:val="24"/>
              </w:rPr>
            </w:pPr>
            <w:r w:rsidRPr="00500147">
              <w:rPr>
                <w:bCs/>
                <w:iCs/>
                <w:sz w:val="24"/>
                <w:szCs w:val="24"/>
              </w:rPr>
              <w:t>Ze strony Wykonawcy</w:t>
            </w:r>
          </w:p>
        </w:tc>
      </w:tr>
      <w:tr w:rsidR="00A5302A" w:rsidRPr="00500147" w14:paraId="2DBFD59E" w14:textId="77777777" w:rsidTr="003A4ED8">
        <w:trPr>
          <w:trHeight w:val="403"/>
          <w:jc w:val="center"/>
        </w:trPr>
        <w:tc>
          <w:tcPr>
            <w:tcW w:w="2247" w:type="dxa"/>
            <w:vAlign w:val="center"/>
          </w:tcPr>
          <w:p w14:paraId="1E99EEAB" w14:textId="77777777" w:rsidR="00A5302A" w:rsidRPr="00500147" w:rsidRDefault="00A5302A" w:rsidP="00500147">
            <w:pPr>
              <w:jc w:val="center"/>
              <w:rPr>
                <w:bCs/>
                <w:iCs/>
                <w:sz w:val="24"/>
                <w:szCs w:val="24"/>
              </w:rPr>
            </w:pPr>
          </w:p>
        </w:tc>
        <w:tc>
          <w:tcPr>
            <w:tcW w:w="2187" w:type="dxa"/>
            <w:vAlign w:val="center"/>
          </w:tcPr>
          <w:p w14:paraId="1265CA59" w14:textId="77777777" w:rsidR="00A5302A" w:rsidRPr="00500147" w:rsidRDefault="00A5302A" w:rsidP="00500147">
            <w:pPr>
              <w:jc w:val="center"/>
              <w:rPr>
                <w:bCs/>
                <w:iCs/>
                <w:sz w:val="24"/>
                <w:szCs w:val="24"/>
              </w:rPr>
            </w:pPr>
          </w:p>
        </w:tc>
        <w:tc>
          <w:tcPr>
            <w:tcW w:w="1990" w:type="dxa"/>
            <w:vAlign w:val="center"/>
          </w:tcPr>
          <w:p w14:paraId="661082F5" w14:textId="77777777" w:rsidR="00A5302A" w:rsidRPr="00500147" w:rsidRDefault="00A5302A" w:rsidP="00500147">
            <w:pPr>
              <w:jc w:val="center"/>
              <w:rPr>
                <w:bCs/>
                <w:iCs/>
                <w:sz w:val="24"/>
                <w:szCs w:val="24"/>
              </w:rPr>
            </w:pPr>
          </w:p>
        </w:tc>
        <w:tc>
          <w:tcPr>
            <w:tcW w:w="2300" w:type="dxa"/>
            <w:vAlign w:val="center"/>
          </w:tcPr>
          <w:p w14:paraId="227CEDE9" w14:textId="77777777" w:rsidR="00A5302A" w:rsidRPr="00500147" w:rsidRDefault="00A5302A" w:rsidP="00500147">
            <w:pPr>
              <w:jc w:val="center"/>
              <w:rPr>
                <w:bCs/>
                <w:iCs/>
                <w:sz w:val="24"/>
                <w:szCs w:val="24"/>
              </w:rPr>
            </w:pPr>
          </w:p>
        </w:tc>
      </w:tr>
      <w:tr w:rsidR="00A5302A" w:rsidRPr="00500147" w14:paraId="72F99F9F" w14:textId="77777777" w:rsidTr="003A4ED8">
        <w:trPr>
          <w:trHeight w:val="403"/>
          <w:jc w:val="center"/>
        </w:trPr>
        <w:tc>
          <w:tcPr>
            <w:tcW w:w="2247" w:type="dxa"/>
            <w:vAlign w:val="center"/>
          </w:tcPr>
          <w:p w14:paraId="3372DD4D" w14:textId="77777777" w:rsidR="00A5302A" w:rsidRPr="00500147" w:rsidRDefault="00A5302A" w:rsidP="003A4ED8">
            <w:pPr>
              <w:jc w:val="center"/>
              <w:rPr>
                <w:bCs/>
                <w:iCs/>
                <w:sz w:val="24"/>
                <w:szCs w:val="24"/>
              </w:rPr>
            </w:pPr>
            <w:r w:rsidRPr="00500147">
              <w:rPr>
                <w:bCs/>
                <w:iCs/>
                <w:sz w:val="24"/>
                <w:szCs w:val="24"/>
              </w:rPr>
              <w:t xml:space="preserve">Odbiór </w:t>
            </w:r>
            <w:r>
              <w:rPr>
                <w:bCs/>
                <w:iCs/>
                <w:sz w:val="24"/>
                <w:szCs w:val="24"/>
              </w:rPr>
              <w:t>Przedmiotu Umowy</w:t>
            </w:r>
          </w:p>
        </w:tc>
        <w:tc>
          <w:tcPr>
            <w:tcW w:w="2187" w:type="dxa"/>
            <w:vAlign w:val="center"/>
          </w:tcPr>
          <w:p w14:paraId="58A090B6" w14:textId="77777777" w:rsidR="00A5302A" w:rsidRPr="00500147" w:rsidRDefault="00A5302A" w:rsidP="003A4ED8">
            <w:pPr>
              <w:jc w:val="center"/>
              <w:rPr>
                <w:bCs/>
                <w:iCs/>
                <w:sz w:val="24"/>
                <w:szCs w:val="24"/>
              </w:rPr>
            </w:pPr>
          </w:p>
        </w:tc>
        <w:tc>
          <w:tcPr>
            <w:tcW w:w="1990" w:type="dxa"/>
            <w:vAlign w:val="center"/>
          </w:tcPr>
          <w:p w14:paraId="22DC89BC" w14:textId="77777777" w:rsidR="00A5302A" w:rsidRPr="00500147" w:rsidRDefault="00A5302A" w:rsidP="003A4ED8">
            <w:pPr>
              <w:jc w:val="center"/>
              <w:rPr>
                <w:bCs/>
                <w:iCs/>
                <w:sz w:val="24"/>
                <w:szCs w:val="24"/>
              </w:rPr>
            </w:pPr>
          </w:p>
        </w:tc>
        <w:tc>
          <w:tcPr>
            <w:tcW w:w="2300" w:type="dxa"/>
            <w:vAlign w:val="center"/>
          </w:tcPr>
          <w:p w14:paraId="019CAF31" w14:textId="77777777" w:rsidR="00A5302A" w:rsidRPr="00500147" w:rsidRDefault="00A5302A" w:rsidP="003A4ED8">
            <w:pPr>
              <w:jc w:val="center"/>
              <w:rPr>
                <w:bCs/>
                <w:iCs/>
                <w:sz w:val="24"/>
                <w:szCs w:val="24"/>
              </w:rPr>
            </w:pPr>
          </w:p>
        </w:tc>
      </w:tr>
      <w:tr w:rsidR="00A5302A" w:rsidRPr="00500147" w14:paraId="3B50FE2B" w14:textId="77777777" w:rsidTr="003A4ED8">
        <w:trPr>
          <w:trHeight w:val="403"/>
          <w:jc w:val="center"/>
        </w:trPr>
        <w:tc>
          <w:tcPr>
            <w:tcW w:w="2247" w:type="dxa"/>
            <w:vAlign w:val="center"/>
          </w:tcPr>
          <w:p w14:paraId="6D6D9923" w14:textId="77777777" w:rsidR="00A5302A" w:rsidRPr="00500147" w:rsidRDefault="00A5302A" w:rsidP="003A4ED8">
            <w:pPr>
              <w:jc w:val="center"/>
              <w:rPr>
                <w:bCs/>
                <w:iCs/>
                <w:sz w:val="24"/>
                <w:szCs w:val="24"/>
              </w:rPr>
            </w:pPr>
            <w:r>
              <w:rPr>
                <w:bCs/>
                <w:iCs/>
                <w:sz w:val="24"/>
                <w:szCs w:val="24"/>
              </w:rPr>
              <w:t xml:space="preserve">Realizacja umowy </w:t>
            </w:r>
          </w:p>
        </w:tc>
        <w:tc>
          <w:tcPr>
            <w:tcW w:w="2187" w:type="dxa"/>
            <w:vAlign w:val="center"/>
          </w:tcPr>
          <w:p w14:paraId="2098BB31" w14:textId="77777777" w:rsidR="00A5302A" w:rsidRPr="00500147" w:rsidRDefault="00A5302A" w:rsidP="003A4ED8">
            <w:pPr>
              <w:jc w:val="center"/>
              <w:rPr>
                <w:bCs/>
                <w:iCs/>
                <w:sz w:val="24"/>
                <w:szCs w:val="24"/>
              </w:rPr>
            </w:pPr>
          </w:p>
        </w:tc>
        <w:tc>
          <w:tcPr>
            <w:tcW w:w="1990" w:type="dxa"/>
            <w:vAlign w:val="center"/>
          </w:tcPr>
          <w:p w14:paraId="1E521ACC" w14:textId="77777777" w:rsidR="00A5302A" w:rsidRPr="00500147" w:rsidRDefault="00A5302A" w:rsidP="003A4ED8">
            <w:pPr>
              <w:jc w:val="center"/>
              <w:rPr>
                <w:bCs/>
                <w:iCs/>
                <w:sz w:val="24"/>
                <w:szCs w:val="24"/>
              </w:rPr>
            </w:pPr>
          </w:p>
        </w:tc>
        <w:tc>
          <w:tcPr>
            <w:tcW w:w="2300" w:type="dxa"/>
            <w:vAlign w:val="center"/>
          </w:tcPr>
          <w:p w14:paraId="4EDACF56" w14:textId="77777777" w:rsidR="00A5302A" w:rsidRPr="00500147" w:rsidRDefault="00A5302A" w:rsidP="003A4ED8">
            <w:pPr>
              <w:jc w:val="center"/>
              <w:rPr>
                <w:bCs/>
                <w:iCs/>
                <w:sz w:val="24"/>
                <w:szCs w:val="24"/>
              </w:rPr>
            </w:pPr>
          </w:p>
        </w:tc>
      </w:tr>
    </w:tbl>
    <w:p w14:paraId="2D338EFD" w14:textId="77777777" w:rsidR="00A5302A" w:rsidRPr="00500147" w:rsidRDefault="00A5302A" w:rsidP="00B2372C">
      <w:pPr>
        <w:ind w:left="360" w:hanging="360"/>
        <w:jc w:val="both"/>
        <w:rPr>
          <w:sz w:val="24"/>
          <w:szCs w:val="24"/>
        </w:rPr>
      </w:pPr>
      <w:r w:rsidRPr="00500147">
        <w:rPr>
          <w:sz w:val="24"/>
          <w:szCs w:val="24"/>
        </w:rPr>
        <w:t>2.  W przypadku zmiany danych kontaktowych wskazanych w ust. 1, Strona dokonująca zmiany powiadomi pisemnie o tym fakcie w terminie 7 dni od daty zmiany, bez konieczności aneksowania Umowy.</w:t>
      </w:r>
    </w:p>
    <w:p w14:paraId="2E0151CF" w14:textId="77777777" w:rsidR="00A5302A" w:rsidRPr="00500147" w:rsidRDefault="00A5302A" w:rsidP="00500147">
      <w:pPr>
        <w:rPr>
          <w:bCs/>
          <w:iCs/>
          <w:sz w:val="24"/>
          <w:szCs w:val="24"/>
        </w:rPr>
      </w:pPr>
    </w:p>
    <w:p w14:paraId="03AC3A22" w14:textId="77777777" w:rsidR="00A5302A" w:rsidRPr="00500147" w:rsidRDefault="00A5302A" w:rsidP="00500147">
      <w:pPr>
        <w:jc w:val="center"/>
        <w:rPr>
          <w:b/>
          <w:bCs/>
          <w:iCs/>
          <w:sz w:val="24"/>
          <w:szCs w:val="24"/>
        </w:rPr>
      </w:pPr>
      <w:r w:rsidRPr="00500147">
        <w:rPr>
          <w:b/>
          <w:bCs/>
          <w:iCs/>
          <w:sz w:val="24"/>
          <w:szCs w:val="24"/>
        </w:rPr>
        <w:t>§ 7</w:t>
      </w:r>
    </w:p>
    <w:p w14:paraId="013EEC38" w14:textId="77777777" w:rsidR="00A5302A" w:rsidRPr="00500147" w:rsidRDefault="00A5302A" w:rsidP="00500147">
      <w:pPr>
        <w:jc w:val="center"/>
        <w:rPr>
          <w:b/>
          <w:bCs/>
          <w:iCs/>
          <w:sz w:val="24"/>
          <w:szCs w:val="24"/>
        </w:rPr>
      </w:pPr>
      <w:r w:rsidRPr="00500147">
        <w:rPr>
          <w:b/>
          <w:bCs/>
          <w:iCs/>
          <w:sz w:val="24"/>
          <w:szCs w:val="24"/>
        </w:rPr>
        <w:t>Kary umowne</w:t>
      </w:r>
    </w:p>
    <w:p w14:paraId="65F8C6DB" w14:textId="77777777" w:rsidR="00A5302A" w:rsidRPr="00500147" w:rsidRDefault="00A5302A" w:rsidP="00E33917">
      <w:pPr>
        <w:widowControl/>
        <w:numPr>
          <w:ilvl w:val="0"/>
          <w:numId w:val="3"/>
        </w:numPr>
        <w:spacing w:after="200"/>
        <w:ind w:left="284"/>
        <w:contextualSpacing/>
        <w:jc w:val="both"/>
        <w:rPr>
          <w:sz w:val="24"/>
          <w:szCs w:val="24"/>
        </w:rPr>
      </w:pPr>
      <w:r w:rsidRPr="00500147">
        <w:rPr>
          <w:sz w:val="24"/>
          <w:szCs w:val="24"/>
        </w:rPr>
        <w:t xml:space="preserve">Strony ustalają, że w razie niewykonania lub nienależytego wykonania Umowy obowiązywać będą następujące kary umowne: </w:t>
      </w:r>
    </w:p>
    <w:p w14:paraId="13F1A757" w14:textId="126ACC14" w:rsidR="00A5302A" w:rsidRPr="00500147" w:rsidRDefault="00A5302A" w:rsidP="00E33917">
      <w:pPr>
        <w:widowControl/>
        <w:numPr>
          <w:ilvl w:val="1"/>
          <w:numId w:val="6"/>
        </w:numPr>
        <w:spacing w:after="200"/>
        <w:ind w:left="709"/>
        <w:contextualSpacing/>
        <w:jc w:val="both"/>
        <w:rPr>
          <w:bCs/>
          <w:iCs/>
          <w:sz w:val="24"/>
          <w:szCs w:val="24"/>
        </w:rPr>
      </w:pPr>
      <w:r w:rsidRPr="00500147">
        <w:rPr>
          <w:bCs/>
          <w:iCs/>
          <w:sz w:val="24"/>
          <w:szCs w:val="24"/>
        </w:rPr>
        <w:t xml:space="preserve">Wykonawca zapłaci Zamawiającemu karę w wysokości 10% wynagrodzenia netto, o którym mowa w § </w:t>
      </w:r>
      <w:r>
        <w:rPr>
          <w:bCs/>
          <w:iCs/>
          <w:sz w:val="24"/>
          <w:szCs w:val="24"/>
        </w:rPr>
        <w:t>3</w:t>
      </w:r>
      <w:r w:rsidRPr="00500147">
        <w:rPr>
          <w:bCs/>
          <w:iCs/>
          <w:sz w:val="24"/>
          <w:szCs w:val="24"/>
        </w:rPr>
        <w:t xml:space="preserve"> ust.1, gdy Zamawiający odstąpi od Umowy z przyczyn leżących po stronie Wykonawcy;</w:t>
      </w:r>
    </w:p>
    <w:p w14:paraId="38AD6323" w14:textId="77777777" w:rsidR="00A5302A" w:rsidRPr="00500147" w:rsidRDefault="00A5302A" w:rsidP="00E33917">
      <w:pPr>
        <w:widowControl/>
        <w:numPr>
          <w:ilvl w:val="1"/>
          <w:numId w:val="6"/>
        </w:numPr>
        <w:spacing w:after="200"/>
        <w:ind w:left="709"/>
        <w:contextualSpacing/>
        <w:jc w:val="both"/>
        <w:rPr>
          <w:sz w:val="24"/>
          <w:szCs w:val="24"/>
        </w:rPr>
      </w:pPr>
      <w:r w:rsidRPr="00500147">
        <w:rPr>
          <w:sz w:val="24"/>
          <w:szCs w:val="24"/>
        </w:rPr>
        <w:t xml:space="preserve">Wykonawca zapłaci Zamawiającemu karę w wysokości 0,5% wynagrodzenia netto o którym mowa w § </w:t>
      </w:r>
      <w:r>
        <w:rPr>
          <w:sz w:val="24"/>
          <w:szCs w:val="24"/>
        </w:rPr>
        <w:t>3</w:t>
      </w:r>
      <w:r w:rsidRPr="00500147">
        <w:rPr>
          <w:sz w:val="24"/>
          <w:szCs w:val="24"/>
        </w:rPr>
        <w:t xml:space="preserve"> ust.1, za każdy rozpoczęty dzień opóźnienia w wykonaniu Przedmiotu Umowy, przekraczający termin realizacji zamówienia określony w § 2 ust. 1 Umowy;</w:t>
      </w:r>
    </w:p>
    <w:p w14:paraId="6EC107D5" w14:textId="040B88D0" w:rsidR="00A5302A" w:rsidRPr="00500147" w:rsidRDefault="00A5302A" w:rsidP="00E33917">
      <w:pPr>
        <w:widowControl/>
        <w:numPr>
          <w:ilvl w:val="1"/>
          <w:numId w:val="6"/>
        </w:numPr>
        <w:spacing w:after="200"/>
        <w:ind w:left="709"/>
        <w:contextualSpacing/>
        <w:jc w:val="both"/>
        <w:rPr>
          <w:sz w:val="24"/>
          <w:szCs w:val="24"/>
        </w:rPr>
      </w:pPr>
      <w:r w:rsidRPr="00500147">
        <w:rPr>
          <w:sz w:val="24"/>
          <w:szCs w:val="24"/>
        </w:rPr>
        <w:t xml:space="preserve">Wykonawca zapłaci </w:t>
      </w:r>
      <w:r>
        <w:rPr>
          <w:sz w:val="24"/>
          <w:szCs w:val="24"/>
        </w:rPr>
        <w:t>Zamawiającemu karę w wysokości 0,02</w:t>
      </w:r>
      <w:r w:rsidRPr="00500147">
        <w:rPr>
          <w:sz w:val="24"/>
          <w:szCs w:val="24"/>
        </w:rPr>
        <w:t>%</w:t>
      </w:r>
      <w:r w:rsidR="0050492F">
        <w:rPr>
          <w:sz w:val="24"/>
          <w:szCs w:val="24"/>
        </w:rPr>
        <w:t xml:space="preserve"> wynagrodzenia</w:t>
      </w:r>
      <w:r w:rsidRPr="00500147">
        <w:rPr>
          <w:sz w:val="24"/>
          <w:szCs w:val="24"/>
        </w:rPr>
        <w:t xml:space="preserve"> netto </w:t>
      </w:r>
      <w:r>
        <w:rPr>
          <w:sz w:val="24"/>
          <w:szCs w:val="24"/>
        </w:rPr>
        <w:t>o któr</w:t>
      </w:r>
      <w:r w:rsidR="0050492F">
        <w:rPr>
          <w:sz w:val="24"/>
          <w:szCs w:val="24"/>
        </w:rPr>
        <w:t>ym</w:t>
      </w:r>
      <w:r w:rsidRPr="00500147">
        <w:rPr>
          <w:sz w:val="24"/>
          <w:szCs w:val="24"/>
        </w:rPr>
        <w:t xml:space="preserve"> mowa w § </w:t>
      </w:r>
      <w:r>
        <w:rPr>
          <w:sz w:val="24"/>
          <w:szCs w:val="24"/>
        </w:rPr>
        <w:t>3</w:t>
      </w:r>
      <w:r w:rsidRPr="00500147">
        <w:rPr>
          <w:sz w:val="24"/>
          <w:szCs w:val="24"/>
        </w:rPr>
        <w:t xml:space="preserve"> ust.1,</w:t>
      </w:r>
      <w:r>
        <w:rPr>
          <w:sz w:val="24"/>
          <w:szCs w:val="24"/>
        </w:rPr>
        <w:t xml:space="preserve"> </w:t>
      </w:r>
      <w:r w:rsidRPr="00500147">
        <w:rPr>
          <w:sz w:val="24"/>
          <w:szCs w:val="24"/>
        </w:rPr>
        <w:t xml:space="preserve">za każdy rozpoczęty dzień opóźnienia w wykonaniu zobowiązania gwarancyjnego, którego termin określono w § 5 ust </w:t>
      </w:r>
      <w:r>
        <w:rPr>
          <w:sz w:val="24"/>
          <w:szCs w:val="24"/>
        </w:rPr>
        <w:t>3</w:t>
      </w:r>
      <w:r w:rsidRPr="00500147">
        <w:rPr>
          <w:sz w:val="24"/>
          <w:szCs w:val="24"/>
        </w:rPr>
        <w:t xml:space="preserve">. Kara umowna będzie naliczana dla każdego zgłoszonego </w:t>
      </w:r>
      <w:r>
        <w:rPr>
          <w:sz w:val="24"/>
          <w:szCs w:val="24"/>
        </w:rPr>
        <w:t>wyposażenia</w:t>
      </w:r>
      <w:r w:rsidRPr="00500147">
        <w:rPr>
          <w:sz w:val="24"/>
          <w:szCs w:val="24"/>
        </w:rPr>
        <w:t xml:space="preserve">. </w:t>
      </w:r>
    </w:p>
    <w:p w14:paraId="7E567993" w14:textId="77777777" w:rsidR="00A5302A" w:rsidRDefault="00A5302A" w:rsidP="00FE71AC">
      <w:pPr>
        <w:widowControl/>
        <w:numPr>
          <w:ilvl w:val="1"/>
          <w:numId w:val="6"/>
        </w:numPr>
        <w:spacing w:after="200"/>
        <w:ind w:left="709"/>
        <w:contextualSpacing/>
        <w:jc w:val="both"/>
        <w:rPr>
          <w:sz w:val="24"/>
          <w:szCs w:val="24"/>
        </w:rPr>
      </w:pPr>
      <w:r w:rsidRPr="00FE71AC">
        <w:rPr>
          <w:sz w:val="24"/>
          <w:szCs w:val="24"/>
        </w:rPr>
        <w:t xml:space="preserve">Wykonawca zapłaci Zamawiającemu karę w wysokości 0,5% </w:t>
      </w:r>
      <w:r w:rsidRPr="00FE71AC">
        <w:rPr>
          <w:bCs/>
          <w:iCs/>
          <w:sz w:val="24"/>
          <w:szCs w:val="24"/>
        </w:rPr>
        <w:t>wynagrodzenia netto, o którym mowa w § 3 ust.1,</w:t>
      </w:r>
      <w:r w:rsidRPr="00FE71AC">
        <w:rPr>
          <w:sz w:val="24"/>
          <w:szCs w:val="24"/>
        </w:rPr>
        <w:t xml:space="preserve"> za każdy rozpoczęty dzień opóźnienia w wykonaniu zobowiązania gwarancyjnego, którego termin określono w § 5 ust. 4  pkt. 2. </w:t>
      </w:r>
    </w:p>
    <w:p w14:paraId="5682FEB4" w14:textId="77777777" w:rsidR="00A5302A" w:rsidRPr="00FE71AC" w:rsidRDefault="00A5302A" w:rsidP="00FE71AC">
      <w:pPr>
        <w:widowControl/>
        <w:numPr>
          <w:ilvl w:val="1"/>
          <w:numId w:val="6"/>
        </w:numPr>
        <w:spacing w:after="200"/>
        <w:ind w:left="709"/>
        <w:contextualSpacing/>
        <w:jc w:val="both"/>
        <w:rPr>
          <w:sz w:val="24"/>
          <w:szCs w:val="24"/>
        </w:rPr>
      </w:pPr>
      <w:r w:rsidRPr="00A9376A">
        <w:rPr>
          <w:sz w:val="24"/>
          <w:szCs w:val="24"/>
        </w:rPr>
        <w:t>Wykonawca zapłaci Zamawiającemu karę w wysokości</w:t>
      </w:r>
      <w:r>
        <w:rPr>
          <w:sz w:val="24"/>
          <w:szCs w:val="24"/>
        </w:rPr>
        <w:t xml:space="preserve"> </w:t>
      </w:r>
      <w:r w:rsidRPr="00A9376A">
        <w:rPr>
          <w:sz w:val="24"/>
          <w:szCs w:val="24"/>
        </w:rPr>
        <w:t xml:space="preserve">0,5% </w:t>
      </w:r>
      <w:r w:rsidRPr="00A9376A">
        <w:rPr>
          <w:bCs/>
          <w:iCs/>
          <w:sz w:val="24"/>
          <w:szCs w:val="24"/>
        </w:rPr>
        <w:t>wynagrodzenia netto, o którym mowa w § 3 ust.1,</w:t>
      </w:r>
      <w:r w:rsidRPr="00A9376A">
        <w:rPr>
          <w:sz w:val="24"/>
          <w:szCs w:val="24"/>
        </w:rPr>
        <w:t xml:space="preserve"> za </w:t>
      </w:r>
      <w:r>
        <w:rPr>
          <w:sz w:val="24"/>
          <w:szCs w:val="24"/>
        </w:rPr>
        <w:t xml:space="preserve">nie wykonanie przeglądu statku, o którym mowa w </w:t>
      </w:r>
      <w:r w:rsidRPr="00A9376A">
        <w:rPr>
          <w:bCs/>
          <w:iCs/>
          <w:sz w:val="24"/>
          <w:szCs w:val="24"/>
        </w:rPr>
        <w:t xml:space="preserve">§ </w:t>
      </w:r>
      <w:r>
        <w:rPr>
          <w:bCs/>
          <w:iCs/>
          <w:sz w:val="24"/>
          <w:szCs w:val="24"/>
        </w:rPr>
        <w:t>1</w:t>
      </w:r>
      <w:r w:rsidRPr="00A9376A">
        <w:rPr>
          <w:bCs/>
          <w:iCs/>
          <w:sz w:val="24"/>
          <w:szCs w:val="24"/>
        </w:rPr>
        <w:t xml:space="preserve"> ust.</w:t>
      </w:r>
      <w:r>
        <w:rPr>
          <w:bCs/>
          <w:iCs/>
          <w:sz w:val="24"/>
          <w:szCs w:val="24"/>
        </w:rPr>
        <w:t xml:space="preserve"> 3.</w:t>
      </w:r>
    </w:p>
    <w:p w14:paraId="7A72146E" w14:textId="77777777" w:rsidR="00A5302A" w:rsidRPr="00500147" w:rsidRDefault="00A5302A" w:rsidP="00E33917">
      <w:pPr>
        <w:numPr>
          <w:ilvl w:val="0"/>
          <w:numId w:val="3"/>
        </w:numPr>
        <w:ind w:left="426" w:hanging="426"/>
        <w:contextualSpacing/>
        <w:jc w:val="both"/>
        <w:rPr>
          <w:bCs/>
          <w:iCs/>
          <w:sz w:val="24"/>
          <w:szCs w:val="24"/>
        </w:rPr>
      </w:pPr>
      <w:r w:rsidRPr="00500147">
        <w:rPr>
          <w:bCs/>
          <w:iCs/>
          <w:sz w:val="24"/>
          <w:szCs w:val="24"/>
        </w:rPr>
        <w:t xml:space="preserve">Kary umowne nie będą naliczane o ile Wykonawca wykaże, że niewykonanie lub nienależyte wykonanie Umowy wynika z przyczyn, za które Wykonawca nie ponosi odpowiedzialności. </w:t>
      </w:r>
    </w:p>
    <w:p w14:paraId="0586C663" w14:textId="77777777" w:rsidR="00A5302A" w:rsidRPr="00500147" w:rsidRDefault="00A5302A" w:rsidP="00E33917">
      <w:pPr>
        <w:numPr>
          <w:ilvl w:val="0"/>
          <w:numId w:val="3"/>
        </w:numPr>
        <w:ind w:left="426" w:hanging="426"/>
        <w:contextualSpacing/>
        <w:jc w:val="both"/>
        <w:rPr>
          <w:bCs/>
          <w:iCs/>
          <w:sz w:val="24"/>
          <w:szCs w:val="24"/>
        </w:rPr>
      </w:pPr>
      <w:r w:rsidRPr="00500147">
        <w:rPr>
          <w:bCs/>
          <w:iCs/>
          <w:sz w:val="24"/>
          <w:szCs w:val="24"/>
        </w:rPr>
        <w:t>Zamawiający zastrzega prawo dochodzenia odszkodowania uzupełniającego do wysokości poniesionej szkody na zasadach ogólnych określonych w kodeksie cywilnym.</w:t>
      </w:r>
    </w:p>
    <w:p w14:paraId="1E757259" w14:textId="77777777" w:rsidR="00A5302A" w:rsidRPr="00500147" w:rsidRDefault="00A5302A" w:rsidP="00E33917">
      <w:pPr>
        <w:numPr>
          <w:ilvl w:val="0"/>
          <w:numId w:val="3"/>
        </w:numPr>
        <w:ind w:left="426" w:hanging="426"/>
        <w:contextualSpacing/>
        <w:jc w:val="both"/>
        <w:rPr>
          <w:bCs/>
          <w:iCs/>
          <w:sz w:val="24"/>
          <w:szCs w:val="24"/>
        </w:rPr>
      </w:pPr>
      <w:r w:rsidRPr="00500147">
        <w:rPr>
          <w:bCs/>
          <w:iCs/>
          <w:sz w:val="24"/>
          <w:szCs w:val="24"/>
        </w:rPr>
        <w:t>Zamawiający wystawi notę księgową na karę umowną, płatną w terminie 7 dni od dnia doręczenia. Strony zgodnie ustalają, że Zamawiającemu przysługuje prawo do potrącania kar umownych z wynagrodzenia Wykonawcy.</w:t>
      </w:r>
    </w:p>
    <w:p w14:paraId="1AB08485" w14:textId="5F5D28DF" w:rsidR="00A5302A" w:rsidRPr="00500147" w:rsidRDefault="00A5302A" w:rsidP="00E33917">
      <w:pPr>
        <w:numPr>
          <w:ilvl w:val="0"/>
          <w:numId w:val="3"/>
        </w:numPr>
        <w:ind w:left="426" w:hanging="426"/>
        <w:contextualSpacing/>
        <w:jc w:val="both"/>
        <w:rPr>
          <w:sz w:val="24"/>
          <w:szCs w:val="24"/>
        </w:rPr>
      </w:pPr>
      <w:r w:rsidRPr="00500147">
        <w:rPr>
          <w:sz w:val="24"/>
          <w:szCs w:val="24"/>
        </w:rPr>
        <w:t xml:space="preserve">Łączna i całkowita wysokość kar umownych przewidzianych Umową jest ograniczona do </w:t>
      </w:r>
      <w:r>
        <w:rPr>
          <w:sz w:val="24"/>
          <w:szCs w:val="24"/>
        </w:rPr>
        <w:t>50</w:t>
      </w:r>
      <w:r w:rsidRPr="00500147">
        <w:rPr>
          <w:sz w:val="24"/>
          <w:szCs w:val="24"/>
        </w:rPr>
        <w:t xml:space="preserve">% łącznej kwoty Umowy brutto, o której mowa w § </w:t>
      </w:r>
      <w:r>
        <w:rPr>
          <w:sz w:val="24"/>
          <w:szCs w:val="24"/>
        </w:rPr>
        <w:t>3</w:t>
      </w:r>
      <w:r w:rsidRPr="00500147">
        <w:rPr>
          <w:sz w:val="24"/>
          <w:szCs w:val="24"/>
        </w:rPr>
        <w:t xml:space="preserve"> ust. 1.</w:t>
      </w:r>
    </w:p>
    <w:p w14:paraId="3D3013DD" w14:textId="77777777" w:rsidR="00A5302A" w:rsidRPr="00500147" w:rsidRDefault="00A5302A" w:rsidP="00500147">
      <w:pPr>
        <w:jc w:val="center"/>
        <w:rPr>
          <w:b/>
          <w:bCs/>
          <w:iCs/>
          <w:sz w:val="24"/>
          <w:szCs w:val="24"/>
        </w:rPr>
      </w:pPr>
      <w:r w:rsidRPr="00500147">
        <w:rPr>
          <w:b/>
          <w:bCs/>
          <w:iCs/>
          <w:sz w:val="24"/>
          <w:szCs w:val="24"/>
        </w:rPr>
        <w:t>§ 8</w:t>
      </w:r>
    </w:p>
    <w:p w14:paraId="7876CA7A" w14:textId="77777777" w:rsidR="00A5302A" w:rsidRPr="00500147" w:rsidRDefault="00A5302A" w:rsidP="00500147">
      <w:pPr>
        <w:jc w:val="center"/>
        <w:rPr>
          <w:b/>
          <w:bCs/>
          <w:iCs/>
          <w:sz w:val="24"/>
          <w:szCs w:val="24"/>
        </w:rPr>
      </w:pPr>
      <w:r w:rsidRPr="00500147">
        <w:rPr>
          <w:b/>
          <w:bCs/>
          <w:iCs/>
          <w:sz w:val="24"/>
          <w:szCs w:val="24"/>
        </w:rPr>
        <w:t>Odstąpienie od Umowy</w:t>
      </w:r>
    </w:p>
    <w:p w14:paraId="0042B3E5" w14:textId="77777777" w:rsidR="00A5302A" w:rsidRPr="00500147" w:rsidRDefault="00A5302A" w:rsidP="00E33917">
      <w:pPr>
        <w:pStyle w:val="Akapitzlist"/>
        <w:widowControl/>
        <w:numPr>
          <w:ilvl w:val="0"/>
          <w:numId w:val="11"/>
        </w:numPr>
        <w:ind w:left="426" w:hanging="426"/>
        <w:contextualSpacing w:val="0"/>
        <w:jc w:val="both"/>
        <w:rPr>
          <w:sz w:val="24"/>
          <w:szCs w:val="24"/>
        </w:rPr>
      </w:pPr>
      <w:r w:rsidRPr="00500147">
        <w:rPr>
          <w:sz w:val="24"/>
          <w:szCs w:val="24"/>
        </w:rPr>
        <w:t>Zamawiającemu przysługuje prawo do odstąpienia od Umowy w całości lub części, w przypadku naruszenia przez Wykonawcę warunków niniejszej Umowy.</w:t>
      </w:r>
    </w:p>
    <w:p w14:paraId="19FBF830" w14:textId="77777777" w:rsidR="00A5302A" w:rsidRPr="00500147" w:rsidRDefault="00A5302A" w:rsidP="00E33917">
      <w:pPr>
        <w:widowControl/>
        <w:numPr>
          <w:ilvl w:val="0"/>
          <w:numId w:val="11"/>
        </w:numPr>
        <w:spacing w:after="200"/>
        <w:ind w:left="426"/>
        <w:contextualSpacing/>
        <w:jc w:val="both"/>
        <w:rPr>
          <w:bCs/>
          <w:iCs/>
          <w:sz w:val="24"/>
          <w:szCs w:val="24"/>
        </w:rPr>
      </w:pPr>
      <w:r w:rsidRPr="00500147">
        <w:rPr>
          <w:bCs/>
          <w:iCs/>
          <w:sz w:val="24"/>
          <w:szCs w:val="24"/>
        </w:rPr>
        <w:lastRenderedPageBreak/>
        <w:t>Odstąpienie od Umowy wymaga formy pisemnej pod rygorem nieważności. Strona odstępująca od Umowy powinna podać także pisemne uzasadnienie swojej decyzji.</w:t>
      </w:r>
    </w:p>
    <w:p w14:paraId="726D126B" w14:textId="77777777" w:rsidR="00A5302A" w:rsidRPr="009A0412" w:rsidRDefault="00A5302A" w:rsidP="00E33917">
      <w:pPr>
        <w:widowControl/>
        <w:numPr>
          <w:ilvl w:val="0"/>
          <w:numId w:val="11"/>
        </w:numPr>
        <w:spacing w:after="200"/>
        <w:ind w:left="426"/>
        <w:contextualSpacing/>
        <w:jc w:val="both"/>
        <w:rPr>
          <w:bCs/>
          <w:iCs/>
          <w:sz w:val="24"/>
          <w:szCs w:val="24"/>
        </w:rPr>
      </w:pPr>
      <w:r w:rsidRPr="009A0412">
        <w:rPr>
          <w:bCs/>
          <w:iCs/>
          <w:sz w:val="24"/>
          <w:szCs w:val="24"/>
        </w:rPr>
        <w:t xml:space="preserve">W razie niewłaściwego wykonania jednostki tj. jednostka nie przejdzie prób technicznych,  co zostanie stwierdzone w protokole odbioru, Zamawiający zastrzega sobie prawo do odstąpienia od Umowy. </w:t>
      </w:r>
    </w:p>
    <w:p w14:paraId="5D6877EE" w14:textId="77777777" w:rsidR="00A5302A" w:rsidRPr="009A0412" w:rsidRDefault="00A5302A" w:rsidP="00E33917">
      <w:pPr>
        <w:widowControl/>
        <w:numPr>
          <w:ilvl w:val="0"/>
          <w:numId w:val="11"/>
        </w:numPr>
        <w:spacing w:after="200"/>
        <w:ind w:left="426"/>
        <w:contextualSpacing/>
        <w:jc w:val="both"/>
        <w:rPr>
          <w:bCs/>
          <w:iCs/>
          <w:sz w:val="24"/>
          <w:szCs w:val="24"/>
        </w:rPr>
      </w:pPr>
      <w:r w:rsidRPr="009A0412">
        <w:rPr>
          <w:bCs/>
          <w:iCs/>
          <w:sz w:val="24"/>
          <w:szCs w:val="24"/>
        </w:rPr>
        <w:t>Odstąpienie od Umowy, o którym mowa w ust. 3 może nastąpić w terminie do 30 dni od daty podpisania protokołu stwierdzającego nieprawidłowość wykonania jednostki.</w:t>
      </w:r>
    </w:p>
    <w:p w14:paraId="0BCDC872" w14:textId="77777777" w:rsidR="00A5302A" w:rsidRPr="00500147" w:rsidRDefault="00A5302A" w:rsidP="00E33917">
      <w:pPr>
        <w:widowControl/>
        <w:numPr>
          <w:ilvl w:val="0"/>
          <w:numId w:val="11"/>
        </w:numPr>
        <w:ind w:left="426"/>
        <w:jc w:val="both"/>
        <w:rPr>
          <w:sz w:val="24"/>
          <w:szCs w:val="24"/>
        </w:rPr>
      </w:pPr>
      <w:r w:rsidRPr="00500147">
        <w:rPr>
          <w:sz w:val="24"/>
          <w:szCs w:val="24"/>
        </w:rPr>
        <w:t xml:space="preserve">Oprócz przypadków określonych w Kodeksie cywilnym Zamawiający może od Umowy lub jej części odstąpić w razie zaistnienia istotnej zmiany okoliczności powodującej, że wykonanie Umowy lub jej części nie leży w interesie publicznym, czego nie można było przewidzieć w chwili jej zawarcia. W takim przypadku Zamawiający może odstąpić od Umowy lub jej części w terminie 30 dni od powzięcia wiadomości o tych okolicznościach. </w:t>
      </w:r>
    </w:p>
    <w:p w14:paraId="708F6EDD" w14:textId="77777777" w:rsidR="00A5302A" w:rsidRPr="00500147" w:rsidRDefault="00A5302A" w:rsidP="00E33917">
      <w:pPr>
        <w:pStyle w:val="Akapitzlist"/>
        <w:numPr>
          <w:ilvl w:val="0"/>
          <w:numId w:val="11"/>
        </w:numPr>
        <w:ind w:left="426"/>
        <w:jc w:val="both"/>
        <w:rPr>
          <w:sz w:val="24"/>
          <w:szCs w:val="24"/>
        </w:rPr>
      </w:pPr>
      <w:r w:rsidRPr="00500147">
        <w:rPr>
          <w:sz w:val="24"/>
          <w:szCs w:val="24"/>
        </w:rPr>
        <w:t xml:space="preserve">Wszelkie koszty związane z odstąpieniem Zamawiającego od Umowy poniesie Wykonawca.  </w:t>
      </w:r>
    </w:p>
    <w:p w14:paraId="499D0FFE" w14:textId="77777777" w:rsidR="00A5302A" w:rsidRPr="00500147" w:rsidRDefault="00A5302A" w:rsidP="00E33917">
      <w:pPr>
        <w:numPr>
          <w:ilvl w:val="0"/>
          <w:numId w:val="11"/>
        </w:numPr>
        <w:ind w:left="426"/>
        <w:contextualSpacing/>
        <w:jc w:val="both"/>
        <w:rPr>
          <w:bCs/>
          <w:iCs/>
          <w:sz w:val="24"/>
          <w:szCs w:val="24"/>
        </w:rPr>
      </w:pPr>
      <w:r w:rsidRPr="00500147">
        <w:rPr>
          <w:bCs/>
          <w:iCs/>
          <w:sz w:val="24"/>
          <w:szCs w:val="24"/>
        </w:rPr>
        <w:t xml:space="preserve">Zastrzeżone w Umowie prawo odstąpienia jest niezależne od uprawnień do odstąpienia wynikającego z kodeksu cywilnego. </w:t>
      </w:r>
    </w:p>
    <w:p w14:paraId="297B58EB" w14:textId="77777777" w:rsidR="00A5302A" w:rsidRPr="00500147" w:rsidRDefault="00A5302A" w:rsidP="00500147">
      <w:pPr>
        <w:jc w:val="center"/>
        <w:rPr>
          <w:bCs/>
          <w:iCs/>
          <w:sz w:val="24"/>
          <w:szCs w:val="24"/>
        </w:rPr>
      </w:pPr>
    </w:p>
    <w:p w14:paraId="7C0EFA72" w14:textId="77777777" w:rsidR="00A5302A" w:rsidRPr="00500147" w:rsidRDefault="00A5302A" w:rsidP="00500147">
      <w:pPr>
        <w:jc w:val="center"/>
        <w:rPr>
          <w:b/>
          <w:bCs/>
          <w:iCs/>
          <w:sz w:val="24"/>
          <w:szCs w:val="24"/>
        </w:rPr>
      </w:pPr>
      <w:r w:rsidRPr="00500147">
        <w:rPr>
          <w:b/>
          <w:bCs/>
          <w:iCs/>
          <w:sz w:val="24"/>
          <w:szCs w:val="24"/>
        </w:rPr>
        <w:t xml:space="preserve">§ </w:t>
      </w:r>
      <w:r>
        <w:rPr>
          <w:b/>
          <w:bCs/>
          <w:iCs/>
          <w:sz w:val="24"/>
          <w:szCs w:val="24"/>
        </w:rPr>
        <w:t>9</w:t>
      </w:r>
    </w:p>
    <w:p w14:paraId="65AAE7C4" w14:textId="77777777" w:rsidR="00A5302A" w:rsidRPr="00500147" w:rsidRDefault="00A5302A" w:rsidP="00500147">
      <w:pPr>
        <w:jc w:val="center"/>
        <w:rPr>
          <w:b/>
          <w:bCs/>
          <w:iCs/>
          <w:sz w:val="24"/>
          <w:szCs w:val="24"/>
        </w:rPr>
      </w:pPr>
      <w:r w:rsidRPr="00500147">
        <w:rPr>
          <w:b/>
          <w:bCs/>
          <w:iCs/>
          <w:sz w:val="24"/>
          <w:szCs w:val="24"/>
        </w:rPr>
        <w:t>Zmiany Umowy</w:t>
      </w:r>
    </w:p>
    <w:p w14:paraId="688A29E2" w14:textId="77777777" w:rsidR="00A5302A" w:rsidRPr="00500147" w:rsidRDefault="00A5302A" w:rsidP="00E33917">
      <w:pPr>
        <w:pStyle w:val="Akapitzlist"/>
        <w:widowControl/>
        <w:numPr>
          <w:ilvl w:val="0"/>
          <w:numId w:val="12"/>
        </w:numPr>
        <w:tabs>
          <w:tab w:val="clear" w:pos="363"/>
          <w:tab w:val="left" w:pos="-1560"/>
        </w:tabs>
        <w:ind w:left="426" w:hanging="426"/>
        <w:contextualSpacing w:val="0"/>
        <w:jc w:val="both"/>
        <w:rPr>
          <w:color w:val="000000"/>
          <w:sz w:val="24"/>
          <w:szCs w:val="24"/>
        </w:rPr>
      </w:pPr>
      <w:r w:rsidRPr="00500147">
        <w:rPr>
          <w:sz w:val="24"/>
          <w:szCs w:val="24"/>
        </w:rPr>
        <w:t xml:space="preserve">Wszelkie zmiany i uzupełnienia niniejszej Umowy - z wyłączeniem danych wskazanych w § 6 ust. 1, będą wymagały pod rygorem nieważności formy pisemnej w postaci aneksu. </w:t>
      </w:r>
      <w:bookmarkStart w:id="3" w:name="_Hlk9503684"/>
      <w:bookmarkEnd w:id="3"/>
    </w:p>
    <w:p w14:paraId="1775C195" w14:textId="77777777" w:rsidR="00A5302A" w:rsidRPr="00500147" w:rsidRDefault="00A5302A" w:rsidP="00E33917">
      <w:pPr>
        <w:pStyle w:val="Akapitzlist"/>
        <w:widowControl/>
        <w:numPr>
          <w:ilvl w:val="0"/>
          <w:numId w:val="12"/>
        </w:numPr>
        <w:tabs>
          <w:tab w:val="clear" w:pos="363"/>
        </w:tabs>
        <w:suppressAutoHyphens/>
        <w:ind w:left="426" w:hanging="426"/>
        <w:jc w:val="both"/>
        <w:rPr>
          <w:color w:val="000000"/>
          <w:sz w:val="24"/>
          <w:szCs w:val="24"/>
        </w:rPr>
      </w:pPr>
      <w:r w:rsidRPr="00500147">
        <w:rPr>
          <w:color w:val="000000"/>
          <w:sz w:val="24"/>
          <w:szCs w:val="24"/>
        </w:rPr>
        <w:t>Zmiany do Umowy następują na pisemny wniosek jednej ze Stron wraz z uzasadnieniem konieczności wprowadzenia tych zmian.</w:t>
      </w:r>
    </w:p>
    <w:p w14:paraId="1B903BFC" w14:textId="77777777" w:rsidR="00A5302A" w:rsidRPr="00500147" w:rsidRDefault="00A5302A" w:rsidP="00E33917">
      <w:pPr>
        <w:pStyle w:val="Akapitzlist"/>
        <w:widowControl/>
        <w:numPr>
          <w:ilvl w:val="0"/>
          <w:numId w:val="12"/>
        </w:numPr>
        <w:tabs>
          <w:tab w:val="clear" w:pos="363"/>
        </w:tabs>
        <w:suppressAutoHyphens/>
        <w:ind w:left="426" w:hanging="426"/>
        <w:jc w:val="both"/>
        <w:rPr>
          <w:color w:val="000000"/>
          <w:sz w:val="24"/>
          <w:szCs w:val="24"/>
        </w:rPr>
      </w:pPr>
      <w:r w:rsidRPr="00500147">
        <w:rPr>
          <w:color w:val="000000"/>
          <w:sz w:val="24"/>
          <w:szCs w:val="24"/>
        </w:rPr>
        <w:t>Poza przypadkami określonymi w przepisach ustawy Prawo zamówień publicznych zmiany postanowień Umowy są dopuszczalne w zakresie zmian:</w:t>
      </w:r>
    </w:p>
    <w:p w14:paraId="0759F7A2" w14:textId="77777777" w:rsidR="00A5302A" w:rsidRPr="00500147" w:rsidRDefault="00A5302A" w:rsidP="00E33917">
      <w:pPr>
        <w:pStyle w:val="Akapitzlist"/>
        <w:widowControl/>
        <w:numPr>
          <w:ilvl w:val="0"/>
          <w:numId w:val="15"/>
        </w:numPr>
        <w:suppressAutoHyphens/>
        <w:ind w:left="850" w:hanging="425"/>
        <w:rPr>
          <w:color w:val="000000"/>
          <w:sz w:val="24"/>
          <w:szCs w:val="24"/>
        </w:rPr>
      </w:pPr>
      <w:r w:rsidRPr="00500147">
        <w:rPr>
          <w:color w:val="000000"/>
          <w:sz w:val="24"/>
          <w:szCs w:val="24"/>
        </w:rPr>
        <w:t xml:space="preserve">wydłużenia terminu realizacji, </w:t>
      </w:r>
    </w:p>
    <w:p w14:paraId="217DC776" w14:textId="77777777" w:rsidR="00A5302A" w:rsidRPr="00500147" w:rsidRDefault="00A5302A" w:rsidP="00E33917">
      <w:pPr>
        <w:pStyle w:val="Akapitzlist"/>
        <w:widowControl/>
        <w:numPr>
          <w:ilvl w:val="0"/>
          <w:numId w:val="15"/>
        </w:numPr>
        <w:suppressAutoHyphens/>
        <w:ind w:left="850" w:hanging="425"/>
        <w:rPr>
          <w:color w:val="000000"/>
          <w:sz w:val="24"/>
          <w:szCs w:val="24"/>
        </w:rPr>
      </w:pPr>
      <w:r w:rsidRPr="00500147">
        <w:rPr>
          <w:color w:val="000000"/>
          <w:sz w:val="24"/>
          <w:szCs w:val="24"/>
        </w:rPr>
        <w:t xml:space="preserve">zmiany sposobu wykonania </w:t>
      </w:r>
      <w:r w:rsidRPr="00782EED">
        <w:rPr>
          <w:color w:val="000000"/>
          <w:sz w:val="24"/>
          <w:szCs w:val="24"/>
        </w:rPr>
        <w:t>Przedmiotu Umowy</w:t>
      </w:r>
      <w:r w:rsidRPr="00500147">
        <w:rPr>
          <w:color w:val="000000"/>
          <w:sz w:val="24"/>
          <w:szCs w:val="24"/>
        </w:rPr>
        <w:t>.</w:t>
      </w:r>
    </w:p>
    <w:p w14:paraId="7159C9E3" w14:textId="77777777" w:rsidR="00A5302A" w:rsidRPr="00500147" w:rsidRDefault="00A5302A" w:rsidP="00E33917">
      <w:pPr>
        <w:pStyle w:val="Akapitzlist"/>
        <w:widowControl/>
        <w:numPr>
          <w:ilvl w:val="0"/>
          <w:numId w:val="14"/>
        </w:numPr>
        <w:suppressAutoHyphens/>
        <w:ind w:left="425" w:hanging="425"/>
        <w:jc w:val="both"/>
        <w:rPr>
          <w:color w:val="000000"/>
          <w:sz w:val="24"/>
          <w:szCs w:val="24"/>
        </w:rPr>
      </w:pPr>
      <w:r w:rsidRPr="00500147">
        <w:rPr>
          <w:color w:val="000000"/>
          <w:sz w:val="24"/>
          <w:szCs w:val="24"/>
        </w:rPr>
        <w:t xml:space="preserve">Zmiany wskazane w </w:t>
      </w:r>
      <w:r>
        <w:rPr>
          <w:color w:val="000000"/>
          <w:sz w:val="24"/>
          <w:szCs w:val="24"/>
        </w:rPr>
        <w:t>us</w:t>
      </w:r>
      <w:r w:rsidRPr="00500147">
        <w:rPr>
          <w:color w:val="000000"/>
          <w:sz w:val="24"/>
          <w:szCs w:val="24"/>
        </w:rPr>
        <w:t>t. 3, mogą nastąpić w uzasadnionych przypadkach, w szczególności:</w:t>
      </w:r>
    </w:p>
    <w:p w14:paraId="1CA3095F" w14:textId="77777777" w:rsidR="00A5302A" w:rsidRPr="00500147" w:rsidRDefault="00A5302A" w:rsidP="00AD21BF">
      <w:pPr>
        <w:pStyle w:val="Akapitzlist"/>
        <w:widowControl/>
        <w:numPr>
          <w:ilvl w:val="0"/>
          <w:numId w:val="13"/>
        </w:numPr>
        <w:suppressAutoHyphens/>
        <w:ind w:left="851" w:hanging="425"/>
        <w:jc w:val="both"/>
        <w:rPr>
          <w:color w:val="000000"/>
          <w:sz w:val="24"/>
          <w:szCs w:val="24"/>
        </w:rPr>
      </w:pPr>
      <w:r>
        <w:rPr>
          <w:color w:val="000000"/>
          <w:sz w:val="24"/>
          <w:szCs w:val="24"/>
        </w:rPr>
        <w:t xml:space="preserve">  </w:t>
      </w:r>
      <w:r w:rsidRPr="00500147">
        <w:rPr>
          <w:color w:val="000000"/>
          <w:sz w:val="24"/>
          <w:szCs w:val="24"/>
        </w:rPr>
        <w:t>wystąpienia „siły wyższej” pod warunkiem, że Wykonawca powiadomi Zamawiającego pisemnie o wystąpieniu zdarzenia siły wyższej nie później niż w ciągu 2 dni od dnia ww. zdarzenia. Przesunięcie terminu realizacji następuje o ilość dni, w których zdarzenie siły wyższej wystąpiło lub na czas usunięcia skutków działania siły wyższej,</w:t>
      </w:r>
    </w:p>
    <w:p w14:paraId="35AB3763" w14:textId="77777777" w:rsidR="00A5302A" w:rsidRPr="00500147" w:rsidRDefault="00A5302A" w:rsidP="00AD21BF">
      <w:pPr>
        <w:pStyle w:val="Akapitzlist"/>
        <w:widowControl/>
        <w:numPr>
          <w:ilvl w:val="0"/>
          <w:numId w:val="13"/>
        </w:numPr>
        <w:suppressAutoHyphens/>
        <w:ind w:left="851" w:hanging="425"/>
        <w:jc w:val="both"/>
        <w:rPr>
          <w:color w:val="000000"/>
          <w:sz w:val="24"/>
          <w:szCs w:val="24"/>
        </w:rPr>
      </w:pPr>
      <w:r>
        <w:rPr>
          <w:color w:val="000000"/>
          <w:sz w:val="24"/>
          <w:szCs w:val="24"/>
        </w:rPr>
        <w:t xml:space="preserve">  </w:t>
      </w:r>
      <w:r w:rsidRPr="00500147">
        <w:rPr>
          <w:color w:val="000000"/>
          <w:sz w:val="24"/>
          <w:szCs w:val="24"/>
        </w:rPr>
        <w:t xml:space="preserve">z powodu wystąpienia przyczyn niezależnych od Wykonawcy, związanych z równolegle prowadzonymi przez Zamawiającego lub w lokalizacjach wskazanych w </w:t>
      </w:r>
      <w:r w:rsidRPr="00500147">
        <w:rPr>
          <w:sz w:val="24"/>
          <w:szCs w:val="24"/>
        </w:rPr>
        <w:t>§ 3 ust. 2 Umowy,</w:t>
      </w:r>
      <w:r w:rsidRPr="00500147">
        <w:rPr>
          <w:color w:val="000000"/>
          <w:sz w:val="24"/>
          <w:szCs w:val="24"/>
        </w:rPr>
        <w:t xml:space="preserve"> projektami mającymi wpływ na realizację Umowy lub w związku z podjęciem przez Zamawiającego zmian technicznych, organizacyjnych lub funkcjonalnych powodujących konieczność zmiany sposobu wykonania Umowy, wydłużenie terminu realizacji o czas wskazany przez Zamawiającego i dostosowanie sposobu wykonania Umowy do zaistniałych okoliczności, </w:t>
      </w:r>
    </w:p>
    <w:p w14:paraId="04789B73" w14:textId="77777777" w:rsidR="00A5302A" w:rsidRPr="00500147" w:rsidRDefault="00A5302A" w:rsidP="00AD21BF">
      <w:pPr>
        <w:pStyle w:val="Akapitzlist"/>
        <w:widowControl/>
        <w:numPr>
          <w:ilvl w:val="0"/>
          <w:numId w:val="13"/>
        </w:numPr>
        <w:suppressAutoHyphens/>
        <w:ind w:left="851" w:hanging="425"/>
        <w:jc w:val="both"/>
        <w:rPr>
          <w:color w:val="000000"/>
          <w:sz w:val="24"/>
          <w:szCs w:val="24"/>
        </w:rPr>
      </w:pPr>
      <w:r>
        <w:rPr>
          <w:color w:val="000000"/>
          <w:sz w:val="24"/>
          <w:szCs w:val="24"/>
        </w:rPr>
        <w:t xml:space="preserve">  </w:t>
      </w:r>
      <w:r w:rsidRPr="00500147">
        <w:rPr>
          <w:color w:val="000000"/>
          <w:sz w:val="24"/>
          <w:szCs w:val="24"/>
        </w:rPr>
        <w:t xml:space="preserve">zmiany </w:t>
      </w:r>
      <w:r>
        <w:rPr>
          <w:color w:val="000000"/>
          <w:sz w:val="24"/>
          <w:szCs w:val="24"/>
        </w:rPr>
        <w:t xml:space="preserve">wymogów </w:t>
      </w:r>
      <w:r w:rsidRPr="00500147">
        <w:rPr>
          <w:color w:val="000000"/>
          <w:sz w:val="24"/>
          <w:szCs w:val="24"/>
        </w:rPr>
        <w:t>przepisów prawnych, w oparciu, o które realizowane jest zamówienie, skutkujące koniecznością dopasowania</w:t>
      </w:r>
      <w:r w:rsidRPr="00500147">
        <w:rPr>
          <w:kern w:val="1"/>
          <w:sz w:val="24"/>
          <w:szCs w:val="24"/>
        </w:rPr>
        <w:t xml:space="preserve"> sposobu </w:t>
      </w:r>
      <w:r>
        <w:rPr>
          <w:kern w:val="1"/>
          <w:sz w:val="24"/>
          <w:szCs w:val="24"/>
        </w:rPr>
        <w:t>realizacji Przedmiotu Umowy do zmieniających się wymogów,</w:t>
      </w:r>
    </w:p>
    <w:p w14:paraId="21F02D06" w14:textId="5BFF27FB" w:rsidR="00A5302A" w:rsidRPr="00500147" w:rsidRDefault="00A5302A" w:rsidP="00AD21BF">
      <w:pPr>
        <w:pStyle w:val="Akapitzlist"/>
        <w:widowControl/>
        <w:numPr>
          <w:ilvl w:val="0"/>
          <w:numId w:val="13"/>
        </w:numPr>
        <w:suppressAutoHyphens/>
        <w:ind w:left="851" w:hanging="425"/>
        <w:jc w:val="both"/>
        <w:rPr>
          <w:sz w:val="24"/>
          <w:szCs w:val="24"/>
        </w:rPr>
      </w:pPr>
      <w:r>
        <w:rPr>
          <w:color w:val="000000"/>
          <w:sz w:val="24"/>
          <w:szCs w:val="24"/>
        </w:rPr>
        <w:t xml:space="preserve"> </w:t>
      </w:r>
      <w:r w:rsidRPr="00500147">
        <w:rPr>
          <w:color w:val="000000"/>
          <w:sz w:val="24"/>
          <w:szCs w:val="24"/>
        </w:rPr>
        <w:t xml:space="preserve">w przypadku wycofania </w:t>
      </w:r>
      <w:r w:rsidRPr="006C376E">
        <w:rPr>
          <w:sz w:val="24"/>
          <w:szCs w:val="24"/>
        </w:rPr>
        <w:t xml:space="preserve">z produkcji/sprzedaży lub </w:t>
      </w:r>
      <w:r w:rsidRPr="00500147">
        <w:rPr>
          <w:color w:val="000000"/>
          <w:sz w:val="24"/>
          <w:szCs w:val="24"/>
        </w:rPr>
        <w:t xml:space="preserve">braku na rynku jakiegokolwiek </w:t>
      </w:r>
      <w:r>
        <w:rPr>
          <w:color w:val="000000"/>
          <w:sz w:val="24"/>
          <w:szCs w:val="24"/>
        </w:rPr>
        <w:t>wyposażenia</w:t>
      </w:r>
      <w:r w:rsidRPr="00500147">
        <w:rPr>
          <w:color w:val="000000"/>
          <w:sz w:val="24"/>
          <w:szCs w:val="24"/>
        </w:rPr>
        <w:t xml:space="preserve"> lub element</w:t>
      </w:r>
      <w:r>
        <w:rPr>
          <w:color w:val="000000"/>
          <w:sz w:val="24"/>
          <w:szCs w:val="24"/>
        </w:rPr>
        <w:t>ów jednostki</w:t>
      </w:r>
      <w:r w:rsidRPr="00500147">
        <w:rPr>
          <w:color w:val="000000"/>
          <w:sz w:val="24"/>
          <w:szCs w:val="24"/>
        </w:rPr>
        <w:t xml:space="preserve"> wskazan</w:t>
      </w:r>
      <w:r>
        <w:rPr>
          <w:color w:val="000000"/>
          <w:sz w:val="24"/>
          <w:szCs w:val="24"/>
        </w:rPr>
        <w:t>ych w OPZ,</w:t>
      </w:r>
      <w:r w:rsidRPr="00500147">
        <w:rPr>
          <w:color w:val="000000"/>
          <w:sz w:val="24"/>
          <w:szCs w:val="24"/>
        </w:rPr>
        <w:t xml:space="preserve"> Wykonawca, za zgodą Zamawiającego, dostarczy obecnie produkowan</w:t>
      </w:r>
      <w:r>
        <w:rPr>
          <w:color w:val="000000"/>
          <w:sz w:val="24"/>
          <w:szCs w:val="24"/>
        </w:rPr>
        <w:t>e</w:t>
      </w:r>
      <w:r w:rsidRPr="00500147">
        <w:rPr>
          <w:color w:val="000000"/>
          <w:sz w:val="24"/>
          <w:szCs w:val="24"/>
        </w:rPr>
        <w:t>/sprzedawan</w:t>
      </w:r>
      <w:r>
        <w:rPr>
          <w:color w:val="000000"/>
          <w:sz w:val="24"/>
          <w:szCs w:val="24"/>
        </w:rPr>
        <w:t>e</w:t>
      </w:r>
      <w:r w:rsidRPr="00500147">
        <w:rPr>
          <w:color w:val="000000"/>
          <w:sz w:val="24"/>
          <w:szCs w:val="24"/>
        </w:rPr>
        <w:t xml:space="preserve"> </w:t>
      </w:r>
      <w:r>
        <w:rPr>
          <w:color w:val="000000"/>
          <w:sz w:val="24"/>
          <w:szCs w:val="24"/>
        </w:rPr>
        <w:t>wyposażenie</w:t>
      </w:r>
      <w:r w:rsidRPr="00500147">
        <w:rPr>
          <w:color w:val="000000"/>
          <w:sz w:val="24"/>
          <w:szCs w:val="24"/>
        </w:rPr>
        <w:t xml:space="preserve"> lub element</w:t>
      </w:r>
      <w:r>
        <w:rPr>
          <w:color w:val="000000"/>
          <w:sz w:val="24"/>
          <w:szCs w:val="24"/>
        </w:rPr>
        <w:t xml:space="preserve"> jednostki</w:t>
      </w:r>
      <w:r w:rsidRPr="00500147">
        <w:rPr>
          <w:color w:val="000000"/>
          <w:sz w:val="24"/>
          <w:szCs w:val="24"/>
        </w:rPr>
        <w:t xml:space="preserve"> o parametrach spełniających minimalne wymagania określone w </w:t>
      </w:r>
      <w:r>
        <w:rPr>
          <w:color w:val="000000"/>
          <w:sz w:val="24"/>
          <w:szCs w:val="24"/>
        </w:rPr>
        <w:t>OPZ</w:t>
      </w:r>
      <w:r w:rsidRPr="00500147">
        <w:rPr>
          <w:color w:val="000000"/>
          <w:sz w:val="24"/>
          <w:szCs w:val="24"/>
        </w:rPr>
        <w:t xml:space="preserve">, po cenach nie wyższych niż zaoferowane w Ofercie. Dopuszcza się możliwość zmiany typu/modelu/producenta oferowanego </w:t>
      </w:r>
      <w:r>
        <w:rPr>
          <w:color w:val="000000"/>
          <w:sz w:val="24"/>
          <w:szCs w:val="24"/>
        </w:rPr>
        <w:t>wyposażenia</w:t>
      </w:r>
      <w:r w:rsidRPr="00500147">
        <w:rPr>
          <w:color w:val="000000"/>
          <w:sz w:val="24"/>
          <w:szCs w:val="24"/>
        </w:rPr>
        <w:t xml:space="preserve"> lub elementu</w:t>
      </w:r>
      <w:r>
        <w:rPr>
          <w:color w:val="000000"/>
          <w:sz w:val="24"/>
          <w:szCs w:val="24"/>
        </w:rPr>
        <w:t xml:space="preserve"> jednostki</w:t>
      </w:r>
      <w:r w:rsidRPr="00500147">
        <w:rPr>
          <w:color w:val="000000"/>
          <w:sz w:val="24"/>
          <w:szCs w:val="24"/>
        </w:rPr>
        <w:t xml:space="preserve">. </w:t>
      </w:r>
    </w:p>
    <w:p w14:paraId="15FBF308" w14:textId="77777777" w:rsidR="00A5302A" w:rsidRPr="00500147" w:rsidRDefault="00A5302A" w:rsidP="00AD21BF">
      <w:pPr>
        <w:pStyle w:val="Akapitzlist"/>
        <w:widowControl/>
        <w:numPr>
          <w:ilvl w:val="0"/>
          <w:numId w:val="13"/>
        </w:numPr>
        <w:suppressAutoHyphens/>
        <w:ind w:left="851" w:hanging="425"/>
        <w:jc w:val="both"/>
        <w:rPr>
          <w:sz w:val="24"/>
          <w:szCs w:val="24"/>
        </w:rPr>
      </w:pPr>
      <w:r>
        <w:rPr>
          <w:color w:val="000000"/>
          <w:sz w:val="24"/>
          <w:szCs w:val="24"/>
        </w:rPr>
        <w:lastRenderedPageBreak/>
        <w:t xml:space="preserve">  </w:t>
      </w:r>
      <w:r w:rsidRPr="00500147">
        <w:rPr>
          <w:color w:val="000000"/>
          <w:sz w:val="24"/>
          <w:szCs w:val="24"/>
        </w:rPr>
        <w:t xml:space="preserve">w </w:t>
      </w:r>
      <w:r w:rsidRPr="00500147">
        <w:rPr>
          <w:sz w:val="24"/>
          <w:szCs w:val="24"/>
        </w:rPr>
        <w:t xml:space="preserve">przypadku ujawnienia się powszechnie występujących wad oferowanego </w:t>
      </w:r>
      <w:r>
        <w:rPr>
          <w:sz w:val="24"/>
          <w:szCs w:val="24"/>
        </w:rPr>
        <w:t>wyposażenia</w:t>
      </w:r>
      <w:r w:rsidRPr="00500147">
        <w:rPr>
          <w:sz w:val="24"/>
          <w:szCs w:val="24"/>
        </w:rPr>
        <w:t xml:space="preserve"> lub elementu</w:t>
      </w:r>
      <w:r>
        <w:rPr>
          <w:sz w:val="24"/>
          <w:szCs w:val="24"/>
        </w:rPr>
        <w:t xml:space="preserve"> jednostki</w:t>
      </w:r>
      <w:r w:rsidRPr="00500147">
        <w:rPr>
          <w:sz w:val="24"/>
          <w:szCs w:val="24"/>
        </w:rPr>
        <w:t xml:space="preserve">, </w:t>
      </w:r>
      <w:r w:rsidRPr="00CB5170">
        <w:rPr>
          <w:sz w:val="24"/>
          <w:szCs w:val="24"/>
        </w:rPr>
        <w:t>Wykonawca, za zgodą Zamawiającego, dostarczy wyposażenie lub element jednostki o parametrach spełniających minimalne wymagania określone w OPZ, po cenach nie wyższych niż zaoferowane w Ofercie</w:t>
      </w:r>
      <w:r w:rsidRPr="00500147">
        <w:rPr>
          <w:color w:val="000000"/>
          <w:sz w:val="24"/>
          <w:szCs w:val="24"/>
        </w:rPr>
        <w:t>.</w:t>
      </w:r>
      <w:r w:rsidRPr="00782EED">
        <w:rPr>
          <w:color w:val="000000"/>
          <w:sz w:val="24"/>
          <w:szCs w:val="24"/>
        </w:rPr>
        <w:t xml:space="preserve"> Dopuszcza się możliwość zmiany typu/modelu/producenta oferowanego wyposażenia lub elementu jednostki</w:t>
      </w:r>
      <w:r>
        <w:rPr>
          <w:color w:val="000000"/>
          <w:sz w:val="24"/>
          <w:szCs w:val="24"/>
        </w:rPr>
        <w:t>.</w:t>
      </w:r>
    </w:p>
    <w:p w14:paraId="7DA7480E" w14:textId="77777777" w:rsidR="00A5302A" w:rsidRPr="00500147" w:rsidRDefault="00A5302A" w:rsidP="00500147">
      <w:pPr>
        <w:tabs>
          <w:tab w:val="left" w:pos="-1560"/>
          <w:tab w:val="num" w:pos="786"/>
        </w:tabs>
        <w:spacing w:after="60"/>
        <w:ind w:left="284" w:hanging="284"/>
        <w:contextualSpacing/>
        <w:jc w:val="both"/>
        <w:rPr>
          <w:sz w:val="24"/>
          <w:szCs w:val="24"/>
          <w:highlight w:val="green"/>
        </w:rPr>
      </w:pPr>
    </w:p>
    <w:p w14:paraId="15842C3C" w14:textId="77777777" w:rsidR="00A5302A" w:rsidRPr="00500147" w:rsidRDefault="00A5302A" w:rsidP="00500147">
      <w:pPr>
        <w:jc w:val="center"/>
        <w:rPr>
          <w:b/>
          <w:bCs/>
          <w:iCs/>
          <w:sz w:val="24"/>
          <w:szCs w:val="24"/>
        </w:rPr>
      </w:pPr>
      <w:r w:rsidRPr="00500147">
        <w:rPr>
          <w:b/>
          <w:bCs/>
          <w:iCs/>
          <w:sz w:val="24"/>
          <w:szCs w:val="24"/>
        </w:rPr>
        <w:t>§ 1</w:t>
      </w:r>
      <w:r>
        <w:rPr>
          <w:b/>
          <w:bCs/>
          <w:iCs/>
          <w:sz w:val="24"/>
          <w:szCs w:val="24"/>
        </w:rPr>
        <w:t>0</w:t>
      </w:r>
    </w:p>
    <w:p w14:paraId="0AA1CA0C" w14:textId="77777777" w:rsidR="00A5302A" w:rsidRPr="00500147" w:rsidRDefault="00A5302A" w:rsidP="00500147">
      <w:pPr>
        <w:jc w:val="center"/>
        <w:rPr>
          <w:b/>
          <w:bCs/>
          <w:iCs/>
          <w:sz w:val="24"/>
          <w:szCs w:val="24"/>
        </w:rPr>
      </w:pPr>
      <w:r w:rsidRPr="00500147">
        <w:rPr>
          <w:b/>
          <w:bCs/>
          <w:iCs/>
          <w:sz w:val="24"/>
          <w:szCs w:val="24"/>
        </w:rPr>
        <w:t xml:space="preserve">Postanowienia końcowe </w:t>
      </w:r>
    </w:p>
    <w:p w14:paraId="7BD0F670" w14:textId="77777777" w:rsidR="00A5302A" w:rsidRPr="00500147" w:rsidRDefault="00A5302A" w:rsidP="00AD21BF">
      <w:pPr>
        <w:widowControl/>
        <w:numPr>
          <w:ilvl w:val="0"/>
          <w:numId w:val="1"/>
        </w:numPr>
        <w:tabs>
          <w:tab w:val="clear" w:pos="360"/>
        </w:tabs>
        <w:ind w:left="426" w:hanging="426"/>
        <w:jc w:val="both"/>
        <w:rPr>
          <w:sz w:val="24"/>
          <w:szCs w:val="24"/>
        </w:rPr>
      </w:pPr>
      <w:r w:rsidRPr="00500147">
        <w:rPr>
          <w:sz w:val="24"/>
          <w:szCs w:val="24"/>
        </w:rPr>
        <w:t>W sprawach nieuregulowanych w niniejszej Umowie stosuje się przepisy ustawy Prawo zamówień publicznych i Kodeksu cywilnego.</w:t>
      </w:r>
    </w:p>
    <w:p w14:paraId="1A8B1CDA" w14:textId="77777777" w:rsidR="00A5302A" w:rsidRPr="00782EED" w:rsidRDefault="00A5302A" w:rsidP="00AD21BF">
      <w:pPr>
        <w:widowControl/>
        <w:numPr>
          <w:ilvl w:val="0"/>
          <w:numId w:val="1"/>
        </w:numPr>
        <w:ind w:left="426" w:hanging="426"/>
        <w:jc w:val="both"/>
        <w:rPr>
          <w:sz w:val="24"/>
          <w:szCs w:val="24"/>
        </w:rPr>
      </w:pPr>
      <w:r w:rsidRPr="00782EED">
        <w:rPr>
          <w:sz w:val="24"/>
          <w:szCs w:val="24"/>
        </w:rPr>
        <w:t xml:space="preserve"> Zamawiający nie dopuszcza dokonywania przez Wykonawcę cesji wierzytelności ani przeniesienia praw i obowiązków wynikających z niniejszej umowy na osoby trzecie bez uprzedniej, pisemnej zgody</w:t>
      </w:r>
      <w:r>
        <w:rPr>
          <w:sz w:val="24"/>
          <w:szCs w:val="24"/>
        </w:rPr>
        <w:t xml:space="preserve"> Zamawiającego</w:t>
      </w:r>
      <w:r w:rsidRPr="00782EED">
        <w:rPr>
          <w:sz w:val="24"/>
          <w:szCs w:val="24"/>
        </w:rPr>
        <w:t>.</w:t>
      </w:r>
    </w:p>
    <w:p w14:paraId="65DE9BE7" w14:textId="77777777" w:rsidR="00A5302A" w:rsidRPr="00500147" w:rsidRDefault="00A5302A" w:rsidP="00AD21BF">
      <w:pPr>
        <w:widowControl/>
        <w:numPr>
          <w:ilvl w:val="0"/>
          <w:numId w:val="1"/>
        </w:numPr>
        <w:ind w:left="426" w:hanging="426"/>
        <w:jc w:val="both"/>
        <w:rPr>
          <w:sz w:val="24"/>
          <w:szCs w:val="24"/>
        </w:rPr>
      </w:pPr>
      <w:r>
        <w:rPr>
          <w:sz w:val="24"/>
          <w:szCs w:val="24"/>
        </w:rPr>
        <w:t xml:space="preserve"> </w:t>
      </w:r>
      <w:r w:rsidRPr="00500147">
        <w:rPr>
          <w:sz w:val="24"/>
          <w:szCs w:val="24"/>
        </w:rPr>
        <w:t xml:space="preserve">Kwestie sporne powstałe w związku z realizacją niniejszej Umowy Strony zobowiązują się rozstrzygać w drodze mediacji, a w przypadku braku porozumienia rozstrzygać w drodze postępowania sądowego we właściwym rzeczowo Sądzie z siedzibą w </w:t>
      </w:r>
      <w:r>
        <w:rPr>
          <w:sz w:val="24"/>
          <w:szCs w:val="24"/>
        </w:rPr>
        <w:t>Bydgoszczy</w:t>
      </w:r>
      <w:r w:rsidRPr="00500147">
        <w:rPr>
          <w:sz w:val="24"/>
          <w:szCs w:val="24"/>
        </w:rPr>
        <w:t>.</w:t>
      </w:r>
    </w:p>
    <w:p w14:paraId="280FDC6A" w14:textId="77777777" w:rsidR="00A5302A" w:rsidRPr="00500147" w:rsidRDefault="00A5302A" w:rsidP="00AD21BF">
      <w:pPr>
        <w:widowControl/>
        <w:numPr>
          <w:ilvl w:val="0"/>
          <w:numId w:val="1"/>
        </w:numPr>
        <w:ind w:left="426" w:hanging="426"/>
        <w:jc w:val="both"/>
        <w:rPr>
          <w:sz w:val="24"/>
          <w:szCs w:val="24"/>
        </w:rPr>
      </w:pPr>
      <w:r>
        <w:rPr>
          <w:sz w:val="24"/>
          <w:szCs w:val="24"/>
        </w:rPr>
        <w:t xml:space="preserve"> </w:t>
      </w:r>
      <w:r w:rsidRPr="00500147">
        <w:rPr>
          <w:sz w:val="24"/>
          <w:szCs w:val="24"/>
        </w:rPr>
        <w:t xml:space="preserve">Umowę sporządzono w </w:t>
      </w:r>
      <w:r>
        <w:rPr>
          <w:sz w:val="24"/>
          <w:szCs w:val="24"/>
        </w:rPr>
        <w:t>trzech</w:t>
      </w:r>
      <w:r w:rsidRPr="00500147">
        <w:rPr>
          <w:sz w:val="24"/>
          <w:szCs w:val="24"/>
        </w:rPr>
        <w:t xml:space="preserve"> jednobrzmiących egzemplarzach, jed</w:t>
      </w:r>
      <w:r>
        <w:rPr>
          <w:sz w:val="24"/>
          <w:szCs w:val="24"/>
        </w:rPr>
        <w:t>en dla Wykonawcy i dwa dla Zamawiającego.</w:t>
      </w:r>
    </w:p>
    <w:p w14:paraId="03878CC7" w14:textId="77777777" w:rsidR="00A5302A" w:rsidRPr="00500147" w:rsidRDefault="00A5302A" w:rsidP="00AD21BF">
      <w:pPr>
        <w:pStyle w:val="Bezodstpw"/>
        <w:numPr>
          <w:ilvl w:val="0"/>
          <w:numId w:val="1"/>
        </w:numPr>
        <w:ind w:left="426" w:hanging="426"/>
        <w:jc w:val="both"/>
        <w:rPr>
          <w:rFonts w:ascii="Times New Roman" w:hAnsi="Times New Roman"/>
          <w:sz w:val="24"/>
          <w:szCs w:val="24"/>
        </w:rPr>
      </w:pPr>
      <w:r>
        <w:rPr>
          <w:rFonts w:ascii="Times New Roman" w:hAnsi="Times New Roman"/>
          <w:sz w:val="24"/>
          <w:szCs w:val="24"/>
        </w:rPr>
        <w:t xml:space="preserve"> </w:t>
      </w:r>
      <w:r w:rsidRPr="00500147">
        <w:rPr>
          <w:rFonts w:ascii="Times New Roman" w:hAnsi="Times New Roman"/>
          <w:sz w:val="24"/>
          <w:szCs w:val="24"/>
        </w:rPr>
        <w:t>Integralną część Umowy stanowią Załączniki:</w:t>
      </w:r>
    </w:p>
    <w:p w14:paraId="02305F9A" w14:textId="77777777" w:rsidR="00A5302A" w:rsidRPr="00500147" w:rsidRDefault="00A5302A" w:rsidP="00AD21BF">
      <w:pPr>
        <w:widowControl/>
        <w:ind w:left="426"/>
        <w:jc w:val="both"/>
        <w:rPr>
          <w:bCs/>
          <w:iCs/>
          <w:sz w:val="24"/>
          <w:szCs w:val="24"/>
        </w:rPr>
      </w:pPr>
      <w:r w:rsidRPr="00500147">
        <w:rPr>
          <w:bCs/>
          <w:iCs/>
          <w:sz w:val="24"/>
          <w:szCs w:val="24"/>
        </w:rPr>
        <w:t>Załącznik Nr 1 - Opis Przedmiotu zamówienia.</w:t>
      </w:r>
    </w:p>
    <w:p w14:paraId="14D037FE" w14:textId="77777777" w:rsidR="00A5302A" w:rsidRPr="00500147" w:rsidRDefault="00A5302A" w:rsidP="00AD21BF">
      <w:pPr>
        <w:widowControl/>
        <w:ind w:left="426"/>
        <w:jc w:val="both"/>
        <w:rPr>
          <w:bCs/>
          <w:iCs/>
          <w:sz w:val="24"/>
          <w:szCs w:val="24"/>
        </w:rPr>
      </w:pPr>
      <w:r w:rsidRPr="00500147">
        <w:rPr>
          <w:bCs/>
          <w:iCs/>
          <w:sz w:val="24"/>
          <w:szCs w:val="24"/>
        </w:rPr>
        <w:t>Załącznik Nr 2 - Oferta Wykonawcy.</w:t>
      </w:r>
    </w:p>
    <w:p w14:paraId="1300C2BA" w14:textId="77777777" w:rsidR="00A5302A" w:rsidRPr="00500147" w:rsidRDefault="00A5302A" w:rsidP="00500147">
      <w:pPr>
        <w:jc w:val="both"/>
        <w:rPr>
          <w:bCs/>
          <w:iCs/>
          <w:sz w:val="24"/>
          <w:szCs w:val="24"/>
        </w:rPr>
      </w:pPr>
    </w:p>
    <w:p w14:paraId="1F3B0D93" w14:textId="77777777" w:rsidR="00A5302A" w:rsidRPr="00500147" w:rsidRDefault="00A5302A" w:rsidP="00500147">
      <w:pPr>
        <w:jc w:val="both"/>
        <w:rPr>
          <w:b/>
          <w:sz w:val="24"/>
          <w:szCs w:val="24"/>
        </w:rPr>
      </w:pPr>
      <w:r w:rsidRPr="00500147">
        <w:rPr>
          <w:b/>
          <w:bCs/>
          <w:iCs/>
          <w:sz w:val="24"/>
          <w:szCs w:val="24"/>
        </w:rPr>
        <w:t>ZAMAWIAJĄCY:</w:t>
      </w:r>
      <w:r w:rsidRPr="00500147">
        <w:rPr>
          <w:b/>
          <w:bCs/>
          <w:iCs/>
          <w:sz w:val="24"/>
          <w:szCs w:val="24"/>
        </w:rPr>
        <w:tab/>
      </w:r>
      <w:r w:rsidRPr="00500147">
        <w:rPr>
          <w:b/>
          <w:bCs/>
          <w:iCs/>
          <w:sz w:val="24"/>
          <w:szCs w:val="24"/>
        </w:rPr>
        <w:tab/>
      </w:r>
      <w:r w:rsidRPr="00500147">
        <w:rPr>
          <w:b/>
          <w:bCs/>
          <w:iCs/>
          <w:sz w:val="24"/>
          <w:szCs w:val="24"/>
        </w:rPr>
        <w:tab/>
      </w:r>
      <w:r w:rsidRPr="00500147">
        <w:rPr>
          <w:b/>
          <w:bCs/>
          <w:iCs/>
          <w:sz w:val="24"/>
          <w:szCs w:val="24"/>
        </w:rPr>
        <w:tab/>
      </w:r>
      <w:r w:rsidRPr="00500147">
        <w:rPr>
          <w:b/>
          <w:bCs/>
          <w:iCs/>
          <w:sz w:val="24"/>
          <w:szCs w:val="24"/>
        </w:rPr>
        <w:tab/>
      </w:r>
      <w:r w:rsidRPr="00500147">
        <w:rPr>
          <w:b/>
          <w:bCs/>
          <w:iCs/>
          <w:sz w:val="24"/>
          <w:szCs w:val="24"/>
        </w:rPr>
        <w:tab/>
      </w:r>
      <w:r w:rsidRPr="00500147">
        <w:rPr>
          <w:b/>
          <w:bCs/>
          <w:iCs/>
          <w:sz w:val="24"/>
          <w:szCs w:val="24"/>
        </w:rPr>
        <w:tab/>
      </w:r>
      <w:r w:rsidRPr="00500147">
        <w:rPr>
          <w:b/>
          <w:bCs/>
          <w:iCs/>
          <w:sz w:val="24"/>
          <w:szCs w:val="24"/>
        </w:rPr>
        <w:tab/>
        <w:t>WYKONAWCA:</w:t>
      </w:r>
    </w:p>
    <w:p w14:paraId="37847620" w14:textId="77777777" w:rsidR="00A5302A" w:rsidRPr="00500147" w:rsidRDefault="00A5302A" w:rsidP="00500147">
      <w:pPr>
        <w:jc w:val="center"/>
        <w:rPr>
          <w:sz w:val="24"/>
          <w:szCs w:val="24"/>
        </w:rPr>
      </w:pPr>
    </w:p>
    <w:sectPr w:rsidR="00A5302A" w:rsidRPr="00500147" w:rsidSect="00782EE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863C2" w14:textId="77777777" w:rsidR="00EE69FC" w:rsidRDefault="00EE69FC" w:rsidP="0069534E">
      <w:r>
        <w:separator/>
      </w:r>
    </w:p>
  </w:endnote>
  <w:endnote w:type="continuationSeparator" w:id="0">
    <w:p w14:paraId="13A0088D" w14:textId="77777777" w:rsidR="00EE69FC" w:rsidRDefault="00EE69FC" w:rsidP="0069534E">
      <w:r>
        <w:continuationSeparator/>
      </w:r>
    </w:p>
  </w:endnote>
  <w:endnote w:type="continuationNotice" w:id="1">
    <w:p w14:paraId="060A0794" w14:textId="77777777" w:rsidR="00EE69FC" w:rsidRDefault="00EE6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A0" w:firstRow="1" w:lastRow="0" w:firstColumn="1" w:lastColumn="0" w:noHBand="0" w:noVBand="0"/>
    </w:tblPr>
    <w:tblGrid>
      <w:gridCol w:w="3024"/>
      <w:gridCol w:w="3024"/>
      <w:gridCol w:w="3024"/>
    </w:tblGrid>
    <w:tr w:rsidR="00A5302A" w14:paraId="42EA191F" w14:textId="77777777" w:rsidTr="707956E4">
      <w:tc>
        <w:tcPr>
          <w:tcW w:w="3024" w:type="dxa"/>
        </w:tcPr>
        <w:p w14:paraId="5AE5B092" w14:textId="77777777" w:rsidR="00A5302A" w:rsidRDefault="00A5302A" w:rsidP="707956E4">
          <w:pPr>
            <w:pStyle w:val="Nagwek"/>
            <w:ind w:left="-115"/>
          </w:pPr>
        </w:p>
      </w:tc>
      <w:tc>
        <w:tcPr>
          <w:tcW w:w="3024" w:type="dxa"/>
        </w:tcPr>
        <w:p w14:paraId="38B3BF09" w14:textId="77777777" w:rsidR="00A5302A" w:rsidRDefault="00A5302A" w:rsidP="707956E4">
          <w:pPr>
            <w:pStyle w:val="Nagwek"/>
            <w:jc w:val="center"/>
          </w:pPr>
        </w:p>
      </w:tc>
      <w:tc>
        <w:tcPr>
          <w:tcW w:w="3024" w:type="dxa"/>
        </w:tcPr>
        <w:p w14:paraId="62B4889F" w14:textId="77777777" w:rsidR="00A5302A" w:rsidRDefault="00A5302A" w:rsidP="707956E4">
          <w:pPr>
            <w:pStyle w:val="Nagwek"/>
            <w:ind w:right="-115"/>
            <w:jc w:val="right"/>
          </w:pPr>
        </w:p>
      </w:tc>
    </w:tr>
  </w:tbl>
  <w:p w14:paraId="29D2A08A" w14:textId="77777777" w:rsidR="00A5302A" w:rsidRDefault="00A5302A" w:rsidP="707956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08931" w14:textId="77777777" w:rsidR="00EE69FC" w:rsidRDefault="00EE69FC" w:rsidP="0069534E">
      <w:r>
        <w:separator/>
      </w:r>
    </w:p>
  </w:footnote>
  <w:footnote w:type="continuationSeparator" w:id="0">
    <w:p w14:paraId="2E4D0CD2" w14:textId="77777777" w:rsidR="00EE69FC" w:rsidRDefault="00EE69FC" w:rsidP="0069534E">
      <w:r>
        <w:continuationSeparator/>
      </w:r>
    </w:p>
  </w:footnote>
  <w:footnote w:type="continuationNotice" w:id="1">
    <w:p w14:paraId="3E55FDCD" w14:textId="77777777" w:rsidR="00EE69FC" w:rsidRDefault="00EE6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A0" w:firstRow="1" w:lastRow="0" w:firstColumn="1" w:lastColumn="0" w:noHBand="0" w:noVBand="0"/>
    </w:tblPr>
    <w:tblGrid>
      <w:gridCol w:w="3024"/>
      <w:gridCol w:w="3024"/>
      <w:gridCol w:w="3024"/>
    </w:tblGrid>
    <w:tr w:rsidR="00A5302A" w14:paraId="09F0B14B" w14:textId="77777777" w:rsidTr="707956E4">
      <w:tc>
        <w:tcPr>
          <w:tcW w:w="3024" w:type="dxa"/>
        </w:tcPr>
        <w:p w14:paraId="0544F3DF" w14:textId="77777777" w:rsidR="00A5302A" w:rsidRDefault="00A5302A" w:rsidP="707956E4">
          <w:pPr>
            <w:pStyle w:val="Nagwek"/>
            <w:ind w:left="-115"/>
          </w:pPr>
        </w:p>
      </w:tc>
      <w:tc>
        <w:tcPr>
          <w:tcW w:w="3024" w:type="dxa"/>
        </w:tcPr>
        <w:p w14:paraId="414C54DB" w14:textId="77777777" w:rsidR="00A5302A" w:rsidRDefault="00A5302A" w:rsidP="707956E4">
          <w:pPr>
            <w:pStyle w:val="Nagwek"/>
            <w:jc w:val="center"/>
          </w:pPr>
        </w:p>
      </w:tc>
      <w:tc>
        <w:tcPr>
          <w:tcW w:w="3024" w:type="dxa"/>
        </w:tcPr>
        <w:p w14:paraId="28601ACB" w14:textId="77777777" w:rsidR="00A5302A" w:rsidRDefault="00A5302A" w:rsidP="707956E4">
          <w:pPr>
            <w:pStyle w:val="Nagwek"/>
            <w:ind w:right="-115"/>
            <w:jc w:val="right"/>
          </w:pPr>
        </w:p>
      </w:tc>
    </w:tr>
  </w:tbl>
  <w:p w14:paraId="71CE5206" w14:textId="77777777" w:rsidR="00A5302A" w:rsidRDefault="00A5302A" w:rsidP="707956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503"/>
    <w:multiLevelType w:val="hybridMultilevel"/>
    <w:tmpl w:val="270E8F0A"/>
    <w:lvl w:ilvl="0" w:tplc="04150011">
      <w:start w:val="1"/>
      <w:numFmt w:val="decimal"/>
      <w:lvlText w:val="%1)"/>
      <w:lvlJc w:val="left"/>
      <w:pPr>
        <w:ind w:left="816" w:hanging="360"/>
      </w:pPr>
      <w:rPr>
        <w:rFonts w:cs="Times New Roman" w:hint="default"/>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2256" w:hanging="180"/>
      </w:pPr>
      <w:rPr>
        <w:rFonts w:cs="Times New Roman"/>
      </w:rPr>
    </w:lvl>
    <w:lvl w:ilvl="3" w:tplc="0415000F" w:tentative="1">
      <w:start w:val="1"/>
      <w:numFmt w:val="decimal"/>
      <w:lvlText w:val="%4."/>
      <w:lvlJc w:val="left"/>
      <w:pPr>
        <w:ind w:left="2976" w:hanging="360"/>
      </w:pPr>
      <w:rPr>
        <w:rFonts w:cs="Times New Roman"/>
      </w:rPr>
    </w:lvl>
    <w:lvl w:ilvl="4" w:tplc="04150019" w:tentative="1">
      <w:start w:val="1"/>
      <w:numFmt w:val="lowerLetter"/>
      <w:lvlText w:val="%5."/>
      <w:lvlJc w:val="left"/>
      <w:pPr>
        <w:ind w:left="3696" w:hanging="360"/>
      </w:pPr>
      <w:rPr>
        <w:rFonts w:cs="Times New Roman"/>
      </w:rPr>
    </w:lvl>
    <w:lvl w:ilvl="5" w:tplc="0415001B" w:tentative="1">
      <w:start w:val="1"/>
      <w:numFmt w:val="lowerRoman"/>
      <w:lvlText w:val="%6."/>
      <w:lvlJc w:val="right"/>
      <w:pPr>
        <w:ind w:left="4416" w:hanging="180"/>
      </w:pPr>
      <w:rPr>
        <w:rFonts w:cs="Times New Roman"/>
      </w:rPr>
    </w:lvl>
    <w:lvl w:ilvl="6" w:tplc="0415000F" w:tentative="1">
      <w:start w:val="1"/>
      <w:numFmt w:val="decimal"/>
      <w:lvlText w:val="%7."/>
      <w:lvlJc w:val="left"/>
      <w:pPr>
        <w:ind w:left="5136" w:hanging="360"/>
      </w:pPr>
      <w:rPr>
        <w:rFonts w:cs="Times New Roman"/>
      </w:rPr>
    </w:lvl>
    <w:lvl w:ilvl="7" w:tplc="04150019" w:tentative="1">
      <w:start w:val="1"/>
      <w:numFmt w:val="lowerLetter"/>
      <w:lvlText w:val="%8."/>
      <w:lvlJc w:val="left"/>
      <w:pPr>
        <w:ind w:left="5856" w:hanging="360"/>
      </w:pPr>
      <w:rPr>
        <w:rFonts w:cs="Times New Roman"/>
      </w:rPr>
    </w:lvl>
    <w:lvl w:ilvl="8" w:tplc="0415001B" w:tentative="1">
      <w:start w:val="1"/>
      <w:numFmt w:val="lowerRoman"/>
      <w:lvlText w:val="%9."/>
      <w:lvlJc w:val="right"/>
      <w:pPr>
        <w:ind w:left="6576" w:hanging="180"/>
      </w:pPr>
      <w:rPr>
        <w:rFonts w:cs="Times New Roman"/>
      </w:rPr>
    </w:lvl>
  </w:abstractNum>
  <w:abstractNum w:abstractNumId="1" w15:restartNumberingAfterBreak="0">
    <w:nsid w:val="030D48D3"/>
    <w:multiLevelType w:val="hybridMultilevel"/>
    <w:tmpl w:val="E5EADA12"/>
    <w:lvl w:ilvl="0" w:tplc="96A47CE4">
      <w:start w:val="1"/>
      <w:numFmt w:val="decimal"/>
      <w:lvlText w:val="%1)"/>
      <w:lvlJc w:val="left"/>
      <w:pPr>
        <w:ind w:left="297" w:hanging="360"/>
      </w:pPr>
      <w:rPr>
        <w:rFonts w:ascii="Times New Roman" w:hAnsi="Times New Roman" w:cs="Times New Roman" w:hint="default"/>
      </w:rPr>
    </w:lvl>
    <w:lvl w:ilvl="1" w:tplc="C0D4FEA0">
      <w:start w:val="1"/>
      <w:numFmt w:val="lowerLetter"/>
      <w:lvlText w:val="%2."/>
      <w:lvlJc w:val="left"/>
      <w:pPr>
        <w:ind w:left="1017" w:hanging="360"/>
      </w:pPr>
      <w:rPr>
        <w:rFonts w:cs="Times New Roman"/>
      </w:rPr>
    </w:lvl>
    <w:lvl w:ilvl="2" w:tplc="F7E81E7C">
      <w:start w:val="1"/>
      <w:numFmt w:val="lowerRoman"/>
      <w:lvlText w:val="%3."/>
      <w:lvlJc w:val="right"/>
      <w:pPr>
        <w:ind w:left="1737" w:hanging="180"/>
      </w:pPr>
      <w:rPr>
        <w:rFonts w:cs="Times New Roman"/>
      </w:rPr>
    </w:lvl>
    <w:lvl w:ilvl="3" w:tplc="03D68072">
      <w:start w:val="1"/>
      <w:numFmt w:val="decimal"/>
      <w:lvlText w:val="%4."/>
      <w:lvlJc w:val="left"/>
      <w:pPr>
        <w:ind w:left="2457" w:hanging="360"/>
      </w:pPr>
      <w:rPr>
        <w:rFonts w:cs="Times New Roman"/>
      </w:rPr>
    </w:lvl>
    <w:lvl w:ilvl="4" w:tplc="124AE1B6">
      <w:start w:val="1"/>
      <w:numFmt w:val="lowerLetter"/>
      <w:lvlText w:val="%5."/>
      <w:lvlJc w:val="left"/>
      <w:pPr>
        <w:ind w:left="3177" w:hanging="360"/>
      </w:pPr>
      <w:rPr>
        <w:rFonts w:cs="Times New Roman"/>
      </w:rPr>
    </w:lvl>
    <w:lvl w:ilvl="5" w:tplc="A62205A4">
      <w:start w:val="1"/>
      <w:numFmt w:val="lowerRoman"/>
      <w:lvlText w:val="%6."/>
      <w:lvlJc w:val="right"/>
      <w:pPr>
        <w:ind w:left="3897" w:hanging="180"/>
      </w:pPr>
      <w:rPr>
        <w:rFonts w:cs="Times New Roman"/>
      </w:rPr>
    </w:lvl>
    <w:lvl w:ilvl="6" w:tplc="D5DCDA3E">
      <w:start w:val="1"/>
      <w:numFmt w:val="decimal"/>
      <w:lvlText w:val="%7."/>
      <w:lvlJc w:val="left"/>
      <w:pPr>
        <w:ind w:left="4617" w:hanging="360"/>
      </w:pPr>
      <w:rPr>
        <w:rFonts w:cs="Times New Roman"/>
      </w:rPr>
    </w:lvl>
    <w:lvl w:ilvl="7" w:tplc="2FC4BBD6">
      <w:start w:val="1"/>
      <w:numFmt w:val="lowerLetter"/>
      <w:lvlText w:val="%8."/>
      <w:lvlJc w:val="left"/>
      <w:pPr>
        <w:ind w:left="5337" w:hanging="360"/>
      </w:pPr>
      <w:rPr>
        <w:rFonts w:cs="Times New Roman"/>
      </w:rPr>
    </w:lvl>
    <w:lvl w:ilvl="8" w:tplc="B7C8E14C">
      <w:start w:val="1"/>
      <w:numFmt w:val="lowerRoman"/>
      <w:lvlText w:val="%9."/>
      <w:lvlJc w:val="right"/>
      <w:pPr>
        <w:ind w:left="6057" w:hanging="180"/>
      </w:pPr>
      <w:rPr>
        <w:rFonts w:cs="Times New Roman"/>
      </w:rPr>
    </w:lvl>
  </w:abstractNum>
  <w:abstractNum w:abstractNumId="2" w15:restartNumberingAfterBreak="0">
    <w:nsid w:val="04D50977"/>
    <w:multiLevelType w:val="hybridMultilevel"/>
    <w:tmpl w:val="00842DE2"/>
    <w:lvl w:ilvl="0" w:tplc="C61CA850">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8951E0"/>
    <w:multiLevelType w:val="hybridMultilevel"/>
    <w:tmpl w:val="EF2C2588"/>
    <w:lvl w:ilvl="0" w:tplc="6AA84AE6">
      <w:start w:val="1"/>
      <w:numFmt w:val="decimal"/>
      <w:lvlText w:val="%1."/>
      <w:lvlJc w:val="left"/>
      <w:pPr>
        <w:tabs>
          <w:tab w:val="num" w:pos="2312"/>
        </w:tabs>
        <w:ind w:left="2312" w:hanging="360"/>
      </w:pPr>
      <w:rPr>
        <w:rFonts w:cs="Times New Roman" w:hint="default"/>
      </w:rPr>
    </w:lvl>
    <w:lvl w:ilvl="1" w:tplc="04150019" w:tentative="1">
      <w:start w:val="1"/>
      <w:numFmt w:val="lowerLetter"/>
      <w:lvlText w:val="%2."/>
      <w:lvlJc w:val="left"/>
      <w:pPr>
        <w:tabs>
          <w:tab w:val="num" w:pos="3032"/>
        </w:tabs>
        <w:ind w:left="3032" w:hanging="360"/>
      </w:pPr>
      <w:rPr>
        <w:rFonts w:cs="Times New Roman"/>
      </w:rPr>
    </w:lvl>
    <w:lvl w:ilvl="2" w:tplc="0415001B" w:tentative="1">
      <w:start w:val="1"/>
      <w:numFmt w:val="lowerRoman"/>
      <w:lvlText w:val="%3."/>
      <w:lvlJc w:val="right"/>
      <w:pPr>
        <w:tabs>
          <w:tab w:val="num" w:pos="3752"/>
        </w:tabs>
        <w:ind w:left="3752" w:hanging="180"/>
      </w:pPr>
      <w:rPr>
        <w:rFonts w:cs="Times New Roman"/>
      </w:rPr>
    </w:lvl>
    <w:lvl w:ilvl="3" w:tplc="0415000F" w:tentative="1">
      <w:start w:val="1"/>
      <w:numFmt w:val="decimal"/>
      <w:lvlText w:val="%4."/>
      <w:lvlJc w:val="left"/>
      <w:pPr>
        <w:tabs>
          <w:tab w:val="num" w:pos="4472"/>
        </w:tabs>
        <w:ind w:left="4472" w:hanging="360"/>
      </w:pPr>
      <w:rPr>
        <w:rFonts w:cs="Times New Roman"/>
      </w:rPr>
    </w:lvl>
    <w:lvl w:ilvl="4" w:tplc="04150019" w:tentative="1">
      <w:start w:val="1"/>
      <w:numFmt w:val="lowerLetter"/>
      <w:lvlText w:val="%5."/>
      <w:lvlJc w:val="left"/>
      <w:pPr>
        <w:tabs>
          <w:tab w:val="num" w:pos="5192"/>
        </w:tabs>
        <w:ind w:left="5192" w:hanging="360"/>
      </w:pPr>
      <w:rPr>
        <w:rFonts w:cs="Times New Roman"/>
      </w:rPr>
    </w:lvl>
    <w:lvl w:ilvl="5" w:tplc="0415001B" w:tentative="1">
      <w:start w:val="1"/>
      <w:numFmt w:val="lowerRoman"/>
      <w:lvlText w:val="%6."/>
      <w:lvlJc w:val="right"/>
      <w:pPr>
        <w:tabs>
          <w:tab w:val="num" w:pos="5912"/>
        </w:tabs>
        <w:ind w:left="5912" w:hanging="180"/>
      </w:pPr>
      <w:rPr>
        <w:rFonts w:cs="Times New Roman"/>
      </w:rPr>
    </w:lvl>
    <w:lvl w:ilvl="6" w:tplc="0415000F" w:tentative="1">
      <w:start w:val="1"/>
      <w:numFmt w:val="decimal"/>
      <w:lvlText w:val="%7."/>
      <w:lvlJc w:val="left"/>
      <w:pPr>
        <w:tabs>
          <w:tab w:val="num" w:pos="6632"/>
        </w:tabs>
        <w:ind w:left="6632" w:hanging="360"/>
      </w:pPr>
      <w:rPr>
        <w:rFonts w:cs="Times New Roman"/>
      </w:rPr>
    </w:lvl>
    <w:lvl w:ilvl="7" w:tplc="04150019" w:tentative="1">
      <w:start w:val="1"/>
      <w:numFmt w:val="lowerLetter"/>
      <w:lvlText w:val="%8."/>
      <w:lvlJc w:val="left"/>
      <w:pPr>
        <w:tabs>
          <w:tab w:val="num" w:pos="7352"/>
        </w:tabs>
        <w:ind w:left="7352" w:hanging="360"/>
      </w:pPr>
      <w:rPr>
        <w:rFonts w:cs="Times New Roman"/>
      </w:rPr>
    </w:lvl>
    <w:lvl w:ilvl="8" w:tplc="0415001B" w:tentative="1">
      <w:start w:val="1"/>
      <w:numFmt w:val="lowerRoman"/>
      <w:lvlText w:val="%9."/>
      <w:lvlJc w:val="right"/>
      <w:pPr>
        <w:tabs>
          <w:tab w:val="num" w:pos="8072"/>
        </w:tabs>
        <w:ind w:left="8072" w:hanging="180"/>
      </w:pPr>
      <w:rPr>
        <w:rFonts w:cs="Times New Roman"/>
      </w:rPr>
    </w:lvl>
  </w:abstractNum>
  <w:abstractNum w:abstractNumId="4" w15:restartNumberingAfterBreak="0">
    <w:nsid w:val="0FBE306E"/>
    <w:multiLevelType w:val="hybridMultilevel"/>
    <w:tmpl w:val="ED625D66"/>
    <w:lvl w:ilvl="0" w:tplc="04150003">
      <w:start w:val="1"/>
      <w:numFmt w:val="decimal"/>
      <w:lvlText w:val="%1."/>
      <w:lvlJc w:val="left"/>
      <w:pPr>
        <w:tabs>
          <w:tab w:val="num" w:pos="1440"/>
        </w:tabs>
        <w:ind w:left="1440" w:hanging="360"/>
      </w:pPr>
      <w:rPr>
        <w:rFonts w:cs="Times New Roman" w:hint="default"/>
        <w:b w:val="0"/>
      </w:rPr>
    </w:lvl>
    <w:lvl w:ilvl="1" w:tplc="04150011">
      <w:start w:val="1"/>
      <w:numFmt w:val="decimal"/>
      <w:lvlText w:val="%2)"/>
      <w:lvlJc w:val="left"/>
      <w:pPr>
        <w:ind w:left="1440" w:hanging="360"/>
      </w:pPr>
      <w:rPr>
        <w:rFonts w:cs="Times New Roman"/>
        <w:strike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36C5194"/>
    <w:multiLevelType w:val="hybridMultilevel"/>
    <w:tmpl w:val="8AC8A1BE"/>
    <w:lvl w:ilvl="0" w:tplc="9522DF50">
      <w:start w:val="3"/>
      <w:numFmt w:val="decimal"/>
      <w:lvlText w:val="%1."/>
      <w:lvlJc w:val="left"/>
      <w:pPr>
        <w:ind w:left="720" w:hanging="360"/>
      </w:pPr>
      <w:rPr>
        <w:rFonts w:ascii="Times New Roman" w:hAnsi="Times New Roman" w:cs="Times New Roman" w:hint="default"/>
      </w:rPr>
    </w:lvl>
    <w:lvl w:ilvl="1" w:tplc="0608CA36">
      <w:start w:val="1"/>
      <w:numFmt w:val="lowerLetter"/>
      <w:lvlText w:val="%2."/>
      <w:lvlJc w:val="left"/>
      <w:pPr>
        <w:ind w:left="1440" w:hanging="360"/>
      </w:pPr>
      <w:rPr>
        <w:rFonts w:cs="Times New Roman"/>
      </w:rPr>
    </w:lvl>
    <w:lvl w:ilvl="2" w:tplc="FDBE22EE">
      <w:start w:val="1"/>
      <w:numFmt w:val="lowerRoman"/>
      <w:lvlText w:val="%3."/>
      <w:lvlJc w:val="right"/>
      <w:pPr>
        <w:ind w:left="2160" w:hanging="180"/>
      </w:pPr>
      <w:rPr>
        <w:rFonts w:cs="Times New Roman"/>
      </w:rPr>
    </w:lvl>
    <w:lvl w:ilvl="3" w:tplc="52BA1DDE">
      <w:start w:val="1"/>
      <w:numFmt w:val="decimal"/>
      <w:lvlText w:val="%4."/>
      <w:lvlJc w:val="left"/>
      <w:pPr>
        <w:ind w:left="2880" w:hanging="360"/>
      </w:pPr>
      <w:rPr>
        <w:rFonts w:cs="Times New Roman"/>
      </w:rPr>
    </w:lvl>
    <w:lvl w:ilvl="4" w:tplc="3A3C61C8">
      <w:start w:val="1"/>
      <w:numFmt w:val="lowerLetter"/>
      <w:lvlText w:val="%5."/>
      <w:lvlJc w:val="left"/>
      <w:pPr>
        <w:ind w:left="3600" w:hanging="360"/>
      </w:pPr>
      <w:rPr>
        <w:rFonts w:cs="Times New Roman"/>
      </w:rPr>
    </w:lvl>
    <w:lvl w:ilvl="5" w:tplc="9D2E6116">
      <w:start w:val="1"/>
      <w:numFmt w:val="lowerRoman"/>
      <w:lvlText w:val="%6."/>
      <w:lvlJc w:val="right"/>
      <w:pPr>
        <w:ind w:left="4320" w:hanging="180"/>
      </w:pPr>
      <w:rPr>
        <w:rFonts w:cs="Times New Roman"/>
      </w:rPr>
    </w:lvl>
    <w:lvl w:ilvl="6" w:tplc="129097D6">
      <w:start w:val="1"/>
      <w:numFmt w:val="decimal"/>
      <w:lvlText w:val="%7."/>
      <w:lvlJc w:val="left"/>
      <w:pPr>
        <w:ind w:left="5040" w:hanging="360"/>
      </w:pPr>
      <w:rPr>
        <w:rFonts w:cs="Times New Roman"/>
      </w:rPr>
    </w:lvl>
    <w:lvl w:ilvl="7" w:tplc="61265E30">
      <w:start w:val="1"/>
      <w:numFmt w:val="lowerLetter"/>
      <w:lvlText w:val="%8."/>
      <w:lvlJc w:val="left"/>
      <w:pPr>
        <w:ind w:left="5760" w:hanging="360"/>
      </w:pPr>
      <w:rPr>
        <w:rFonts w:cs="Times New Roman"/>
      </w:rPr>
    </w:lvl>
    <w:lvl w:ilvl="8" w:tplc="B4C8FAE2">
      <w:start w:val="1"/>
      <w:numFmt w:val="lowerRoman"/>
      <w:lvlText w:val="%9."/>
      <w:lvlJc w:val="right"/>
      <w:pPr>
        <w:ind w:left="6480" w:hanging="180"/>
      </w:pPr>
      <w:rPr>
        <w:rFonts w:cs="Times New Roman"/>
      </w:rPr>
    </w:lvl>
  </w:abstractNum>
  <w:abstractNum w:abstractNumId="6" w15:restartNumberingAfterBreak="0">
    <w:nsid w:val="13DE6479"/>
    <w:multiLevelType w:val="hybridMultilevel"/>
    <w:tmpl w:val="B4F24FD2"/>
    <w:lvl w:ilvl="0" w:tplc="B4AE2D12">
      <w:start w:val="1"/>
      <w:numFmt w:val="decimal"/>
      <w:lvlText w:val="%1."/>
      <w:lvlJc w:val="left"/>
      <w:pPr>
        <w:ind w:left="360" w:hanging="360"/>
      </w:pPr>
      <w:rPr>
        <w:rFonts w:cs="Times New Roman" w:hint="default"/>
        <w:b w:val="0"/>
        <w:strike w:val="0"/>
        <w:color w:val="000000"/>
      </w:rPr>
    </w:lvl>
    <w:lvl w:ilvl="1" w:tplc="04150019">
      <w:start w:val="1"/>
      <w:numFmt w:val="lowerLetter"/>
      <w:lvlText w:val="%2."/>
      <w:lvlJc w:val="left"/>
      <w:pPr>
        <w:ind w:left="2345"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B35D55"/>
    <w:multiLevelType w:val="hybridMultilevel"/>
    <w:tmpl w:val="B51448D2"/>
    <w:lvl w:ilvl="0" w:tplc="77986514">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CA77184"/>
    <w:multiLevelType w:val="hybridMultilevel"/>
    <w:tmpl w:val="96D8428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1D7E1D43"/>
    <w:multiLevelType w:val="hybridMultilevel"/>
    <w:tmpl w:val="671C2A60"/>
    <w:lvl w:ilvl="0" w:tplc="36B086AE">
      <w:start w:val="2"/>
      <w:numFmt w:val="decimal"/>
      <w:lvlText w:val="%1."/>
      <w:lvlJc w:val="left"/>
      <w:pPr>
        <w:tabs>
          <w:tab w:val="num" w:pos="0"/>
        </w:tabs>
        <w:ind w:left="1592"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45485A"/>
    <w:multiLevelType w:val="hybridMultilevel"/>
    <w:tmpl w:val="6C5A2A36"/>
    <w:lvl w:ilvl="0" w:tplc="D268791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1579A7"/>
    <w:multiLevelType w:val="hybridMultilevel"/>
    <w:tmpl w:val="B11C07F2"/>
    <w:lvl w:ilvl="0" w:tplc="62DC2478">
      <w:start w:val="2"/>
      <w:numFmt w:val="decimal"/>
      <w:lvlText w:val="%1."/>
      <w:lvlJc w:val="left"/>
      <w:pPr>
        <w:tabs>
          <w:tab w:val="num" w:pos="-96"/>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E529F2"/>
    <w:multiLevelType w:val="hybridMultilevel"/>
    <w:tmpl w:val="AE347CAE"/>
    <w:lvl w:ilvl="0" w:tplc="E34C62E4">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2346DA0"/>
    <w:multiLevelType w:val="hybridMultilevel"/>
    <w:tmpl w:val="EABCF0BC"/>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32052B"/>
    <w:multiLevelType w:val="hybridMultilevel"/>
    <w:tmpl w:val="CDFA904A"/>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2F1A28CC"/>
    <w:multiLevelType w:val="hybridMultilevel"/>
    <w:tmpl w:val="7DC0CF02"/>
    <w:lvl w:ilvl="0" w:tplc="2B96791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F8246F1"/>
    <w:multiLevelType w:val="hybridMultilevel"/>
    <w:tmpl w:val="F18AF020"/>
    <w:lvl w:ilvl="0" w:tplc="0415000F">
      <w:start w:val="1"/>
      <w:numFmt w:val="decimal"/>
      <w:lvlText w:val="%1."/>
      <w:lvlJc w:val="left"/>
      <w:pPr>
        <w:ind w:left="644" w:hanging="360"/>
      </w:pPr>
      <w:rPr>
        <w:rFonts w:cs="Times New Roman" w:hint="default"/>
      </w:rPr>
    </w:lvl>
    <w:lvl w:ilvl="1" w:tplc="7EC00630">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4B66B24"/>
    <w:multiLevelType w:val="hybridMultilevel"/>
    <w:tmpl w:val="599C1E54"/>
    <w:lvl w:ilvl="0" w:tplc="0415000F">
      <w:start w:val="1"/>
      <w:numFmt w:val="decimal"/>
      <w:lvlText w:val="%1."/>
      <w:lvlJc w:val="left"/>
      <w:pPr>
        <w:ind w:left="456" w:hanging="360"/>
      </w:pPr>
      <w:rPr>
        <w:rFonts w:cs="Times New Roman" w:hint="default"/>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1896" w:hanging="180"/>
      </w:pPr>
      <w:rPr>
        <w:rFonts w:cs="Times New Roman"/>
      </w:rPr>
    </w:lvl>
    <w:lvl w:ilvl="3" w:tplc="0415000F" w:tentative="1">
      <w:start w:val="1"/>
      <w:numFmt w:val="decimal"/>
      <w:lvlText w:val="%4."/>
      <w:lvlJc w:val="left"/>
      <w:pPr>
        <w:ind w:left="2616" w:hanging="360"/>
      </w:pPr>
      <w:rPr>
        <w:rFonts w:cs="Times New Roman"/>
      </w:rPr>
    </w:lvl>
    <w:lvl w:ilvl="4" w:tplc="04150019" w:tentative="1">
      <w:start w:val="1"/>
      <w:numFmt w:val="lowerLetter"/>
      <w:lvlText w:val="%5."/>
      <w:lvlJc w:val="left"/>
      <w:pPr>
        <w:ind w:left="3336" w:hanging="360"/>
      </w:pPr>
      <w:rPr>
        <w:rFonts w:cs="Times New Roman"/>
      </w:rPr>
    </w:lvl>
    <w:lvl w:ilvl="5" w:tplc="0415001B" w:tentative="1">
      <w:start w:val="1"/>
      <w:numFmt w:val="lowerRoman"/>
      <w:lvlText w:val="%6."/>
      <w:lvlJc w:val="right"/>
      <w:pPr>
        <w:ind w:left="4056" w:hanging="180"/>
      </w:pPr>
      <w:rPr>
        <w:rFonts w:cs="Times New Roman"/>
      </w:rPr>
    </w:lvl>
    <w:lvl w:ilvl="6" w:tplc="0415000F" w:tentative="1">
      <w:start w:val="1"/>
      <w:numFmt w:val="decimal"/>
      <w:lvlText w:val="%7."/>
      <w:lvlJc w:val="left"/>
      <w:pPr>
        <w:ind w:left="4776" w:hanging="360"/>
      </w:pPr>
      <w:rPr>
        <w:rFonts w:cs="Times New Roman"/>
      </w:rPr>
    </w:lvl>
    <w:lvl w:ilvl="7" w:tplc="04150019" w:tentative="1">
      <w:start w:val="1"/>
      <w:numFmt w:val="lowerLetter"/>
      <w:lvlText w:val="%8."/>
      <w:lvlJc w:val="left"/>
      <w:pPr>
        <w:ind w:left="5496" w:hanging="360"/>
      </w:pPr>
      <w:rPr>
        <w:rFonts w:cs="Times New Roman"/>
      </w:rPr>
    </w:lvl>
    <w:lvl w:ilvl="8" w:tplc="0415001B" w:tentative="1">
      <w:start w:val="1"/>
      <w:numFmt w:val="lowerRoman"/>
      <w:lvlText w:val="%9."/>
      <w:lvlJc w:val="right"/>
      <w:pPr>
        <w:ind w:left="6216" w:hanging="180"/>
      </w:pPr>
      <w:rPr>
        <w:rFonts w:cs="Times New Roman"/>
      </w:rPr>
    </w:lvl>
  </w:abstractNum>
  <w:abstractNum w:abstractNumId="18" w15:restartNumberingAfterBreak="0">
    <w:nsid w:val="364B1F64"/>
    <w:multiLevelType w:val="hybridMultilevel"/>
    <w:tmpl w:val="BC4E9D6A"/>
    <w:lvl w:ilvl="0" w:tplc="ACE0A2C4">
      <w:start w:val="1"/>
      <w:numFmt w:val="decimal"/>
      <w:lvlText w:val="%1)"/>
      <w:lvlJc w:val="left"/>
      <w:pPr>
        <w:ind w:left="720" w:hanging="360"/>
      </w:pPr>
      <w:rPr>
        <w:rFonts w:ascii="Times New Roman" w:hAnsi="Times New Roman" w:cs="Times New Roman" w:hint="default"/>
      </w:rPr>
    </w:lvl>
    <w:lvl w:ilvl="1" w:tplc="A6C8EC34">
      <w:start w:val="1"/>
      <w:numFmt w:val="lowerLetter"/>
      <w:lvlText w:val="%2."/>
      <w:lvlJc w:val="left"/>
      <w:pPr>
        <w:ind w:left="1440" w:hanging="360"/>
      </w:pPr>
      <w:rPr>
        <w:rFonts w:cs="Times New Roman"/>
      </w:rPr>
    </w:lvl>
    <w:lvl w:ilvl="2" w:tplc="11765FCA">
      <w:start w:val="1"/>
      <w:numFmt w:val="lowerRoman"/>
      <w:lvlText w:val="%3."/>
      <w:lvlJc w:val="right"/>
      <w:pPr>
        <w:ind w:left="2160" w:hanging="180"/>
      </w:pPr>
      <w:rPr>
        <w:rFonts w:cs="Times New Roman"/>
      </w:rPr>
    </w:lvl>
    <w:lvl w:ilvl="3" w:tplc="56CA1862">
      <w:start w:val="1"/>
      <w:numFmt w:val="decimal"/>
      <w:lvlText w:val="%4."/>
      <w:lvlJc w:val="left"/>
      <w:pPr>
        <w:ind w:left="2880" w:hanging="360"/>
      </w:pPr>
      <w:rPr>
        <w:rFonts w:cs="Times New Roman"/>
      </w:rPr>
    </w:lvl>
    <w:lvl w:ilvl="4" w:tplc="BE88FA44">
      <w:start w:val="1"/>
      <w:numFmt w:val="lowerLetter"/>
      <w:lvlText w:val="%5."/>
      <w:lvlJc w:val="left"/>
      <w:pPr>
        <w:ind w:left="3600" w:hanging="360"/>
      </w:pPr>
      <w:rPr>
        <w:rFonts w:cs="Times New Roman"/>
      </w:rPr>
    </w:lvl>
    <w:lvl w:ilvl="5" w:tplc="AD52A58E">
      <w:start w:val="1"/>
      <w:numFmt w:val="lowerRoman"/>
      <w:lvlText w:val="%6."/>
      <w:lvlJc w:val="right"/>
      <w:pPr>
        <w:ind w:left="4320" w:hanging="180"/>
      </w:pPr>
      <w:rPr>
        <w:rFonts w:cs="Times New Roman"/>
      </w:rPr>
    </w:lvl>
    <w:lvl w:ilvl="6" w:tplc="A9AE2892">
      <w:start w:val="1"/>
      <w:numFmt w:val="decimal"/>
      <w:lvlText w:val="%7."/>
      <w:lvlJc w:val="left"/>
      <w:pPr>
        <w:ind w:left="5040" w:hanging="360"/>
      </w:pPr>
      <w:rPr>
        <w:rFonts w:cs="Times New Roman"/>
      </w:rPr>
    </w:lvl>
    <w:lvl w:ilvl="7" w:tplc="EB9E926A">
      <w:start w:val="1"/>
      <w:numFmt w:val="lowerLetter"/>
      <w:lvlText w:val="%8."/>
      <w:lvlJc w:val="left"/>
      <w:pPr>
        <w:ind w:left="5760" w:hanging="360"/>
      </w:pPr>
      <w:rPr>
        <w:rFonts w:cs="Times New Roman"/>
      </w:rPr>
    </w:lvl>
    <w:lvl w:ilvl="8" w:tplc="69567CF0">
      <w:start w:val="1"/>
      <w:numFmt w:val="lowerRoman"/>
      <w:lvlText w:val="%9."/>
      <w:lvlJc w:val="right"/>
      <w:pPr>
        <w:ind w:left="6480" w:hanging="180"/>
      </w:pPr>
      <w:rPr>
        <w:rFonts w:cs="Times New Roman"/>
      </w:rPr>
    </w:lvl>
  </w:abstractNum>
  <w:abstractNum w:abstractNumId="19" w15:restartNumberingAfterBreak="0">
    <w:nsid w:val="38F8380B"/>
    <w:multiLevelType w:val="hybridMultilevel"/>
    <w:tmpl w:val="C5828C8E"/>
    <w:lvl w:ilvl="0" w:tplc="AFD6321C">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E76CA066">
      <w:start w:val="1"/>
      <w:numFmt w:val="decimal"/>
      <w:lvlText w:val="%7."/>
      <w:lvlJc w:val="left"/>
      <w:pPr>
        <w:tabs>
          <w:tab w:val="num" w:pos="5040"/>
        </w:tabs>
        <w:ind w:left="5040" w:hanging="360"/>
      </w:pPr>
      <w:rPr>
        <w:rFonts w:cs="Times New Roman"/>
        <w:color w:val="auto"/>
      </w:rPr>
    </w:lvl>
    <w:lvl w:ilvl="7" w:tplc="04150011">
      <w:start w:val="1"/>
      <w:numFmt w:val="decimal"/>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640A25"/>
    <w:multiLevelType w:val="multilevel"/>
    <w:tmpl w:val="ACB0559E"/>
    <w:lvl w:ilvl="0">
      <w:start w:val="1"/>
      <w:numFmt w:val="decimal"/>
      <w:lvlText w:val="%1."/>
      <w:lvlJc w:val="left"/>
      <w:pPr>
        <w:tabs>
          <w:tab w:val="num" w:pos="363"/>
        </w:tabs>
        <w:ind w:left="363" w:hanging="363"/>
      </w:pPr>
      <w:rPr>
        <w:rFonts w:ascii="Times New Roman" w:hAnsi="Times New Roman" w:cs="Times New Roman" w:hint="default"/>
        <w:sz w:val="24"/>
        <w:szCs w:val="24"/>
      </w:rPr>
    </w:lvl>
    <w:lvl w:ilvl="1">
      <w:start w:val="1"/>
      <w:numFmt w:val="upperRoman"/>
      <w:lvlText w:val="%2."/>
      <w:lvlJc w:val="right"/>
      <w:pPr>
        <w:tabs>
          <w:tab w:val="num" w:pos="794"/>
        </w:tabs>
        <w:ind w:left="794" w:hanging="471"/>
      </w:pPr>
      <w:rPr>
        <w:rFonts w:cs="Times New Roman" w:hint="default"/>
        <w:b w:val="0"/>
        <w:i w:val="0"/>
        <w:sz w:val="24"/>
        <w:szCs w:val="24"/>
      </w:rPr>
    </w:lvl>
    <w:lvl w:ilvl="2">
      <w:start w:val="1"/>
      <w:numFmt w:val="decimal"/>
      <w:lvlText w:val="%3."/>
      <w:lvlJc w:val="left"/>
      <w:pPr>
        <w:tabs>
          <w:tab w:val="num" w:pos="1134"/>
        </w:tabs>
        <w:ind w:left="1134" w:hanging="340"/>
      </w:pPr>
      <w:rPr>
        <w:rFonts w:cs="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1" w15:restartNumberingAfterBreak="0">
    <w:nsid w:val="43DB6FE9"/>
    <w:multiLevelType w:val="hybridMultilevel"/>
    <w:tmpl w:val="0A909BB4"/>
    <w:lvl w:ilvl="0" w:tplc="FFFFFFF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A8171FD"/>
    <w:multiLevelType w:val="hybridMultilevel"/>
    <w:tmpl w:val="983E29AC"/>
    <w:lvl w:ilvl="0" w:tplc="FFFFFFF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D5325B2"/>
    <w:multiLevelType w:val="hybridMultilevel"/>
    <w:tmpl w:val="77462C50"/>
    <w:lvl w:ilvl="0" w:tplc="71BE17BC">
      <w:start w:val="4"/>
      <w:numFmt w:val="decimal"/>
      <w:lvlText w:val="%1."/>
      <w:lvlJc w:val="left"/>
      <w:pPr>
        <w:ind w:left="720" w:hanging="360"/>
      </w:pPr>
      <w:rPr>
        <w:rFonts w:ascii="Times New Roman" w:hAnsi="Times New Roman" w:cs="Times New Roman" w:hint="default"/>
      </w:rPr>
    </w:lvl>
    <w:lvl w:ilvl="1" w:tplc="E62A8C64">
      <w:start w:val="1"/>
      <w:numFmt w:val="lowerLetter"/>
      <w:lvlText w:val="%2."/>
      <w:lvlJc w:val="left"/>
      <w:pPr>
        <w:ind w:left="1440" w:hanging="360"/>
      </w:pPr>
      <w:rPr>
        <w:rFonts w:cs="Times New Roman"/>
      </w:rPr>
    </w:lvl>
    <w:lvl w:ilvl="2" w:tplc="5880B25A">
      <w:start w:val="1"/>
      <w:numFmt w:val="lowerRoman"/>
      <w:lvlText w:val="%3."/>
      <w:lvlJc w:val="right"/>
      <w:pPr>
        <w:ind w:left="2160" w:hanging="180"/>
      </w:pPr>
      <w:rPr>
        <w:rFonts w:cs="Times New Roman"/>
      </w:rPr>
    </w:lvl>
    <w:lvl w:ilvl="3" w:tplc="AB36DBE4">
      <w:start w:val="1"/>
      <w:numFmt w:val="decimal"/>
      <w:lvlText w:val="%4."/>
      <w:lvlJc w:val="left"/>
      <w:pPr>
        <w:ind w:left="2880" w:hanging="360"/>
      </w:pPr>
      <w:rPr>
        <w:rFonts w:cs="Times New Roman"/>
      </w:rPr>
    </w:lvl>
    <w:lvl w:ilvl="4" w:tplc="669A9D76">
      <w:start w:val="1"/>
      <w:numFmt w:val="lowerLetter"/>
      <w:lvlText w:val="%5."/>
      <w:lvlJc w:val="left"/>
      <w:pPr>
        <w:ind w:left="3600" w:hanging="360"/>
      </w:pPr>
      <w:rPr>
        <w:rFonts w:cs="Times New Roman"/>
      </w:rPr>
    </w:lvl>
    <w:lvl w:ilvl="5" w:tplc="48B485C6">
      <w:start w:val="1"/>
      <w:numFmt w:val="lowerRoman"/>
      <w:lvlText w:val="%6."/>
      <w:lvlJc w:val="right"/>
      <w:pPr>
        <w:ind w:left="4320" w:hanging="180"/>
      </w:pPr>
      <w:rPr>
        <w:rFonts w:cs="Times New Roman"/>
      </w:rPr>
    </w:lvl>
    <w:lvl w:ilvl="6" w:tplc="7EC02A6E">
      <w:start w:val="1"/>
      <w:numFmt w:val="decimal"/>
      <w:lvlText w:val="%7."/>
      <w:lvlJc w:val="left"/>
      <w:pPr>
        <w:ind w:left="5040" w:hanging="360"/>
      </w:pPr>
      <w:rPr>
        <w:rFonts w:cs="Times New Roman"/>
      </w:rPr>
    </w:lvl>
    <w:lvl w:ilvl="7" w:tplc="30908D26">
      <w:start w:val="1"/>
      <w:numFmt w:val="lowerLetter"/>
      <w:lvlText w:val="%8."/>
      <w:lvlJc w:val="left"/>
      <w:pPr>
        <w:ind w:left="5760" w:hanging="360"/>
      </w:pPr>
      <w:rPr>
        <w:rFonts w:cs="Times New Roman"/>
      </w:rPr>
    </w:lvl>
    <w:lvl w:ilvl="8" w:tplc="82404B10">
      <w:start w:val="1"/>
      <w:numFmt w:val="lowerRoman"/>
      <w:lvlText w:val="%9."/>
      <w:lvlJc w:val="right"/>
      <w:pPr>
        <w:ind w:left="6480" w:hanging="180"/>
      </w:pPr>
      <w:rPr>
        <w:rFonts w:cs="Times New Roman"/>
      </w:rPr>
    </w:lvl>
  </w:abstractNum>
  <w:abstractNum w:abstractNumId="24" w15:restartNumberingAfterBreak="0">
    <w:nsid w:val="50B500B0"/>
    <w:multiLevelType w:val="hybridMultilevel"/>
    <w:tmpl w:val="56F0B6F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BE43FB"/>
    <w:multiLevelType w:val="hybridMultilevel"/>
    <w:tmpl w:val="89D67BD2"/>
    <w:lvl w:ilvl="0" w:tplc="BB72AC52">
      <w:start w:val="6"/>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4132308"/>
    <w:multiLevelType w:val="hybridMultilevel"/>
    <w:tmpl w:val="5CFE0482"/>
    <w:lvl w:ilvl="0" w:tplc="804A08FA">
      <w:start w:val="1"/>
      <w:numFmt w:val="decimal"/>
      <w:lvlText w:val="%1)"/>
      <w:lvlJc w:val="left"/>
      <w:pPr>
        <w:tabs>
          <w:tab w:val="num" w:pos="2312"/>
        </w:tabs>
        <w:ind w:left="2312" w:hanging="360"/>
      </w:pPr>
      <w:rPr>
        <w:rFonts w:cs="Times New Roman" w:hint="default"/>
      </w:rPr>
    </w:lvl>
    <w:lvl w:ilvl="1" w:tplc="04150019" w:tentative="1">
      <w:start w:val="1"/>
      <w:numFmt w:val="lowerLetter"/>
      <w:lvlText w:val="%2."/>
      <w:lvlJc w:val="left"/>
      <w:pPr>
        <w:tabs>
          <w:tab w:val="num" w:pos="512"/>
        </w:tabs>
        <w:ind w:left="512" w:hanging="360"/>
      </w:pPr>
      <w:rPr>
        <w:rFonts w:cs="Times New Roman"/>
      </w:rPr>
    </w:lvl>
    <w:lvl w:ilvl="2" w:tplc="0415001B" w:tentative="1">
      <w:start w:val="1"/>
      <w:numFmt w:val="lowerRoman"/>
      <w:lvlText w:val="%3."/>
      <w:lvlJc w:val="right"/>
      <w:pPr>
        <w:tabs>
          <w:tab w:val="num" w:pos="1232"/>
        </w:tabs>
        <w:ind w:left="1232" w:hanging="180"/>
      </w:pPr>
      <w:rPr>
        <w:rFonts w:cs="Times New Roman"/>
      </w:rPr>
    </w:lvl>
    <w:lvl w:ilvl="3" w:tplc="0415000F" w:tentative="1">
      <w:start w:val="1"/>
      <w:numFmt w:val="decimal"/>
      <w:lvlText w:val="%4."/>
      <w:lvlJc w:val="left"/>
      <w:pPr>
        <w:tabs>
          <w:tab w:val="num" w:pos="1952"/>
        </w:tabs>
        <w:ind w:left="1952" w:hanging="360"/>
      </w:pPr>
      <w:rPr>
        <w:rFonts w:cs="Times New Roman"/>
      </w:rPr>
    </w:lvl>
    <w:lvl w:ilvl="4" w:tplc="04150019" w:tentative="1">
      <w:start w:val="1"/>
      <w:numFmt w:val="lowerLetter"/>
      <w:lvlText w:val="%5."/>
      <w:lvlJc w:val="left"/>
      <w:pPr>
        <w:tabs>
          <w:tab w:val="num" w:pos="2672"/>
        </w:tabs>
        <w:ind w:left="2672" w:hanging="360"/>
      </w:pPr>
      <w:rPr>
        <w:rFonts w:cs="Times New Roman"/>
      </w:rPr>
    </w:lvl>
    <w:lvl w:ilvl="5" w:tplc="0415001B" w:tentative="1">
      <w:start w:val="1"/>
      <w:numFmt w:val="lowerRoman"/>
      <w:lvlText w:val="%6."/>
      <w:lvlJc w:val="right"/>
      <w:pPr>
        <w:tabs>
          <w:tab w:val="num" w:pos="3392"/>
        </w:tabs>
        <w:ind w:left="3392" w:hanging="180"/>
      </w:pPr>
      <w:rPr>
        <w:rFonts w:cs="Times New Roman"/>
      </w:rPr>
    </w:lvl>
    <w:lvl w:ilvl="6" w:tplc="0415000F" w:tentative="1">
      <w:start w:val="1"/>
      <w:numFmt w:val="decimal"/>
      <w:lvlText w:val="%7."/>
      <w:lvlJc w:val="left"/>
      <w:pPr>
        <w:tabs>
          <w:tab w:val="num" w:pos="4112"/>
        </w:tabs>
        <w:ind w:left="4112" w:hanging="360"/>
      </w:pPr>
      <w:rPr>
        <w:rFonts w:cs="Times New Roman"/>
      </w:rPr>
    </w:lvl>
    <w:lvl w:ilvl="7" w:tplc="04150019" w:tentative="1">
      <w:start w:val="1"/>
      <w:numFmt w:val="lowerLetter"/>
      <w:lvlText w:val="%8."/>
      <w:lvlJc w:val="left"/>
      <w:pPr>
        <w:tabs>
          <w:tab w:val="num" w:pos="4832"/>
        </w:tabs>
        <w:ind w:left="4832" w:hanging="360"/>
      </w:pPr>
      <w:rPr>
        <w:rFonts w:cs="Times New Roman"/>
      </w:rPr>
    </w:lvl>
    <w:lvl w:ilvl="8" w:tplc="0415001B" w:tentative="1">
      <w:start w:val="1"/>
      <w:numFmt w:val="lowerRoman"/>
      <w:lvlText w:val="%9."/>
      <w:lvlJc w:val="right"/>
      <w:pPr>
        <w:tabs>
          <w:tab w:val="num" w:pos="5552"/>
        </w:tabs>
        <w:ind w:left="5552" w:hanging="180"/>
      </w:pPr>
      <w:rPr>
        <w:rFonts w:cs="Times New Roman"/>
      </w:rPr>
    </w:lvl>
  </w:abstractNum>
  <w:abstractNum w:abstractNumId="27" w15:restartNumberingAfterBreak="0">
    <w:nsid w:val="63EA6268"/>
    <w:multiLevelType w:val="hybridMultilevel"/>
    <w:tmpl w:val="2676F2BE"/>
    <w:lvl w:ilvl="0" w:tplc="F352595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D4F305F"/>
    <w:multiLevelType w:val="hybridMultilevel"/>
    <w:tmpl w:val="7DC430C0"/>
    <w:lvl w:ilvl="0" w:tplc="EBC0ED8C">
      <w:start w:val="1"/>
      <w:numFmt w:val="decimal"/>
      <w:lvlText w:val="%1."/>
      <w:lvlJc w:val="left"/>
      <w:pPr>
        <w:ind w:left="713" w:hanging="43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29" w15:restartNumberingAfterBreak="0">
    <w:nsid w:val="72254F07"/>
    <w:multiLevelType w:val="hybridMultilevel"/>
    <w:tmpl w:val="CD5A714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733D4A03"/>
    <w:multiLevelType w:val="hybridMultilevel"/>
    <w:tmpl w:val="0764F9D6"/>
    <w:lvl w:ilvl="0" w:tplc="2B96791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737E66CF"/>
    <w:multiLevelType w:val="hybridMultilevel"/>
    <w:tmpl w:val="AF6C6CF2"/>
    <w:lvl w:ilvl="0" w:tplc="7EB2D18E">
      <w:start w:val="1"/>
      <w:numFmt w:val="decimal"/>
      <w:lvlText w:val="%1)"/>
      <w:lvlJc w:val="left"/>
      <w:pPr>
        <w:ind w:left="5328" w:hanging="360"/>
      </w:pPr>
      <w:rPr>
        <w:rFonts w:cs="Times New Roman" w:hint="default"/>
      </w:rPr>
    </w:lvl>
    <w:lvl w:ilvl="1" w:tplc="04150017">
      <w:start w:val="1"/>
      <w:numFmt w:val="lowerLetter"/>
      <w:lvlText w:val="%2)"/>
      <w:lvlJc w:val="left"/>
      <w:pPr>
        <w:ind w:left="6048" w:hanging="360"/>
      </w:pPr>
      <w:rPr>
        <w:rFonts w:cs="Times New Roman"/>
      </w:rPr>
    </w:lvl>
    <w:lvl w:ilvl="2" w:tplc="0415001B" w:tentative="1">
      <w:start w:val="1"/>
      <w:numFmt w:val="lowerRoman"/>
      <w:lvlText w:val="%3."/>
      <w:lvlJc w:val="right"/>
      <w:pPr>
        <w:ind w:left="6768" w:hanging="180"/>
      </w:pPr>
      <w:rPr>
        <w:rFonts w:cs="Times New Roman"/>
      </w:rPr>
    </w:lvl>
    <w:lvl w:ilvl="3" w:tplc="0415000F" w:tentative="1">
      <w:start w:val="1"/>
      <w:numFmt w:val="decimal"/>
      <w:lvlText w:val="%4."/>
      <w:lvlJc w:val="left"/>
      <w:pPr>
        <w:ind w:left="7488" w:hanging="360"/>
      </w:pPr>
      <w:rPr>
        <w:rFonts w:cs="Times New Roman"/>
      </w:rPr>
    </w:lvl>
    <w:lvl w:ilvl="4" w:tplc="04150019" w:tentative="1">
      <w:start w:val="1"/>
      <w:numFmt w:val="lowerLetter"/>
      <w:lvlText w:val="%5."/>
      <w:lvlJc w:val="left"/>
      <w:pPr>
        <w:ind w:left="8208" w:hanging="360"/>
      </w:pPr>
      <w:rPr>
        <w:rFonts w:cs="Times New Roman"/>
      </w:rPr>
    </w:lvl>
    <w:lvl w:ilvl="5" w:tplc="0415001B" w:tentative="1">
      <w:start w:val="1"/>
      <w:numFmt w:val="lowerRoman"/>
      <w:lvlText w:val="%6."/>
      <w:lvlJc w:val="right"/>
      <w:pPr>
        <w:ind w:left="8928" w:hanging="180"/>
      </w:pPr>
      <w:rPr>
        <w:rFonts w:cs="Times New Roman"/>
      </w:rPr>
    </w:lvl>
    <w:lvl w:ilvl="6" w:tplc="0415000F" w:tentative="1">
      <w:start w:val="1"/>
      <w:numFmt w:val="decimal"/>
      <w:lvlText w:val="%7."/>
      <w:lvlJc w:val="left"/>
      <w:pPr>
        <w:ind w:left="9648" w:hanging="360"/>
      </w:pPr>
      <w:rPr>
        <w:rFonts w:cs="Times New Roman"/>
      </w:rPr>
    </w:lvl>
    <w:lvl w:ilvl="7" w:tplc="04150019" w:tentative="1">
      <w:start w:val="1"/>
      <w:numFmt w:val="lowerLetter"/>
      <w:lvlText w:val="%8."/>
      <w:lvlJc w:val="left"/>
      <w:pPr>
        <w:ind w:left="10368" w:hanging="360"/>
      </w:pPr>
      <w:rPr>
        <w:rFonts w:cs="Times New Roman"/>
      </w:rPr>
    </w:lvl>
    <w:lvl w:ilvl="8" w:tplc="0415001B" w:tentative="1">
      <w:start w:val="1"/>
      <w:numFmt w:val="lowerRoman"/>
      <w:lvlText w:val="%9."/>
      <w:lvlJc w:val="right"/>
      <w:pPr>
        <w:ind w:left="11088" w:hanging="180"/>
      </w:pPr>
      <w:rPr>
        <w:rFonts w:cs="Times New Roman"/>
      </w:rPr>
    </w:lvl>
  </w:abstractNum>
  <w:abstractNum w:abstractNumId="32" w15:restartNumberingAfterBreak="0">
    <w:nsid w:val="748B5C6B"/>
    <w:multiLevelType w:val="hybridMultilevel"/>
    <w:tmpl w:val="5EE04D90"/>
    <w:lvl w:ilvl="0" w:tplc="4B1CBF62">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15:restartNumberingAfterBreak="0">
    <w:nsid w:val="7692062A"/>
    <w:multiLevelType w:val="hybridMultilevel"/>
    <w:tmpl w:val="6DBC23E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2"/>
  </w:num>
  <w:num w:numId="2">
    <w:abstractNumId w:val="21"/>
  </w:num>
  <w:num w:numId="3">
    <w:abstractNumId w:val="16"/>
  </w:num>
  <w:num w:numId="4">
    <w:abstractNumId w:val="22"/>
  </w:num>
  <w:num w:numId="5">
    <w:abstractNumId w:val="17"/>
  </w:num>
  <w:num w:numId="6">
    <w:abstractNumId w:val="24"/>
  </w:num>
  <w:num w:numId="7">
    <w:abstractNumId w:val="10"/>
  </w:num>
  <w:num w:numId="8">
    <w:abstractNumId w:val="19"/>
  </w:num>
  <w:num w:numId="9">
    <w:abstractNumId w:val="31"/>
  </w:num>
  <w:num w:numId="10">
    <w:abstractNumId w:val="5"/>
  </w:num>
  <w:num w:numId="11">
    <w:abstractNumId w:val="28"/>
  </w:num>
  <w:num w:numId="12">
    <w:abstractNumId w:val="20"/>
  </w:num>
  <w:num w:numId="13">
    <w:abstractNumId w:val="18"/>
  </w:num>
  <w:num w:numId="14">
    <w:abstractNumId w:val="23"/>
  </w:num>
  <w:num w:numId="15">
    <w:abstractNumId w:val="1"/>
  </w:num>
  <w:num w:numId="16">
    <w:abstractNumId w:val="25"/>
  </w:num>
  <w:num w:numId="17">
    <w:abstractNumId w:val="27"/>
  </w:num>
  <w:num w:numId="18">
    <w:abstractNumId w:val="6"/>
  </w:num>
  <w:num w:numId="19">
    <w:abstractNumId w:val="3"/>
  </w:num>
  <w:num w:numId="20">
    <w:abstractNumId w:val="9"/>
  </w:num>
  <w:num w:numId="21">
    <w:abstractNumId w:val="26"/>
  </w:num>
  <w:num w:numId="22">
    <w:abstractNumId w:val="11"/>
  </w:num>
  <w:num w:numId="23">
    <w:abstractNumId w:val="0"/>
  </w:num>
  <w:num w:numId="24">
    <w:abstractNumId w:val="4"/>
  </w:num>
  <w:num w:numId="25">
    <w:abstractNumId w:val="8"/>
  </w:num>
  <w:num w:numId="26">
    <w:abstractNumId w:val="29"/>
  </w:num>
  <w:num w:numId="27">
    <w:abstractNumId w:val="32"/>
  </w:num>
  <w:num w:numId="28">
    <w:abstractNumId w:val="30"/>
  </w:num>
  <w:num w:numId="29">
    <w:abstractNumId w:val="12"/>
  </w:num>
  <w:num w:numId="30">
    <w:abstractNumId w:val="13"/>
  </w:num>
  <w:num w:numId="31">
    <w:abstractNumId w:val="15"/>
  </w:num>
  <w:num w:numId="32">
    <w:abstractNumId w:val="7"/>
  </w:num>
  <w:num w:numId="33">
    <w:abstractNumId w:val="14"/>
  </w:num>
  <w:num w:numId="34">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68"/>
    <w:rsid w:val="00032600"/>
    <w:rsid w:val="00042F4B"/>
    <w:rsid w:val="0004634A"/>
    <w:rsid w:val="00067F96"/>
    <w:rsid w:val="00075DE0"/>
    <w:rsid w:val="00076CC3"/>
    <w:rsid w:val="0007718C"/>
    <w:rsid w:val="0008166E"/>
    <w:rsid w:val="000A33F4"/>
    <w:rsid w:val="000A764A"/>
    <w:rsid w:val="000B248B"/>
    <w:rsid w:val="000B7B60"/>
    <w:rsid w:val="000C252E"/>
    <w:rsid w:val="000D5B7B"/>
    <w:rsid w:val="000F7166"/>
    <w:rsid w:val="000F78BC"/>
    <w:rsid w:val="00100F7C"/>
    <w:rsid w:val="00114116"/>
    <w:rsid w:val="00136E2E"/>
    <w:rsid w:val="00140E62"/>
    <w:rsid w:val="00147809"/>
    <w:rsid w:val="0018071F"/>
    <w:rsid w:val="00192395"/>
    <w:rsid w:val="0019273F"/>
    <w:rsid w:val="0019729F"/>
    <w:rsid w:val="001A2538"/>
    <w:rsid w:val="001B2197"/>
    <w:rsid w:val="001D4343"/>
    <w:rsid w:val="001E5B01"/>
    <w:rsid w:val="00206C3C"/>
    <w:rsid w:val="00207668"/>
    <w:rsid w:val="00212AEC"/>
    <w:rsid w:val="00216797"/>
    <w:rsid w:val="00217E66"/>
    <w:rsid w:val="00226624"/>
    <w:rsid w:val="002279E0"/>
    <w:rsid w:val="00230361"/>
    <w:rsid w:val="00236A2D"/>
    <w:rsid w:val="002455FE"/>
    <w:rsid w:val="00255C2A"/>
    <w:rsid w:val="00257E25"/>
    <w:rsid w:val="002647EE"/>
    <w:rsid w:val="00266B0E"/>
    <w:rsid w:val="0028260B"/>
    <w:rsid w:val="00292D64"/>
    <w:rsid w:val="00295DAB"/>
    <w:rsid w:val="002A1C73"/>
    <w:rsid w:val="002A1D5C"/>
    <w:rsid w:val="002A7D42"/>
    <w:rsid w:val="002C1798"/>
    <w:rsid w:val="002D4014"/>
    <w:rsid w:val="002D5508"/>
    <w:rsid w:val="002D7AC4"/>
    <w:rsid w:val="002E1EAC"/>
    <w:rsid w:val="002E24B2"/>
    <w:rsid w:val="002E343A"/>
    <w:rsid w:val="002E4DC1"/>
    <w:rsid w:val="002E7330"/>
    <w:rsid w:val="002E784B"/>
    <w:rsid w:val="002F4EA2"/>
    <w:rsid w:val="002F61FB"/>
    <w:rsid w:val="00312EF8"/>
    <w:rsid w:val="003230AB"/>
    <w:rsid w:val="00367AC3"/>
    <w:rsid w:val="0037664B"/>
    <w:rsid w:val="00377D98"/>
    <w:rsid w:val="00382336"/>
    <w:rsid w:val="00383018"/>
    <w:rsid w:val="003847E7"/>
    <w:rsid w:val="003A0968"/>
    <w:rsid w:val="003A4ED8"/>
    <w:rsid w:val="003B497E"/>
    <w:rsid w:val="003B5370"/>
    <w:rsid w:val="003B5505"/>
    <w:rsid w:val="003B5D74"/>
    <w:rsid w:val="003C6CC2"/>
    <w:rsid w:val="003D0AA2"/>
    <w:rsid w:val="0040216F"/>
    <w:rsid w:val="0040645C"/>
    <w:rsid w:val="00410B80"/>
    <w:rsid w:val="00412097"/>
    <w:rsid w:val="004206DA"/>
    <w:rsid w:val="00441154"/>
    <w:rsid w:val="00444ADC"/>
    <w:rsid w:val="0045264A"/>
    <w:rsid w:val="00461FDB"/>
    <w:rsid w:val="0047495E"/>
    <w:rsid w:val="0047625F"/>
    <w:rsid w:val="00485CDF"/>
    <w:rsid w:val="00487839"/>
    <w:rsid w:val="00496DFE"/>
    <w:rsid w:val="004B1331"/>
    <w:rsid w:val="004B602A"/>
    <w:rsid w:val="004B63D6"/>
    <w:rsid w:val="004C1373"/>
    <w:rsid w:val="004C2290"/>
    <w:rsid w:val="004D5F60"/>
    <w:rsid w:val="004E3CB1"/>
    <w:rsid w:val="004E478B"/>
    <w:rsid w:val="004E489F"/>
    <w:rsid w:val="004E7C5D"/>
    <w:rsid w:val="004F529D"/>
    <w:rsid w:val="00500147"/>
    <w:rsid w:val="0050492F"/>
    <w:rsid w:val="0050672C"/>
    <w:rsid w:val="005076F9"/>
    <w:rsid w:val="00533431"/>
    <w:rsid w:val="005340C2"/>
    <w:rsid w:val="00573F6D"/>
    <w:rsid w:val="0058420D"/>
    <w:rsid w:val="00591C45"/>
    <w:rsid w:val="005968FE"/>
    <w:rsid w:val="005A0CB6"/>
    <w:rsid w:val="005A539F"/>
    <w:rsid w:val="005B3939"/>
    <w:rsid w:val="005C6090"/>
    <w:rsid w:val="005C689C"/>
    <w:rsid w:val="005E05CC"/>
    <w:rsid w:val="005E09D1"/>
    <w:rsid w:val="005E4638"/>
    <w:rsid w:val="005F4E5F"/>
    <w:rsid w:val="00606445"/>
    <w:rsid w:val="00621A14"/>
    <w:rsid w:val="006245BA"/>
    <w:rsid w:val="00633045"/>
    <w:rsid w:val="00640A80"/>
    <w:rsid w:val="006607DF"/>
    <w:rsid w:val="00671442"/>
    <w:rsid w:val="00672579"/>
    <w:rsid w:val="00693A10"/>
    <w:rsid w:val="0069534E"/>
    <w:rsid w:val="0069602B"/>
    <w:rsid w:val="006A4C6F"/>
    <w:rsid w:val="006B5561"/>
    <w:rsid w:val="006C376E"/>
    <w:rsid w:val="006C530C"/>
    <w:rsid w:val="006E0C03"/>
    <w:rsid w:val="006E7C76"/>
    <w:rsid w:val="006F46E6"/>
    <w:rsid w:val="00705B7B"/>
    <w:rsid w:val="00711DC7"/>
    <w:rsid w:val="007137EA"/>
    <w:rsid w:val="00727A57"/>
    <w:rsid w:val="00734145"/>
    <w:rsid w:val="007349CD"/>
    <w:rsid w:val="00755007"/>
    <w:rsid w:val="00763B86"/>
    <w:rsid w:val="007766C8"/>
    <w:rsid w:val="0078131C"/>
    <w:rsid w:val="007815C9"/>
    <w:rsid w:val="00782EED"/>
    <w:rsid w:val="00783CDE"/>
    <w:rsid w:val="00792276"/>
    <w:rsid w:val="00794E4C"/>
    <w:rsid w:val="007A103D"/>
    <w:rsid w:val="007A5D15"/>
    <w:rsid w:val="007C7549"/>
    <w:rsid w:val="007D2370"/>
    <w:rsid w:val="007D42EF"/>
    <w:rsid w:val="007E26CA"/>
    <w:rsid w:val="007E3025"/>
    <w:rsid w:val="007F6B8D"/>
    <w:rsid w:val="00801365"/>
    <w:rsid w:val="00806C55"/>
    <w:rsid w:val="00832645"/>
    <w:rsid w:val="008420B2"/>
    <w:rsid w:val="00845554"/>
    <w:rsid w:val="00864B68"/>
    <w:rsid w:val="008910B9"/>
    <w:rsid w:val="00892C85"/>
    <w:rsid w:val="008D4293"/>
    <w:rsid w:val="008E5984"/>
    <w:rsid w:val="008E76E2"/>
    <w:rsid w:val="008F0DB9"/>
    <w:rsid w:val="008F54A9"/>
    <w:rsid w:val="008F6A2C"/>
    <w:rsid w:val="008F718C"/>
    <w:rsid w:val="009041B6"/>
    <w:rsid w:val="00914724"/>
    <w:rsid w:val="009241A0"/>
    <w:rsid w:val="009267E8"/>
    <w:rsid w:val="009305F7"/>
    <w:rsid w:val="00945B42"/>
    <w:rsid w:val="00956B5D"/>
    <w:rsid w:val="00961696"/>
    <w:rsid w:val="0097104C"/>
    <w:rsid w:val="00974C40"/>
    <w:rsid w:val="009804A7"/>
    <w:rsid w:val="00981F9E"/>
    <w:rsid w:val="00985DA5"/>
    <w:rsid w:val="009903A0"/>
    <w:rsid w:val="0099166C"/>
    <w:rsid w:val="00992035"/>
    <w:rsid w:val="009A0412"/>
    <w:rsid w:val="009A2ADF"/>
    <w:rsid w:val="009A6C83"/>
    <w:rsid w:val="009F1966"/>
    <w:rsid w:val="009F34FF"/>
    <w:rsid w:val="00A24237"/>
    <w:rsid w:val="00A25749"/>
    <w:rsid w:val="00A30A64"/>
    <w:rsid w:val="00A319E1"/>
    <w:rsid w:val="00A34EB2"/>
    <w:rsid w:val="00A43A47"/>
    <w:rsid w:val="00A5302A"/>
    <w:rsid w:val="00A5461F"/>
    <w:rsid w:val="00A54D00"/>
    <w:rsid w:val="00A72E14"/>
    <w:rsid w:val="00A9376A"/>
    <w:rsid w:val="00A94334"/>
    <w:rsid w:val="00A95AC0"/>
    <w:rsid w:val="00AA1227"/>
    <w:rsid w:val="00AA64EE"/>
    <w:rsid w:val="00AA7FED"/>
    <w:rsid w:val="00AB6ECC"/>
    <w:rsid w:val="00AC7672"/>
    <w:rsid w:val="00AD1FEB"/>
    <w:rsid w:val="00AD21BF"/>
    <w:rsid w:val="00AD6B1E"/>
    <w:rsid w:val="00AE249C"/>
    <w:rsid w:val="00AE34D3"/>
    <w:rsid w:val="00AF1F7A"/>
    <w:rsid w:val="00B01234"/>
    <w:rsid w:val="00B07B51"/>
    <w:rsid w:val="00B140A8"/>
    <w:rsid w:val="00B14BE9"/>
    <w:rsid w:val="00B20E7A"/>
    <w:rsid w:val="00B2372C"/>
    <w:rsid w:val="00B2426D"/>
    <w:rsid w:val="00B25CF1"/>
    <w:rsid w:val="00B4653A"/>
    <w:rsid w:val="00B46877"/>
    <w:rsid w:val="00B50B98"/>
    <w:rsid w:val="00B5344F"/>
    <w:rsid w:val="00B5787F"/>
    <w:rsid w:val="00B61C3F"/>
    <w:rsid w:val="00B856C3"/>
    <w:rsid w:val="00B9407C"/>
    <w:rsid w:val="00BB0093"/>
    <w:rsid w:val="00BB23B1"/>
    <w:rsid w:val="00BB6088"/>
    <w:rsid w:val="00BC1867"/>
    <w:rsid w:val="00BC3A2F"/>
    <w:rsid w:val="00BC4413"/>
    <w:rsid w:val="00BD27BE"/>
    <w:rsid w:val="00BD52A4"/>
    <w:rsid w:val="00C101FD"/>
    <w:rsid w:val="00C249ED"/>
    <w:rsid w:val="00C26DBA"/>
    <w:rsid w:val="00C437A0"/>
    <w:rsid w:val="00C46101"/>
    <w:rsid w:val="00C7000A"/>
    <w:rsid w:val="00C939EA"/>
    <w:rsid w:val="00CA72D8"/>
    <w:rsid w:val="00CB5170"/>
    <w:rsid w:val="00CC3C24"/>
    <w:rsid w:val="00CC77F7"/>
    <w:rsid w:val="00CC79D2"/>
    <w:rsid w:val="00CD125A"/>
    <w:rsid w:val="00CD2B01"/>
    <w:rsid w:val="00CD7A8A"/>
    <w:rsid w:val="00CE10DA"/>
    <w:rsid w:val="00CF2EBD"/>
    <w:rsid w:val="00D06E5C"/>
    <w:rsid w:val="00D434CA"/>
    <w:rsid w:val="00D5429C"/>
    <w:rsid w:val="00D75A86"/>
    <w:rsid w:val="00D84E10"/>
    <w:rsid w:val="00D918E1"/>
    <w:rsid w:val="00D93EB4"/>
    <w:rsid w:val="00DB2700"/>
    <w:rsid w:val="00DB385D"/>
    <w:rsid w:val="00DC4AC3"/>
    <w:rsid w:val="00DD0721"/>
    <w:rsid w:val="00DD0A31"/>
    <w:rsid w:val="00DE393B"/>
    <w:rsid w:val="00DF3CA5"/>
    <w:rsid w:val="00DF515A"/>
    <w:rsid w:val="00E1369C"/>
    <w:rsid w:val="00E20520"/>
    <w:rsid w:val="00E23C4E"/>
    <w:rsid w:val="00E32C4D"/>
    <w:rsid w:val="00E33917"/>
    <w:rsid w:val="00E62043"/>
    <w:rsid w:val="00E65560"/>
    <w:rsid w:val="00E66218"/>
    <w:rsid w:val="00E72A13"/>
    <w:rsid w:val="00E76A86"/>
    <w:rsid w:val="00E80375"/>
    <w:rsid w:val="00E9656C"/>
    <w:rsid w:val="00EA02A3"/>
    <w:rsid w:val="00EA480A"/>
    <w:rsid w:val="00EA4887"/>
    <w:rsid w:val="00EB0992"/>
    <w:rsid w:val="00EB22BC"/>
    <w:rsid w:val="00EB269C"/>
    <w:rsid w:val="00EC0F26"/>
    <w:rsid w:val="00EC46BE"/>
    <w:rsid w:val="00ED1D6A"/>
    <w:rsid w:val="00ED6B3D"/>
    <w:rsid w:val="00EE69FC"/>
    <w:rsid w:val="00F03D62"/>
    <w:rsid w:val="00F13EB5"/>
    <w:rsid w:val="00F172AA"/>
    <w:rsid w:val="00F26A71"/>
    <w:rsid w:val="00F31133"/>
    <w:rsid w:val="00F34B50"/>
    <w:rsid w:val="00F53EA1"/>
    <w:rsid w:val="00F67443"/>
    <w:rsid w:val="00F7795E"/>
    <w:rsid w:val="00FA5EA4"/>
    <w:rsid w:val="00FB67F2"/>
    <w:rsid w:val="00FC2155"/>
    <w:rsid w:val="00FD12A1"/>
    <w:rsid w:val="00FD36C4"/>
    <w:rsid w:val="00FD7551"/>
    <w:rsid w:val="00FE4525"/>
    <w:rsid w:val="00FE4C07"/>
    <w:rsid w:val="00FE71AC"/>
    <w:rsid w:val="06A9B95A"/>
    <w:rsid w:val="0C79773E"/>
    <w:rsid w:val="0FB77C87"/>
    <w:rsid w:val="1054B1E1"/>
    <w:rsid w:val="10CB35BC"/>
    <w:rsid w:val="112993D4"/>
    <w:rsid w:val="1458EC67"/>
    <w:rsid w:val="1E853ED6"/>
    <w:rsid w:val="25036C91"/>
    <w:rsid w:val="297302B7"/>
    <w:rsid w:val="3434952F"/>
    <w:rsid w:val="3CBA5259"/>
    <w:rsid w:val="45A28233"/>
    <w:rsid w:val="46301E68"/>
    <w:rsid w:val="4BE5E859"/>
    <w:rsid w:val="4CA179E8"/>
    <w:rsid w:val="4D9FB9E5"/>
    <w:rsid w:val="5555FA9D"/>
    <w:rsid w:val="57153002"/>
    <w:rsid w:val="588DCF50"/>
    <w:rsid w:val="5890B49F"/>
    <w:rsid w:val="5AC0F44D"/>
    <w:rsid w:val="5EE100BC"/>
    <w:rsid w:val="5EE99A4B"/>
    <w:rsid w:val="5FCBA253"/>
    <w:rsid w:val="64A6180B"/>
    <w:rsid w:val="69B44AE2"/>
    <w:rsid w:val="6D28E4C3"/>
    <w:rsid w:val="707956E4"/>
    <w:rsid w:val="708B4AEE"/>
    <w:rsid w:val="74399101"/>
    <w:rsid w:val="77195CB6"/>
    <w:rsid w:val="78998606"/>
    <w:rsid w:val="7B8CA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1552D"/>
  <w15:docId w15:val="{9DA379C8-C11B-4E3B-AF32-DC08A568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69534E"/>
    <w:pPr>
      <w:widowControl w:val="0"/>
    </w:pPr>
    <w:rPr>
      <w:rFonts w:ascii="Times New Roman" w:eastAsia="Times New Roman" w:hAnsi="Times New Roman" w:cs="Times New Roman"/>
      <w:sz w:val="20"/>
      <w:szCs w:val="20"/>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69534E"/>
    <w:pPr>
      <w:keepNext/>
      <w:jc w:val="both"/>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locked/>
    <w:rsid w:val="0069534E"/>
    <w:rPr>
      <w:rFonts w:ascii="Cambria" w:hAnsi="Cambria" w:cs="Times New Roman"/>
      <w:b/>
      <w:bCs/>
      <w:i/>
      <w:iCs/>
      <w:sz w:val="28"/>
      <w:szCs w:val="28"/>
    </w:rPr>
  </w:style>
  <w:style w:type="paragraph" w:styleId="Tekstdymka">
    <w:name w:val="Balloon Text"/>
    <w:basedOn w:val="Normalny"/>
    <w:link w:val="TekstdymkaZnak"/>
    <w:uiPriority w:val="99"/>
    <w:semiHidden/>
    <w:rsid w:val="00A24237"/>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24237"/>
    <w:rPr>
      <w:rFonts w:ascii="Segoe UI" w:hAnsi="Segoe UI" w:cs="Segoe UI"/>
      <w:sz w:val="18"/>
      <w:szCs w:val="18"/>
      <w:lang w:eastAsia="pl-PL"/>
    </w:rPr>
  </w:style>
  <w:style w:type="paragraph" w:styleId="Tekstprzypisudolnego">
    <w:name w:val="footnote text"/>
    <w:aliases w:val="Tekst przypisu"/>
    <w:basedOn w:val="Normalny"/>
    <w:link w:val="TekstprzypisudolnegoZnak"/>
    <w:uiPriority w:val="99"/>
    <w:rsid w:val="0069534E"/>
  </w:style>
  <w:style w:type="character" w:customStyle="1" w:styleId="TekstprzypisudolnegoZnak">
    <w:name w:val="Tekst przypisu dolnego Znak"/>
    <w:aliases w:val="Tekst przypisu Znak"/>
    <w:basedOn w:val="Domylnaczcionkaakapitu"/>
    <w:link w:val="Tekstprzypisudolnego"/>
    <w:uiPriority w:val="99"/>
    <w:locked/>
    <w:rsid w:val="0069534E"/>
    <w:rPr>
      <w:rFonts w:ascii="Times New Roman" w:hAnsi="Times New Roman" w:cs="Times New Roman"/>
      <w:sz w:val="20"/>
      <w:szCs w:val="20"/>
    </w:rPr>
  </w:style>
  <w:style w:type="character" w:styleId="Odwoanieprzypisudolnego">
    <w:name w:val="footnote reference"/>
    <w:aliases w:val="Odwołanie przypisu"/>
    <w:basedOn w:val="Domylnaczcionkaakapitu"/>
    <w:uiPriority w:val="99"/>
    <w:rsid w:val="0069534E"/>
    <w:rPr>
      <w:rFonts w:cs="Times New Roman"/>
      <w:vertAlign w:val="superscript"/>
    </w:rPr>
  </w:style>
  <w:style w:type="paragraph" w:styleId="Akapitzlist">
    <w:name w:val="List Paragraph"/>
    <w:basedOn w:val="Normalny"/>
    <w:link w:val="AkapitzlistZnak"/>
    <w:uiPriority w:val="99"/>
    <w:qFormat/>
    <w:rsid w:val="0069534E"/>
    <w:pPr>
      <w:ind w:left="720"/>
      <w:contextualSpacing/>
    </w:pPr>
    <w:rPr>
      <w:rFonts w:eastAsia="Calibri"/>
    </w:rPr>
  </w:style>
  <w:style w:type="character" w:customStyle="1" w:styleId="AkapitzlistZnak">
    <w:name w:val="Akapit z listą Znak"/>
    <w:link w:val="Akapitzlist"/>
    <w:uiPriority w:val="99"/>
    <w:locked/>
    <w:rsid w:val="0069534E"/>
    <w:rPr>
      <w:rFonts w:ascii="Times New Roman" w:hAnsi="Times New Roman"/>
      <w:sz w:val="20"/>
      <w:lang w:eastAsia="pl-PL"/>
    </w:rPr>
  </w:style>
  <w:style w:type="paragraph" w:styleId="Lista">
    <w:name w:val="List"/>
    <w:basedOn w:val="Normalny"/>
    <w:uiPriority w:val="99"/>
    <w:semiHidden/>
    <w:rsid w:val="0069534E"/>
    <w:pPr>
      <w:ind w:left="283" w:hanging="283"/>
      <w:contextualSpacing/>
    </w:pPr>
  </w:style>
  <w:style w:type="character" w:styleId="Odwoaniedokomentarza">
    <w:name w:val="annotation reference"/>
    <w:basedOn w:val="Domylnaczcionkaakapitu"/>
    <w:uiPriority w:val="99"/>
    <w:semiHidden/>
    <w:rsid w:val="00A24237"/>
    <w:rPr>
      <w:rFonts w:cs="Times New Roman"/>
      <w:sz w:val="16"/>
      <w:szCs w:val="16"/>
    </w:rPr>
  </w:style>
  <w:style w:type="paragraph" w:styleId="Tekstkomentarza">
    <w:name w:val="annotation text"/>
    <w:basedOn w:val="Normalny"/>
    <w:link w:val="TekstkomentarzaZnak"/>
    <w:uiPriority w:val="99"/>
    <w:semiHidden/>
    <w:rsid w:val="00A24237"/>
  </w:style>
  <w:style w:type="character" w:customStyle="1" w:styleId="TekstkomentarzaZnak">
    <w:name w:val="Tekst komentarza Znak"/>
    <w:basedOn w:val="Domylnaczcionkaakapitu"/>
    <w:link w:val="Tekstkomentarza"/>
    <w:uiPriority w:val="99"/>
    <w:semiHidden/>
    <w:locked/>
    <w:rsid w:val="00A2423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24237"/>
    <w:rPr>
      <w:b/>
      <w:bCs/>
    </w:rPr>
  </w:style>
  <w:style w:type="character" w:customStyle="1" w:styleId="TematkomentarzaZnak">
    <w:name w:val="Temat komentarza Znak"/>
    <w:basedOn w:val="TekstkomentarzaZnak"/>
    <w:link w:val="Tematkomentarza"/>
    <w:uiPriority w:val="99"/>
    <w:semiHidden/>
    <w:locked/>
    <w:rsid w:val="00A24237"/>
    <w:rPr>
      <w:rFonts w:ascii="Times New Roman" w:hAnsi="Times New Roman" w:cs="Times New Roman"/>
      <w:b/>
      <w:bCs/>
      <w:sz w:val="20"/>
      <w:szCs w:val="20"/>
      <w:lang w:eastAsia="pl-PL"/>
    </w:rPr>
  </w:style>
  <w:style w:type="paragraph" w:styleId="Bezodstpw">
    <w:name w:val="No Spacing"/>
    <w:link w:val="BezodstpwZnak"/>
    <w:uiPriority w:val="99"/>
    <w:qFormat/>
    <w:rsid w:val="00992035"/>
    <w:rPr>
      <w:rFonts w:eastAsia="Yu Mincho" w:cs="Times New Roman"/>
      <w:lang w:eastAsia="en-US"/>
    </w:rPr>
  </w:style>
  <w:style w:type="character" w:customStyle="1" w:styleId="BezodstpwZnak">
    <w:name w:val="Bez odstępów Znak"/>
    <w:link w:val="Bezodstpw"/>
    <w:uiPriority w:val="99"/>
    <w:locked/>
    <w:rsid w:val="00992035"/>
    <w:rPr>
      <w:rFonts w:eastAsia="Yu Mincho"/>
      <w:sz w:val="22"/>
      <w:lang w:val="pl-PL" w:eastAsia="en-US"/>
    </w:rPr>
  </w:style>
  <w:style w:type="table" w:styleId="Tabela-Siatka">
    <w:name w:val="Table Grid"/>
    <w:basedOn w:val="Standardowy"/>
    <w:uiPriority w:val="99"/>
    <w:rsid w:val="00F34B5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C939EA"/>
    <w:rPr>
      <w:rFonts w:cs="Times New Roman"/>
    </w:rPr>
  </w:style>
  <w:style w:type="paragraph" w:styleId="Nagwek">
    <w:name w:val="header"/>
    <w:basedOn w:val="Normalny"/>
    <w:link w:val="NagwekZnak"/>
    <w:uiPriority w:val="99"/>
    <w:rsid w:val="00C939EA"/>
    <w:pPr>
      <w:tabs>
        <w:tab w:val="center" w:pos="4680"/>
        <w:tab w:val="right" w:pos="9360"/>
      </w:tabs>
    </w:pPr>
  </w:style>
  <w:style w:type="character" w:customStyle="1" w:styleId="NagwekZnak">
    <w:name w:val="Nagłówek Znak"/>
    <w:basedOn w:val="Domylnaczcionkaakapitu"/>
    <w:link w:val="Nagwek"/>
    <w:uiPriority w:val="99"/>
    <w:semiHidden/>
    <w:locked/>
    <w:rsid w:val="00A5461F"/>
    <w:rPr>
      <w:rFonts w:ascii="Times New Roman" w:hAnsi="Times New Roman" w:cs="Times New Roman"/>
      <w:sz w:val="20"/>
      <w:szCs w:val="20"/>
    </w:rPr>
  </w:style>
  <w:style w:type="character" w:customStyle="1" w:styleId="FooterChar">
    <w:name w:val="Footer Char"/>
    <w:uiPriority w:val="99"/>
    <w:locked/>
    <w:rsid w:val="00C939EA"/>
    <w:rPr>
      <w:rFonts w:cs="Times New Roman"/>
    </w:rPr>
  </w:style>
  <w:style w:type="paragraph" w:styleId="Stopka">
    <w:name w:val="footer"/>
    <w:basedOn w:val="Normalny"/>
    <w:link w:val="StopkaZnak"/>
    <w:uiPriority w:val="99"/>
    <w:rsid w:val="00C939EA"/>
    <w:pPr>
      <w:tabs>
        <w:tab w:val="center" w:pos="4680"/>
        <w:tab w:val="right" w:pos="9360"/>
      </w:tabs>
    </w:pPr>
  </w:style>
  <w:style w:type="character" w:customStyle="1" w:styleId="StopkaZnak">
    <w:name w:val="Stopka Znak"/>
    <w:basedOn w:val="Domylnaczcionkaakapitu"/>
    <w:link w:val="Stopka"/>
    <w:uiPriority w:val="99"/>
    <w:semiHidden/>
    <w:locked/>
    <w:rsid w:val="00A5461F"/>
    <w:rPr>
      <w:rFonts w:ascii="Times New Roman" w:hAnsi="Times New Roman" w:cs="Times New Roman"/>
      <w:sz w:val="20"/>
      <w:szCs w:val="20"/>
    </w:rPr>
  </w:style>
  <w:style w:type="paragraph" w:styleId="Poprawka">
    <w:name w:val="Revision"/>
    <w:hidden/>
    <w:uiPriority w:val="99"/>
    <w:semiHidden/>
    <w:rsid w:val="002E24B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2196</Words>
  <Characters>13181</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Osmólska Dominika</dc:creator>
  <cp:keywords/>
  <dc:description/>
  <cp:lastModifiedBy>Anna Kozieł</cp:lastModifiedBy>
  <cp:revision>4</cp:revision>
  <cp:lastPrinted>2020-04-17T08:58:00Z</cp:lastPrinted>
  <dcterms:created xsi:type="dcterms:W3CDTF">2020-03-09T09:01:00Z</dcterms:created>
  <dcterms:modified xsi:type="dcterms:W3CDTF">2020-04-17T09:00:00Z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0x0101008ECEBB400DE44F459D456CA7F254A14C</vt:lpwstr>
  </property>
</Properties>
</file>