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3A64" w14:textId="1A99E2DD" w:rsidR="00D40138" w:rsidRPr="00D40138" w:rsidRDefault="00D40138" w:rsidP="00D40138">
      <w:pPr>
        <w:ind w:left="720" w:hanging="360"/>
        <w:rPr>
          <w:rFonts w:ascii="Calibri" w:hAnsi="Calibri" w:cs="Calibri"/>
          <w:b/>
          <w:bCs/>
          <w:sz w:val="20"/>
          <w:szCs w:val="20"/>
        </w:rPr>
      </w:pPr>
      <w:r w:rsidRPr="00D40138">
        <w:rPr>
          <w:rFonts w:ascii="Calibri" w:hAnsi="Calibri" w:cs="Calibri"/>
          <w:b/>
          <w:bCs/>
          <w:sz w:val="20"/>
          <w:szCs w:val="20"/>
        </w:rPr>
        <w:t xml:space="preserve">Przedmiot zamówienia: </w:t>
      </w:r>
      <w:bookmarkStart w:id="0" w:name="_GoBack"/>
      <w:r w:rsidRPr="00D40138">
        <w:rPr>
          <w:rFonts w:ascii="Calibri" w:hAnsi="Calibri" w:cs="Calibri"/>
          <w:b/>
          <w:bCs/>
          <w:sz w:val="20"/>
          <w:szCs w:val="20"/>
        </w:rPr>
        <w:t xml:space="preserve">aktualizacja systemu Rekrutacja Zamawiającego do wersji obsługującej standard </w:t>
      </w:r>
      <w:proofErr w:type="spellStart"/>
      <w:r w:rsidRPr="00D40138">
        <w:rPr>
          <w:rFonts w:ascii="Calibri" w:hAnsi="Calibri" w:cs="Calibri"/>
          <w:b/>
          <w:bCs/>
          <w:sz w:val="20"/>
          <w:szCs w:val="20"/>
        </w:rPr>
        <w:t>WCAG</w:t>
      </w:r>
      <w:proofErr w:type="spellEnd"/>
      <w:r w:rsidRPr="00D40138">
        <w:rPr>
          <w:rFonts w:ascii="Calibri" w:hAnsi="Calibri" w:cs="Calibri"/>
          <w:b/>
          <w:bCs/>
          <w:sz w:val="20"/>
          <w:szCs w:val="20"/>
        </w:rPr>
        <w:t xml:space="preserve"> 2.0</w:t>
      </w:r>
    </w:p>
    <w:bookmarkEnd w:id="0"/>
    <w:p w14:paraId="19B19CF3" w14:textId="77777777" w:rsidR="00D40138" w:rsidRPr="00D40138" w:rsidRDefault="00D40138" w:rsidP="00D40138">
      <w:pPr>
        <w:ind w:left="720" w:hanging="360"/>
        <w:rPr>
          <w:rFonts w:ascii="Calibri" w:hAnsi="Calibri" w:cs="Calibri"/>
          <w:sz w:val="20"/>
          <w:szCs w:val="20"/>
        </w:rPr>
      </w:pPr>
      <w:r w:rsidRPr="00D40138">
        <w:rPr>
          <w:rFonts w:ascii="Calibri" w:hAnsi="Calibri" w:cs="Calibri"/>
          <w:sz w:val="20"/>
          <w:szCs w:val="20"/>
        </w:rPr>
        <w:t>Wymagania funkcjonalne i techniczne systemu:</w:t>
      </w:r>
    </w:p>
    <w:p w14:paraId="795BA6D9"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Środowisko serwerowe systemu musi opierać się na systemie operacyjnym MS Windows Serwer w wersjach nie starszych niż poprzednia generacja.</w:t>
      </w:r>
    </w:p>
    <w:p w14:paraId="4C1CCACB"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 xml:space="preserve">Silnikiem bazy danych będzie </w:t>
      </w:r>
      <w:proofErr w:type="spellStart"/>
      <w:r w:rsidRPr="00D40138">
        <w:rPr>
          <w:rFonts w:ascii="Calibri" w:eastAsia="Times New Roman" w:hAnsi="Calibri" w:cs="Calibri"/>
          <w:sz w:val="20"/>
          <w:szCs w:val="20"/>
          <w:lang w:eastAsia="pl-PL"/>
        </w:rPr>
        <w:t>MSSQL</w:t>
      </w:r>
      <w:proofErr w:type="spellEnd"/>
      <w:r w:rsidRPr="00D40138">
        <w:rPr>
          <w:rFonts w:ascii="Calibri" w:eastAsia="Times New Roman" w:hAnsi="Calibri" w:cs="Calibri"/>
          <w:sz w:val="20"/>
          <w:szCs w:val="20"/>
          <w:lang w:eastAsia="pl-PL"/>
        </w:rPr>
        <w:t xml:space="preserve"> w wersjach nie starszych niż poprzednia generacja.</w:t>
      </w:r>
    </w:p>
    <w:p w14:paraId="079CA03F"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Użytkownikami systemu mogą być kandydaci na dowolne typy i rodzaje studiów (studia I, II, podyplomowe, studia wojskowe, studium oficerskie</w:t>
      </w:r>
      <w:proofErr w:type="gramStart"/>
      <w:r w:rsidRPr="00D40138">
        <w:rPr>
          <w:rFonts w:ascii="Calibri" w:eastAsia="Times New Roman" w:hAnsi="Calibri" w:cs="Calibri"/>
          <w:sz w:val="20"/>
          <w:szCs w:val="20"/>
          <w:lang w:eastAsia="pl-PL"/>
        </w:rPr>
        <w:t>) .</w:t>
      </w:r>
      <w:proofErr w:type="gramEnd"/>
    </w:p>
    <w:p w14:paraId="1EBC43D7"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 xml:space="preserve">Front-End systemu musi posiadać czytelny i przyjazny dla użytkownika interfejs oparty na technologii w standardzie HTML 5 i </w:t>
      </w:r>
      <w:proofErr w:type="spellStart"/>
      <w:r w:rsidRPr="00D40138">
        <w:rPr>
          <w:rFonts w:ascii="Calibri" w:eastAsia="Times New Roman" w:hAnsi="Calibri" w:cs="Calibri"/>
          <w:sz w:val="20"/>
          <w:szCs w:val="20"/>
          <w:lang w:eastAsia="pl-PL"/>
        </w:rPr>
        <w:t>CSS</w:t>
      </w:r>
      <w:proofErr w:type="spellEnd"/>
      <w:r w:rsidRPr="00D40138">
        <w:rPr>
          <w:rFonts w:ascii="Calibri" w:eastAsia="Times New Roman" w:hAnsi="Calibri" w:cs="Calibri"/>
          <w:sz w:val="20"/>
          <w:szCs w:val="20"/>
          <w:lang w:eastAsia="pl-PL"/>
        </w:rPr>
        <w:t xml:space="preserve"> 3.0 oraz </w:t>
      </w:r>
      <w:proofErr w:type="spellStart"/>
      <w:r w:rsidRPr="00D40138">
        <w:rPr>
          <w:rFonts w:ascii="Calibri" w:eastAsia="Times New Roman" w:hAnsi="Calibri" w:cs="Calibri"/>
          <w:sz w:val="20"/>
          <w:szCs w:val="20"/>
          <w:lang w:eastAsia="pl-PL"/>
        </w:rPr>
        <w:t>WCAG</w:t>
      </w:r>
      <w:proofErr w:type="spellEnd"/>
      <w:r w:rsidRPr="00D40138">
        <w:rPr>
          <w:rFonts w:ascii="Calibri" w:eastAsia="Times New Roman" w:hAnsi="Calibri" w:cs="Calibri"/>
          <w:sz w:val="20"/>
          <w:szCs w:val="20"/>
          <w:lang w:eastAsia="pl-PL"/>
        </w:rPr>
        <w:t xml:space="preserve"> 2.0.</w:t>
      </w:r>
    </w:p>
    <w:p w14:paraId="3783565D"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musi posiadać responsywny layout dla interfejsu użytkownika.</w:t>
      </w:r>
    </w:p>
    <w:p w14:paraId="4494FDA9"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 xml:space="preserve">Witryny muszą wyświetlać się prawidłowo również na przeglądarkach tabletów i telefonów komórkowych instalowanych na najpopularniejszych urządzeniach mobilnych (Ios, Android), zgodnie z zasadami elastycznego projektowania (ang. </w:t>
      </w:r>
      <w:proofErr w:type="spellStart"/>
      <w:r w:rsidRPr="00D40138">
        <w:rPr>
          <w:rFonts w:ascii="Calibri" w:eastAsia="Times New Roman" w:hAnsi="Calibri" w:cs="Calibri"/>
          <w:sz w:val="20"/>
          <w:szCs w:val="20"/>
          <w:lang w:eastAsia="pl-PL"/>
        </w:rPr>
        <w:t>Responsive</w:t>
      </w:r>
      <w:proofErr w:type="spellEnd"/>
      <w:r w:rsidRPr="00D40138">
        <w:rPr>
          <w:rFonts w:ascii="Calibri" w:eastAsia="Times New Roman" w:hAnsi="Calibri" w:cs="Calibri"/>
          <w:sz w:val="20"/>
          <w:szCs w:val="20"/>
          <w:lang w:eastAsia="pl-PL"/>
        </w:rPr>
        <w:t xml:space="preserve"> Web Design).</w:t>
      </w:r>
    </w:p>
    <w:p w14:paraId="22D40800"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musi zapewniać wsparcie dla najnowszych wersji przeglądarek internetowych, co najmniej: Chrome, FireFox, Safari, Edge.</w:t>
      </w:r>
    </w:p>
    <w:p w14:paraId="3B43A60B"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musi dzielić się na część służącą do zarządzania przez pracowników systemem i aplikacjami kandydatów, zwaną Panelem Administracyjnym, oraz część aplikacyjną do której dostęp online mają kandydaci na studia, zwaną Panelem Kandydata</w:t>
      </w:r>
    </w:p>
    <w:p w14:paraId="2D45B6C2"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musi zapewniać jednoznaczną i niepodważalną identyfikację użytkowników pracujących w systemie</w:t>
      </w:r>
    </w:p>
    <w:p w14:paraId="6681043F"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 xml:space="preserve">System musi posiadać funkcję obsługi Google </w:t>
      </w:r>
      <w:proofErr w:type="spellStart"/>
      <w:r w:rsidRPr="00D40138">
        <w:rPr>
          <w:rFonts w:ascii="Calibri" w:eastAsia="Times New Roman" w:hAnsi="Calibri" w:cs="Calibri"/>
          <w:sz w:val="20"/>
          <w:szCs w:val="20"/>
          <w:lang w:eastAsia="pl-PL"/>
        </w:rPr>
        <w:t>Captcha</w:t>
      </w:r>
      <w:proofErr w:type="spellEnd"/>
      <w:r w:rsidRPr="00D40138">
        <w:rPr>
          <w:rFonts w:ascii="Calibri" w:eastAsia="Times New Roman" w:hAnsi="Calibri" w:cs="Calibri"/>
          <w:sz w:val="20"/>
          <w:szCs w:val="20"/>
          <w:lang w:eastAsia="pl-PL"/>
        </w:rPr>
        <w:t xml:space="preserve"> lub analogiczne mechanizmy mające przeciwdziałać rejestrowaniu kont przez boty.</w:t>
      </w:r>
    </w:p>
    <w:p w14:paraId="7E8CC192"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Uwierzytelnianie użytkowników musi następować na podstawie jednoznacznie przydzielonego identyfikatora (loginu) i hasła, system nie może pozwalać na przydzielenie tego samego identyfikatora innej osobie.</w:t>
      </w:r>
    </w:p>
    <w:p w14:paraId="78EAF253"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 xml:space="preserve">System musi zapewniać bezpieczne połączenia sieciowe, uniemożliwiające podsłuchiwanie transmisji. Poziom zabezpieczenia transmisji nie może być niższy od poziomu zapewnianego przez protokoły </w:t>
      </w:r>
      <w:proofErr w:type="spellStart"/>
      <w:r w:rsidRPr="00D40138">
        <w:rPr>
          <w:rFonts w:ascii="Calibri" w:eastAsia="Times New Roman" w:hAnsi="Calibri" w:cs="Calibri"/>
          <w:sz w:val="20"/>
          <w:szCs w:val="20"/>
          <w:lang w:eastAsia="pl-PL"/>
        </w:rPr>
        <w:t>SSL</w:t>
      </w:r>
      <w:proofErr w:type="spellEnd"/>
      <w:r w:rsidRPr="00D40138">
        <w:rPr>
          <w:rFonts w:ascii="Calibri" w:eastAsia="Times New Roman" w:hAnsi="Calibri" w:cs="Calibri"/>
          <w:sz w:val="20"/>
          <w:szCs w:val="20"/>
          <w:lang w:eastAsia="pl-PL"/>
        </w:rPr>
        <w:t xml:space="preserve"> wersja 3.0/</w:t>
      </w:r>
      <w:proofErr w:type="spellStart"/>
      <w:r w:rsidRPr="00D40138">
        <w:rPr>
          <w:rFonts w:ascii="Calibri" w:eastAsia="Times New Roman" w:hAnsi="Calibri" w:cs="Calibri"/>
          <w:sz w:val="20"/>
          <w:szCs w:val="20"/>
          <w:lang w:eastAsia="pl-PL"/>
        </w:rPr>
        <w:t>TLS</w:t>
      </w:r>
      <w:proofErr w:type="spellEnd"/>
      <w:r w:rsidRPr="00D40138">
        <w:rPr>
          <w:rFonts w:ascii="Calibri" w:eastAsia="Times New Roman" w:hAnsi="Calibri" w:cs="Calibri"/>
          <w:sz w:val="20"/>
          <w:szCs w:val="20"/>
          <w:lang w:eastAsia="pl-PL"/>
        </w:rPr>
        <w:t xml:space="preserve"> wersja 1.1 z kluczem o długości 128 bitów.</w:t>
      </w:r>
    </w:p>
    <w:p w14:paraId="685F56C2"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Natywnym językiem zapytań silnika bazy danych musi być język SQL.</w:t>
      </w:r>
    </w:p>
    <w:p w14:paraId="2C902D04"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Silnik baz danych musi zapewniać: relacyjność, integralność danych, transakcyjność, skalowalność.</w:t>
      </w:r>
    </w:p>
    <w:p w14:paraId="321BB271"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musi umożliwiać stosowanie zestawu znaków narodowych w kodowaniu UTF-8.</w:t>
      </w:r>
    </w:p>
    <w:p w14:paraId="6B997788"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Panel Kandydata wspiera automatyczne walidowanie aplikacji i informowanie kandydata o ewentualnych brakach przed zatwierdzeniem i wysłaniem aplikacji.</w:t>
      </w:r>
    </w:p>
    <w:p w14:paraId="798B9E7B"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zapewnia edytor umożliwiający tworzenie szablonów dokumentów niezbędnych w procesie rekrutacyjnym. Edytor zapewnia podstawowe opcje niezbędne do budowania tabel oraz formatowania tekstów. Edytor szablonów dokumentów umożliwia definiowanie parametrów, które pozwalają na pobieranie danych zebranych w systemie rekrutacyjnym. Wydruki muszą być generowane po stronie serwera wraz z możliwością zapisania wygenerowanego wydruku w rejestrze, co pozwoli na zweryfikowanie jego zawartości niezależnie od aktualnych danych kandydata.</w:t>
      </w:r>
    </w:p>
    <w:p w14:paraId="7C4BBB1B"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Podczas edycji szablonu aplikacja musi pozwalać na wstawienie do przygotowywanego szablonu dowolnych, udostępnionych pól z bazy danych lub innych danych będących wynikiem działania skryptów (określających warunki zbioru), opartych o C# i/lub Visual Basic, zdefiniowanych przez administratora lub użytkownika systemu</w:t>
      </w:r>
    </w:p>
    <w:p w14:paraId="005606B4"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będzie dawać użytkownikowi możliwość tworzenia wydruków, zestawień oraz filtrów z podziałem na kategorie ogólnych (dostępnych dla wszystkich użytkowników) i indywidualnych (dostępnych dla konkretnego użytkownika), uwzględniających uprawnienia, bez konieczności angażowania pracowników producenta systemu.</w:t>
      </w:r>
    </w:p>
    <w:p w14:paraId="7F4BDFA9"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 xml:space="preserve">System musi posiadać możliwość wykonywania wielu akcji zbiorowych na wyniku zestawienia/raportu, np. zmiany statusów kandydatów spełniających dane kryteria, wysyłanie wiadomości e-mail, ogłoszeń, generowanie wydruków, aktywowanie/blokowanie/odblokowanie konta, </w:t>
      </w:r>
      <w:proofErr w:type="spellStart"/>
      <w:r w:rsidRPr="00D40138">
        <w:rPr>
          <w:rFonts w:ascii="Calibri" w:eastAsia="Times New Roman" w:hAnsi="Calibri" w:cs="Calibri"/>
          <w:sz w:val="20"/>
          <w:szCs w:val="20"/>
          <w:lang w:eastAsia="pl-PL"/>
        </w:rPr>
        <w:t>anonimizacja</w:t>
      </w:r>
      <w:proofErr w:type="spellEnd"/>
      <w:r w:rsidRPr="00D40138">
        <w:rPr>
          <w:rFonts w:ascii="Calibri" w:eastAsia="Times New Roman" w:hAnsi="Calibri" w:cs="Calibri"/>
          <w:sz w:val="20"/>
          <w:szCs w:val="20"/>
          <w:lang w:eastAsia="pl-PL"/>
        </w:rPr>
        <w:t xml:space="preserve"> danych, przeniesienie na inny kierunek.</w:t>
      </w:r>
    </w:p>
    <w:p w14:paraId="1CD0400C"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lastRenderedPageBreak/>
        <w:t xml:space="preserve">System musi umożliwiać obsługę co najmniej, 10 różnych wzorów wyliczających punkty. Zamawiający nie dopuszcza definiowania za pomocą skryptów lub innego rozwiązania wymagającego od użytkownika wiedzy technicznej. Zamawiający oczekuje dostarczenia narzędzia graficznego do definiowania sposobu przeliczania punktów, które równocześnie definiuje widok formularza po stronie kandydata służący do wprowadzania ocen/wyników egzaminów. Funkcjonalność swoim zakresem powinna obejmować również uwzględnianie wyników olimpiad i egzaminów wewnętrznych. Mechanizm powinien pozwalać na określanie jakie przedmioty przy jakich kierunkach będą wymagane do uzupełnienia. Kryteria przeliczania ocen powinny uwzględniać możliwość liczenia średniej, sumy punktów oraz wybieranie przedmiotów w trybie: </w:t>
      </w:r>
      <w:proofErr w:type="gramStart"/>
      <w:r w:rsidRPr="00D40138">
        <w:rPr>
          <w:rFonts w:ascii="Calibri" w:eastAsia="Times New Roman" w:hAnsi="Calibri" w:cs="Calibri"/>
          <w:sz w:val="20"/>
          <w:szCs w:val="20"/>
          <w:lang w:eastAsia="pl-PL"/>
        </w:rPr>
        <w:t>i,</w:t>
      </w:r>
      <w:proofErr w:type="gramEnd"/>
      <w:r w:rsidRPr="00D40138">
        <w:rPr>
          <w:rFonts w:ascii="Calibri" w:eastAsia="Times New Roman" w:hAnsi="Calibri" w:cs="Calibri"/>
          <w:sz w:val="20"/>
          <w:szCs w:val="20"/>
          <w:lang w:eastAsia="pl-PL"/>
        </w:rPr>
        <w:t xml:space="preserve"> lub, najlepszy z grupy. Zdefiniowane przeliczanie punktów powinno mieć odzwierciedlenie na wynikach cząstkowych prezentowanych na protokołach indywidualnych kandydatów.</w:t>
      </w:r>
    </w:p>
    <w:p w14:paraId="7C35D290"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musi umożliwiać definiowanie różnych algorytmów dla różnych ścieżek rekrutacji.</w:t>
      </w:r>
    </w:p>
    <w:p w14:paraId="37DBE615"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 xml:space="preserve">Podczas rejestracji w systemie kandydat ma możliwość wypełniania formularza online (wszelkie wprowadzane dane są weryfikowane, dane dotyczące wyników matury są importowane i weryfikowane z bazą </w:t>
      </w:r>
      <w:proofErr w:type="spellStart"/>
      <w:r w:rsidRPr="00D40138">
        <w:rPr>
          <w:rFonts w:ascii="Calibri" w:eastAsia="Times New Roman" w:hAnsi="Calibri" w:cs="Calibri"/>
          <w:sz w:val="20"/>
          <w:szCs w:val="20"/>
          <w:lang w:eastAsia="pl-PL"/>
        </w:rPr>
        <w:t>KReM</w:t>
      </w:r>
      <w:proofErr w:type="spellEnd"/>
      <w:r w:rsidRPr="00D40138">
        <w:rPr>
          <w:rFonts w:ascii="Calibri" w:eastAsia="Times New Roman" w:hAnsi="Calibri" w:cs="Calibri"/>
          <w:sz w:val="20"/>
          <w:szCs w:val="20"/>
          <w:lang w:eastAsia="pl-PL"/>
        </w:rPr>
        <w:t>).</w:t>
      </w:r>
    </w:p>
    <w:p w14:paraId="0A169291"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 xml:space="preserve">System musi umożliwiać integrację z co najmniej dwoma systemami obsługi płatności elektronicznych (np. PayU, Przelewy24, </w:t>
      </w:r>
      <w:proofErr w:type="spellStart"/>
      <w:r w:rsidRPr="00D40138">
        <w:rPr>
          <w:rFonts w:ascii="Calibri" w:eastAsia="Times New Roman" w:hAnsi="Calibri" w:cs="Calibri"/>
          <w:sz w:val="20"/>
          <w:szCs w:val="20"/>
          <w:lang w:eastAsia="pl-PL"/>
        </w:rPr>
        <w:t>DotPay</w:t>
      </w:r>
      <w:proofErr w:type="spellEnd"/>
      <w:r w:rsidRPr="00D40138">
        <w:rPr>
          <w:rFonts w:ascii="Calibri" w:eastAsia="Times New Roman" w:hAnsi="Calibri" w:cs="Calibri"/>
          <w:sz w:val="20"/>
          <w:szCs w:val="20"/>
          <w:lang w:eastAsia="pl-PL"/>
        </w:rPr>
        <w:t>), w tym płatność kartą kredytową/płatniczą - kandydat zaraz po zarejestrowaniu może dokonać płatności w serwisie obsługi płatności.</w:t>
      </w:r>
    </w:p>
    <w:p w14:paraId="1F017D79" w14:textId="77777777" w:rsidR="00D40138"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umożliwia wprowadzanie wyników egzaminów wstępnych lub rozmów kwalifikacyjnych.</w:t>
      </w:r>
    </w:p>
    <w:p w14:paraId="77470FFC" w14:textId="334FE1E5" w:rsidR="00AE04AB" w:rsidRPr="00D40138" w:rsidRDefault="00D40138" w:rsidP="00D40138">
      <w:pPr>
        <w:pStyle w:val="Akapitzlist"/>
        <w:numPr>
          <w:ilvl w:val="0"/>
          <w:numId w:val="1"/>
        </w:numPr>
        <w:rPr>
          <w:rFonts w:ascii="Calibri" w:eastAsia="Times New Roman" w:hAnsi="Calibri" w:cs="Calibri"/>
          <w:sz w:val="20"/>
          <w:szCs w:val="20"/>
          <w:lang w:eastAsia="pl-PL"/>
        </w:rPr>
      </w:pPr>
      <w:r w:rsidRPr="00D40138">
        <w:rPr>
          <w:rFonts w:ascii="Calibri" w:eastAsia="Times New Roman" w:hAnsi="Calibri" w:cs="Calibri"/>
          <w:sz w:val="20"/>
          <w:szCs w:val="20"/>
          <w:lang w:eastAsia="pl-PL"/>
        </w:rPr>
        <w:t>System umożliwia eksport danych do systemu dziekanatowego Uczelnia 10. Dane przyjętych kandydatów są przenoszone z systemu rekrutacyjnego automatycznie z wykorzystaniem dedykowanego interfejsu.</w:t>
      </w:r>
    </w:p>
    <w:sectPr w:rsidR="00AE04AB" w:rsidRPr="00D40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CEE2" w14:textId="77777777" w:rsidR="00456A6F" w:rsidRDefault="00456A6F" w:rsidP="007372D4">
      <w:pPr>
        <w:spacing w:after="0" w:line="240" w:lineRule="auto"/>
      </w:pPr>
      <w:r>
        <w:separator/>
      </w:r>
    </w:p>
  </w:endnote>
  <w:endnote w:type="continuationSeparator" w:id="0">
    <w:p w14:paraId="171C795B" w14:textId="77777777" w:rsidR="00456A6F" w:rsidRDefault="00456A6F" w:rsidP="0073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5D85" w14:textId="77777777" w:rsidR="00456A6F" w:rsidRDefault="00456A6F" w:rsidP="007372D4">
      <w:pPr>
        <w:spacing w:after="0" w:line="240" w:lineRule="auto"/>
      </w:pPr>
      <w:r>
        <w:separator/>
      </w:r>
    </w:p>
  </w:footnote>
  <w:footnote w:type="continuationSeparator" w:id="0">
    <w:p w14:paraId="6BAB70DC" w14:textId="77777777" w:rsidR="00456A6F" w:rsidRDefault="00456A6F" w:rsidP="0073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33984"/>
    <w:multiLevelType w:val="hybridMultilevel"/>
    <w:tmpl w:val="274CD98E"/>
    <w:lvl w:ilvl="0" w:tplc="DB9228CA">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6F"/>
    <w:rsid w:val="001A528D"/>
    <w:rsid w:val="003C506F"/>
    <w:rsid w:val="00456A6F"/>
    <w:rsid w:val="007372D4"/>
    <w:rsid w:val="009D6274"/>
    <w:rsid w:val="00AE04AB"/>
    <w:rsid w:val="00B523D9"/>
    <w:rsid w:val="00B6138C"/>
    <w:rsid w:val="00D40138"/>
    <w:rsid w:val="00D51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D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01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0138"/>
    <w:pPr>
      <w:ind w:left="720"/>
      <w:contextualSpacing/>
    </w:pPr>
  </w:style>
  <w:style w:type="paragraph" w:styleId="Nagwek">
    <w:name w:val="header"/>
    <w:basedOn w:val="Normalny"/>
    <w:link w:val="NagwekZnak"/>
    <w:uiPriority w:val="99"/>
    <w:unhideWhenUsed/>
    <w:rsid w:val="007372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2D4"/>
  </w:style>
  <w:style w:type="paragraph" w:styleId="Stopka">
    <w:name w:val="footer"/>
    <w:basedOn w:val="Normalny"/>
    <w:link w:val="StopkaZnak"/>
    <w:uiPriority w:val="99"/>
    <w:unhideWhenUsed/>
    <w:rsid w:val="00737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4881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2021-07-27T10:15:00Z</dcterms:created>
  <dcterms:modified xsi:type="dcterms:W3CDTF">2021-07-27T10:15:00Z</dcterms:modified>
</cp:coreProperties>
</file>