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99"/>
        <w:gridCol w:w="8473"/>
      </w:tblGrid>
      <w:tr w:rsidR="00A9750C" w:rsidRPr="001101D3" w:rsidTr="00B7491E">
        <w:trPr>
          <w:trHeight w:val="2101"/>
        </w:trPr>
        <w:tc>
          <w:tcPr>
            <w:tcW w:w="2317" w:type="dxa"/>
          </w:tcPr>
          <w:p w:rsidR="00A9750C" w:rsidRPr="001101D3" w:rsidRDefault="00B7491E" w:rsidP="00A9750C">
            <w:pPr>
              <w:framePr w:hSpace="141" w:wrap="around" w:vAnchor="page" w:hAnchor="page" w:x="505" w:y="865"/>
              <w:jc w:val="center"/>
              <w:rPr>
                <w:rFonts w:ascii="OptimusPrinceps" w:hAnsi="OptimusPrinceps"/>
                <w:sz w:val="22"/>
              </w:rPr>
            </w:pPr>
            <w:r w:rsidRPr="001101D3">
              <w:rPr>
                <w:rFonts w:ascii="OptimusPrinceps" w:hAnsi="OptimusPrinceps"/>
                <w:noProof/>
                <w:lang w:eastAsia="pl-PL"/>
              </w:rPr>
              <w:drawing>
                <wp:inline distT="0" distB="0" distL="0" distR="0" wp14:anchorId="1A69F248" wp14:editId="6D80811B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  <w:sz w:val="26"/>
              </w:rPr>
            </w:pPr>
            <w:r w:rsidRPr="001101D3">
              <w:rPr>
                <w:smallCaps/>
                <w:sz w:val="26"/>
              </w:rPr>
              <w:t>Uniwersytet Medyczny im. Karola Marcinkowskiego w Poznaniu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jc w:val="center"/>
            </w:pP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</w:rPr>
            </w:pPr>
            <w:r w:rsidRPr="001101D3">
              <w:t xml:space="preserve">                                            D</w:t>
            </w:r>
            <w:r w:rsidRPr="001101D3">
              <w:rPr>
                <w:smallCaps/>
              </w:rPr>
              <w:t xml:space="preserve">ział </w:t>
            </w:r>
            <w:r w:rsidR="00294AEB">
              <w:rPr>
                <w:smallCaps/>
              </w:rPr>
              <w:t>Inwestycyjno -</w:t>
            </w:r>
            <w:r w:rsidRPr="001101D3">
              <w:rPr>
                <w:smallCaps/>
              </w:rPr>
              <w:t xml:space="preserve"> Techniczny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                                                                  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ul. Rokietnicka </w:t>
            </w:r>
            <w:r w:rsidR="00A40E5A">
              <w:rPr>
                <w:sz w:val="22"/>
              </w:rPr>
              <w:t>4</w:t>
            </w:r>
            <w:r w:rsidRPr="001101D3">
              <w:rPr>
                <w:sz w:val="22"/>
              </w:rPr>
              <w:t xml:space="preserve">                                                                            tel.:  61</w:t>
            </w:r>
            <w:r w:rsidR="00294AEB">
              <w:rPr>
                <w:sz w:val="22"/>
              </w:rPr>
              <w:t> 854 74 00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  <w:tab w:val="left" w:pos="439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60-806 Poznań                                                                                 </w:t>
            </w:r>
            <w:r w:rsidR="00294AEB">
              <w:rPr>
                <w:sz w:val="22"/>
              </w:rPr>
              <w:t>fax: 61 854 74 13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</w:t>
            </w:r>
          </w:p>
        </w:tc>
      </w:tr>
    </w:tbl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5433B1" w:rsidRPr="001101D3" w:rsidRDefault="005433B1" w:rsidP="008331D5">
      <w:pPr>
        <w:tabs>
          <w:tab w:val="left" w:pos="5940"/>
        </w:tabs>
        <w:jc w:val="right"/>
        <w:rPr>
          <w:sz w:val="22"/>
        </w:rPr>
      </w:pPr>
      <w:r w:rsidRPr="001101D3">
        <w:rPr>
          <w:sz w:val="22"/>
        </w:rPr>
        <w:tab/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E97242" w:rsidP="005433B1">
      <w:pPr>
        <w:rPr>
          <w:rFonts w:ascii="Arial" w:hAnsi="Arial" w:cs="Arial"/>
          <w:b/>
          <w:bCs/>
          <w:szCs w:val="32"/>
        </w:rPr>
      </w:pPr>
      <w:r w:rsidRPr="001101D3">
        <w:rPr>
          <w:b/>
          <w:bCs/>
          <w:u w:val="single"/>
        </w:rPr>
        <w:t>Znak sprawy</w:t>
      </w:r>
      <w:r w:rsidRPr="001C16D1">
        <w:rPr>
          <w:b/>
          <w:bCs/>
          <w:u w:val="single"/>
        </w:rPr>
        <w:t xml:space="preserve">: </w:t>
      </w:r>
      <w:r w:rsidRPr="00A10E75">
        <w:rPr>
          <w:b/>
          <w:bCs/>
          <w:u w:val="single"/>
        </w:rPr>
        <w:t>D</w:t>
      </w:r>
      <w:r w:rsidR="00294AEB" w:rsidRPr="00A10E75">
        <w:rPr>
          <w:b/>
          <w:bCs/>
          <w:u w:val="single"/>
        </w:rPr>
        <w:t>I</w:t>
      </w:r>
      <w:r w:rsidRPr="00A10E75">
        <w:rPr>
          <w:b/>
          <w:bCs/>
          <w:u w:val="single"/>
        </w:rPr>
        <w:t>T</w:t>
      </w:r>
      <w:r w:rsidR="0053101A">
        <w:rPr>
          <w:b/>
          <w:bCs/>
          <w:u w:val="single"/>
        </w:rPr>
        <w:t xml:space="preserve"> </w:t>
      </w:r>
      <w:r w:rsidR="00A62195">
        <w:rPr>
          <w:b/>
          <w:bCs/>
          <w:u w:val="single"/>
        </w:rPr>
        <w:t>/ZO/20</w:t>
      </w:r>
      <w:r w:rsidR="00436D3A">
        <w:rPr>
          <w:b/>
          <w:bCs/>
          <w:u w:val="single"/>
        </w:rPr>
        <w:t>2</w:t>
      </w:r>
      <w:r w:rsidR="00DE1028">
        <w:rPr>
          <w:b/>
          <w:bCs/>
          <w:u w:val="single"/>
        </w:rPr>
        <w:t>2</w:t>
      </w:r>
      <w:r w:rsidR="00A62195">
        <w:rPr>
          <w:b/>
          <w:bCs/>
          <w:u w:val="single"/>
        </w:rPr>
        <w:t>/</w:t>
      </w:r>
      <w:r w:rsidR="00436D3A">
        <w:rPr>
          <w:b/>
          <w:bCs/>
          <w:u w:val="single"/>
        </w:rPr>
        <w:t>1</w:t>
      </w:r>
      <w:r w:rsidR="00DE1028">
        <w:rPr>
          <w:b/>
          <w:bCs/>
          <w:u w:val="single"/>
        </w:rPr>
        <w:t>64734</w:t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757BE9" w:rsidRDefault="005433B1" w:rsidP="00855B00">
      <w:pPr>
        <w:jc w:val="center"/>
        <w:rPr>
          <w:rFonts w:ascii="Arial" w:hAnsi="Arial" w:cs="Arial"/>
          <w:b/>
          <w:bCs/>
          <w:sz w:val="40"/>
          <w:szCs w:val="32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</w:rPr>
        <w:id w:val="-498191986"/>
        <w:placeholder>
          <w:docPart w:val="22AC2F5DA6E04EBA9A38FEB88B172E02"/>
        </w:placeholder>
      </w:sdtPr>
      <w:sdtEndPr>
        <w:rPr>
          <w:rFonts w:asciiTheme="majorHAnsi" w:eastAsiaTheme="majorEastAsia" w:hAnsiTheme="majorHAnsi" w:cstheme="majorBidi"/>
          <w:bCs/>
          <w:color w:val="4F81BD" w:themeColor="accent1"/>
          <w:sz w:val="36"/>
          <w:szCs w:val="26"/>
        </w:rPr>
      </w:sdtEndPr>
      <w:sdtContent>
        <w:p w:rsidR="001C5C1A" w:rsidRDefault="0063415D" w:rsidP="0063415D">
          <w:pPr>
            <w:pStyle w:val="Nagwek2"/>
            <w:spacing w:before="120"/>
            <w:jc w:val="center"/>
            <w:rPr>
              <w:rFonts w:eastAsia="Times New Roman" w:cs="Calibri"/>
              <w:color w:val="auto"/>
              <w:sz w:val="28"/>
              <w:szCs w:val="28"/>
              <w:lang w:eastAsia="pl-PL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>Obsługa</w:t>
          </w:r>
          <w:r w:rsidR="00AE195D">
            <w:rPr>
              <w:rFonts w:eastAsia="Times New Roman" w:cs="Calibri"/>
              <w:color w:val="auto"/>
              <w:sz w:val="28"/>
              <w:szCs w:val="28"/>
              <w:lang w:eastAsia="pl-PL"/>
            </w:rPr>
            <w:t xml:space="preserve"> serwisowa</w:t>
          </w: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 xml:space="preserve"> 3 </w:t>
          </w:r>
          <w:proofErr w:type="spellStart"/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>szt</w:t>
          </w:r>
          <w:proofErr w:type="spellEnd"/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 xml:space="preserve"> pompowni deszczowych na terenie</w:t>
          </w:r>
        </w:p>
        <w:p w:rsidR="0063415D" w:rsidRDefault="0063415D" w:rsidP="0063415D">
          <w:pPr>
            <w:pStyle w:val="Nagwek2"/>
            <w:spacing w:before="120"/>
            <w:jc w:val="center"/>
            <w:rPr>
              <w:rFonts w:eastAsia="Times New Roman" w:cs="Calibri"/>
              <w:color w:val="auto"/>
              <w:sz w:val="28"/>
              <w:szCs w:val="28"/>
              <w:lang w:eastAsia="pl-PL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 xml:space="preserve">CBM </w:t>
          </w:r>
        </w:p>
        <w:p w:rsidR="00E1294B" w:rsidRPr="0060427D" w:rsidRDefault="0063415D" w:rsidP="0063415D">
          <w:pPr>
            <w:pStyle w:val="Nagwek2"/>
            <w:spacing w:before="120"/>
            <w:jc w:val="center"/>
            <w:rPr>
              <w:b w:val="0"/>
              <w:sz w:val="28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>ul. Rokietnicka 8 , 60-806 Poznań</w:t>
          </w:r>
        </w:p>
      </w:sdtContent>
    </w:sdt>
    <w:p w:rsidR="005433B1" w:rsidRPr="001101D3" w:rsidRDefault="005433B1" w:rsidP="00855B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612165" w:rsidRPr="001101D3" w:rsidRDefault="00612165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8F1C20" w:rsidP="005433B1">
      <w:pPr>
        <w:jc w:val="center"/>
        <w:rPr>
          <w:b/>
          <w:sz w:val="30"/>
          <w:szCs w:val="30"/>
        </w:rPr>
      </w:pPr>
      <w:r w:rsidRPr="001101D3">
        <w:rPr>
          <w:b/>
          <w:sz w:val="30"/>
          <w:szCs w:val="30"/>
        </w:rPr>
        <w:t>SZCZEGÓŁOWY OPIS PRZEDMIOTU ZAMÓWIENIA</w:t>
      </w: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4809B8" w:rsidRPr="001101D3" w:rsidRDefault="004809B8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B7491E" w:rsidRPr="001101D3" w:rsidRDefault="005433B1" w:rsidP="005433B1">
      <w:pPr>
        <w:jc w:val="right"/>
        <w:rPr>
          <w:b/>
          <w:bCs/>
          <w:sz w:val="28"/>
          <w:szCs w:val="28"/>
          <w:u w:val="single"/>
        </w:rPr>
      </w:pPr>
      <w:r w:rsidRPr="001101D3">
        <w:rPr>
          <w:b/>
          <w:sz w:val="30"/>
          <w:szCs w:val="30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</w:p>
    <w:p w:rsidR="005433B1" w:rsidRPr="001101D3" w:rsidRDefault="005433B1" w:rsidP="005433B1">
      <w:pPr>
        <w:jc w:val="right"/>
        <w:rPr>
          <w:b/>
          <w:bCs/>
          <w:sz w:val="22"/>
          <w:szCs w:val="28"/>
        </w:rPr>
      </w:pPr>
      <w:r w:rsidRPr="001101D3">
        <w:rPr>
          <w:b/>
          <w:bCs/>
          <w:sz w:val="28"/>
          <w:szCs w:val="28"/>
          <w:u w:val="single"/>
        </w:rPr>
        <w:cr/>
      </w:r>
      <w:bookmarkStart w:id="0" w:name="_GoBack"/>
      <w:bookmarkEnd w:id="0"/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2"/>
          <w:szCs w:val="28"/>
        </w:rPr>
        <w:tab/>
        <w:t>Opracował:</w:t>
      </w:r>
      <w:r w:rsidRPr="001101D3">
        <w:rPr>
          <w:b/>
          <w:bCs/>
          <w:sz w:val="22"/>
          <w:szCs w:val="28"/>
        </w:rPr>
        <w:cr/>
      </w:r>
      <w:r w:rsidRPr="001101D3">
        <w:rPr>
          <w:b/>
          <w:bCs/>
          <w:sz w:val="22"/>
          <w:szCs w:val="28"/>
        </w:rPr>
        <w:tab/>
        <w:t>Dział</w:t>
      </w:r>
      <w:r w:rsidR="00294AEB">
        <w:rPr>
          <w:b/>
          <w:bCs/>
          <w:sz w:val="22"/>
          <w:szCs w:val="28"/>
        </w:rPr>
        <w:t xml:space="preserve"> Inwestycyjno -</w:t>
      </w:r>
      <w:r w:rsidRPr="001101D3">
        <w:rPr>
          <w:b/>
          <w:bCs/>
          <w:sz w:val="22"/>
          <w:szCs w:val="28"/>
        </w:rPr>
        <w:t xml:space="preserve"> Techniczny UMP</w:t>
      </w:r>
      <w:r w:rsidRPr="001101D3">
        <w:rPr>
          <w:b/>
          <w:bCs/>
          <w:sz w:val="22"/>
          <w:szCs w:val="28"/>
        </w:rPr>
        <w:cr/>
      </w:r>
    </w:p>
    <w:p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63415D" w:rsidRDefault="0063415D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B7491E" w:rsidRPr="001101D3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C928BC" w:rsidRDefault="00C928BC" w:rsidP="00C06901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C06901">
        <w:rPr>
          <w:b/>
          <w:bCs/>
          <w:u w:val="single"/>
        </w:rPr>
        <w:t>Informacje ogólne</w:t>
      </w:r>
    </w:p>
    <w:p w:rsidR="00A1685D" w:rsidRPr="00C06901" w:rsidRDefault="00A1685D" w:rsidP="00A1685D">
      <w:pPr>
        <w:pStyle w:val="Akapitzlist"/>
        <w:ind w:left="360"/>
        <w:rPr>
          <w:b/>
          <w:bCs/>
          <w:u w:val="single"/>
        </w:rPr>
      </w:pPr>
    </w:p>
    <w:p w:rsidR="00B2085E" w:rsidRDefault="00C928BC" w:rsidP="00A1685D">
      <w:pPr>
        <w:jc w:val="both"/>
        <w:rPr>
          <w:szCs w:val="22"/>
        </w:rPr>
      </w:pPr>
      <w:r w:rsidRPr="00757D2D">
        <w:rPr>
          <w:szCs w:val="22"/>
        </w:rPr>
        <w:t xml:space="preserve">Zamawiający </w:t>
      </w:r>
      <w:r w:rsidR="001C7ED5" w:rsidRPr="00757D2D">
        <w:rPr>
          <w:szCs w:val="22"/>
        </w:rPr>
        <w:t xml:space="preserve">zamierza powierzyć Wykonawcy </w:t>
      </w:r>
      <w:r w:rsidR="005D7777" w:rsidRPr="00757D2D">
        <w:rPr>
          <w:szCs w:val="22"/>
        </w:rPr>
        <w:t>następujące zadani</w:t>
      </w:r>
      <w:r w:rsidR="00F2652F">
        <w:rPr>
          <w:szCs w:val="22"/>
        </w:rPr>
        <w:t>e</w:t>
      </w:r>
      <w:r w:rsidR="00B2085E" w:rsidRPr="00757D2D">
        <w:rPr>
          <w:szCs w:val="22"/>
        </w:rPr>
        <w:t>: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4"/>
        </w:rPr>
        <w:id w:val="1710071105"/>
        <w:placeholder>
          <w:docPart w:val="7535557F7C26463592BA1B20A92511E0"/>
        </w:placeholder>
      </w:sdtPr>
      <w:sdtEndPr>
        <w:rPr>
          <w:b/>
          <w:sz w:val="32"/>
          <w:u w:val="single"/>
        </w:rPr>
      </w:sdtEndPr>
      <w:sdtContent>
        <w:sdt>
          <w:sdtPr>
            <w:rPr>
              <w:rFonts w:ascii="Times New Roman" w:eastAsia="SimSun" w:hAnsi="Times New Roman" w:cs="Times New Roman"/>
              <w:b w:val="0"/>
              <w:bCs w:val="0"/>
              <w:color w:val="auto"/>
              <w:sz w:val="32"/>
              <w:szCs w:val="24"/>
            </w:rPr>
            <w:id w:val="1259636473"/>
            <w:placeholder>
              <w:docPart w:val="A7A4C3F7043E46E089974112324DC81C"/>
            </w:placeholder>
          </w:sdtPr>
          <w:sdtEndPr>
            <w:rPr>
              <w:b/>
              <w:sz w:val="36"/>
              <w:u w:val="single"/>
            </w:rPr>
          </w:sdtEndPr>
          <w:sdtContent>
            <w:p w:rsidR="00B81E33" w:rsidRPr="00B81E33" w:rsidRDefault="0063415D" w:rsidP="0063415D">
              <w:pPr>
                <w:pStyle w:val="Nagwek2"/>
                <w:spacing w:before="120"/>
                <w:rPr>
                  <w:rFonts w:ascii="Calibri" w:eastAsia="Times New Roman" w:hAnsi="Calibri" w:cs="Calibri"/>
                  <w:bCs w:val="0"/>
                  <w:sz w:val="22"/>
                  <w:szCs w:val="22"/>
                  <w:lang w:eastAsia="pl-PL"/>
                </w:rPr>
              </w:pP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Obsługa</w:t>
              </w:r>
              <w:r w:rsidR="00AE195D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serwisowa</w:t>
              </w: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3 </w:t>
              </w:r>
              <w:proofErr w:type="spellStart"/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szt</w:t>
              </w:r>
              <w:proofErr w:type="spellEnd"/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pompowni deszczowych na terenie CBM ul. Rokietnicka 8 , 60-806 Poznań</w:t>
              </w:r>
            </w:p>
            <w:p w:rsidR="00757BE9" w:rsidRDefault="00DE1028" w:rsidP="00B81E33">
              <w:pPr>
                <w:pStyle w:val="Tekstpodstawowy"/>
                <w:ind w:left="720" w:right="-3"/>
                <w:rPr>
                  <w:b/>
                  <w:sz w:val="36"/>
                  <w:u w:val="single"/>
                </w:rPr>
              </w:pPr>
            </w:p>
          </w:sdtContent>
        </w:sdt>
      </w:sdtContent>
    </w:sdt>
    <w:p w:rsidR="004C2A27" w:rsidRDefault="002921EA" w:rsidP="00AA3BD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4C2A27" w:rsidRPr="007A78C4">
        <w:rPr>
          <w:b/>
          <w:bCs/>
          <w:u w:val="single"/>
        </w:rPr>
        <w:t xml:space="preserve">akres </w:t>
      </w:r>
      <w:r w:rsidR="00757D2D">
        <w:rPr>
          <w:b/>
          <w:bCs/>
          <w:u w:val="single"/>
        </w:rPr>
        <w:t>prac do wykonania</w:t>
      </w:r>
      <w:r w:rsidR="004C2A27" w:rsidRPr="007A78C4">
        <w:rPr>
          <w:b/>
          <w:bCs/>
          <w:u w:val="single"/>
        </w:rPr>
        <w:t>:</w:t>
      </w:r>
    </w:p>
    <w:p w:rsidR="00F86EC9" w:rsidRPr="007A78C4" w:rsidRDefault="00F86EC9" w:rsidP="00F86EC9">
      <w:pPr>
        <w:pStyle w:val="Akapitzlist"/>
        <w:ind w:left="360"/>
        <w:rPr>
          <w:b/>
          <w:bCs/>
          <w:u w:val="single"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sdt>
      <w:sdtPr>
        <w:rPr>
          <w:b/>
          <w:bCs/>
          <w:color w:val="FF0000"/>
          <w:sz w:val="32"/>
        </w:rPr>
        <w:id w:val="1317299605"/>
        <w:placeholder>
          <w:docPart w:val="D9579E362DEC4D3092EAEF0561E3C3E6"/>
        </w:placeholder>
      </w:sdtPr>
      <w:sdtEndPr>
        <w:rPr>
          <w:bCs w:val="0"/>
          <w:color w:val="auto"/>
          <w:sz w:val="28"/>
          <w:u w:val="single"/>
        </w:rPr>
      </w:sdtEndPr>
      <w:sdtContent>
        <w:p w:rsidR="0063415D" w:rsidRDefault="0063415D" w:rsidP="0063415D">
          <w:pPr>
            <w:numPr>
              <w:ilvl w:val="0"/>
              <w:numId w:val="33"/>
            </w:numPr>
            <w:jc w:val="both"/>
          </w:pPr>
          <w:r w:rsidRPr="00DA4197">
            <w:t>Całodobowy monitoring obiektu</w:t>
          </w:r>
          <w:r>
            <w:t xml:space="preserve"> z analizą danych z systemu monitoringu dla zapobieg</w:t>
          </w:r>
          <w:r>
            <w:t>a</w:t>
          </w:r>
          <w:r>
            <w:t>nia najczęściej występującym awariom</w:t>
          </w:r>
          <w:r w:rsidRPr="00DA4197">
            <w:t>.</w:t>
          </w:r>
        </w:p>
        <w:p w:rsidR="0063415D" w:rsidRDefault="0063415D" w:rsidP="0063415D">
          <w:pPr>
            <w:numPr>
              <w:ilvl w:val="0"/>
              <w:numId w:val="33"/>
            </w:numPr>
            <w:jc w:val="both"/>
          </w:pPr>
          <w:r w:rsidRPr="00DA4197">
            <w:t>Całodobow</w:t>
          </w:r>
          <w:r>
            <w:t>e informowanie serwisanta z przydzielonego obszaru o wystąpieniu stanów alarmowych</w:t>
          </w:r>
        </w:p>
        <w:p w:rsidR="0063415D" w:rsidRDefault="0063415D" w:rsidP="0063415D">
          <w:pPr>
            <w:numPr>
              <w:ilvl w:val="0"/>
              <w:numId w:val="33"/>
            </w:numPr>
            <w:jc w:val="both"/>
          </w:pPr>
          <w:r>
            <w:t xml:space="preserve">Powiadamianie, </w:t>
          </w:r>
          <w:r w:rsidRPr="00DA4197">
            <w:t>w razie</w:t>
          </w:r>
          <w:r>
            <w:t xml:space="preserve"> wystąpienia </w:t>
          </w:r>
          <w:r w:rsidRPr="00DA4197">
            <w:t>awarii</w:t>
          </w:r>
          <w:r>
            <w:t>,</w:t>
          </w:r>
          <w:r w:rsidRPr="00DA4197">
            <w:t xml:space="preserve"> poprzez SMS do 5 dowolnych numerów</w:t>
          </w:r>
          <w:r>
            <w:t xml:space="preserve"> wskazanych przez Zamawiającego</w:t>
          </w:r>
          <w:r w:rsidRPr="00DA4197">
            <w:t>.</w:t>
          </w:r>
        </w:p>
        <w:p w:rsidR="0063415D" w:rsidRDefault="0063415D" w:rsidP="0063415D">
          <w:pPr>
            <w:numPr>
              <w:ilvl w:val="0"/>
              <w:numId w:val="33"/>
            </w:numPr>
            <w:jc w:val="both"/>
          </w:pPr>
          <w:r>
            <w:t>Szybka reakcja na zgłoszoną usterkę – max:</w:t>
          </w:r>
        </w:p>
        <w:p w:rsidR="0063415D" w:rsidRDefault="0063415D" w:rsidP="0063415D">
          <w:pPr>
            <w:numPr>
              <w:ilvl w:val="0"/>
              <w:numId w:val="34"/>
            </w:numPr>
            <w:jc w:val="both"/>
          </w:pPr>
          <w:r>
            <w:t>do 24 godzin w dni robocze przy zgłoszeniu w godzinach 8:00-16:00</w:t>
          </w:r>
        </w:p>
        <w:p w:rsidR="0063415D" w:rsidRDefault="0063415D" w:rsidP="0063415D">
          <w:pPr>
            <w:numPr>
              <w:ilvl w:val="0"/>
              <w:numId w:val="34"/>
            </w:numPr>
            <w:jc w:val="both"/>
          </w:pPr>
          <w:r>
            <w:t>do 48 godzin w dni robocze przy zgłoszeniu w godzinach 16:00 – 8:00</w:t>
          </w:r>
        </w:p>
        <w:p w:rsidR="0063415D" w:rsidRPr="00DA4197" w:rsidRDefault="0063415D" w:rsidP="0063415D">
          <w:pPr>
            <w:numPr>
              <w:ilvl w:val="0"/>
              <w:numId w:val="34"/>
            </w:numPr>
            <w:jc w:val="both"/>
          </w:pPr>
          <w:r>
            <w:t>do 72 godzin w dni wolne od pracy i świąteczne.</w:t>
          </w:r>
        </w:p>
        <w:p w:rsidR="0063415D" w:rsidRDefault="0063415D" w:rsidP="0063415D">
          <w:pPr>
            <w:numPr>
              <w:ilvl w:val="0"/>
              <w:numId w:val="33"/>
            </w:numPr>
            <w:jc w:val="both"/>
          </w:pPr>
          <w:r w:rsidRPr="00DA4197">
            <w:t>Opieka autoryzowanego serwisu</w:t>
          </w:r>
          <w:r>
            <w:t>.</w:t>
          </w:r>
        </w:p>
        <w:p w:rsidR="0063415D" w:rsidRDefault="0063415D" w:rsidP="0063415D">
          <w:pPr>
            <w:numPr>
              <w:ilvl w:val="0"/>
              <w:numId w:val="33"/>
            </w:numPr>
          </w:pPr>
          <w:r>
            <w:t xml:space="preserve">Zapewnienie Zamawiającemu podglądu każdej pompowni poprzez stronę www </w:t>
          </w:r>
        </w:p>
        <w:p w:rsidR="0063415D" w:rsidRDefault="0063415D" w:rsidP="0063415D">
          <w:pPr>
            <w:numPr>
              <w:ilvl w:val="0"/>
              <w:numId w:val="33"/>
            </w:numPr>
            <w:jc w:val="both"/>
          </w:pPr>
          <w:r>
            <w:t>P</w:t>
          </w:r>
          <w:r w:rsidRPr="00DA4197">
            <w:t xml:space="preserve">rzegląd pompowni </w:t>
          </w:r>
          <w:r>
            <w:t>w okresach półrocznych.</w:t>
          </w:r>
        </w:p>
        <w:p w:rsidR="0063415D" w:rsidRPr="00DA4197" w:rsidRDefault="0063415D" w:rsidP="0063415D">
          <w:pPr>
            <w:numPr>
              <w:ilvl w:val="0"/>
              <w:numId w:val="33"/>
            </w:numPr>
            <w:jc w:val="both"/>
          </w:pPr>
          <w:r>
            <w:t>Czynności serwisowe w trakcie półrocznych przeglądów:</w:t>
          </w:r>
        </w:p>
        <w:p w:rsidR="0063415D" w:rsidRDefault="0063415D" w:rsidP="0063415D">
          <w:pPr>
            <w:ind w:left="360"/>
            <w:jc w:val="both"/>
          </w:pPr>
          <w:r>
            <w:t>-  czyszczenie wirników pomp</w:t>
          </w:r>
        </w:p>
        <w:p w:rsidR="0063415D" w:rsidRDefault="0063415D" w:rsidP="0063415D">
          <w:pPr>
            <w:ind w:left="360"/>
            <w:jc w:val="both"/>
          </w:pPr>
          <w:r>
            <w:t>-  czyszczenie szafy automatyki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regulacja pomp;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kontrola stanu noży tnących;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kontrola mocowania przewodów zasilających wewnątrz przepompowni;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kontrola zamocowania oraz stanu czujników poziomu oraz ich czyszczenie w razie p</w:t>
          </w:r>
          <w:r w:rsidRPr="00DA4197">
            <w:t>o</w:t>
          </w:r>
          <w:r w:rsidRPr="00DA4197">
            <w:t>trzeby;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kontrola stanu szafki automatyki,</w:t>
          </w:r>
        </w:p>
        <w:p w:rsidR="0063415D" w:rsidRDefault="0063415D" w:rsidP="0063415D">
          <w:pPr>
            <w:ind w:left="360"/>
            <w:jc w:val="both"/>
          </w:pPr>
          <w:r w:rsidRPr="00DA4197">
            <w:t>-  kontrola kabli zasilających pomp wizualna</w:t>
          </w:r>
        </w:p>
        <w:p w:rsidR="0063415D" w:rsidRPr="00DA4197" w:rsidRDefault="0063415D" w:rsidP="0063415D">
          <w:pPr>
            <w:ind w:left="360"/>
            <w:jc w:val="both"/>
          </w:pPr>
          <w:r>
            <w:t xml:space="preserve">-  </w:t>
          </w:r>
          <w:r w:rsidRPr="00DA4197">
            <w:t>pomiar</w:t>
          </w:r>
          <w:r>
            <w:t>y elektryczne ochrony przeciwporażeniowej</w:t>
          </w:r>
          <w:r w:rsidRPr="00DA4197">
            <w:t>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kontrola stanu przewodów toru wysokoprądowego;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pomiar asymetrii napięcia na wejściu do szafki automatyki;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pomiary rezystancji uzwojenia pomp;</w:t>
          </w:r>
        </w:p>
        <w:p w:rsidR="0063415D" w:rsidRPr="00DA4197" w:rsidRDefault="0063415D" w:rsidP="0063415D">
          <w:pPr>
            <w:ind w:left="360"/>
            <w:jc w:val="both"/>
          </w:pPr>
          <w:r w:rsidRPr="00DA4197">
            <w:t>-  pomiary termików pompy;</w:t>
          </w:r>
        </w:p>
        <w:p w:rsidR="0063415D" w:rsidRPr="00DA4197" w:rsidRDefault="0063415D" w:rsidP="0063415D">
          <w:pPr>
            <w:jc w:val="both"/>
          </w:pPr>
          <w:r w:rsidRPr="00DA4197">
            <w:t xml:space="preserve">       -  pomiary czujników zawilgocenia pomp;</w:t>
          </w:r>
        </w:p>
        <w:p w:rsidR="0063415D" w:rsidRDefault="0063415D" w:rsidP="0063415D">
          <w:pPr>
            <w:jc w:val="both"/>
          </w:pPr>
          <w:r w:rsidRPr="00DA4197">
            <w:t xml:space="preserve">       -  sprawdzenie stanu z</w:t>
          </w:r>
          <w:r>
            <w:t>ło</w:t>
          </w:r>
          <w:r w:rsidRPr="00DA4197">
            <w:t>gów w szafie automatyki</w:t>
          </w:r>
          <w:r>
            <w:t xml:space="preserve"> z ewentualnym oczyszczeniem</w:t>
          </w:r>
          <w:r w:rsidRPr="00DA4197">
            <w:t>;</w:t>
          </w:r>
        </w:p>
        <w:p w:rsidR="0063415D" w:rsidRPr="00DA4197" w:rsidRDefault="0063415D" w:rsidP="0063415D">
          <w:pPr>
            <w:ind w:left="284"/>
            <w:jc w:val="both"/>
          </w:pPr>
          <w:r>
            <w:t xml:space="preserve"> </w:t>
          </w:r>
          <w:r w:rsidRPr="00DA4197">
            <w:t>-  kontrola</w:t>
          </w:r>
          <w:r>
            <w:t xml:space="preserve"> stanu pomostu roboczego i włazu pompowni</w:t>
          </w:r>
        </w:p>
        <w:p w:rsidR="0063415D" w:rsidRDefault="0063415D" w:rsidP="0063415D">
          <w:pPr>
            <w:numPr>
              <w:ilvl w:val="0"/>
              <w:numId w:val="33"/>
            </w:numPr>
            <w:jc w:val="both"/>
          </w:pPr>
          <w:r w:rsidRPr="00DA4197">
            <w:t>W przypadku stwierdzenia, w czasie przeglądu konserwacyjnego, zużycia części skład</w:t>
          </w:r>
          <w:r w:rsidRPr="00DA4197">
            <w:t>o</w:t>
          </w:r>
          <w:r w:rsidRPr="00DA4197">
            <w:t xml:space="preserve">wych urządzenia, </w:t>
          </w:r>
          <w:r>
            <w:t>Wykonaw</w:t>
          </w:r>
          <w:r w:rsidRPr="00DA4197">
            <w:t>ca po uzyskaniu odrębnego pisemnego zlecenia od Zleceni</w:t>
          </w:r>
          <w:r w:rsidRPr="00DA4197">
            <w:t>o</w:t>
          </w:r>
          <w:r w:rsidRPr="00DA4197">
            <w:t>dawcy, dokona w ustalonym terminie, koniecznych napraw i wymian, mających na celu doprowadzenie konserwowanego urządzenia do stanu pełnej sprawności. Poprzez prz</w:t>
          </w:r>
          <w:r w:rsidRPr="00DA4197">
            <w:t>y</w:t>
          </w:r>
          <w:r w:rsidRPr="00DA4197">
            <w:t>wrócenie do stanu pełnej sprawności rozumie się regulacje, nastawienia, naprawy, usuni</w:t>
          </w:r>
          <w:r w:rsidRPr="00DA4197">
            <w:t>ę</w:t>
          </w:r>
          <w:r w:rsidRPr="00DA4197">
            <w:t xml:space="preserve">cie usterek bądź wymianę części zużytych i zamiennych zgodnie z wynikiem przeglądu konserwacyjnego.  </w:t>
          </w:r>
        </w:p>
        <w:p w:rsidR="0063415D" w:rsidRPr="00DA4197" w:rsidRDefault="0063415D" w:rsidP="0063415D">
          <w:pPr>
            <w:ind w:left="360"/>
            <w:jc w:val="both"/>
          </w:pPr>
        </w:p>
        <w:p w:rsidR="00BA5A17" w:rsidRDefault="00BA5A17" w:rsidP="0063415D">
          <w:pPr>
            <w:pStyle w:val="Nagwek2"/>
            <w:spacing w:before="120"/>
            <w:rPr>
              <w:lang w:eastAsia="pl-PL"/>
            </w:rPr>
          </w:pPr>
        </w:p>
        <w:p w:rsidR="00757BE9" w:rsidRPr="00757BE9" w:rsidRDefault="00BA5A17" w:rsidP="007E6408">
          <w:pPr>
            <w:rPr>
              <w:b/>
              <w:sz w:val="28"/>
              <w:u w:val="single"/>
            </w:rPr>
          </w:pPr>
          <w:r>
            <w:rPr>
              <w:lang w:eastAsia="pl-PL"/>
            </w:rPr>
            <w:t xml:space="preserve"> </w:t>
          </w:r>
        </w:p>
      </w:sdtContent>
    </w:sdt>
    <w:p w:rsidR="00293702" w:rsidRDefault="0029370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</w:pPr>
    </w:p>
    <w:p w:rsidR="00293702" w:rsidRDefault="0029370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</w:pPr>
    </w:p>
    <w:p w:rsidR="00B00D5B" w:rsidRPr="00FA07EB" w:rsidRDefault="007961D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  <w:u w:val="single"/>
        </w:rPr>
      </w:pPr>
      <w:r>
        <w:lastRenderedPageBreak/>
        <w:t xml:space="preserve">- </w:t>
      </w:r>
      <w:r w:rsidR="00B00D5B" w:rsidRPr="00FA07EB">
        <w:rPr>
          <w:b/>
          <w:bCs/>
          <w:u w:val="single"/>
        </w:rPr>
        <w:t xml:space="preserve">Okres zamówienia:  </w:t>
      </w:r>
      <w:r w:rsidR="007E6408">
        <w:rPr>
          <w:b/>
          <w:bCs/>
          <w:u w:val="single"/>
        </w:rPr>
        <w:t xml:space="preserve"> </w:t>
      </w:r>
      <w:r w:rsidR="0063415D">
        <w:rPr>
          <w:b/>
          <w:bCs/>
          <w:u w:val="single"/>
        </w:rPr>
        <w:t>12 miesięcy</w:t>
      </w:r>
    </w:p>
    <w:p w:rsidR="00800EB6" w:rsidRPr="001101D3" w:rsidRDefault="00800EB6" w:rsidP="00800EB6">
      <w:pPr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</w:t>
      </w:r>
    </w:p>
    <w:p w:rsidR="001F02FB" w:rsidRPr="001101D3" w:rsidRDefault="001F02FB" w:rsidP="001F02FB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 xml:space="preserve">Wykonawca przy realizacji powyższych czynności zobowiązany jest  do organizacji i ich prowadzenia przy zachowaniu wszystkich obowiązujących przepisów BHP i ppoż. Wykonawca jako jedyny jest </w:t>
      </w:r>
      <w:r w:rsidRPr="001101D3">
        <w:rPr>
          <w:sz w:val="22"/>
          <w:szCs w:val="22"/>
        </w:rPr>
        <w:br/>
        <w:t>w całości odpowiedzialny z tytułu powstania ewentualnych wypadków i szkód związanych z niewł</w:t>
      </w:r>
      <w:r w:rsidRPr="001101D3">
        <w:rPr>
          <w:sz w:val="22"/>
          <w:szCs w:val="22"/>
        </w:rPr>
        <w:t>a</w:t>
      </w:r>
      <w:r w:rsidRPr="001101D3">
        <w:rPr>
          <w:sz w:val="22"/>
          <w:szCs w:val="22"/>
        </w:rPr>
        <w:t>ściwym lub nienależytym wykonywaniem prac określonych umową.</w:t>
      </w:r>
    </w:p>
    <w:p w:rsidR="00DB037A" w:rsidRPr="001101D3" w:rsidRDefault="00DB037A" w:rsidP="00DB037A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>Pozostałe warunki realizacji usług i wynagrodzenia Wykonawcy określone są w treści umowy, stan</w:t>
      </w:r>
      <w:r w:rsidRPr="001101D3">
        <w:rPr>
          <w:sz w:val="22"/>
          <w:szCs w:val="22"/>
        </w:rPr>
        <w:t>o</w:t>
      </w:r>
      <w:r w:rsidRPr="001101D3">
        <w:rPr>
          <w:sz w:val="22"/>
          <w:szCs w:val="22"/>
        </w:rPr>
        <w:t>wiącej załącznik do niniejszego postępowania.</w:t>
      </w:r>
    </w:p>
    <w:p w:rsidR="00DB037A" w:rsidRPr="001101D3" w:rsidRDefault="00800EB6" w:rsidP="00800EB6">
      <w:pPr>
        <w:tabs>
          <w:tab w:val="left" w:pos="7371"/>
          <w:tab w:val="left" w:pos="7513"/>
        </w:tabs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=================================================</w:t>
      </w:r>
    </w:p>
    <w:p w:rsidR="00E92F81" w:rsidRPr="001101D3" w:rsidRDefault="00E92F81" w:rsidP="007E060A">
      <w:pPr>
        <w:rPr>
          <w:bCs/>
        </w:rPr>
      </w:pPr>
    </w:p>
    <w:p w:rsidR="00E92F81" w:rsidRDefault="00385FAF" w:rsidP="00385FA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385FAF">
        <w:rPr>
          <w:b/>
          <w:bCs/>
          <w:u w:val="single"/>
        </w:rPr>
        <w:t>Kryteria wyboru</w:t>
      </w:r>
    </w:p>
    <w:p w:rsidR="00D30888" w:rsidRPr="00D30888" w:rsidRDefault="0053101A" w:rsidP="00A23361">
      <w:pPr>
        <w:pStyle w:val="Akapitzlist"/>
        <w:ind w:left="360"/>
        <w:rPr>
          <w:bCs/>
        </w:rPr>
      </w:pPr>
      <w:r>
        <w:rPr>
          <w:bCs/>
        </w:rPr>
        <w:t>100</w:t>
      </w:r>
      <w:r w:rsidR="00385FAF">
        <w:rPr>
          <w:bCs/>
        </w:rPr>
        <w:t xml:space="preserve"> % cena</w:t>
      </w:r>
    </w:p>
    <w:sectPr w:rsidR="00D30888" w:rsidRPr="00D30888" w:rsidSect="00B7491E">
      <w:footerReference w:type="even" r:id="rId10"/>
      <w:footerReference w:type="default" r:id="rId11"/>
      <w:pgSz w:w="11906" w:h="16838"/>
      <w:pgMar w:top="567" w:right="1418" w:bottom="851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1B" w:rsidRDefault="00F8531B">
      <w:r>
        <w:separator/>
      </w:r>
    </w:p>
  </w:endnote>
  <w:endnote w:type="continuationSeparator" w:id="0">
    <w:p w:rsidR="00F8531B" w:rsidRDefault="00F8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20B" w:rsidRDefault="0010120B" w:rsidP="009C2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3ADF" w:rsidRPr="00CA3ADF" w:rsidRDefault="00CA3ADF" w:rsidP="00CA3ADF">
    <w:pPr>
      <w:jc w:val="center"/>
      <w:rPr>
        <w:rFonts w:ascii="Arial" w:hAnsi="Arial" w:cs="Arial"/>
        <w:sz w:val="20"/>
        <w:szCs w:val="22"/>
      </w:rPr>
    </w:pPr>
    <w:r w:rsidRPr="00CA3ADF">
      <w:rPr>
        <w:rFonts w:ascii="Arial" w:hAnsi="Arial" w:cs="Arial"/>
        <w:sz w:val="20"/>
        <w:szCs w:val="22"/>
      </w:rPr>
      <w:t xml:space="preserve">Poznań, </w:t>
    </w:r>
    <w:r w:rsidR="00C25F5E">
      <w:rPr>
        <w:rFonts w:ascii="Arial" w:hAnsi="Arial" w:cs="Arial"/>
        <w:sz w:val="20"/>
        <w:szCs w:val="22"/>
      </w:rPr>
      <w:t>sierpień</w:t>
    </w:r>
    <w:r w:rsidR="00CF0095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20</w:t>
    </w:r>
    <w:r w:rsidR="00436D3A">
      <w:rPr>
        <w:rFonts w:ascii="Arial" w:hAnsi="Arial" w:cs="Arial"/>
        <w:sz w:val="20"/>
        <w:szCs w:val="22"/>
      </w:rPr>
      <w:t>2</w:t>
    </w:r>
    <w:r w:rsidR="00DE1028">
      <w:rPr>
        <w:rFonts w:ascii="Arial" w:hAnsi="Arial" w:cs="Arial"/>
        <w:sz w:val="20"/>
        <w:szCs w:val="22"/>
      </w:rPr>
      <w:t>2</w:t>
    </w:r>
    <w:r w:rsidRPr="00CA3ADF">
      <w:rPr>
        <w:rFonts w:ascii="Arial" w:hAnsi="Arial" w:cs="Arial"/>
        <w:sz w:val="20"/>
        <w:szCs w:val="22"/>
      </w:rPr>
      <w:t xml:space="preserve"> r.</w:t>
    </w:r>
  </w:p>
  <w:p w:rsidR="0010120B" w:rsidRDefault="0010120B" w:rsidP="00CA3ADF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1B" w:rsidRDefault="00F8531B">
      <w:r>
        <w:separator/>
      </w:r>
    </w:p>
  </w:footnote>
  <w:footnote w:type="continuationSeparator" w:id="0">
    <w:p w:rsidR="00F8531B" w:rsidRDefault="00F8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437"/>
    <w:multiLevelType w:val="hybridMultilevel"/>
    <w:tmpl w:val="DB9EDCBC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4C5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B92"/>
    <w:multiLevelType w:val="hybridMultilevel"/>
    <w:tmpl w:val="0666E0E2"/>
    <w:lvl w:ilvl="0" w:tplc="FC6A018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707E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B477F0"/>
    <w:multiLevelType w:val="hybridMultilevel"/>
    <w:tmpl w:val="2B2A493A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7E69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DE0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185F26"/>
    <w:multiLevelType w:val="hybridMultilevel"/>
    <w:tmpl w:val="2466DA64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DC105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9E162C"/>
    <w:multiLevelType w:val="hybridMultilevel"/>
    <w:tmpl w:val="7FDCAEB8"/>
    <w:lvl w:ilvl="0" w:tplc="56B252C8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045B00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F6D08A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42A879F3"/>
    <w:multiLevelType w:val="hybridMultilevel"/>
    <w:tmpl w:val="5E0E9650"/>
    <w:lvl w:ilvl="0" w:tplc="0BB2106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340800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6E343A9"/>
    <w:multiLevelType w:val="hybridMultilevel"/>
    <w:tmpl w:val="F56CCB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9DA6A1F"/>
    <w:multiLevelType w:val="singleLevel"/>
    <w:tmpl w:val="D04A4D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FA07F12"/>
    <w:multiLevelType w:val="hybridMultilevel"/>
    <w:tmpl w:val="450A065A"/>
    <w:lvl w:ilvl="0" w:tplc="9BBA9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1B0A3C"/>
    <w:multiLevelType w:val="hybridMultilevel"/>
    <w:tmpl w:val="041AAB02"/>
    <w:lvl w:ilvl="0" w:tplc="0BB210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E128A"/>
    <w:multiLevelType w:val="multilevel"/>
    <w:tmpl w:val="52FC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761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9A79B5"/>
    <w:multiLevelType w:val="hybridMultilevel"/>
    <w:tmpl w:val="78ACD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4474F9"/>
    <w:multiLevelType w:val="hybridMultilevel"/>
    <w:tmpl w:val="D2C8C082"/>
    <w:lvl w:ilvl="0" w:tplc="E522C99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E854F2C"/>
    <w:multiLevelType w:val="hybridMultilevel"/>
    <w:tmpl w:val="01AA27F8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F8A6EE8"/>
    <w:multiLevelType w:val="hybridMultilevel"/>
    <w:tmpl w:val="F326973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>
    <w:nsid w:val="600557F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66603C5A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8FA1ACC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BA52FF"/>
    <w:multiLevelType w:val="multilevel"/>
    <w:tmpl w:val="C77A11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BD7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1F2FE0"/>
    <w:multiLevelType w:val="hybridMultilevel"/>
    <w:tmpl w:val="AF6E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D35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67095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>
    <w:nsid w:val="7C9B1B0A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926177"/>
    <w:multiLevelType w:val="hybridMultilevel"/>
    <w:tmpl w:val="E7AC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9"/>
  </w:num>
  <w:num w:numId="5">
    <w:abstractNumId w:val="26"/>
  </w:num>
  <w:num w:numId="6">
    <w:abstractNumId w:val="12"/>
  </w:num>
  <w:num w:numId="7">
    <w:abstractNumId w:val="1"/>
  </w:num>
  <w:num w:numId="8">
    <w:abstractNumId w:val="15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22"/>
  </w:num>
  <w:num w:numId="14">
    <w:abstractNumId w:val="18"/>
  </w:num>
  <w:num w:numId="15">
    <w:abstractNumId w:val="21"/>
  </w:num>
  <w:num w:numId="16">
    <w:abstractNumId w:val="32"/>
  </w:num>
  <w:num w:numId="17">
    <w:abstractNumId w:val="4"/>
  </w:num>
  <w:num w:numId="18">
    <w:abstractNumId w:val="13"/>
  </w:num>
  <w:num w:numId="19">
    <w:abstractNumId w:val="17"/>
  </w:num>
  <w:num w:numId="20">
    <w:abstractNumId w:val="11"/>
  </w:num>
  <w:num w:numId="21">
    <w:abstractNumId w:val="7"/>
  </w:num>
  <w:num w:numId="22">
    <w:abstractNumId w:val="8"/>
  </w:num>
  <w:num w:numId="23">
    <w:abstractNumId w:val="10"/>
  </w:num>
  <w:num w:numId="24">
    <w:abstractNumId w:val="5"/>
  </w:num>
  <w:num w:numId="25">
    <w:abstractNumId w:val="30"/>
  </w:num>
  <w:num w:numId="26">
    <w:abstractNumId w:val="2"/>
  </w:num>
  <w:num w:numId="27">
    <w:abstractNumId w:val="23"/>
  </w:num>
  <w:num w:numId="28">
    <w:abstractNumId w:val="28"/>
  </w:num>
  <w:num w:numId="29">
    <w:abstractNumId w:val="29"/>
  </w:num>
  <w:num w:numId="30">
    <w:abstractNumId w:val="24"/>
  </w:num>
  <w:num w:numId="31">
    <w:abstractNumId w:val="31"/>
  </w:num>
  <w:num w:numId="32">
    <w:abstractNumId w:val="33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8"/>
    <w:rsid w:val="00001D75"/>
    <w:rsid w:val="0001076F"/>
    <w:rsid w:val="00036BB8"/>
    <w:rsid w:val="000422F5"/>
    <w:rsid w:val="000733D6"/>
    <w:rsid w:val="0007528C"/>
    <w:rsid w:val="0009339B"/>
    <w:rsid w:val="00097CFD"/>
    <w:rsid w:val="000B1C8F"/>
    <w:rsid w:val="000B23FD"/>
    <w:rsid w:val="000F00FF"/>
    <w:rsid w:val="000F5BAE"/>
    <w:rsid w:val="0010120B"/>
    <w:rsid w:val="001074B7"/>
    <w:rsid w:val="001101D3"/>
    <w:rsid w:val="00114163"/>
    <w:rsid w:val="001318D8"/>
    <w:rsid w:val="00135C52"/>
    <w:rsid w:val="00137601"/>
    <w:rsid w:val="00141E24"/>
    <w:rsid w:val="00146B1B"/>
    <w:rsid w:val="00147B92"/>
    <w:rsid w:val="00154BA2"/>
    <w:rsid w:val="001565CE"/>
    <w:rsid w:val="0017144C"/>
    <w:rsid w:val="001732CC"/>
    <w:rsid w:val="00177065"/>
    <w:rsid w:val="00187F0D"/>
    <w:rsid w:val="001A325F"/>
    <w:rsid w:val="001A574D"/>
    <w:rsid w:val="001C16D1"/>
    <w:rsid w:val="001C2B04"/>
    <w:rsid w:val="001C5C1A"/>
    <w:rsid w:val="001C7ED5"/>
    <w:rsid w:val="001D5763"/>
    <w:rsid w:val="001D6FC5"/>
    <w:rsid w:val="001F02FB"/>
    <w:rsid w:val="001F6632"/>
    <w:rsid w:val="00200958"/>
    <w:rsid w:val="002223FA"/>
    <w:rsid w:val="002235FE"/>
    <w:rsid w:val="0023230E"/>
    <w:rsid w:val="00236CEF"/>
    <w:rsid w:val="00237BB0"/>
    <w:rsid w:val="002460E0"/>
    <w:rsid w:val="00251361"/>
    <w:rsid w:val="00251FD0"/>
    <w:rsid w:val="00260CA9"/>
    <w:rsid w:val="002651D3"/>
    <w:rsid w:val="002762FF"/>
    <w:rsid w:val="002901DD"/>
    <w:rsid w:val="002921EA"/>
    <w:rsid w:val="00293702"/>
    <w:rsid w:val="00294AEB"/>
    <w:rsid w:val="002B6633"/>
    <w:rsid w:val="002C1E7F"/>
    <w:rsid w:val="002C26C6"/>
    <w:rsid w:val="002C3BA7"/>
    <w:rsid w:val="002C48F9"/>
    <w:rsid w:val="002C6127"/>
    <w:rsid w:val="002D14AB"/>
    <w:rsid w:val="002D45F7"/>
    <w:rsid w:val="002D5040"/>
    <w:rsid w:val="002E3A50"/>
    <w:rsid w:val="002F2909"/>
    <w:rsid w:val="003073DF"/>
    <w:rsid w:val="003101DC"/>
    <w:rsid w:val="00317681"/>
    <w:rsid w:val="00325020"/>
    <w:rsid w:val="00334F6B"/>
    <w:rsid w:val="003352C8"/>
    <w:rsid w:val="00361EF3"/>
    <w:rsid w:val="00364186"/>
    <w:rsid w:val="00377D89"/>
    <w:rsid w:val="00382C12"/>
    <w:rsid w:val="00385FAF"/>
    <w:rsid w:val="003C18ED"/>
    <w:rsid w:val="003C453F"/>
    <w:rsid w:val="003C6787"/>
    <w:rsid w:val="003C7C68"/>
    <w:rsid w:val="003E0AD1"/>
    <w:rsid w:val="003E4853"/>
    <w:rsid w:val="003F2AFE"/>
    <w:rsid w:val="003F4CC8"/>
    <w:rsid w:val="004105F2"/>
    <w:rsid w:val="00412819"/>
    <w:rsid w:val="00423796"/>
    <w:rsid w:val="00427514"/>
    <w:rsid w:val="00436D3A"/>
    <w:rsid w:val="004418B3"/>
    <w:rsid w:val="00442B43"/>
    <w:rsid w:val="00442ED8"/>
    <w:rsid w:val="0044662F"/>
    <w:rsid w:val="00452A28"/>
    <w:rsid w:val="00455365"/>
    <w:rsid w:val="0045772B"/>
    <w:rsid w:val="00467A3A"/>
    <w:rsid w:val="00473FB7"/>
    <w:rsid w:val="00476315"/>
    <w:rsid w:val="004809B8"/>
    <w:rsid w:val="00482686"/>
    <w:rsid w:val="004A1E16"/>
    <w:rsid w:val="004A7EF2"/>
    <w:rsid w:val="004B157A"/>
    <w:rsid w:val="004B3EFA"/>
    <w:rsid w:val="004B56D7"/>
    <w:rsid w:val="004C2A27"/>
    <w:rsid w:val="004C644C"/>
    <w:rsid w:val="004E2E67"/>
    <w:rsid w:val="004E4248"/>
    <w:rsid w:val="004F01A4"/>
    <w:rsid w:val="004F298C"/>
    <w:rsid w:val="004F6AF2"/>
    <w:rsid w:val="00506D59"/>
    <w:rsid w:val="00516CF9"/>
    <w:rsid w:val="0053101A"/>
    <w:rsid w:val="00533E54"/>
    <w:rsid w:val="00535703"/>
    <w:rsid w:val="005433B1"/>
    <w:rsid w:val="005442DF"/>
    <w:rsid w:val="00552027"/>
    <w:rsid w:val="00563B1A"/>
    <w:rsid w:val="00564B1C"/>
    <w:rsid w:val="0057480B"/>
    <w:rsid w:val="0058053F"/>
    <w:rsid w:val="005A46C6"/>
    <w:rsid w:val="005A6E0B"/>
    <w:rsid w:val="005B2316"/>
    <w:rsid w:val="005B7DE2"/>
    <w:rsid w:val="005C127B"/>
    <w:rsid w:val="005C2817"/>
    <w:rsid w:val="005C343C"/>
    <w:rsid w:val="005C4844"/>
    <w:rsid w:val="005D6955"/>
    <w:rsid w:val="005D7777"/>
    <w:rsid w:val="005E4E35"/>
    <w:rsid w:val="0060427D"/>
    <w:rsid w:val="006060D0"/>
    <w:rsid w:val="00606399"/>
    <w:rsid w:val="00612165"/>
    <w:rsid w:val="00621FFC"/>
    <w:rsid w:val="0062267B"/>
    <w:rsid w:val="0063415D"/>
    <w:rsid w:val="0063649D"/>
    <w:rsid w:val="00644909"/>
    <w:rsid w:val="006711D5"/>
    <w:rsid w:val="00676E2A"/>
    <w:rsid w:val="006903E3"/>
    <w:rsid w:val="00691345"/>
    <w:rsid w:val="00692316"/>
    <w:rsid w:val="006A708A"/>
    <w:rsid w:val="006B3F41"/>
    <w:rsid w:val="006C3AFF"/>
    <w:rsid w:val="006C61D1"/>
    <w:rsid w:val="006D35A2"/>
    <w:rsid w:val="006D5AB7"/>
    <w:rsid w:val="006D7703"/>
    <w:rsid w:val="006D7DBA"/>
    <w:rsid w:val="006E1596"/>
    <w:rsid w:val="0070408B"/>
    <w:rsid w:val="007053AB"/>
    <w:rsid w:val="007064A0"/>
    <w:rsid w:val="00714B41"/>
    <w:rsid w:val="007175FE"/>
    <w:rsid w:val="00727B1F"/>
    <w:rsid w:val="00733E93"/>
    <w:rsid w:val="007357A8"/>
    <w:rsid w:val="007357FD"/>
    <w:rsid w:val="00757BE9"/>
    <w:rsid w:val="00757D2D"/>
    <w:rsid w:val="007664D3"/>
    <w:rsid w:val="00770149"/>
    <w:rsid w:val="007748C2"/>
    <w:rsid w:val="007944DD"/>
    <w:rsid w:val="00795238"/>
    <w:rsid w:val="007961D2"/>
    <w:rsid w:val="007A02C6"/>
    <w:rsid w:val="007A1D71"/>
    <w:rsid w:val="007A2669"/>
    <w:rsid w:val="007A4624"/>
    <w:rsid w:val="007A6698"/>
    <w:rsid w:val="007A78C4"/>
    <w:rsid w:val="007B244E"/>
    <w:rsid w:val="007B3934"/>
    <w:rsid w:val="007B7207"/>
    <w:rsid w:val="007C3B8A"/>
    <w:rsid w:val="007D4418"/>
    <w:rsid w:val="007E060A"/>
    <w:rsid w:val="007E34B6"/>
    <w:rsid w:val="007E6408"/>
    <w:rsid w:val="007F1801"/>
    <w:rsid w:val="007F54CF"/>
    <w:rsid w:val="00800EB6"/>
    <w:rsid w:val="00804946"/>
    <w:rsid w:val="008146CF"/>
    <w:rsid w:val="00825E96"/>
    <w:rsid w:val="0083206A"/>
    <w:rsid w:val="0083213D"/>
    <w:rsid w:val="008331D5"/>
    <w:rsid w:val="00833780"/>
    <w:rsid w:val="00854B8F"/>
    <w:rsid w:val="00855123"/>
    <w:rsid w:val="00855B00"/>
    <w:rsid w:val="00856A73"/>
    <w:rsid w:val="0087032C"/>
    <w:rsid w:val="00873291"/>
    <w:rsid w:val="008738A2"/>
    <w:rsid w:val="00875A73"/>
    <w:rsid w:val="008816B0"/>
    <w:rsid w:val="00883E8B"/>
    <w:rsid w:val="00887D7D"/>
    <w:rsid w:val="008A4E4D"/>
    <w:rsid w:val="008C0481"/>
    <w:rsid w:val="008D6754"/>
    <w:rsid w:val="008D6BEB"/>
    <w:rsid w:val="008E5F94"/>
    <w:rsid w:val="008E7E53"/>
    <w:rsid w:val="008F0338"/>
    <w:rsid w:val="008F1C20"/>
    <w:rsid w:val="008F41C7"/>
    <w:rsid w:val="009040DF"/>
    <w:rsid w:val="00904B2B"/>
    <w:rsid w:val="00907DC4"/>
    <w:rsid w:val="00912DBA"/>
    <w:rsid w:val="0091760F"/>
    <w:rsid w:val="00935CD6"/>
    <w:rsid w:val="00937530"/>
    <w:rsid w:val="0093760F"/>
    <w:rsid w:val="00937C5A"/>
    <w:rsid w:val="0095123F"/>
    <w:rsid w:val="00951839"/>
    <w:rsid w:val="00953763"/>
    <w:rsid w:val="009539EE"/>
    <w:rsid w:val="009833DC"/>
    <w:rsid w:val="0098687D"/>
    <w:rsid w:val="00986A39"/>
    <w:rsid w:val="0099327D"/>
    <w:rsid w:val="009945AD"/>
    <w:rsid w:val="009B235B"/>
    <w:rsid w:val="009C2056"/>
    <w:rsid w:val="009C79EA"/>
    <w:rsid w:val="009D0633"/>
    <w:rsid w:val="009E4B94"/>
    <w:rsid w:val="009F44CF"/>
    <w:rsid w:val="00A00BB3"/>
    <w:rsid w:val="00A0244F"/>
    <w:rsid w:val="00A03CA9"/>
    <w:rsid w:val="00A10E75"/>
    <w:rsid w:val="00A1402B"/>
    <w:rsid w:val="00A15E08"/>
    <w:rsid w:val="00A1685D"/>
    <w:rsid w:val="00A23361"/>
    <w:rsid w:val="00A24B05"/>
    <w:rsid w:val="00A37750"/>
    <w:rsid w:val="00A40E5A"/>
    <w:rsid w:val="00A556D9"/>
    <w:rsid w:val="00A57F9D"/>
    <w:rsid w:val="00A62195"/>
    <w:rsid w:val="00A70CA6"/>
    <w:rsid w:val="00A73751"/>
    <w:rsid w:val="00A9692D"/>
    <w:rsid w:val="00A96C04"/>
    <w:rsid w:val="00A9750C"/>
    <w:rsid w:val="00AA138D"/>
    <w:rsid w:val="00AA35C4"/>
    <w:rsid w:val="00AA3657"/>
    <w:rsid w:val="00AA3BDF"/>
    <w:rsid w:val="00AA6AFD"/>
    <w:rsid w:val="00AA6FAF"/>
    <w:rsid w:val="00AB64C4"/>
    <w:rsid w:val="00AC0D6E"/>
    <w:rsid w:val="00AC2CAB"/>
    <w:rsid w:val="00AC41D9"/>
    <w:rsid w:val="00AC4C09"/>
    <w:rsid w:val="00AC7C41"/>
    <w:rsid w:val="00AC7ED0"/>
    <w:rsid w:val="00AE195D"/>
    <w:rsid w:val="00AF0644"/>
    <w:rsid w:val="00B00D5B"/>
    <w:rsid w:val="00B17C69"/>
    <w:rsid w:val="00B2085E"/>
    <w:rsid w:val="00B20BAA"/>
    <w:rsid w:val="00B238DC"/>
    <w:rsid w:val="00B23985"/>
    <w:rsid w:val="00B30158"/>
    <w:rsid w:val="00B461DA"/>
    <w:rsid w:val="00B63828"/>
    <w:rsid w:val="00B6462C"/>
    <w:rsid w:val="00B665FE"/>
    <w:rsid w:val="00B66971"/>
    <w:rsid w:val="00B67549"/>
    <w:rsid w:val="00B74551"/>
    <w:rsid w:val="00B7491E"/>
    <w:rsid w:val="00B81E33"/>
    <w:rsid w:val="00B81F78"/>
    <w:rsid w:val="00B95A54"/>
    <w:rsid w:val="00B96DC4"/>
    <w:rsid w:val="00BA0B0E"/>
    <w:rsid w:val="00BA4741"/>
    <w:rsid w:val="00BA5A17"/>
    <w:rsid w:val="00BA79F3"/>
    <w:rsid w:val="00BB20E6"/>
    <w:rsid w:val="00BB48CB"/>
    <w:rsid w:val="00BB4CA6"/>
    <w:rsid w:val="00BB703C"/>
    <w:rsid w:val="00BC2B44"/>
    <w:rsid w:val="00BC5566"/>
    <w:rsid w:val="00BC6A8D"/>
    <w:rsid w:val="00BD710A"/>
    <w:rsid w:val="00C06901"/>
    <w:rsid w:val="00C128A0"/>
    <w:rsid w:val="00C168A5"/>
    <w:rsid w:val="00C25F5E"/>
    <w:rsid w:val="00C4134D"/>
    <w:rsid w:val="00C46ABC"/>
    <w:rsid w:val="00C601BA"/>
    <w:rsid w:val="00C65FC3"/>
    <w:rsid w:val="00C73154"/>
    <w:rsid w:val="00C73FF9"/>
    <w:rsid w:val="00C805CC"/>
    <w:rsid w:val="00C9050D"/>
    <w:rsid w:val="00C928BC"/>
    <w:rsid w:val="00CA3ADF"/>
    <w:rsid w:val="00CB28E6"/>
    <w:rsid w:val="00CC0742"/>
    <w:rsid w:val="00CC3756"/>
    <w:rsid w:val="00CC6B42"/>
    <w:rsid w:val="00CD183A"/>
    <w:rsid w:val="00CD28B9"/>
    <w:rsid w:val="00CD382A"/>
    <w:rsid w:val="00CF0095"/>
    <w:rsid w:val="00CF49FC"/>
    <w:rsid w:val="00D02FD0"/>
    <w:rsid w:val="00D1792F"/>
    <w:rsid w:val="00D30888"/>
    <w:rsid w:val="00D30ACE"/>
    <w:rsid w:val="00D30D11"/>
    <w:rsid w:val="00D31887"/>
    <w:rsid w:val="00D52A05"/>
    <w:rsid w:val="00D5348E"/>
    <w:rsid w:val="00D57187"/>
    <w:rsid w:val="00D62733"/>
    <w:rsid w:val="00D74D62"/>
    <w:rsid w:val="00D843B5"/>
    <w:rsid w:val="00D9370E"/>
    <w:rsid w:val="00D9461E"/>
    <w:rsid w:val="00D97BDC"/>
    <w:rsid w:val="00DA1C7D"/>
    <w:rsid w:val="00DA47D4"/>
    <w:rsid w:val="00DB037A"/>
    <w:rsid w:val="00DB48C3"/>
    <w:rsid w:val="00DC06E5"/>
    <w:rsid w:val="00DD1F01"/>
    <w:rsid w:val="00DD4AD2"/>
    <w:rsid w:val="00DD7CB1"/>
    <w:rsid w:val="00DE1028"/>
    <w:rsid w:val="00DE178B"/>
    <w:rsid w:val="00DE4AE2"/>
    <w:rsid w:val="00DF7FDE"/>
    <w:rsid w:val="00E03E4E"/>
    <w:rsid w:val="00E0462D"/>
    <w:rsid w:val="00E122A8"/>
    <w:rsid w:val="00E1294B"/>
    <w:rsid w:val="00E23E82"/>
    <w:rsid w:val="00E55924"/>
    <w:rsid w:val="00E5737A"/>
    <w:rsid w:val="00E63D51"/>
    <w:rsid w:val="00E70E60"/>
    <w:rsid w:val="00E714C9"/>
    <w:rsid w:val="00E720CD"/>
    <w:rsid w:val="00E73D3E"/>
    <w:rsid w:val="00E75E92"/>
    <w:rsid w:val="00E80888"/>
    <w:rsid w:val="00E85FAD"/>
    <w:rsid w:val="00E92F81"/>
    <w:rsid w:val="00E96A18"/>
    <w:rsid w:val="00E97242"/>
    <w:rsid w:val="00EA4DAC"/>
    <w:rsid w:val="00EA631A"/>
    <w:rsid w:val="00EB0111"/>
    <w:rsid w:val="00EC3BA8"/>
    <w:rsid w:val="00EF1E57"/>
    <w:rsid w:val="00F02433"/>
    <w:rsid w:val="00F04C37"/>
    <w:rsid w:val="00F10BA9"/>
    <w:rsid w:val="00F11811"/>
    <w:rsid w:val="00F155A3"/>
    <w:rsid w:val="00F21286"/>
    <w:rsid w:val="00F222AC"/>
    <w:rsid w:val="00F227F4"/>
    <w:rsid w:val="00F2652F"/>
    <w:rsid w:val="00F37072"/>
    <w:rsid w:val="00F4040C"/>
    <w:rsid w:val="00F418F8"/>
    <w:rsid w:val="00F5659B"/>
    <w:rsid w:val="00F65465"/>
    <w:rsid w:val="00F669D7"/>
    <w:rsid w:val="00F731C2"/>
    <w:rsid w:val="00F770F8"/>
    <w:rsid w:val="00F8531B"/>
    <w:rsid w:val="00F858B8"/>
    <w:rsid w:val="00F86EC9"/>
    <w:rsid w:val="00F87044"/>
    <w:rsid w:val="00FA07EB"/>
    <w:rsid w:val="00FA6211"/>
    <w:rsid w:val="00FA7D7B"/>
    <w:rsid w:val="00FB3579"/>
    <w:rsid w:val="00FB3CC9"/>
    <w:rsid w:val="00FB66A0"/>
    <w:rsid w:val="00FC27B8"/>
    <w:rsid w:val="00FC5A98"/>
    <w:rsid w:val="00FD3145"/>
    <w:rsid w:val="00FE012A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634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634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C2F5DA6E04EBA9A38FEB88B172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1435B-7EB3-4253-811A-03B6C538DA20}"/>
      </w:docPartPr>
      <w:docPartBody>
        <w:p w:rsidR="005F6482" w:rsidRDefault="00223340" w:rsidP="00223340">
          <w:pPr>
            <w:pStyle w:val="22AC2F5DA6E04EBA9A38FEB88B172E02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D9579E362DEC4D3092EAEF0561E3C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5D88D-E1C9-4CD8-A7B9-38234D0E20DA}"/>
      </w:docPartPr>
      <w:docPartBody>
        <w:p w:rsidR="00896EDD" w:rsidRDefault="00CD63BD" w:rsidP="00CD63BD">
          <w:pPr>
            <w:pStyle w:val="D9579E362DEC4D3092EAEF0561E3C3E6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A7A4C3F7043E46E089974112324DC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113BE-CD49-4DB9-A2F4-482665787695}"/>
      </w:docPartPr>
      <w:docPartBody>
        <w:p w:rsidR="00896EDD" w:rsidRDefault="00CD63BD" w:rsidP="00CD63BD">
          <w:pPr>
            <w:pStyle w:val="A7A4C3F7043E46E089974112324DC81C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7535557F7C26463592BA1B20A9251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0186F-3DD4-4681-B34F-49871FD99963}"/>
      </w:docPartPr>
      <w:docPartBody>
        <w:p w:rsidR="00896EDD" w:rsidRDefault="00CD63BD" w:rsidP="00CD63BD">
          <w:pPr>
            <w:pStyle w:val="7535557F7C26463592BA1B20A92511E0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30FA8"/>
    <w:rsid w:val="002006CA"/>
    <w:rsid w:val="0021473C"/>
    <w:rsid w:val="00223340"/>
    <w:rsid w:val="00287EE1"/>
    <w:rsid w:val="00380EC3"/>
    <w:rsid w:val="003811A2"/>
    <w:rsid w:val="003A3F5E"/>
    <w:rsid w:val="003A67EB"/>
    <w:rsid w:val="003B5CB0"/>
    <w:rsid w:val="00486D9F"/>
    <w:rsid w:val="004A0755"/>
    <w:rsid w:val="004D26E9"/>
    <w:rsid w:val="004E0460"/>
    <w:rsid w:val="00573C60"/>
    <w:rsid w:val="00594D0F"/>
    <w:rsid w:val="005B6FDB"/>
    <w:rsid w:val="005E27E5"/>
    <w:rsid w:val="005F6482"/>
    <w:rsid w:val="00624D82"/>
    <w:rsid w:val="006A10D0"/>
    <w:rsid w:val="006E4F72"/>
    <w:rsid w:val="00760D75"/>
    <w:rsid w:val="007B7829"/>
    <w:rsid w:val="007D39A1"/>
    <w:rsid w:val="007E67CD"/>
    <w:rsid w:val="00810C18"/>
    <w:rsid w:val="00894B02"/>
    <w:rsid w:val="00896EDD"/>
    <w:rsid w:val="008D6965"/>
    <w:rsid w:val="00957730"/>
    <w:rsid w:val="00A40CFA"/>
    <w:rsid w:val="00A45425"/>
    <w:rsid w:val="00A659BB"/>
    <w:rsid w:val="00A83395"/>
    <w:rsid w:val="00B84AE9"/>
    <w:rsid w:val="00C069DC"/>
    <w:rsid w:val="00C24B22"/>
    <w:rsid w:val="00C41EC4"/>
    <w:rsid w:val="00C43402"/>
    <w:rsid w:val="00CA6F70"/>
    <w:rsid w:val="00CD63BD"/>
    <w:rsid w:val="00CD7A6F"/>
    <w:rsid w:val="00CF04AF"/>
    <w:rsid w:val="00D029E2"/>
    <w:rsid w:val="00D25575"/>
    <w:rsid w:val="00DE50CD"/>
    <w:rsid w:val="00E330CD"/>
    <w:rsid w:val="00E56699"/>
    <w:rsid w:val="00E56EF0"/>
    <w:rsid w:val="00EA6C96"/>
    <w:rsid w:val="00F52D27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DE9E-DBEF-4824-8275-2D045060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428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DET</dc:creator>
  <cp:lastModifiedBy>Admin</cp:lastModifiedBy>
  <cp:revision>61</cp:revision>
  <cp:lastPrinted>2018-07-26T09:53:00Z</cp:lastPrinted>
  <dcterms:created xsi:type="dcterms:W3CDTF">2017-09-29T07:08:00Z</dcterms:created>
  <dcterms:modified xsi:type="dcterms:W3CDTF">2022-08-30T08:25:00Z</dcterms:modified>
</cp:coreProperties>
</file>