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E02F93">
        <w:rPr>
          <w:rFonts w:ascii="Times New Roman" w:hAnsi="Times New Roman"/>
          <w:b/>
        </w:rPr>
        <w:t>356</w:t>
      </w:r>
      <w:r w:rsidR="00715FC8">
        <w:rPr>
          <w:rFonts w:ascii="Times New Roman" w:hAnsi="Times New Roman"/>
          <w:b/>
        </w:rPr>
        <w:t>/JZ-</w:t>
      </w:r>
      <w:r w:rsidR="00E02F93">
        <w:rPr>
          <w:rFonts w:ascii="Times New Roman" w:hAnsi="Times New Roman"/>
          <w:b/>
        </w:rPr>
        <w:t>186</w:t>
      </w:r>
      <w:r w:rsidR="00715FC8">
        <w:rPr>
          <w:rFonts w:ascii="Times New Roman" w:hAnsi="Times New Roman"/>
          <w:b/>
        </w:rPr>
        <w:t>/2024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0F6D39">
        <w:rPr>
          <w:rFonts w:ascii="Times New Roman" w:hAnsi="Times New Roman"/>
          <w:b/>
          <w:i/>
        </w:rPr>
        <w:t>różnych produktów spożywczych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23" w:rsidRDefault="009E4023" w:rsidP="002C0837">
      <w:pPr>
        <w:spacing w:after="0" w:line="240" w:lineRule="auto"/>
      </w:pPr>
      <w:r>
        <w:separator/>
      </w:r>
    </w:p>
  </w:endnote>
  <w:endnote w:type="continuationSeparator" w:id="0">
    <w:p w:rsidR="009E4023" w:rsidRDefault="009E4023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E02F93">
      <w:rPr>
        <w:rFonts w:ascii="Times New Roman" w:hAnsi="Times New Roman" w:cs="Times New Roman"/>
        <w:i/>
      </w:rPr>
      <w:t>356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E02F93">
      <w:rPr>
        <w:rFonts w:ascii="Times New Roman" w:hAnsi="Times New Roman" w:cs="Times New Roman"/>
        <w:i/>
      </w:rPr>
      <w:t>186</w:t>
    </w:r>
    <w:r w:rsidR="006B5BAE" w:rsidRPr="006B5BAE">
      <w:rPr>
        <w:rFonts w:ascii="Times New Roman" w:hAnsi="Times New Roman" w:cs="Times New Roman"/>
        <w:i/>
      </w:rPr>
      <w:t>/202</w:t>
    </w:r>
    <w:r w:rsidR="00715FC8">
      <w:rPr>
        <w:rFonts w:ascii="Times New Roman" w:hAnsi="Times New Roman" w:cs="Times New Roman"/>
        <w:i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23" w:rsidRDefault="009E4023" w:rsidP="002C0837">
      <w:pPr>
        <w:spacing w:after="0" w:line="240" w:lineRule="auto"/>
      </w:pPr>
      <w:r>
        <w:separator/>
      </w:r>
    </w:p>
  </w:footnote>
  <w:footnote w:type="continuationSeparator" w:id="0">
    <w:p w:rsidR="009E4023" w:rsidRDefault="009E4023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0F6D39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E5A2B"/>
    <w:rsid w:val="0042258C"/>
    <w:rsid w:val="0043753E"/>
    <w:rsid w:val="0049112D"/>
    <w:rsid w:val="004A3EEC"/>
    <w:rsid w:val="004B0695"/>
    <w:rsid w:val="004F750F"/>
    <w:rsid w:val="00567CAF"/>
    <w:rsid w:val="005F0007"/>
    <w:rsid w:val="006161E2"/>
    <w:rsid w:val="00657FD0"/>
    <w:rsid w:val="006B3D49"/>
    <w:rsid w:val="006B5BAE"/>
    <w:rsid w:val="00702A0F"/>
    <w:rsid w:val="00715FC8"/>
    <w:rsid w:val="007269EA"/>
    <w:rsid w:val="00753AB6"/>
    <w:rsid w:val="007669FC"/>
    <w:rsid w:val="007E0DEF"/>
    <w:rsid w:val="00887227"/>
    <w:rsid w:val="008F4283"/>
    <w:rsid w:val="009172B2"/>
    <w:rsid w:val="00945459"/>
    <w:rsid w:val="009D24E9"/>
    <w:rsid w:val="009E2DAD"/>
    <w:rsid w:val="009E4023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866B1"/>
    <w:rsid w:val="00DA6D89"/>
    <w:rsid w:val="00DD7F67"/>
    <w:rsid w:val="00DF101D"/>
    <w:rsid w:val="00E02F93"/>
    <w:rsid w:val="00E97CE3"/>
    <w:rsid w:val="00EC3969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2024-08-14T07:05:00Z</dcterms:created>
  <dcterms:modified xsi:type="dcterms:W3CDTF">2024-08-14T07:05:00Z</dcterms:modified>
</cp:coreProperties>
</file>