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4561B7C9"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BC327E">
        <w:rPr>
          <w:rFonts w:asciiTheme="minorHAnsi" w:eastAsiaTheme="majorEastAsia" w:hAnsiTheme="minorHAnsi" w:cstheme="minorHAnsi"/>
          <w:b/>
          <w:color w:val="002060"/>
          <w:lang w:eastAsia="en-US"/>
        </w:rPr>
        <w:t>23.</w:t>
      </w:r>
      <w:r w:rsidRPr="000E098E">
        <w:rPr>
          <w:rFonts w:asciiTheme="minorHAnsi" w:eastAsiaTheme="majorEastAsia" w:hAnsiTheme="minorHAnsi" w:cstheme="minorHAnsi"/>
          <w:b/>
          <w:color w:val="002060"/>
          <w:lang w:eastAsia="en-US"/>
        </w:rPr>
        <w:t>202</w:t>
      </w:r>
      <w:r w:rsidR="00B07D89">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3CB6FE91" w14:textId="77777777" w:rsidR="0028407D" w:rsidRDefault="00EF7F27" w:rsidP="0028407D">
      <w:pPr>
        <w:spacing w:after="7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486ABCF5" w14:textId="1541902B" w:rsidR="00DF2F8D" w:rsidRDefault="00BC327E" w:rsidP="00BC327E">
      <w:pPr>
        <w:spacing w:after="480"/>
        <w:jc w:val="center"/>
        <w:rPr>
          <w:rFonts w:asciiTheme="minorHAnsi" w:eastAsiaTheme="majorEastAsia" w:hAnsiTheme="minorHAnsi" w:cstheme="minorHAnsi"/>
          <w:b/>
          <w:color w:val="002060"/>
          <w:sz w:val="32"/>
          <w:szCs w:val="32"/>
          <w:lang w:eastAsia="en-US"/>
        </w:rPr>
      </w:pPr>
      <w:bookmarkStart w:id="0" w:name="_Hlk159249830"/>
      <w:r w:rsidRPr="00BC327E">
        <w:rPr>
          <w:rFonts w:asciiTheme="minorHAnsi" w:eastAsiaTheme="majorEastAsia" w:hAnsiTheme="minorHAnsi" w:cstheme="minorHAnsi"/>
          <w:b/>
          <w:color w:val="002060"/>
          <w:sz w:val="32"/>
          <w:szCs w:val="32"/>
          <w:lang w:eastAsia="en-US"/>
        </w:rPr>
        <w:t>Remont budynku zabytkowej szkoły w Chomęcicach</w:t>
      </w:r>
    </w:p>
    <w:bookmarkEnd w:id="0"/>
    <w:p w14:paraId="170F641C" w14:textId="6EEF16F3" w:rsidR="000C0B0D" w:rsidRDefault="000C0B0D" w:rsidP="00B07D89">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BC327E" w:rsidRPr="00BC327E">
        <w:rPr>
          <w:rFonts w:asciiTheme="minorHAnsi" w:eastAsiaTheme="majorEastAsia" w:hAnsiTheme="minorHAnsi" w:cstheme="minorHAnsi"/>
          <w:b/>
          <w:lang w:eastAsia="en-US"/>
        </w:rPr>
        <w:t>932140</w:t>
      </w:r>
    </w:p>
    <w:p w14:paraId="1EF79BFF" w14:textId="77777777" w:rsidR="00DF2F8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052CB3BA" w:rsidR="000C0B0D" w:rsidRPr="00DF2F8D" w:rsidRDefault="000C0B0D" w:rsidP="006C4F66">
      <w:pPr>
        <w:spacing w:after="720"/>
        <w:jc w:val="both"/>
        <w:rPr>
          <w:rFonts w:asciiTheme="minorHAnsi" w:hAnsiTheme="minorHAnsi" w:cstheme="minorHAnsi"/>
          <w:color w:val="333333"/>
          <w:shd w:val="clear" w:color="auto" w:fill="FFFFFF"/>
        </w:rPr>
      </w:pPr>
      <w:r w:rsidRPr="00A867FB">
        <w:rPr>
          <w:rFonts w:asciiTheme="minorHAnsi" w:eastAsiaTheme="majorEastAsia" w:hAnsiTheme="minorHAnsi" w:cstheme="minorHAnsi"/>
          <w:b/>
          <w:lang w:eastAsia="en-US"/>
        </w:rPr>
        <w:t>Adres poczty elektronicznej: sekretariat@komorniki.pl</w:t>
      </w:r>
    </w:p>
    <w:p w14:paraId="129B944B" w14:textId="1C284CAC" w:rsidR="00DF2F8D" w:rsidRDefault="003B14D7" w:rsidP="00DF2F8D">
      <w:pPr>
        <w:spacing w:after="96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r w:rsidR="00DF2F8D">
        <w:rPr>
          <w:rFonts w:asciiTheme="minorHAnsi" w:eastAsiaTheme="majorEastAsia" w:hAnsiTheme="minorHAnsi" w:cstheme="minorHAnsi"/>
          <w:bCs/>
          <w:lang w:eastAsia="en-US"/>
        </w:rPr>
        <w:t>.</w:t>
      </w:r>
    </w:p>
    <w:p w14:paraId="438211D1" w14:textId="693B9ED5" w:rsidR="000C0B0D" w:rsidRPr="00DF2F8D" w:rsidRDefault="00094644" w:rsidP="00D7274A">
      <w:pPr>
        <w:spacing w:after="1680"/>
        <w:jc w:val="center"/>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BC327E">
        <w:rPr>
          <w:rFonts w:asciiTheme="minorHAnsi" w:eastAsiaTheme="majorEastAsia" w:hAnsiTheme="minorHAnsi" w:cstheme="minorHAnsi"/>
          <w:bCs/>
          <w:lang w:eastAsia="en-US"/>
        </w:rPr>
        <w:t>2</w:t>
      </w:r>
      <w:r w:rsidR="0035694F">
        <w:rPr>
          <w:rFonts w:asciiTheme="minorHAnsi" w:eastAsiaTheme="majorEastAsia" w:hAnsiTheme="minorHAnsi" w:cstheme="minorHAnsi"/>
          <w:bCs/>
          <w:lang w:eastAsia="en-US"/>
        </w:rPr>
        <w:t>7</w:t>
      </w:r>
      <w:r w:rsidR="00BC327E">
        <w:rPr>
          <w:rFonts w:asciiTheme="minorHAnsi" w:eastAsiaTheme="majorEastAsia" w:hAnsiTheme="minorHAnsi" w:cstheme="minorHAnsi"/>
          <w:bCs/>
          <w:lang w:eastAsia="en-US"/>
        </w:rPr>
        <w:t xml:space="preserve"> maja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07D89">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8C096B">
      <w:pPr>
        <w:pStyle w:val="Akapitzlist"/>
        <w:numPr>
          <w:ilvl w:val="0"/>
          <w:numId w:val="20"/>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8C096B">
      <w:pPr>
        <w:pStyle w:val="Akapitzlist"/>
        <w:numPr>
          <w:ilvl w:val="0"/>
          <w:numId w:val="20"/>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00F557BF" w14:textId="4AB8DB87" w:rsidR="00BC327E" w:rsidRPr="00153AD5" w:rsidRDefault="00BC327E" w:rsidP="00153AD5">
      <w:pPr>
        <w:pStyle w:val="Akapitzlist"/>
        <w:numPr>
          <w:ilvl w:val="1"/>
          <w:numId w:val="20"/>
        </w:numPr>
        <w:spacing w:before="120" w:after="120" w:line="269" w:lineRule="auto"/>
        <w:jc w:val="both"/>
        <w:rPr>
          <w:rFonts w:asciiTheme="minorHAnsi" w:eastAsiaTheme="majorEastAsia" w:hAnsiTheme="minorHAnsi" w:cstheme="minorHAnsi"/>
          <w:bCs/>
          <w:lang w:eastAsia="en-US"/>
        </w:rPr>
      </w:pPr>
      <w:bookmarkStart w:id="1" w:name="_Hlk167441572"/>
      <w:r w:rsidRPr="00BC327E">
        <w:rPr>
          <w:rFonts w:asciiTheme="minorHAnsi" w:eastAsiaTheme="majorEastAsia" w:hAnsiTheme="minorHAnsi" w:cstheme="minorHAnsi"/>
          <w:bCs/>
          <w:lang w:eastAsia="en-US"/>
        </w:rPr>
        <w:t xml:space="preserve">Przedmiotem zamówienia jest remont poszycia dachowego w zabytkowym budynku  </w:t>
      </w:r>
      <w:r w:rsidRPr="00153AD5">
        <w:rPr>
          <w:rFonts w:asciiTheme="minorHAnsi" w:eastAsiaTheme="majorEastAsia" w:hAnsiTheme="minorHAnsi" w:cstheme="minorHAnsi"/>
          <w:bCs/>
          <w:lang w:eastAsia="en-US"/>
        </w:rPr>
        <w:t>starej szkoły przy ul. Poznańskiej 112, na działce numer ewidencyjny 373/4, obręb: Chomęcice, gmina: Komorniki, powiat: poznański, województwo: wielkopolskie, wpisanej do gminnej ewidencji zabytków. Obiekt ujęty jest w gminnym rejestrze zabytków.</w:t>
      </w:r>
    </w:p>
    <w:p w14:paraId="5F33DE80" w14:textId="3C6EDDF0" w:rsidR="00BC327E" w:rsidRPr="00153AD5" w:rsidRDefault="00BC327E" w:rsidP="00153AD5">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W ramach remontu poszycia dachowego wykonano obliczenia konstrukcyjne wg nowych norm obciążeniowych oraz wg nowych warstw dachu przewidujące docelowo docieplenie w przyszłości wełną mineralną z folią dachową oraz wykonanie sufitów podwieszanych z płyt gipsowo-kartonowych na ruszcie systemowym (stalowym).</w:t>
      </w:r>
      <w:r w:rsidR="005A2D9A">
        <w:rPr>
          <w:rFonts w:asciiTheme="minorHAnsi" w:eastAsiaTheme="majorEastAsia" w:hAnsiTheme="minorHAnsi" w:cstheme="minorHAnsi"/>
          <w:bCs/>
          <w:lang w:eastAsia="en-US"/>
        </w:rPr>
        <w:t xml:space="preserve"> </w:t>
      </w:r>
      <w:r w:rsidRPr="00153AD5">
        <w:rPr>
          <w:rFonts w:asciiTheme="minorHAnsi" w:eastAsiaTheme="majorEastAsia" w:hAnsiTheme="minorHAnsi" w:cstheme="minorHAnsi"/>
          <w:bCs/>
          <w:lang w:eastAsia="en-US"/>
        </w:rPr>
        <w:t>Zaprojektowano wzmocnienie płatwi i słupów drewnianych konstrukcją stalową, zdjęcie</w:t>
      </w:r>
      <w:r w:rsidR="005A2D9A">
        <w:rPr>
          <w:rFonts w:asciiTheme="minorHAnsi" w:eastAsiaTheme="majorEastAsia" w:hAnsiTheme="minorHAnsi" w:cstheme="minorHAnsi"/>
          <w:bCs/>
          <w:lang w:eastAsia="en-US"/>
        </w:rPr>
        <w:t xml:space="preserve"> </w:t>
      </w:r>
      <w:r w:rsidRPr="00153AD5">
        <w:rPr>
          <w:rFonts w:asciiTheme="minorHAnsi" w:eastAsiaTheme="majorEastAsia" w:hAnsiTheme="minorHAnsi" w:cstheme="minorHAnsi"/>
          <w:bCs/>
          <w:lang w:eastAsia="en-US"/>
        </w:rPr>
        <w:t xml:space="preserve">istniejącej dachówki i łat drewnianych. Nowe warstwy dachu do zrealizowania na tym etapie to: dachówka karpiówka podwójna w koronkę w kolorze naturalna czerwień na łatach drewnianych 4x6cm w rozstawie co~ 30cm i </w:t>
      </w:r>
      <w:proofErr w:type="spellStart"/>
      <w:r w:rsidRPr="00153AD5">
        <w:rPr>
          <w:rFonts w:asciiTheme="minorHAnsi" w:eastAsiaTheme="majorEastAsia" w:hAnsiTheme="minorHAnsi" w:cstheme="minorHAnsi"/>
          <w:bCs/>
          <w:lang w:eastAsia="en-US"/>
        </w:rPr>
        <w:t>kontrłatach</w:t>
      </w:r>
      <w:proofErr w:type="spellEnd"/>
      <w:r w:rsidRPr="00153AD5">
        <w:rPr>
          <w:rFonts w:asciiTheme="minorHAnsi" w:eastAsiaTheme="majorEastAsia" w:hAnsiTheme="minorHAnsi" w:cstheme="minorHAnsi"/>
          <w:bCs/>
          <w:lang w:eastAsia="en-US"/>
        </w:rPr>
        <w:t xml:space="preserve"> drewnianych 2,5x5cm ułożonych na deskowaniu pełnym grubości 25mm pokrytym membraną dachową – bitumiczną na sucho. Projektuje się ponadto</w:t>
      </w:r>
      <w:r w:rsidR="005A2D9A">
        <w:rPr>
          <w:rFonts w:asciiTheme="minorHAnsi" w:eastAsiaTheme="majorEastAsia" w:hAnsiTheme="minorHAnsi" w:cstheme="minorHAnsi"/>
          <w:bCs/>
          <w:lang w:eastAsia="en-US"/>
        </w:rPr>
        <w:t xml:space="preserve"> </w:t>
      </w:r>
      <w:r w:rsidRPr="00153AD5">
        <w:rPr>
          <w:rFonts w:asciiTheme="minorHAnsi" w:eastAsiaTheme="majorEastAsia" w:hAnsiTheme="minorHAnsi" w:cstheme="minorHAnsi"/>
          <w:bCs/>
          <w:lang w:eastAsia="en-US"/>
        </w:rPr>
        <w:t xml:space="preserve">wymianę rynien i rur spustowych w wykonaniu z blachy stalowej tytan-cynk oraz przełożenie instalacji odgromowej wraz z nowymi iglicami. W ramach remontu należy wykonać zalecenia zawarte w opinii kominiarskiej tj. remont kominów z przemurowaniem ich i otynkowaniem, wykonanie ław kominiarskich, drabin wysokich dla wyjścia na dach oraz wymianę dwóch okienek dachowych - wyłazowych. </w:t>
      </w:r>
    </w:p>
    <w:p w14:paraId="63EBC378" w14:textId="77777777" w:rsidR="00BC327E" w:rsidRPr="00153AD5" w:rsidRDefault="00BC327E" w:rsidP="00153AD5">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Zakres prac wg następującej kolejności:</w:t>
      </w:r>
    </w:p>
    <w:p w14:paraId="66B6B845" w14:textId="77777777"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Zabezpieczenie folią stropu ostatniej kondygnacji przed warunkami atmosferycznymi.</w:t>
      </w:r>
    </w:p>
    <w:p w14:paraId="0AC81B91" w14:textId="77777777"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Rozbiórka istniejącego pokrycia dachowego z dachówki ceramicznej „karpiówki” w koronkę wraz z opierzeniami i orynnowaniem oraz istniejącej instalacji odgromowej.</w:t>
      </w:r>
    </w:p>
    <w:p w14:paraId="39D63DC0" w14:textId="77777777"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Demontaż „</w:t>
      </w:r>
      <w:proofErr w:type="spellStart"/>
      <w:r w:rsidRPr="00153AD5">
        <w:rPr>
          <w:rFonts w:asciiTheme="minorHAnsi" w:eastAsiaTheme="majorEastAsia" w:hAnsiTheme="minorHAnsi" w:cstheme="minorHAnsi"/>
          <w:bCs/>
          <w:lang w:eastAsia="en-US"/>
        </w:rPr>
        <w:t>ołatowania</w:t>
      </w:r>
      <w:proofErr w:type="spellEnd"/>
      <w:r w:rsidRPr="00153AD5">
        <w:rPr>
          <w:rFonts w:asciiTheme="minorHAnsi" w:eastAsiaTheme="majorEastAsia" w:hAnsiTheme="minorHAnsi" w:cstheme="minorHAnsi"/>
          <w:bCs/>
          <w:lang w:eastAsia="en-US"/>
        </w:rPr>
        <w:t>” z desek drewnianych oraz okien dachowych – wyłazowych (szt. 2).</w:t>
      </w:r>
    </w:p>
    <w:p w14:paraId="6B0BD1CE" w14:textId="77777777"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Rozbiórka istniejących ścianek drewnianych i drzwi drewnianych na poddaszu.</w:t>
      </w:r>
    </w:p>
    <w:p w14:paraId="3F7CAA9F" w14:textId="77777777"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Wzmocnienie konstrukcji drewnianej więźby dachowej wg opracowania konstrukcyjnego.</w:t>
      </w:r>
    </w:p>
    <w:p w14:paraId="2CAA670F" w14:textId="77A637AB"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Wykonanie nowego deskowania z desek sosnowych heblowanych grubości 25,00</w:t>
      </w:r>
      <w:r w:rsidR="00153AD5">
        <w:rPr>
          <w:rFonts w:asciiTheme="minorHAnsi" w:eastAsiaTheme="majorEastAsia" w:hAnsiTheme="minorHAnsi" w:cstheme="minorHAnsi"/>
          <w:bCs/>
          <w:lang w:eastAsia="en-US"/>
        </w:rPr>
        <w:t xml:space="preserve"> </w:t>
      </w:r>
      <w:r w:rsidRPr="00153AD5">
        <w:rPr>
          <w:rFonts w:asciiTheme="minorHAnsi" w:eastAsiaTheme="majorEastAsia" w:hAnsiTheme="minorHAnsi" w:cstheme="minorHAnsi"/>
          <w:bCs/>
          <w:lang w:eastAsia="en-US"/>
        </w:rPr>
        <w:t xml:space="preserve">mm wraz z membraną </w:t>
      </w:r>
      <w:proofErr w:type="spellStart"/>
      <w:r w:rsidRPr="00153AD5">
        <w:rPr>
          <w:rFonts w:asciiTheme="minorHAnsi" w:eastAsiaTheme="majorEastAsia" w:hAnsiTheme="minorHAnsi" w:cstheme="minorHAnsi"/>
          <w:bCs/>
          <w:lang w:eastAsia="en-US"/>
        </w:rPr>
        <w:t>dachową-bitumiczną</w:t>
      </w:r>
      <w:proofErr w:type="spellEnd"/>
      <w:r w:rsidRPr="00153AD5">
        <w:rPr>
          <w:rFonts w:asciiTheme="minorHAnsi" w:eastAsiaTheme="majorEastAsia" w:hAnsiTheme="minorHAnsi" w:cstheme="minorHAnsi"/>
          <w:bCs/>
          <w:lang w:eastAsia="en-US"/>
        </w:rPr>
        <w:t xml:space="preserve"> na sucho.</w:t>
      </w:r>
    </w:p>
    <w:p w14:paraId="2040875D" w14:textId="77777777"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 xml:space="preserve">Wykonanie </w:t>
      </w:r>
      <w:proofErr w:type="spellStart"/>
      <w:r w:rsidRPr="00153AD5">
        <w:rPr>
          <w:rFonts w:asciiTheme="minorHAnsi" w:eastAsiaTheme="majorEastAsia" w:hAnsiTheme="minorHAnsi" w:cstheme="minorHAnsi"/>
          <w:bCs/>
          <w:lang w:eastAsia="en-US"/>
        </w:rPr>
        <w:t>kontrłat</w:t>
      </w:r>
      <w:proofErr w:type="spellEnd"/>
      <w:r w:rsidRPr="00153AD5">
        <w:rPr>
          <w:rFonts w:asciiTheme="minorHAnsi" w:eastAsiaTheme="majorEastAsia" w:hAnsiTheme="minorHAnsi" w:cstheme="minorHAnsi"/>
          <w:bCs/>
          <w:lang w:eastAsia="en-US"/>
        </w:rPr>
        <w:t xml:space="preserve"> drewnianych (2,5x5cm) i łat drewnianych (4x6cm) w rozstawie co~30cm.</w:t>
      </w:r>
    </w:p>
    <w:p w14:paraId="6695B740" w14:textId="77777777"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Montaż nowych okien dachowych - wyłazowych 80x80cm – szt. 2.</w:t>
      </w:r>
    </w:p>
    <w:p w14:paraId="18A4027F" w14:textId="77777777"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lastRenderedPageBreak/>
        <w:t>Wykonanie remontu kominów (szt. 2) ponad dachem poprzez przemurowanie ubytków, nowe tynkowanie i nową czapę kominową.</w:t>
      </w:r>
    </w:p>
    <w:p w14:paraId="6700795B" w14:textId="6E9A7F5C"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Wykonanie nowego pokrycia dachowego z dachówki karpiówki podwójnie w koronkę w kolorze naturalna czerwień.</w:t>
      </w:r>
    </w:p>
    <w:p w14:paraId="183C933E" w14:textId="3EADC094"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 xml:space="preserve">Wykonanie nowych ław kominiarskich, zabezpieczenia </w:t>
      </w:r>
      <w:proofErr w:type="spellStart"/>
      <w:r w:rsidRPr="00153AD5">
        <w:rPr>
          <w:rFonts w:asciiTheme="minorHAnsi" w:eastAsiaTheme="majorEastAsia" w:hAnsiTheme="minorHAnsi" w:cstheme="minorHAnsi"/>
          <w:bCs/>
          <w:lang w:eastAsia="en-US"/>
        </w:rPr>
        <w:t>antyśniegowego</w:t>
      </w:r>
      <w:proofErr w:type="spellEnd"/>
      <w:r w:rsidRPr="00153AD5">
        <w:rPr>
          <w:rFonts w:asciiTheme="minorHAnsi" w:eastAsiaTheme="majorEastAsia" w:hAnsiTheme="minorHAnsi" w:cstheme="minorHAnsi"/>
          <w:bCs/>
          <w:lang w:eastAsia="en-US"/>
        </w:rPr>
        <w:t xml:space="preserve"> przyokapowego oraz </w:t>
      </w:r>
      <w:proofErr w:type="spellStart"/>
      <w:r w:rsidRPr="00153AD5">
        <w:rPr>
          <w:rFonts w:asciiTheme="minorHAnsi" w:eastAsiaTheme="majorEastAsia" w:hAnsiTheme="minorHAnsi" w:cstheme="minorHAnsi"/>
          <w:bCs/>
          <w:lang w:eastAsia="en-US"/>
        </w:rPr>
        <w:t>zamontow</w:t>
      </w:r>
      <w:r w:rsidR="00153AD5">
        <w:rPr>
          <w:rFonts w:asciiTheme="minorHAnsi" w:eastAsiaTheme="majorEastAsia" w:hAnsiTheme="minorHAnsi" w:cstheme="minorHAnsi"/>
          <w:bCs/>
          <w:lang w:eastAsia="en-US"/>
        </w:rPr>
        <w:t>nie</w:t>
      </w:r>
      <w:proofErr w:type="spellEnd"/>
      <w:r w:rsidRPr="00153AD5">
        <w:rPr>
          <w:rFonts w:asciiTheme="minorHAnsi" w:eastAsiaTheme="majorEastAsia" w:hAnsiTheme="minorHAnsi" w:cstheme="minorHAnsi"/>
          <w:bCs/>
          <w:lang w:eastAsia="en-US"/>
        </w:rPr>
        <w:t xml:space="preserve"> drabinę do wyjścia na dach.</w:t>
      </w:r>
    </w:p>
    <w:p w14:paraId="66E97CAD" w14:textId="0CC48E78"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Wykona</w:t>
      </w:r>
      <w:r w:rsidR="00153AD5">
        <w:rPr>
          <w:rFonts w:asciiTheme="minorHAnsi" w:eastAsiaTheme="majorEastAsia" w:hAnsiTheme="minorHAnsi" w:cstheme="minorHAnsi"/>
          <w:bCs/>
          <w:lang w:eastAsia="en-US"/>
        </w:rPr>
        <w:t>nie</w:t>
      </w:r>
      <w:r w:rsidRPr="00153AD5">
        <w:rPr>
          <w:rFonts w:asciiTheme="minorHAnsi" w:eastAsiaTheme="majorEastAsia" w:hAnsiTheme="minorHAnsi" w:cstheme="minorHAnsi"/>
          <w:bCs/>
          <w:lang w:eastAsia="en-US"/>
        </w:rPr>
        <w:t xml:space="preserve"> obróbki </w:t>
      </w:r>
      <w:proofErr w:type="spellStart"/>
      <w:r w:rsidRPr="00153AD5">
        <w:rPr>
          <w:rFonts w:asciiTheme="minorHAnsi" w:eastAsiaTheme="majorEastAsia" w:hAnsiTheme="minorHAnsi" w:cstheme="minorHAnsi"/>
          <w:bCs/>
          <w:lang w:eastAsia="en-US"/>
        </w:rPr>
        <w:t>blacharskie</w:t>
      </w:r>
      <w:r w:rsidR="005A2D9A">
        <w:rPr>
          <w:rFonts w:asciiTheme="minorHAnsi" w:eastAsiaTheme="majorEastAsia" w:hAnsiTheme="minorHAnsi" w:cstheme="minorHAnsi"/>
          <w:bCs/>
          <w:lang w:eastAsia="en-US"/>
        </w:rPr>
        <w:t>J</w:t>
      </w:r>
      <w:proofErr w:type="spellEnd"/>
      <w:r w:rsidRPr="00153AD5">
        <w:rPr>
          <w:rFonts w:asciiTheme="minorHAnsi" w:eastAsiaTheme="majorEastAsia" w:hAnsiTheme="minorHAnsi" w:cstheme="minorHAnsi"/>
          <w:bCs/>
          <w:lang w:eastAsia="en-US"/>
        </w:rPr>
        <w:t xml:space="preserve">, rynny (Ø120 – szt. 2) i rury </w:t>
      </w:r>
      <w:proofErr w:type="spellStart"/>
      <w:r w:rsidRPr="00153AD5">
        <w:rPr>
          <w:rFonts w:asciiTheme="minorHAnsi" w:eastAsiaTheme="majorEastAsia" w:hAnsiTheme="minorHAnsi" w:cstheme="minorHAnsi"/>
          <w:bCs/>
          <w:lang w:eastAsia="en-US"/>
        </w:rPr>
        <w:t>spustowe</w:t>
      </w:r>
      <w:r w:rsidR="005A2D9A">
        <w:rPr>
          <w:rFonts w:asciiTheme="minorHAnsi" w:eastAsiaTheme="majorEastAsia" w:hAnsiTheme="minorHAnsi" w:cstheme="minorHAnsi"/>
          <w:bCs/>
          <w:lang w:eastAsia="en-US"/>
        </w:rPr>
        <w:t>J</w:t>
      </w:r>
      <w:proofErr w:type="spellEnd"/>
      <w:r w:rsidRPr="00153AD5">
        <w:rPr>
          <w:rFonts w:asciiTheme="minorHAnsi" w:eastAsiaTheme="majorEastAsia" w:hAnsiTheme="minorHAnsi" w:cstheme="minorHAnsi"/>
          <w:bCs/>
          <w:lang w:eastAsia="en-US"/>
        </w:rPr>
        <w:t xml:space="preserve"> (Ø100 – sztuk 4)</w:t>
      </w:r>
      <w:r w:rsidR="00153AD5">
        <w:rPr>
          <w:rFonts w:asciiTheme="minorHAnsi" w:eastAsiaTheme="majorEastAsia" w:hAnsiTheme="minorHAnsi" w:cstheme="minorHAnsi"/>
          <w:bCs/>
          <w:lang w:eastAsia="en-US"/>
        </w:rPr>
        <w:t xml:space="preserve"> </w:t>
      </w:r>
      <w:r w:rsidRPr="00153AD5">
        <w:rPr>
          <w:rFonts w:asciiTheme="minorHAnsi" w:eastAsiaTheme="majorEastAsia" w:hAnsiTheme="minorHAnsi" w:cstheme="minorHAnsi"/>
          <w:bCs/>
          <w:lang w:eastAsia="en-US"/>
        </w:rPr>
        <w:t>z blachy tytan-cynk.</w:t>
      </w:r>
    </w:p>
    <w:p w14:paraId="2660D9CF" w14:textId="2FBAC7A9"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W razie konieczności, uzupełn</w:t>
      </w:r>
      <w:r w:rsidR="00153AD5">
        <w:rPr>
          <w:rFonts w:asciiTheme="minorHAnsi" w:eastAsiaTheme="majorEastAsia" w:hAnsiTheme="minorHAnsi" w:cstheme="minorHAnsi"/>
          <w:bCs/>
          <w:lang w:eastAsia="en-US"/>
        </w:rPr>
        <w:t>ienie</w:t>
      </w:r>
      <w:r w:rsidRPr="00153AD5">
        <w:rPr>
          <w:rFonts w:asciiTheme="minorHAnsi" w:eastAsiaTheme="majorEastAsia" w:hAnsiTheme="minorHAnsi" w:cstheme="minorHAnsi"/>
          <w:bCs/>
          <w:lang w:eastAsia="en-US"/>
        </w:rPr>
        <w:t xml:space="preserve"> brak</w:t>
      </w:r>
      <w:r w:rsidR="00153AD5">
        <w:rPr>
          <w:rFonts w:asciiTheme="minorHAnsi" w:eastAsiaTheme="majorEastAsia" w:hAnsiTheme="minorHAnsi" w:cstheme="minorHAnsi"/>
          <w:bCs/>
          <w:lang w:eastAsia="en-US"/>
        </w:rPr>
        <w:t xml:space="preserve">ów </w:t>
      </w:r>
      <w:r w:rsidRPr="00153AD5">
        <w:rPr>
          <w:rFonts w:asciiTheme="minorHAnsi" w:eastAsiaTheme="majorEastAsia" w:hAnsiTheme="minorHAnsi" w:cstheme="minorHAnsi"/>
          <w:bCs/>
          <w:lang w:eastAsia="en-US"/>
        </w:rPr>
        <w:t>cegieł na zaprawie cementowo-wapiennej gzymsów, okapów i ściany szczytowej (cegła jak istniejąca).</w:t>
      </w:r>
    </w:p>
    <w:p w14:paraId="6C908F52" w14:textId="16619059"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Wykona</w:t>
      </w:r>
      <w:r w:rsidR="00153AD5">
        <w:rPr>
          <w:rFonts w:asciiTheme="minorHAnsi" w:eastAsiaTheme="majorEastAsia" w:hAnsiTheme="minorHAnsi" w:cstheme="minorHAnsi"/>
          <w:bCs/>
          <w:lang w:eastAsia="en-US"/>
        </w:rPr>
        <w:t>nie</w:t>
      </w:r>
      <w:r w:rsidRPr="00153AD5">
        <w:rPr>
          <w:rFonts w:asciiTheme="minorHAnsi" w:eastAsiaTheme="majorEastAsia" w:hAnsiTheme="minorHAnsi" w:cstheme="minorHAnsi"/>
          <w:bCs/>
          <w:lang w:eastAsia="en-US"/>
        </w:rPr>
        <w:t xml:space="preserve"> now</w:t>
      </w:r>
      <w:r w:rsidR="00153AD5">
        <w:rPr>
          <w:rFonts w:asciiTheme="minorHAnsi" w:eastAsiaTheme="majorEastAsia" w:hAnsiTheme="minorHAnsi" w:cstheme="minorHAnsi"/>
          <w:bCs/>
          <w:lang w:eastAsia="en-US"/>
        </w:rPr>
        <w:t>ej i</w:t>
      </w:r>
      <w:r w:rsidRPr="00153AD5">
        <w:rPr>
          <w:rFonts w:asciiTheme="minorHAnsi" w:eastAsiaTheme="majorEastAsia" w:hAnsiTheme="minorHAnsi" w:cstheme="minorHAnsi"/>
          <w:bCs/>
          <w:lang w:eastAsia="en-US"/>
        </w:rPr>
        <w:t>nstalacj</w:t>
      </w:r>
      <w:r w:rsidR="00153AD5">
        <w:rPr>
          <w:rFonts w:asciiTheme="minorHAnsi" w:eastAsiaTheme="majorEastAsia" w:hAnsiTheme="minorHAnsi" w:cstheme="minorHAnsi"/>
          <w:bCs/>
          <w:lang w:eastAsia="en-US"/>
        </w:rPr>
        <w:t>i</w:t>
      </w:r>
      <w:r w:rsidRPr="00153AD5">
        <w:rPr>
          <w:rFonts w:asciiTheme="minorHAnsi" w:eastAsiaTheme="majorEastAsia" w:hAnsiTheme="minorHAnsi" w:cstheme="minorHAnsi"/>
          <w:bCs/>
          <w:lang w:eastAsia="en-US"/>
        </w:rPr>
        <w:t xml:space="preserve"> </w:t>
      </w:r>
      <w:proofErr w:type="spellStart"/>
      <w:r w:rsidRPr="00153AD5">
        <w:rPr>
          <w:rFonts w:asciiTheme="minorHAnsi" w:eastAsiaTheme="majorEastAsia" w:hAnsiTheme="minorHAnsi" w:cstheme="minorHAnsi"/>
          <w:bCs/>
          <w:lang w:eastAsia="en-US"/>
        </w:rPr>
        <w:t>odgromów</w:t>
      </w:r>
      <w:proofErr w:type="spellEnd"/>
      <w:r w:rsidRPr="00153AD5">
        <w:rPr>
          <w:rFonts w:asciiTheme="minorHAnsi" w:eastAsiaTheme="majorEastAsia" w:hAnsiTheme="minorHAnsi" w:cstheme="minorHAnsi"/>
          <w:bCs/>
          <w:lang w:eastAsia="en-US"/>
        </w:rPr>
        <w:t>.</w:t>
      </w:r>
    </w:p>
    <w:p w14:paraId="00D734AE" w14:textId="796E035A" w:rsidR="00BC327E" w:rsidRPr="00153AD5" w:rsidRDefault="00BC327E" w:rsidP="00153AD5">
      <w:pPr>
        <w:pStyle w:val="Akapitzlist"/>
        <w:numPr>
          <w:ilvl w:val="0"/>
          <w:numId w:val="56"/>
        </w:numPr>
        <w:spacing w:before="120" w:after="120"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Uporządkowa</w:t>
      </w:r>
      <w:r w:rsidR="00153AD5">
        <w:rPr>
          <w:rFonts w:asciiTheme="minorHAnsi" w:eastAsiaTheme="majorEastAsia" w:hAnsiTheme="minorHAnsi" w:cstheme="minorHAnsi"/>
          <w:bCs/>
          <w:lang w:eastAsia="en-US"/>
        </w:rPr>
        <w:t>nie</w:t>
      </w:r>
      <w:r w:rsidRPr="00153AD5">
        <w:rPr>
          <w:rFonts w:asciiTheme="minorHAnsi" w:eastAsiaTheme="majorEastAsia" w:hAnsiTheme="minorHAnsi" w:cstheme="minorHAnsi"/>
          <w:bCs/>
          <w:lang w:eastAsia="en-US"/>
        </w:rPr>
        <w:t xml:space="preserve"> teren</w:t>
      </w:r>
      <w:r w:rsidR="00153AD5">
        <w:rPr>
          <w:rFonts w:asciiTheme="minorHAnsi" w:eastAsiaTheme="majorEastAsia" w:hAnsiTheme="minorHAnsi" w:cstheme="minorHAnsi"/>
          <w:bCs/>
          <w:lang w:eastAsia="en-US"/>
        </w:rPr>
        <w:t>u</w:t>
      </w:r>
      <w:r w:rsidRPr="00153AD5">
        <w:rPr>
          <w:rFonts w:asciiTheme="minorHAnsi" w:eastAsiaTheme="majorEastAsia" w:hAnsiTheme="minorHAnsi" w:cstheme="minorHAnsi"/>
          <w:bCs/>
          <w:lang w:eastAsia="en-US"/>
        </w:rPr>
        <w:t xml:space="preserve"> po remoncie. </w:t>
      </w:r>
    </w:p>
    <w:p w14:paraId="5B0C9C4D" w14:textId="77777777" w:rsidR="00BC327E" w:rsidRPr="00153AD5" w:rsidRDefault="00BC327E" w:rsidP="00153AD5">
      <w:pPr>
        <w:pStyle w:val="Akapitzlist"/>
        <w:numPr>
          <w:ilvl w:val="1"/>
          <w:numId w:val="20"/>
        </w:numPr>
        <w:spacing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Prace prowadzone są w sąsiedztwie istniejącej Szkoły Podstawowej, stąd Zamawiający wymaga zachowania warunków bezpieczeństwa.</w:t>
      </w:r>
    </w:p>
    <w:p w14:paraId="0DD50C72" w14:textId="0C83940D" w:rsidR="00BC327E" w:rsidRPr="00153AD5" w:rsidRDefault="00BC327E" w:rsidP="00153AD5">
      <w:pPr>
        <w:pStyle w:val="Akapitzlist"/>
        <w:numPr>
          <w:ilvl w:val="1"/>
          <w:numId w:val="20"/>
        </w:numPr>
        <w:spacing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Prace realizowane będą w zgodnie z dokumentacją projektową „</w:t>
      </w:r>
      <w:r w:rsidRPr="00153AD5">
        <w:rPr>
          <w:rFonts w:asciiTheme="minorHAnsi" w:hAnsiTheme="minorHAnsi" w:cstheme="minorHAnsi"/>
          <w:bCs/>
          <w:sz w:val="20"/>
          <w:szCs w:val="20"/>
        </w:rPr>
        <w:t>REMONT POSZYCIA</w:t>
      </w:r>
      <w:r w:rsidR="00153AD5">
        <w:rPr>
          <w:rFonts w:asciiTheme="minorHAnsi" w:hAnsiTheme="minorHAnsi" w:cstheme="minorHAnsi"/>
          <w:bCs/>
          <w:sz w:val="20"/>
          <w:szCs w:val="20"/>
        </w:rPr>
        <w:t xml:space="preserve"> </w:t>
      </w:r>
      <w:r w:rsidRPr="00153AD5">
        <w:rPr>
          <w:rFonts w:asciiTheme="minorHAnsi" w:hAnsiTheme="minorHAnsi" w:cstheme="minorHAnsi"/>
          <w:bCs/>
          <w:sz w:val="20"/>
          <w:szCs w:val="20"/>
        </w:rPr>
        <w:t>W CHOMĘCICACH</w:t>
      </w:r>
      <w:r w:rsidRPr="00153AD5">
        <w:rPr>
          <w:rFonts w:asciiTheme="minorHAnsi" w:eastAsiaTheme="majorEastAsia" w:hAnsiTheme="minorHAnsi" w:cstheme="minorHAnsi"/>
          <w:bCs/>
          <w:lang w:eastAsia="en-US"/>
        </w:rPr>
        <w:t>”, stanowiącą załącznik do postępowania.</w:t>
      </w:r>
    </w:p>
    <w:p w14:paraId="414B2185" w14:textId="77777777" w:rsidR="00BC327E" w:rsidRPr="00153AD5" w:rsidRDefault="00BC327E" w:rsidP="00153AD5">
      <w:pPr>
        <w:pStyle w:val="Akapitzlist"/>
        <w:numPr>
          <w:ilvl w:val="1"/>
          <w:numId w:val="20"/>
        </w:numPr>
        <w:spacing w:line="269" w:lineRule="auto"/>
        <w:jc w:val="both"/>
        <w:rPr>
          <w:rFonts w:asciiTheme="minorHAnsi" w:eastAsiaTheme="majorEastAsia" w:hAnsiTheme="minorHAnsi" w:cstheme="minorHAnsi"/>
          <w:bCs/>
          <w:lang w:eastAsia="en-US"/>
        </w:rPr>
      </w:pPr>
      <w:r w:rsidRPr="00153AD5">
        <w:rPr>
          <w:rFonts w:asciiTheme="minorHAnsi" w:hAnsiTheme="minorHAnsi" w:cstheme="minorHAnsi"/>
        </w:rPr>
        <w:t>Zadanie dofinansowane będzie z Rządowego Programu Odbudowy Zabytków na podstawie udzielonej przez Bank Gospodarstwa Krajowego wstępnej promesy nr Edycja2RPOZ/2023/1626/</w:t>
      </w:r>
      <w:proofErr w:type="spellStart"/>
      <w:r w:rsidRPr="00153AD5">
        <w:rPr>
          <w:rFonts w:asciiTheme="minorHAnsi" w:hAnsiTheme="minorHAnsi" w:cstheme="minorHAnsi"/>
        </w:rPr>
        <w:t>PolskiLad</w:t>
      </w:r>
      <w:proofErr w:type="spellEnd"/>
      <w:r w:rsidRPr="00153AD5">
        <w:rPr>
          <w:rFonts w:asciiTheme="minorHAnsi" w:hAnsiTheme="minorHAnsi" w:cstheme="minorHAnsi"/>
        </w:rPr>
        <w:t>.</w:t>
      </w:r>
    </w:p>
    <w:p w14:paraId="7A51B651" w14:textId="77777777" w:rsidR="00BC327E" w:rsidRPr="00153AD5" w:rsidRDefault="00BC327E" w:rsidP="00153AD5">
      <w:pPr>
        <w:pStyle w:val="Akapitzlist"/>
        <w:numPr>
          <w:ilvl w:val="1"/>
          <w:numId w:val="20"/>
        </w:numPr>
        <w:spacing w:line="269" w:lineRule="auto"/>
        <w:jc w:val="both"/>
        <w:rPr>
          <w:rFonts w:asciiTheme="minorHAnsi" w:eastAsiaTheme="majorEastAsia" w:hAnsiTheme="minorHAnsi" w:cstheme="minorHAnsi"/>
          <w:bCs/>
          <w:lang w:eastAsia="en-US"/>
        </w:rPr>
      </w:pPr>
      <w:r w:rsidRPr="00153AD5">
        <w:rPr>
          <w:rFonts w:asciiTheme="minorHAnsi" w:eastAsiaTheme="majorEastAsia" w:hAnsiTheme="minorHAnsi" w:cstheme="minorHAnsi"/>
          <w:bCs/>
          <w:lang w:eastAsia="en-US"/>
        </w:rPr>
        <w:t>Szczegółowy zakres robót, zgodnie z którymi należy wykonać prace, zawiera dokumentacja projektowa, specyfikacje techniczne, przedmiary robót, stanowiące załączniki do niniejszej SWZ.</w:t>
      </w:r>
    </w:p>
    <w:bookmarkEnd w:id="1"/>
    <w:p w14:paraId="4C005007" w14:textId="4F12A6D6" w:rsidR="00E26933" w:rsidRPr="00153AD5" w:rsidRDefault="00E26933" w:rsidP="00153AD5">
      <w:pPr>
        <w:pStyle w:val="Akapitzlist"/>
        <w:numPr>
          <w:ilvl w:val="1"/>
          <w:numId w:val="20"/>
        </w:numPr>
        <w:spacing w:before="120" w:after="120" w:line="269" w:lineRule="auto"/>
        <w:ind w:left="351" w:hanging="357"/>
        <w:jc w:val="both"/>
        <w:rPr>
          <w:rFonts w:asciiTheme="minorHAnsi" w:eastAsiaTheme="majorEastAsia" w:hAnsiTheme="minorHAnsi" w:cstheme="minorHAnsi"/>
          <w:bCs/>
          <w:lang w:eastAsia="en-US"/>
        </w:rPr>
      </w:pPr>
      <w:r w:rsidRPr="00153AD5">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153AD5">
        <w:rPr>
          <w:rFonts w:asciiTheme="minorHAnsi" w:eastAsiaTheme="majorEastAsia" w:hAnsiTheme="minorHAnsi" w:cstheme="minorHAnsi"/>
          <w:b/>
          <w:bCs/>
          <w:iCs/>
          <w:lang w:eastAsia="en-US"/>
        </w:rPr>
        <w:t xml:space="preserve">załącznik nr </w:t>
      </w:r>
      <w:r w:rsidR="006C4583" w:rsidRPr="00153AD5">
        <w:rPr>
          <w:rFonts w:asciiTheme="minorHAnsi" w:eastAsiaTheme="majorEastAsia" w:hAnsiTheme="minorHAnsi" w:cstheme="minorHAnsi"/>
          <w:b/>
          <w:bCs/>
          <w:iCs/>
          <w:lang w:eastAsia="en-US"/>
        </w:rPr>
        <w:t>8</w:t>
      </w:r>
      <w:r w:rsidRPr="00153AD5">
        <w:rPr>
          <w:rFonts w:asciiTheme="minorHAnsi" w:eastAsiaTheme="majorEastAsia" w:hAnsiTheme="minorHAnsi" w:cstheme="minorHAnsi"/>
          <w:b/>
          <w:bCs/>
          <w:iCs/>
          <w:lang w:eastAsia="en-US"/>
        </w:rPr>
        <w:t xml:space="preserve"> do SWZ.</w:t>
      </w:r>
    </w:p>
    <w:p w14:paraId="430B00B9" w14:textId="1BFE52EE" w:rsidR="00E26933" w:rsidRPr="00026954" w:rsidRDefault="00E26933" w:rsidP="00153AD5">
      <w:pPr>
        <w:pStyle w:val="Akapitzlist"/>
        <w:numPr>
          <w:ilvl w:val="1"/>
          <w:numId w:val="20"/>
        </w:numPr>
        <w:spacing w:before="120" w:after="120" w:line="269" w:lineRule="auto"/>
        <w:ind w:left="351" w:hanging="357"/>
        <w:jc w:val="both"/>
        <w:rPr>
          <w:rFonts w:asciiTheme="minorHAnsi" w:eastAsiaTheme="majorEastAsia" w:hAnsiTheme="minorHAnsi" w:cstheme="minorHAnsi"/>
          <w:bCs/>
          <w:lang w:eastAsia="en-US"/>
        </w:rPr>
      </w:pPr>
      <w:r w:rsidRPr="00C81DB1">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153AD5">
        <w:rPr>
          <w:rFonts w:asciiTheme="minorHAnsi" w:eastAsiaTheme="majorEastAsia" w:hAnsiTheme="minorHAnsi" w:cstheme="minorHAnsi"/>
          <w:bCs/>
          <w:lang w:eastAsia="en-US"/>
        </w:rPr>
        <w:t>5</w:t>
      </w:r>
      <w:r w:rsidRPr="00C81DB1">
        <w:rPr>
          <w:rFonts w:asciiTheme="minorHAnsi" w:eastAsiaTheme="majorEastAsia" w:hAnsiTheme="minorHAnsi" w:cstheme="minorHAnsi"/>
          <w:bCs/>
          <w:lang w:eastAsia="en-US"/>
        </w:rPr>
        <w:t xml:space="preserve">00.000,00 zł (słownie: </w:t>
      </w:r>
      <w:r w:rsidR="00153AD5">
        <w:rPr>
          <w:rFonts w:asciiTheme="minorHAnsi" w:eastAsiaTheme="majorEastAsia" w:hAnsiTheme="minorHAnsi" w:cstheme="minorHAnsi"/>
          <w:bCs/>
          <w:lang w:eastAsia="en-US"/>
        </w:rPr>
        <w:t>pięćset tysięcy</w:t>
      </w:r>
      <w:r w:rsidR="00BF15F3" w:rsidRPr="00C81DB1">
        <w:rPr>
          <w:rFonts w:asciiTheme="minorHAnsi" w:eastAsiaTheme="majorEastAsia" w:hAnsiTheme="minorHAnsi" w:cstheme="minorHAnsi"/>
          <w:bCs/>
          <w:lang w:eastAsia="en-US"/>
        </w:rPr>
        <w:t xml:space="preserve"> </w:t>
      </w:r>
      <w:r w:rsidRPr="00C81DB1">
        <w:rPr>
          <w:rFonts w:asciiTheme="minorHAnsi" w:eastAsiaTheme="majorEastAsia" w:hAnsiTheme="minorHAnsi" w:cstheme="minorHAnsi"/>
          <w:bCs/>
          <w:lang w:eastAsia="en-US"/>
        </w:rPr>
        <w:t>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w:t>
      </w:r>
      <w:r w:rsidRPr="00CC00B9">
        <w:rPr>
          <w:rFonts w:asciiTheme="minorHAnsi" w:eastAsiaTheme="majorEastAsia" w:hAnsiTheme="minorHAnsi" w:cstheme="minorHAnsi"/>
          <w:bCs/>
          <w:lang w:eastAsia="en-US"/>
        </w:rPr>
        <w:t xml:space="preserv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w:t>
      </w:r>
      <w:r w:rsidRPr="00026954">
        <w:rPr>
          <w:rFonts w:asciiTheme="minorHAnsi" w:eastAsiaTheme="majorEastAsia" w:hAnsiTheme="minorHAnsi" w:cstheme="minorHAnsi"/>
          <w:bCs/>
          <w:lang w:eastAsia="en-US"/>
        </w:rPr>
        <w:t>ciągu 7 dni od daty wystawienia tego dokumentu.</w:t>
      </w:r>
    </w:p>
    <w:p w14:paraId="07761B8A" w14:textId="7484E414" w:rsidR="00112343" w:rsidRPr="00026954" w:rsidRDefault="00112343"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bookmarkStart w:id="2" w:name="_Hlk167443233"/>
      <w:bookmarkStart w:id="3" w:name="_Hlk151718654"/>
      <w:r w:rsidRPr="00026954">
        <w:rPr>
          <w:rFonts w:asciiTheme="minorHAnsi" w:eastAsiaTheme="majorEastAsia" w:hAnsiTheme="minorHAnsi" w:cstheme="minorHAnsi"/>
          <w:bCs/>
          <w:lang w:eastAsia="en-US"/>
        </w:rPr>
        <w:t xml:space="preserve">Zakres prac obejmuje również złożenie do Nadzoru Budowlanego zgłoszenia </w:t>
      </w:r>
      <w:r w:rsidR="007A657D">
        <w:rPr>
          <w:rFonts w:asciiTheme="minorHAnsi" w:eastAsiaTheme="majorEastAsia" w:hAnsiTheme="minorHAnsi" w:cstheme="minorHAnsi"/>
          <w:bCs/>
          <w:lang w:eastAsia="en-US"/>
        </w:rPr>
        <w:t xml:space="preserve">rozpoczęcia i </w:t>
      </w:r>
      <w:r w:rsidRPr="00026954">
        <w:rPr>
          <w:rFonts w:asciiTheme="minorHAnsi" w:eastAsiaTheme="majorEastAsia" w:hAnsiTheme="minorHAnsi" w:cstheme="minorHAnsi"/>
          <w:bCs/>
          <w:lang w:eastAsia="en-US"/>
        </w:rPr>
        <w:t>zakończenia robót budowlanych, jak również uzyskanie od Powiatowego Inspektora Nadzoru Budowlanego dla powiatu poznańskiego decyzji pozwolenia na użytkowanie.</w:t>
      </w:r>
    </w:p>
    <w:bookmarkEnd w:id="2"/>
    <w:p w14:paraId="45A7BEE9" w14:textId="77777777" w:rsidR="00FF7CDD" w:rsidRPr="00026954" w:rsidRDefault="00FF7CDD" w:rsidP="00FF7CDD">
      <w:pPr>
        <w:pStyle w:val="Akapitzlist"/>
        <w:numPr>
          <w:ilvl w:val="1"/>
          <w:numId w:val="20"/>
        </w:numPr>
        <w:jc w:val="both"/>
        <w:rPr>
          <w:rFonts w:asciiTheme="minorHAnsi" w:eastAsiaTheme="majorEastAsia" w:hAnsiTheme="minorHAnsi" w:cstheme="minorHAnsi"/>
          <w:bCs/>
          <w:lang w:eastAsia="en-US"/>
        </w:rPr>
      </w:pPr>
      <w:r w:rsidRPr="00026954">
        <w:rPr>
          <w:rFonts w:asciiTheme="minorHAnsi" w:eastAsiaTheme="majorEastAsia" w:hAnsiTheme="minorHAnsi" w:cstheme="minorHAnsi"/>
          <w:bCs/>
          <w:lang w:eastAsia="en-US"/>
        </w:rPr>
        <w:lastRenderedPageBreak/>
        <w:t>Wykonawca zobowiązany jest do opracowania dokumentacji powykonawczej w 2 egzemplarzach w wersji papierowej oraz elektronicznej na nośniku pendrive i przekazania jej Zamawiającemu.</w:t>
      </w:r>
    </w:p>
    <w:bookmarkEnd w:id="3"/>
    <w:p w14:paraId="32B40434" w14:textId="203DB9C4" w:rsidR="00C72F73" w:rsidRPr="00026954" w:rsidRDefault="00E26933" w:rsidP="008C096B">
      <w:pPr>
        <w:pStyle w:val="Akapitzlist"/>
        <w:widowControl w:val="0"/>
        <w:numPr>
          <w:ilvl w:val="1"/>
          <w:numId w:val="20"/>
        </w:numPr>
        <w:autoSpaceDE w:val="0"/>
        <w:spacing w:before="120" w:after="120" w:line="269" w:lineRule="auto"/>
        <w:contextualSpacing/>
        <w:jc w:val="both"/>
        <w:rPr>
          <w:rFonts w:asciiTheme="minorHAnsi" w:hAnsiTheme="minorHAnsi"/>
        </w:rPr>
      </w:pPr>
      <w:r w:rsidRPr="00026954">
        <w:rPr>
          <w:rFonts w:asciiTheme="minorHAnsi" w:eastAsiaTheme="majorEastAsia" w:hAnsiTheme="minorHAnsi" w:cstheme="minorHAnsi"/>
          <w:bCs/>
          <w:lang w:eastAsia="en-US"/>
        </w:rPr>
        <w:t xml:space="preserve">Wspólny Słownik Zamówień: </w:t>
      </w:r>
      <w:r w:rsidR="00153AD5" w:rsidRPr="00026954">
        <w:rPr>
          <w:rFonts w:asciiTheme="minorHAnsi" w:hAnsiTheme="minorHAnsi"/>
        </w:rPr>
        <w:t>45262690-4 - Remont starych budynków</w:t>
      </w:r>
    </w:p>
    <w:p w14:paraId="40696EBB" w14:textId="30972D5D" w:rsidR="00E26933" w:rsidRPr="00026954" w:rsidRDefault="00E26933" w:rsidP="008C096B">
      <w:pPr>
        <w:pStyle w:val="Akapitzlist"/>
        <w:widowControl w:val="0"/>
        <w:numPr>
          <w:ilvl w:val="1"/>
          <w:numId w:val="20"/>
        </w:numPr>
        <w:autoSpaceDE w:val="0"/>
        <w:spacing w:before="120" w:after="120" w:line="269" w:lineRule="auto"/>
        <w:contextualSpacing/>
        <w:jc w:val="both"/>
        <w:rPr>
          <w:rFonts w:asciiTheme="minorHAnsi" w:hAnsiTheme="minorHAnsi"/>
        </w:rPr>
      </w:pPr>
      <w:r w:rsidRPr="00026954">
        <w:rPr>
          <w:rFonts w:asciiTheme="minorHAnsi" w:hAnsiTheme="minorHAnsi"/>
        </w:rPr>
        <w:t>Dodatkowe przedmioty:</w:t>
      </w:r>
    </w:p>
    <w:p w14:paraId="448D4CCB" w14:textId="21CA8883" w:rsidR="00153AD5" w:rsidRPr="00153AD5" w:rsidRDefault="00153AD5" w:rsidP="00153AD5">
      <w:pPr>
        <w:pStyle w:val="Akapitzlist"/>
        <w:widowControl w:val="0"/>
        <w:autoSpaceDE w:val="0"/>
        <w:spacing w:line="269" w:lineRule="auto"/>
        <w:ind w:left="357"/>
        <w:jc w:val="both"/>
        <w:rPr>
          <w:rFonts w:asciiTheme="minorHAnsi" w:hAnsiTheme="minorHAnsi"/>
        </w:rPr>
      </w:pPr>
      <w:r w:rsidRPr="00026954">
        <w:rPr>
          <w:rFonts w:asciiTheme="minorHAnsi" w:hAnsiTheme="minorHAnsi"/>
        </w:rPr>
        <w:t>45000000-7 Roboty</w:t>
      </w:r>
      <w:r w:rsidRPr="00153AD5">
        <w:rPr>
          <w:rFonts w:asciiTheme="minorHAnsi" w:hAnsiTheme="minorHAnsi"/>
        </w:rPr>
        <w:t xml:space="preserve"> budowlane</w:t>
      </w:r>
    </w:p>
    <w:p w14:paraId="18FBA3CF" w14:textId="4DD54D6D" w:rsidR="00153AD5" w:rsidRPr="00153AD5" w:rsidRDefault="00153AD5" w:rsidP="00153AD5">
      <w:pPr>
        <w:pStyle w:val="Akapitzlist"/>
        <w:widowControl w:val="0"/>
        <w:autoSpaceDE w:val="0"/>
        <w:spacing w:line="269" w:lineRule="auto"/>
        <w:ind w:left="357"/>
        <w:jc w:val="both"/>
        <w:rPr>
          <w:rFonts w:asciiTheme="minorHAnsi" w:hAnsiTheme="minorHAnsi"/>
        </w:rPr>
      </w:pPr>
      <w:r w:rsidRPr="00153AD5">
        <w:rPr>
          <w:rFonts w:asciiTheme="minorHAnsi" w:hAnsiTheme="minorHAnsi"/>
        </w:rPr>
        <w:t>45111300-1 Roboty rozbiórkowe</w:t>
      </w:r>
    </w:p>
    <w:p w14:paraId="08C805C8" w14:textId="77777777" w:rsidR="00153AD5" w:rsidRPr="00153AD5" w:rsidRDefault="00153AD5" w:rsidP="00153AD5">
      <w:pPr>
        <w:pStyle w:val="Akapitzlist"/>
        <w:widowControl w:val="0"/>
        <w:autoSpaceDE w:val="0"/>
        <w:spacing w:line="269" w:lineRule="auto"/>
        <w:ind w:left="357"/>
        <w:jc w:val="both"/>
        <w:rPr>
          <w:rFonts w:asciiTheme="minorHAnsi" w:hAnsiTheme="minorHAnsi"/>
        </w:rPr>
      </w:pPr>
      <w:r w:rsidRPr="00153AD5">
        <w:rPr>
          <w:rFonts w:asciiTheme="minorHAnsi" w:hAnsiTheme="minorHAnsi"/>
        </w:rPr>
        <w:t>45261100-5 Wykonywanie konstrukcji dachowych</w:t>
      </w:r>
    </w:p>
    <w:p w14:paraId="7C928B5D" w14:textId="77777777" w:rsidR="00153AD5" w:rsidRPr="00153AD5" w:rsidRDefault="00153AD5" w:rsidP="00153AD5">
      <w:pPr>
        <w:pStyle w:val="Akapitzlist"/>
        <w:widowControl w:val="0"/>
        <w:autoSpaceDE w:val="0"/>
        <w:spacing w:line="269" w:lineRule="auto"/>
        <w:ind w:left="357"/>
        <w:jc w:val="both"/>
        <w:rPr>
          <w:rFonts w:asciiTheme="minorHAnsi" w:hAnsiTheme="minorHAnsi"/>
        </w:rPr>
      </w:pPr>
      <w:r w:rsidRPr="00153AD5">
        <w:rPr>
          <w:rFonts w:asciiTheme="minorHAnsi" w:hAnsiTheme="minorHAnsi"/>
        </w:rPr>
        <w:t>45261210-9 Wykonywanie pokryć dachowych</w:t>
      </w:r>
    </w:p>
    <w:p w14:paraId="24AB938A" w14:textId="1CF97A74" w:rsidR="00FC1994" w:rsidRPr="008C677D" w:rsidRDefault="00153AD5" w:rsidP="00153AD5">
      <w:pPr>
        <w:pStyle w:val="Akapitzlist"/>
        <w:widowControl w:val="0"/>
        <w:autoSpaceDE w:val="0"/>
        <w:spacing w:line="269" w:lineRule="auto"/>
        <w:ind w:left="357"/>
        <w:jc w:val="both"/>
        <w:rPr>
          <w:rFonts w:asciiTheme="minorHAnsi" w:hAnsiTheme="minorHAnsi"/>
          <w:b/>
          <w:bCs/>
        </w:rPr>
      </w:pPr>
      <w:r w:rsidRPr="00153AD5">
        <w:rPr>
          <w:rFonts w:asciiTheme="minorHAnsi" w:hAnsiTheme="minorHAnsi"/>
        </w:rPr>
        <w:t>45261900-3 Naprawa i konserwacja dachów</w:t>
      </w:r>
      <w:r w:rsidR="00377208">
        <w:rPr>
          <w:rFonts w:asciiTheme="minorHAnsi" w:hAnsiTheme="minorHAnsi"/>
        </w:rPr>
        <w:t>.</w:t>
      </w:r>
    </w:p>
    <w:p w14:paraId="2FCA5415" w14:textId="1F4AF4B1" w:rsidR="00E26933" w:rsidRPr="00D558B3"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D558B3">
        <w:rPr>
          <w:rFonts w:asciiTheme="minorHAnsi" w:eastAsiaTheme="majorEastAsia" w:hAnsiTheme="minorHAnsi" w:cstheme="minorHAnsi"/>
          <w:b/>
          <w:lang w:eastAsia="en-US"/>
        </w:rPr>
        <w:t>Gwarancja i rękojmia</w:t>
      </w:r>
    </w:p>
    <w:p w14:paraId="0A797393" w14:textId="263E86C6" w:rsidR="001F0999" w:rsidRDefault="001F0999" w:rsidP="001F0999">
      <w:pPr>
        <w:pStyle w:val="Akapitzlist"/>
        <w:numPr>
          <w:ilvl w:val="3"/>
          <w:numId w:val="20"/>
        </w:numPr>
        <w:spacing w:before="120" w:after="120" w:line="269"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 xml:space="preserve">Wymagany okres gwarancji na roboty budowlano-montażowe - zgodnie z ofertą, minimum </w:t>
      </w:r>
      <w:r w:rsidR="006C4583">
        <w:rPr>
          <w:rFonts w:asciiTheme="minorHAnsi" w:eastAsiaTheme="majorEastAsia" w:hAnsiTheme="minorHAnsi" w:cstheme="minorHAnsi"/>
          <w:lang w:eastAsia="en-US"/>
        </w:rPr>
        <w:t>36</w:t>
      </w:r>
      <w:r w:rsidRPr="001F0999">
        <w:rPr>
          <w:rFonts w:asciiTheme="minorHAnsi" w:eastAsiaTheme="majorEastAsia" w:hAnsiTheme="minorHAnsi" w:cstheme="minorHAnsi"/>
          <w:lang w:eastAsia="en-US"/>
        </w:rPr>
        <w:t xml:space="preserve"> miesięcy,</w:t>
      </w:r>
    </w:p>
    <w:p w14:paraId="5DC2F124" w14:textId="4C01CE88" w:rsidR="00E26933" w:rsidRPr="001F0999" w:rsidRDefault="00E26933" w:rsidP="001F0999">
      <w:pPr>
        <w:pStyle w:val="Akapitzlist"/>
        <w:numPr>
          <w:ilvl w:val="3"/>
          <w:numId w:val="20"/>
        </w:numPr>
        <w:spacing w:before="120" w:after="120" w:line="269"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Zakres</w:t>
      </w:r>
      <w:r w:rsidR="008A25A1" w:rsidRPr="001F0999">
        <w:rPr>
          <w:rFonts w:asciiTheme="minorHAnsi" w:eastAsiaTheme="majorEastAsia" w:hAnsiTheme="minorHAnsi" w:cstheme="minorHAnsi"/>
          <w:lang w:eastAsia="en-US"/>
        </w:rPr>
        <w:t xml:space="preserve"> </w:t>
      </w:r>
      <w:r w:rsidRPr="001F0999">
        <w:rPr>
          <w:rFonts w:asciiTheme="minorHAnsi" w:eastAsiaTheme="majorEastAsia" w:hAnsiTheme="minorHAnsi" w:cstheme="minorHAnsi"/>
          <w:lang w:eastAsia="en-US"/>
        </w:rPr>
        <w:t xml:space="preserve">uprawnień z tytułu rękojmi regulują przepisy Kodeksu cywilnego. </w:t>
      </w:r>
    </w:p>
    <w:p w14:paraId="1AA9D609"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Default="00E26933" w:rsidP="00E26933">
      <w:pPr>
        <w:pStyle w:val="Akapitzlist"/>
        <w:widowControl w:val="0"/>
        <w:autoSpaceDE w:val="0"/>
        <w:spacing w:before="120" w:after="120" w:line="269" w:lineRule="auto"/>
        <w:ind w:left="360"/>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w:t>
      </w:r>
      <w:r w:rsidRPr="004E4D62">
        <w:rPr>
          <w:rFonts w:asciiTheme="minorHAnsi" w:eastAsiaTheme="majorEastAsia" w:hAnsiTheme="minorHAnsi" w:cstheme="minorHAnsi"/>
          <w:lang w:eastAsia="en-US"/>
        </w:rPr>
        <w:lastRenderedPageBreak/>
        <w:t xml:space="preserve">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5F076794" w14:textId="37CE0FE9" w:rsidR="00CA4F32" w:rsidRDefault="00CA4F32" w:rsidP="00112343">
      <w:pPr>
        <w:pStyle w:val="Akapitzlist"/>
        <w:widowControl w:val="0"/>
        <w:autoSpaceDE w:val="0"/>
        <w:spacing w:before="120" w:after="120" w:line="269" w:lineRule="auto"/>
        <w:ind w:left="360"/>
        <w:jc w:val="both"/>
        <w:rPr>
          <w:rFonts w:asciiTheme="minorHAnsi" w:hAnsiTheme="minorHAnsi"/>
        </w:rPr>
      </w:pPr>
      <w:r w:rsidRPr="00CA4F32">
        <w:rPr>
          <w:rFonts w:asciiTheme="minorHAnsi" w:hAnsiTheme="minorHAnsi"/>
        </w:rPr>
        <w:t xml:space="preserve">We wszystkich miejscach niniejszej SWZ, w których użyto przykładowego znaku towarowego, patentu lub pochodzenia, jest to uzasadnione specyfiką przedmiotu zamówienia i Zamawiający nie może opisać przedmiotu zamówienia za pomocą dostatecznie dokładnych określeń. Użyte w dokumentacji technicznej zapisy opisujące przedmiot zamówienia nie mają na celu naruszenia art. 99, 101, 104 ustawy z dnia 11 września 2019 r. </w:t>
      </w:r>
      <w:proofErr w:type="spellStart"/>
      <w:r w:rsidRPr="00CA4F32">
        <w:rPr>
          <w:rFonts w:asciiTheme="minorHAnsi" w:hAnsiTheme="minorHAnsi"/>
        </w:rPr>
        <w:t>Pzp</w:t>
      </w:r>
      <w:proofErr w:type="spellEnd"/>
      <w:r w:rsidRPr="00CA4F32">
        <w:rPr>
          <w:rFonts w:asciiTheme="minorHAnsi" w:hAnsiTheme="minorHAnsi"/>
        </w:rPr>
        <w:t>. Nazwy materiałów i urządzeń lub jakichkolwiek innych wyrobów lub produktów służą jedynie określeniu pożądanego standardu wykonania i określenia właściwości i wymogów techniczno-użytkowych założonych w dokumentacji technicznej dla danego typu rozwiązania, nie są one w żaden sposób wiążące przyszłego Wykonawcę do ich stosowania.</w:t>
      </w:r>
    </w:p>
    <w:p w14:paraId="6A27C593"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1B9567C0" w14:textId="4A79997D" w:rsidR="00FF44C7" w:rsidRPr="00026954"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w:t>
      </w:r>
      <w:r w:rsidRPr="00BD60D2">
        <w:rPr>
          <w:rFonts w:asciiTheme="minorHAnsi" w:hAnsiTheme="minorHAnsi" w:cstheme="minorHAnsi"/>
        </w:rPr>
        <w:t xml:space="preserve">czynności </w:t>
      </w:r>
      <w:r w:rsidRPr="00A7696D">
        <w:rPr>
          <w:rFonts w:asciiTheme="minorHAnsi" w:hAnsiTheme="minorHAnsi" w:cstheme="minorHAnsi"/>
        </w:rPr>
        <w:t xml:space="preserve">niezbędnych do realizacji zamówienia, których dotyczą wymagania zatrudnienia na podstawie stosunku pracy przez </w:t>
      </w:r>
      <w:r w:rsidRPr="00026954">
        <w:rPr>
          <w:rFonts w:asciiTheme="minorHAnsi" w:hAnsiTheme="minorHAnsi" w:cstheme="minorHAnsi"/>
        </w:rPr>
        <w:t xml:space="preserve">Wykonawcę lub podwykonawcę osób wykonujących czynności w trakcie realizacji zamówienia: </w:t>
      </w:r>
      <w:bookmarkStart w:id="4" w:name="_Hlk151718825"/>
      <w:bookmarkStart w:id="5" w:name="_Hlk62561372"/>
      <w:r w:rsidR="00FF44C7" w:rsidRPr="00026954">
        <w:rPr>
          <w:rFonts w:asciiTheme="minorHAnsi" w:hAnsiTheme="minorHAnsi" w:cstheme="minorHAnsi"/>
        </w:rPr>
        <w:t>roboty</w:t>
      </w:r>
      <w:r w:rsidR="00B6513C" w:rsidRPr="00026954">
        <w:rPr>
          <w:rFonts w:asciiTheme="minorHAnsi" w:hAnsiTheme="minorHAnsi" w:cstheme="minorHAnsi"/>
          <w:strike/>
        </w:rPr>
        <w:t xml:space="preserve"> </w:t>
      </w:r>
      <w:r w:rsidR="00FF7CDD" w:rsidRPr="00026954">
        <w:rPr>
          <w:rFonts w:asciiTheme="minorHAnsi" w:hAnsiTheme="minorHAnsi" w:cstheme="minorHAnsi"/>
        </w:rPr>
        <w:t xml:space="preserve">rozbiórkowe, prace </w:t>
      </w:r>
      <w:r w:rsidR="00B6513C" w:rsidRPr="00026954">
        <w:rPr>
          <w:rFonts w:asciiTheme="minorHAnsi" w:hAnsiTheme="minorHAnsi" w:cstheme="minorHAnsi"/>
        </w:rPr>
        <w:t>ciesielskie i dekarskie</w:t>
      </w:r>
      <w:r w:rsidR="00FF44C7" w:rsidRPr="00026954">
        <w:rPr>
          <w:rFonts w:asciiTheme="minorHAnsi" w:hAnsiTheme="minorHAnsi" w:cstheme="minorHAnsi"/>
        </w:rPr>
        <w:t xml:space="preserve"> oraz operatorzy sprzętu</w:t>
      </w:r>
      <w:bookmarkEnd w:id="4"/>
      <w:r w:rsidR="00BD60D2" w:rsidRPr="00026954">
        <w:rPr>
          <w:rFonts w:asciiTheme="minorHAnsi" w:hAnsiTheme="minorHAnsi" w:cstheme="minorHAnsi"/>
        </w:rPr>
        <w:t>.</w:t>
      </w:r>
    </w:p>
    <w:bookmarkEnd w:id="5"/>
    <w:p w14:paraId="4C449F11" w14:textId="2CC279AE" w:rsidR="00E26933" w:rsidRPr="00136252" w:rsidRDefault="00E26933" w:rsidP="00E26933">
      <w:pPr>
        <w:pStyle w:val="Akapitzlist"/>
        <w:spacing w:before="120" w:after="120" w:line="269" w:lineRule="auto"/>
        <w:ind w:left="360"/>
        <w:jc w:val="both"/>
        <w:rPr>
          <w:rFonts w:asciiTheme="minorHAnsi" w:hAnsiTheme="minorHAnsi" w:cstheme="minorHAnsi"/>
        </w:rPr>
      </w:pPr>
      <w:r w:rsidRPr="00026954">
        <w:rPr>
          <w:rFonts w:asciiTheme="minorHAnsi" w:hAnsiTheme="minorHAnsi" w:cstheme="minorHAnsi"/>
        </w:rPr>
        <w:t>Sposób weryfikacji zatrudnienia ww. osób, uprawnienia</w:t>
      </w:r>
      <w:r w:rsidRPr="00A7696D">
        <w:rPr>
          <w:rFonts w:asciiTheme="minorHAnsi" w:hAnsiTheme="minorHAnsi" w:cstheme="minorHAnsi"/>
        </w:rPr>
        <w:t xml:space="preserve"> Zamawiającego w zakresie kontroli spełniania przez Wykonawcę wymagań</w:t>
      </w:r>
      <w:r w:rsidRPr="00136252">
        <w:rPr>
          <w:rFonts w:asciiTheme="minorHAnsi" w:hAnsiTheme="minorHAnsi" w:cstheme="minorHAnsi"/>
        </w:rPr>
        <w:t xml:space="preserve">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56F22">
        <w:rPr>
          <w:rFonts w:asciiTheme="minorHAnsi" w:hAnsiTheme="minorHAnsi" w:cstheme="minorHAnsi"/>
          <w:b/>
          <w:bCs/>
        </w:rPr>
        <w:t>8</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63CA2AC1" w:rsidR="00E26933" w:rsidRPr="00FC1994"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 art. 214 ust 1 pkt 7 Ustawy.</w:t>
      </w:r>
    </w:p>
    <w:p w14:paraId="65D3A733"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3BC2D50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F777F9">
      <w:pPr>
        <w:spacing w:after="60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5869D0D2" w14:textId="461DD1D0" w:rsidR="00153AD5" w:rsidRPr="00153AD5" w:rsidRDefault="00E26933" w:rsidP="00153AD5">
      <w:pPr>
        <w:pStyle w:val="Akapitzlist"/>
        <w:numPr>
          <w:ilvl w:val="0"/>
          <w:numId w:val="23"/>
        </w:numPr>
        <w:spacing w:line="276" w:lineRule="auto"/>
        <w:ind w:left="425" w:hanging="426"/>
        <w:jc w:val="both"/>
        <w:rPr>
          <w:rFonts w:ascii="Calibri" w:hAnsi="Calibri" w:cs="Calibri"/>
        </w:rPr>
      </w:pPr>
      <w:r w:rsidRPr="00CF569C">
        <w:rPr>
          <w:rFonts w:asciiTheme="minorHAnsi" w:hAnsiTheme="minorHAnsi" w:cstheme="minorHAnsi"/>
          <w:b/>
          <w:bCs/>
        </w:rPr>
        <w:t>Termin wykonania zamówienia:</w:t>
      </w:r>
      <w:bookmarkStart w:id="6" w:name="_Hlk96342704"/>
      <w:r w:rsidRPr="00CF569C">
        <w:rPr>
          <w:rFonts w:asciiTheme="minorHAnsi" w:hAnsiTheme="minorHAnsi" w:cstheme="minorHAnsi"/>
          <w:b/>
          <w:bCs/>
        </w:rPr>
        <w:t xml:space="preserve"> </w:t>
      </w:r>
      <w:r w:rsidR="00153AD5">
        <w:rPr>
          <w:rFonts w:asciiTheme="minorHAnsi" w:hAnsiTheme="minorHAnsi" w:cstheme="minorHAnsi"/>
          <w:b/>
          <w:bCs/>
        </w:rPr>
        <w:t xml:space="preserve">6 </w:t>
      </w:r>
      <w:r w:rsidR="002F44DA">
        <w:rPr>
          <w:rFonts w:asciiTheme="minorHAnsi" w:hAnsiTheme="minorHAnsi" w:cstheme="minorHAnsi"/>
          <w:b/>
          <w:bCs/>
        </w:rPr>
        <w:t>miesi</w:t>
      </w:r>
      <w:r w:rsidR="00153AD5">
        <w:rPr>
          <w:rFonts w:asciiTheme="minorHAnsi" w:hAnsiTheme="minorHAnsi" w:cstheme="minorHAnsi"/>
          <w:b/>
          <w:bCs/>
        </w:rPr>
        <w:t>ęcy</w:t>
      </w:r>
      <w:r w:rsidR="0047013C">
        <w:rPr>
          <w:rFonts w:asciiTheme="minorHAnsi" w:hAnsiTheme="minorHAnsi" w:cstheme="minorHAnsi"/>
          <w:b/>
          <w:bCs/>
        </w:rPr>
        <w:t xml:space="preserve"> </w:t>
      </w:r>
      <w:r w:rsidRPr="00C34107">
        <w:rPr>
          <w:rFonts w:asciiTheme="minorHAnsi" w:hAnsiTheme="minorHAnsi" w:cstheme="minorHAnsi"/>
        </w:rPr>
        <w:t>od podpisania umowy</w:t>
      </w:r>
      <w:bookmarkEnd w:id="6"/>
      <w:r w:rsidR="00153AD5" w:rsidRPr="00153AD5">
        <w:rPr>
          <w:rFonts w:ascii="Calibri" w:hAnsi="Calibri" w:cs="Calibri"/>
        </w:rPr>
        <w:t>, w tym:</w:t>
      </w:r>
    </w:p>
    <w:p w14:paraId="6E7CF502" w14:textId="1EA9E2AE" w:rsidR="00153AD5" w:rsidRPr="00153AD5" w:rsidRDefault="00153AD5" w:rsidP="00153AD5">
      <w:pPr>
        <w:pStyle w:val="Akapitzlist"/>
        <w:numPr>
          <w:ilvl w:val="0"/>
          <w:numId w:val="57"/>
        </w:numPr>
        <w:spacing w:line="276" w:lineRule="auto"/>
        <w:jc w:val="both"/>
        <w:rPr>
          <w:rFonts w:ascii="Calibri" w:hAnsi="Calibri" w:cs="Calibri"/>
        </w:rPr>
      </w:pPr>
      <w:bookmarkStart w:id="7" w:name="_Hlk167442882"/>
      <w:r w:rsidRPr="00153AD5">
        <w:rPr>
          <w:rFonts w:ascii="Calibri" w:hAnsi="Calibri" w:cs="Calibri"/>
        </w:rPr>
        <w:lastRenderedPageBreak/>
        <w:t>4 miesiące od podpisania umowy zakończenie robót budowlanych</w:t>
      </w:r>
      <w:r>
        <w:rPr>
          <w:rFonts w:ascii="Calibri" w:hAnsi="Calibri" w:cs="Calibri"/>
        </w:rPr>
        <w:t xml:space="preserve"> </w:t>
      </w:r>
      <w:r w:rsidRPr="00153AD5">
        <w:rPr>
          <w:rFonts w:ascii="Calibri" w:hAnsi="Calibri" w:cs="Calibri"/>
        </w:rPr>
        <w:t>(jeżeli ostatni dzień przypada w sobotę, niedzielę lub inny dzień ustawowo wolny od pracy - zakończenie robót budowlanych upływa dnia następnego)</w:t>
      </w:r>
    </w:p>
    <w:p w14:paraId="35DD4187" w14:textId="0B6BA107" w:rsidR="00153AD5" w:rsidRPr="00153AD5" w:rsidRDefault="00153AD5" w:rsidP="00153AD5">
      <w:pPr>
        <w:pStyle w:val="Akapitzlist"/>
        <w:numPr>
          <w:ilvl w:val="0"/>
          <w:numId w:val="57"/>
        </w:numPr>
        <w:spacing w:line="276" w:lineRule="auto"/>
        <w:jc w:val="both"/>
        <w:rPr>
          <w:rFonts w:asciiTheme="minorHAnsi" w:hAnsiTheme="minorHAnsi" w:cstheme="minorHAnsi"/>
          <w:b/>
          <w:bCs/>
        </w:rPr>
      </w:pPr>
      <w:r w:rsidRPr="00153AD5">
        <w:rPr>
          <w:rFonts w:ascii="Calibri" w:hAnsi="Calibri" w:cs="Calibri"/>
        </w:rPr>
        <w:t>6 miesięcy od podpisania umowy uzyskanie pozwolenia na użytkowanie</w:t>
      </w:r>
      <w:r>
        <w:rPr>
          <w:rFonts w:ascii="Calibri" w:hAnsi="Calibri" w:cs="Calibri"/>
        </w:rPr>
        <w:t>.</w:t>
      </w:r>
    </w:p>
    <w:p w14:paraId="30422B01" w14:textId="7434F39C" w:rsidR="00153AD5" w:rsidRPr="00153AD5" w:rsidRDefault="00153AD5" w:rsidP="00153AD5">
      <w:pPr>
        <w:spacing w:line="276" w:lineRule="auto"/>
        <w:ind w:left="360"/>
        <w:jc w:val="both"/>
        <w:rPr>
          <w:rFonts w:asciiTheme="minorHAnsi" w:hAnsiTheme="minorHAnsi" w:cstheme="minorHAnsi"/>
        </w:rPr>
      </w:pPr>
      <w:r w:rsidRPr="00153AD5">
        <w:rPr>
          <w:rFonts w:asciiTheme="minorHAnsi" w:hAnsiTheme="minorHAnsi" w:cstheme="minorHAnsi"/>
        </w:rPr>
        <w:t>Przedmiot umowy będzie realizowany zgodnie ze szczegółowym harmonogramem robót.</w:t>
      </w:r>
    </w:p>
    <w:p w14:paraId="7578808E" w14:textId="77777777" w:rsidR="00153AD5" w:rsidRPr="00153AD5" w:rsidRDefault="00153AD5" w:rsidP="00153AD5">
      <w:pPr>
        <w:spacing w:line="276" w:lineRule="auto"/>
        <w:ind w:left="360"/>
        <w:jc w:val="both"/>
        <w:rPr>
          <w:rFonts w:asciiTheme="minorHAnsi" w:hAnsiTheme="minorHAnsi" w:cstheme="minorHAnsi"/>
        </w:rPr>
      </w:pPr>
      <w:r w:rsidRPr="00153AD5">
        <w:rPr>
          <w:rFonts w:asciiTheme="minorHAnsi" w:hAnsiTheme="minorHAnsi" w:cstheme="minorHAns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2AE8B475" w14:textId="77777777" w:rsidR="00153AD5" w:rsidRPr="00153AD5" w:rsidRDefault="00153AD5" w:rsidP="00153AD5">
      <w:pPr>
        <w:spacing w:line="276" w:lineRule="auto"/>
        <w:ind w:left="360"/>
        <w:jc w:val="both"/>
        <w:rPr>
          <w:rFonts w:asciiTheme="minorHAnsi" w:hAnsiTheme="minorHAnsi" w:cstheme="minorHAnsi"/>
        </w:rPr>
      </w:pPr>
      <w:r w:rsidRPr="00153AD5">
        <w:rPr>
          <w:rFonts w:asciiTheme="minorHAnsi" w:hAnsiTheme="minorHAnsi" w:cstheme="minorHAnsi"/>
        </w:rPr>
        <w:t>Wykonawca jest zobowiązany przedłożyć Zamawiającemu do zatwierdzenia uaktualniony harmonogram rzeczowo-finansowy w terminie do 7 dni od dnia uzgodnienia zmian do harmonogramu.</w:t>
      </w:r>
    </w:p>
    <w:p w14:paraId="03E831A4" w14:textId="47AA881F" w:rsidR="00153AD5" w:rsidRPr="00153AD5" w:rsidRDefault="00153AD5" w:rsidP="00153AD5">
      <w:pPr>
        <w:spacing w:line="276" w:lineRule="auto"/>
        <w:ind w:left="360"/>
        <w:jc w:val="both"/>
        <w:rPr>
          <w:rFonts w:asciiTheme="minorHAnsi" w:hAnsiTheme="minorHAnsi" w:cstheme="minorHAnsi"/>
        </w:rPr>
      </w:pPr>
      <w:r w:rsidRPr="00153AD5">
        <w:rPr>
          <w:rFonts w:asciiTheme="minorHAnsi" w:hAnsiTheme="minorHAnsi" w:cstheme="minorHAnsi"/>
        </w:rPr>
        <w:t>Prace wykonywane w trakcie roku szkolnego odbywać się będą przy pracującej placówce oświatowej.</w:t>
      </w:r>
    </w:p>
    <w:bookmarkEnd w:id="7"/>
    <w:p w14:paraId="2D967774" w14:textId="77858478" w:rsidR="00011A9A" w:rsidRPr="00153AD5" w:rsidRDefault="00011A9A" w:rsidP="00153AD5">
      <w:pPr>
        <w:pStyle w:val="Akapitzlist"/>
        <w:numPr>
          <w:ilvl w:val="0"/>
          <w:numId w:val="23"/>
        </w:numPr>
        <w:spacing w:line="276" w:lineRule="auto"/>
        <w:ind w:left="426"/>
        <w:jc w:val="both"/>
        <w:rPr>
          <w:rFonts w:asciiTheme="minorHAnsi" w:hAnsiTheme="minorHAnsi" w:cstheme="minorHAnsi"/>
          <w:b/>
          <w:bCs/>
        </w:rPr>
      </w:pPr>
      <w:r w:rsidRPr="00153AD5">
        <w:rPr>
          <w:rFonts w:asciiTheme="minorHAnsi" w:hAnsiTheme="minorHAnsi" w:cstheme="minorHAnsi"/>
          <w:b/>
          <w:bCs/>
        </w:rPr>
        <w:t>Termin złożenia oferty</w:t>
      </w:r>
      <w:r w:rsidR="00CF7434" w:rsidRPr="00153AD5">
        <w:rPr>
          <w:rFonts w:asciiTheme="minorHAnsi" w:hAnsiTheme="minorHAnsi" w:cstheme="minorHAnsi"/>
          <w:b/>
          <w:bCs/>
        </w:rPr>
        <w:t>.</w:t>
      </w:r>
    </w:p>
    <w:p w14:paraId="75818444" w14:textId="5F200843"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8A1A62">
        <w:rPr>
          <w:rFonts w:asciiTheme="minorHAnsi" w:hAnsiTheme="minorHAnsi" w:cstheme="minorHAnsi"/>
          <w:b/>
          <w:bCs/>
        </w:rPr>
        <w:t>11</w:t>
      </w:r>
      <w:r w:rsidR="00BC327E">
        <w:rPr>
          <w:rFonts w:asciiTheme="minorHAnsi" w:hAnsiTheme="minorHAnsi" w:cstheme="minorHAnsi"/>
          <w:b/>
          <w:bCs/>
        </w:rPr>
        <w:t xml:space="preserve"> czerwca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484AA5">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w:t>
      </w:r>
      <w:r w:rsidR="008A1A62">
        <w:rPr>
          <w:rFonts w:asciiTheme="minorHAnsi" w:hAnsiTheme="minorHAnsi" w:cstheme="minorHAnsi"/>
        </w:rPr>
        <w:t>9</w:t>
      </w:r>
      <w:r w:rsidR="007F21FC" w:rsidRPr="00B7222E">
        <w:rPr>
          <w:rFonts w:asciiTheme="minorHAnsi" w:hAnsiTheme="minorHAnsi" w:cstheme="minorHAnsi"/>
        </w:rPr>
        <w:t>.00.</w:t>
      </w:r>
    </w:p>
    <w:p w14:paraId="6C65618E" w14:textId="10E84C9B" w:rsidR="00011A9A" w:rsidRPr="00B00304" w:rsidRDefault="00011A9A" w:rsidP="008C096B">
      <w:pPr>
        <w:pStyle w:val="Akapitzlist"/>
        <w:numPr>
          <w:ilvl w:val="0"/>
          <w:numId w:val="23"/>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1D5C9D09" w:rsidR="007F21FC" w:rsidRPr="00B7222E"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8A1A62">
        <w:rPr>
          <w:rFonts w:asciiTheme="minorHAnsi" w:hAnsiTheme="minorHAnsi" w:cstheme="minorHAnsi"/>
          <w:b/>
          <w:bCs/>
        </w:rPr>
        <w:t>11</w:t>
      </w:r>
      <w:r w:rsidR="00BC327E">
        <w:rPr>
          <w:rFonts w:asciiTheme="minorHAnsi" w:hAnsiTheme="minorHAnsi" w:cstheme="minorHAnsi"/>
          <w:b/>
          <w:bCs/>
        </w:rPr>
        <w:t xml:space="preserve"> czerwca </w:t>
      </w:r>
      <w:r w:rsidR="00B7222E" w:rsidRPr="00B7222E">
        <w:rPr>
          <w:rFonts w:asciiTheme="minorHAnsi" w:hAnsiTheme="minorHAnsi" w:cstheme="minorHAnsi"/>
          <w:b/>
          <w:bCs/>
        </w:rPr>
        <w:t>202</w:t>
      </w:r>
      <w:r w:rsidR="00484AA5">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8A1A62">
        <w:rPr>
          <w:rFonts w:asciiTheme="minorHAnsi" w:hAnsiTheme="minorHAnsi" w:cstheme="minorHAnsi"/>
        </w:rPr>
        <w:t>9</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BC327E" w:rsidRPr="00BC327E">
        <w:rPr>
          <w:rFonts w:asciiTheme="minorHAnsi" w:hAnsiTheme="minorHAnsi" w:cstheme="minorHAnsi"/>
        </w:rPr>
        <w:t>932140</w:t>
      </w:r>
      <w:r w:rsidR="00E1681D" w:rsidRPr="00B7222E">
        <w:rPr>
          <w:rFonts w:asciiTheme="minorHAnsi" w:hAnsiTheme="minorHAnsi" w:cstheme="minorHAnsi"/>
        </w:rPr>
        <w:t>.</w:t>
      </w:r>
    </w:p>
    <w:p w14:paraId="6F0BF6A8" w14:textId="17A5C2B6" w:rsidR="007F21FC" w:rsidRPr="00B00304"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8C096B">
      <w:pPr>
        <w:pStyle w:val="Akapitzlist"/>
        <w:numPr>
          <w:ilvl w:val="0"/>
          <w:numId w:val="23"/>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8C096B">
      <w:pPr>
        <w:pStyle w:val="Akapitzlist"/>
        <w:numPr>
          <w:ilvl w:val="0"/>
          <w:numId w:val="22"/>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8C096B">
      <w:pPr>
        <w:pStyle w:val="Akapitzlist"/>
        <w:numPr>
          <w:ilvl w:val="0"/>
          <w:numId w:val="22"/>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lastRenderedPageBreak/>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482FEB9F" w:rsidR="007435E8" w:rsidRPr="0036493B" w:rsidRDefault="007435E8" w:rsidP="008C096B">
      <w:pPr>
        <w:pStyle w:val="Akapitzlist"/>
        <w:numPr>
          <w:ilvl w:val="0"/>
          <w:numId w:val="22"/>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BC327E" w:rsidRPr="00BC327E">
        <w:rPr>
          <w:rFonts w:asciiTheme="minorHAnsi" w:hAnsiTheme="minorHAnsi" w:cstheme="minorHAnsi"/>
        </w:rPr>
        <w:t>932140</w:t>
      </w:r>
      <w:r w:rsidR="000C76D9" w:rsidRPr="00B7222E">
        <w:rPr>
          <w:rFonts w:asciiTheme="minorHAnsi" w:hAnsiTheme="minorHAnsi" w:cstheme="minorHAnsi"/>
        </w:rPr>
        <w:t>.</w:t>
      </w:r>
    </w:p>
    <w:p w14:paraId="07C486EF" w14:textId="4D33D30A" w:rsidR="005104DD" w:rsidRDefault="005104DD" w:rsidP="008C096B">
      <w:pPr>
        <w:pStyle w:val="Akapitzlist"/>
        <w:numPr>
          <w:ilvl w:val="0"/>
          <w:numId w:val="22"/>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8C096B">
      <w:pPr>
        <w:pStyle w:val="Akapitzlist"/>
        <w:numPr>
          <w:ilvl w:val="0"/>
          <w:numId w:val="22"/>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8C096B">
      <w:pPr>
        <w:pStyle w:val="Akapitzlist"/>
        <w:numPr>
          <w:ilvl w:val="0"/>
          <w:numId w:val="22"/>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8C096B">
      <w:pPr>
        <w:pStyle w:val="Akapitzlist"/>
        <w:numPr>
          <w:ilvl w:val="0"/>
          <w:numId w:val="23"/>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3DBBB8DE" w:rsidR="00FA39A1" w:rsidRPr="00FA39A1" w:rsidRDefault="00FA39A1" w:rsidP="008C096B">
      <w:pPr>
        <w:pStyle w:val="Akapitzlist"/>
        <w:numPr>
          <w:ilvl w:val="0"/>
          <w:numId w:val="18"/>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8A1A62">
        <w:rPr>
          <w:rFonts w:asciiTheme="minorHAnsi" w:hAnsiTheme="minorHAnsi" w:cstheme="minorHAnsi"/>
          <w:b/>
          <w:bCs/>
        </w:rPr>
        <w:t>10</w:t>
      </w:r>
      <w:r w:rsidR="00153AD5">
        <w:rPr>
          <w:rFonts w:asciiTheme="minorHAnsi" w:hAnsiTheme="minorHAnsi" w:cstheme="minorHAnsi"/>
          <w:b/>
          <w:bCs/>
        </w:rPr>
        <w:t xml:space="preserve"> lipca </w:t>
      </w:r>
      <w:r w:rsidRPr="00FA39A1">
        <w:rPr>
          <w:rFonts w:asciiTheme="minorHAnsi" w:hAnsiTheme="minorHAnsi" w:cstheme="minorHAnsi"/>
          <w:b/>
          <w:bCs/>
        </w:rPr>
        <w:t>202</w:t>
      </w:r>
      <w:r w:rsidR="00BD60D2">
        <w:rPr>
          <w:rFonts w:asciiTheme="minorHAnsi" w:hAnsiTheme="minorHAnsi" w:cstheme="minorHAnsi"/>
          <w:b/>
          <w:bCs/>
        </w:rPr>
        <w:t>4</w:t>
      </w:r>
      <w:r w:rsidRPr="00FA39A1">
        <w:rPr>
          <w:rFonts w:asciiTheme="minorHAnsi" w:hAnsiTheme="minorHAnsi" w:cstheme="minorHAnsi"/>
        </w:rPr>
        <w:t xml:space="preserve"> roku.</w:t>
      </w:r>
    </w:p>
    <w:p w14:paraId="31B0E7DB" w14:textId="54D1C313" w:rsidR="00011A9A" w:rsidRPr="00FA39A1" w:rsidRDefault="00011A9A" w:rsidP="008C096B">
      <w:pPr>
        <w:pStyle w:val="Akapitzlist"/>
        <w:numPr>
          <w:ilvl w:val="0"/>
          <w:numId w:val="18"/>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8C096B">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8C096B">
      <w:pPr>
        <w:pStyle w:val="Akapitzlist"/>
        <w:numPr>
          <w:ilvl w:val="0"/>
          <w:numId w:val="18"/>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8C096B">
      <w:pPr>
        <w:pStyle w:val="Akapitzlist"/>
        <w:numPr>
          <w:ilvl w:val="0"/>
          <w:numId w:val="24"/>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8C096B">
      <w:pPr>
        <w:pStyle w:val="Akapitzlist"/>
        <w:numPr>
          <w:ilvl w:val="0"/>
          <w:numId w:val="24"/>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8C096B">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lastRenderedPageBreak/>
        <w:t>handlu ludźmi, o którym mowa w art. 189a Kodeksu karnego</w:t>
      </w:r>
      <w:r w:rsidRPr="00EE0765">
        <w:t xml:space="preserve"> </w:t>
      </w:r>
      <w:bookmarkStart w:id="8"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8"/>
    <w:p w14:paraId="089A037A" w14:textId="77777777" w:rsidR="00404849" w:rsidRPr="00836826" w:rsidRDefault="00404849" w:rsidP="008C096B">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8C096B">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lastRenderedPageBreak/>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lastRenderedPageBreak/>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8C096B">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8C096B">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sidRPr="0050493C">
        <w:rPr>
          <w:rFonts w:asciiTheme="minorHAnsi" w:eastAsia="Arial" w:hAnsiTheme="minorHAnsi" w:cstheme="minorHAnsi"/>
          <w:color w:val="000000"/>
        </w:rPr>
        <w:lastRenderedPageBreak/>
        <w:t>2022 r., o ile została wpisana na listę na podstawie decyzji w sprawie wpisu na listę rozstrzygającej o zastosowaniu środka, o którym mowa w art. 1 pkt 3 ustawy;</w:t>
      </w:r>
    </w:p>
    <w:p w14:paraId="46DFFEAF" w14:textId="77777777" w:rsidR="0050493C" w:rsidRP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9"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9"/>
      <w:r w:rsidRPr="002A1DE3">
        <w:rPr>
          <w:rFonts w:asciiTheme="minorHAnsi" w:eastAsiaTheme="majorEastAsia" w:hAnsiTheme="minorHAnsi" w:cstheme="minorHAnsi"/>
          <w:lang w:eastAsia="en-US"/>
        </w:rPr>
        <w:t>.</w:t>
      </w:r>
    </w:p>
    <w:p w14:paraId="0F8E9455" w14:textId="3D97150F" w:rsidR="00B7031A" w:rsidRPr="001F4640"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bookmarkStart w:id="10"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10"/>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bookmarkStart w:id="11" w:name="_Hlk88485279"/>
      <w:r w:rsidRPr="00082982">
        <w:rPr>
          <w:rFonts w:asciiTheme="minorHAnsi" w:eastAsiaTheme="majorEastAsia" w:hAnsiTheme="minorHAnsi" w:cstheme="minorHAnsi"/>
          <w:b/>
          <w:bCs/>
          <w:lang w:eastAsia="en-US"/>
        </w:rPr>
        <w:t>w zakresie sytuacji ekonomicznej lub finansowej.</w:t>
      </w:r>
    </w:p>
    <w:bookmarkEnd w:id="11"/>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2E74E770" w14:textId="77777777" w:rsidR="00153AD5" w:rsidRDefault="0047013C" w:rsidP="00153AD5">
      <w:pPr>
        <w:pStyle w:val="Akapitzlist"/>
        <w:numPr>
          <w:ilvl w:val="0"/>
          <w:numId w:val="48"/>
        </w:numPr>
        <w:spacing w:before="120" w:after="120" w:line="269" w:lineRule="auto"/>
        <w:jc w:val="both"/>
        <w:rPr>
          <w:rFonts w:asciiTheme="minorHAnsi" w:eastAsiaTheme="majorEastAsia" w:hAnsiTheme="minorHAnsi" w:cstheme="minorHAnsi"/>
          <w:lang w:eastAsia="en-US"/>
        </w:rPr>
      </w:pPr>
      <w:r w:rsidRPr="0047013C">
        <w:rPr>
          <w:rFonts w:asciiTheme="minorHAnsi" w:eastAsiaTheme="majorEastAsia" w:hAnsiTheme="minorHAnsi" w:cstheme="minorHAnsi"/>
          <w:lang w:eastAsia="en-US"/>
        </w:rPr>
        <w:t>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w:t>
      </w:r>
      <w:r w:rsidR="00BC7E8C">
        <w:rPr>
          <w:rFonts w:asciiTheme="minorHAnsi" w:eastAsiaTheme="majorEastAsia" w:hAnsiTheme="minorHAnsi" w:cstheme="minorHAnsi"/>
          <w:lang w:eastAsia="en-US"/>
        </w:rPr>
        <w:t xml:space="preserve">ym okresie, wykonał co najmniej </w:t>
      </w:r>
      <w:r w:rsidR="00153AD5" w:rsidRPr="00153AD5">
        <w:rPr>
          <w:rFonts w:asciiTheme="minorHAnsi" w:eastAsiaTheme="majorEastAsia" w:hAnsiTheme="minorHAnsi" w:cstheme="minorHAnsi"/>
          <w:lang w:eastAsia="en-US"/>
        </w:rPr>
        <w:t>dwie roboty budowlane polegające na remoncie poszycia dachowego z dachówki ceramicznej karpiówki budynku o wartości 300 000,00 zł każda (słownie: trzysta tysięcy złotych 00/100) i załączy dowody określające, że roboty te zostały wykonane należycie.</w:t>
      </w:r>
    </w:p>
    <w:p w14:paraId="5949F272" w14:textId="5C4CDB09" w:rsidR="001E3DC4" w:rsidRPr="00A7696D" w:rsidRDefault="00E26933" w:rsidP="001E3DC4">
      <w:pPr>
        <w:pStyle w:val="Akapitzlist"/>
        <w:numPr>
          <w:ilvl w:val="0"/>
          <w:numId w:val="48"/>
        </w:numPr>
        <w:spacing w:before="120" w:after="120" w:line="269" w:lineRule="auto"/>
        <w:jc w:val="both"/>
        <w:rPr>
          <w:rFonts w:asciiTheme="minorHAnsi" w:eastAsiaTheme="majorEastAsia" w:hAnsiTheme="minorHAnsi" w:cstheme="minorHAnsi"/>
          <w:lang w:eastAsia="en-US"/>
        </w:rPr>
      </w:pPr>
      <w:r w:rsidRPr="002B6B85">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wykaże, że dysponuje co najmniej jednym</w:t>
      </w:r>
      <w:r w:rsidR="001E3DC4">
        <w:rPr>
          <w:rFonts w:asciiTheme="minorHAnsi" w:eastAsiaTheme="majorEastAsia" w:hAnsiTheme="minorHAnsi" w:cstheme="minorHAnsi"/>
          <w:lang w:eastAsia="en-US"/>
        </w:rPr>
        <w:t xml:space="preserve"> </w:t>
      </w:r>
      <w:r w:rsidR="001E3DC4">
        <w:rPr>
          <w:rFonts w:asciiTheme="minorHAnsi" w:eastAsiaTheme="majorEastAsia" w:hAnsiTheme="minorHAnsi" w:cstheme="minorHAnsi"/>
          <w:b/>
          <w:lang w:eastAsia="en-US"/>
        </w:rPr>
        <w:t>k</w:t>
      </w:r>
      <w:r w:rsidR="00BC7E8C" w:rsidRPr="00153AD5">
        <w:rPr>
          <w:rFonts w:asciiTheme="minorHAnsi" w:eastAsiaTheme="majorEastAsia" w:hAnsiTheme="minorHAnsi" w:cstheme="minorHAnsi"/>
          <w:b/>
          <w:lang w:eastAsia="en-US"/>
        </w:rPr>
        <w:t>ierownikiem budowy</w:t>
      </w:r>
      <w:r w:rsidR="0015311C" w:rsidRPr="00153AD5">
        <w:rPr>
          <w:rFonts w:asciiTheme="minorHAnsi" w:eastAsiaTheme="majorEastAsia" w:hAnsiTheme="minorHAnsi" w:cstheme="minorHAnsi"/>
          <w:b/>
          <w:lang w:eastAsia="en-US"/>
        </w:rPr>
        <w:t xml:space="preserve"> </w:t>
      </w:r>
      <w:r w:rsidR="00BC7E8C" w:rsidRPr="00153AD5">
        <w:rPr>
          <w:rFonts w:asciiTheme="minorHAnsi" w:eastAsiaTheme="majorEastAsia" w:hAnsiTheme="minorHAnsi" w:cstheme="minorHAnsi"/>
          <w:lang w:eastAsia="en-US"/>
        </w:rPr>
        <w:t>posiadając</w:t>
      </w:r>
      <w:r w:rsidR="0015311C" w:rsidRPr="00153AD5">
        <w:rPr>
          <w:rFonts w:asciiTheme="minorHAnsi" w:eastAsiaTheme="majorEastAsia" w:hAnsiTheme="minorHAnsi" w:cstheme="minorHAnsi"/>
          <w:lang w:eastAsia="en-US"/>
        </w:rPr>
        <w:t>ym</w:t>
      </w:r>
      <w:r w:rsidR="00BC7E8C" w:rsidRPr="00153AD5">
        <w:rPr>
          <w:rFonts w:asciiTheme="minorHAnsi" w:eastAsiaTheme="majorEastAsia" w:hAnsiTheme="minorHAnsi" w:cstheme="minorHAnsi"/>
          <w:lang w:eastAsia="en-US"/>
        </w:rPr>
        <w:t xml:space="preserve"> uprawnienia budowlane w specjalności </w:t>
      </w:r>
      <w:r w:rsidR="00BC7E8C" w:rsidRPr="00153AD5">
        <w:rPr>
          <w:rFonts w:asciiTheme="minorHAnsi" w:eastAsiaTheme="majorEastAsia" w:hAnsiTheme="minorHAnsi" w:cstheme="minorHAnsi"/>
          <w:b/>
          <w:lang w:eastAsia="en-US"/>
        </w:rPr>
        <w:t>konstrukcyjno - budowlanej bez ograniczeń</w:t>
      </w:r>
      <w:r w:rsidR="00BC7E8C" w:rsidRPr="00153AD5">
        <w:rPr>
          <w:rFonts w:asciiTheme="minorHAnsi" w:eastAsiaTheme="majorEastAsia" w:hAnsiTheme="minorHAnsi" w:cstheme="minorHAnsi"/>
          <w:lang w:eastAsia="en-US"/>
        </w:rPr>
        <w:t xml:space="preserve"> zgodne z ustawą z dnia 7 lipca 1994 r. – Prawo budowlane (tj. Dz. U. z 202</w:t>
      </w:r>
      <w:r w:rsidR="00657BC0" w:rsidRPr="00153AD5">
        <w:rPr>
          <w:rFonts w:asciiTheme="minorHAnsi" w:eastAsiaTheme="majorEastAsia" w:hAnsiTheme="minorHAnsi" w:cstheme="minorHAnsi"/>
          <w:lang w:eastAsia="en-US"/>
        </w:rPr>
        <w:t>3</w:t>
      </w:r>
      <w:r w:rsidR="00BC7E8C" w:rsidRPr="00153AD5">
        <w:rPr>
          <w:rFonts w:asciiTheme="minorHAnsi" w:eastAsiaTheme="majorEastAsia" w:hAnsiTheme="minorHAnsi" w:cstheme="minorHAnsi"/>
          <w:lang w:eastAsia="en-US"/>
        </w:rPr>
        <w:t xml:space="preserve">, poz. </w:t>
      </w:r>
      <w:r w:rsidR="00657BC0" w:rsidRPr="00153AD5">
        <w:rPr>
          <w:rFonts w:asciiTheme="minorHAnsi" w:eastAsiaTheme="majorEastAsia" w:hAnsiTheme="minorHAnsi" w:cstheme="minorHAnsi"/>
          <w:lang w:eastAsia="en-US"/>
        </w:rPr>
        <w:t>682</w:t>
      </w:r>
      <w:r w:rsidR="00BC7E8C" w:rsidRPr="00153AD5">
        <w:rPr>
          <w:rFonts w:asciiTheme="minorHAnsi" w:eastAsiaTheme="majorEastAsia" w:hAnsiTheme="minorHAnsi" w:cstheme="minorHAnsi"/>
          <w:lang w:eastAsia="en-US"/>
        </w:rPr>
        <w:t>)</w:t>
      </w:r>
      <w:r w:rsidR="001E3DC4">
        <w:rPr>
          <w:rFonts w:asciiTheme="minorHAnsi" w:eastAsiaTheme="majorEastAsia" w:hAnsiTheme="minorHAnsi" w:cstheme="minorHAnsi"/>
          <w:lang w:eastAsia="en-US"/>
        </w:rPr>
        <w:t>.</w:t>
      </w:r>
    </w:p>
    <w:p w14:paraId="0786624D" w14:textId="77777777" w:rsidR="00E26933" w:rsidRPr="001E3DC4" w:rsidRDefault="00E26933" w:rsidP="001E3DC4">
      <w:pPr>
        <w:spacing w:before="120" w:after="120" w:line="269" w:lineRule="auto"/>
        <w:ind w:left="709"/>
        <w:jc w:val="both"/>
        <w:rPr>
          <w:rFonts w:asciiTheme="minorHAnsi" w:eastAsiaTheme="majorEastAsia" w:hAnsiTheme="minorHAnsi" w:cstheme="minorHAnsi"/>
          <w:lang w:eastAsia="en-US"/>
        </w:rPr>
      </w:pPr>
      <w:r w:rsidRPr="001E3DC4">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w:t>
      </w:r>
      <w:r w:rsidRPr="001E3DC4">
        <w:rPr>
          <w:rFonts w:asciiTheme="minorHAnsi" w:eastAsiaTheme="majorEastAsia" w:hAnsiTheme="minorHAnsi" w:cstheme="minorHAnsi"/>
          <w:lang w:eastAsia="en-US"/>
        </w:rPr>
        <w:lastRenderedPageBreak/>
        <w:t>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1E3DC4">
        <w:rPr>
          <w:rFonts w:asciiTheme="minorHAnsi" w:eastAsiaTheme="majorEastAsia" w:hAnsiTheme="minorHAnsi" w:cstheme="minorHAnsi"/>
          <w:lang w:eastAsia="en-US"/>
        </w:rPr>
        <w:t>t.j</w:t>
      </w:r>
      <w:proofErr w:type="spellEnd"/>
      <w:r w:rsidRPr="001E3DC4">
        <w:rPr>
          <w:rFonts w:asciiTheme="minorHAnsi" w:eastAsiaTheme="majorEastAsia" w:hAnsiTheme="minorHAnsi" w:cstheme="minorHAnsi"/>
          <w:lang w:eastAsia="en-US"/>
        </w:rPr>
        <w:t xml:space="preserve">. Dz.U. z 2021 r. poz. 2351, ze </w:t>
      </w:r>
      <w:proofErr w:type="spellStart"/>
      <w:r w:rsidRPr="001E3DC4">
        <w:rPr>
          <w:rFonts w:asciiTheme="minorHAnsi" w:eastAsiaTheme="majorEastAsia" w:hAnsiTheme="minorHAnsi" w:cstheme="minorHAnsi"/>
          <w:lang w:eastAsia="en-US"/>
        </w:rPr>
        <w:t>zm</w:t>
      </w:r>
      <w:proofErr w:type="spellEnd"/>
      <w:r w:rsidRPr="001E3DC4">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1E3DC4">
        <w:rPr>
          <w:rFonts w:asciiTheme="minorHAnsi" w:eastAsiaTheme="majorEastAsia" w:hAnsiTheme="minorHAnsi" w:cstheme="minorHAnsi"/>
          <w:lang w:eastAsia="en-US"/>
        </w:rPr>
        <w:t>t.j</w:t>
      </w:r>
      <w:proofErr w:type="spellEnd"/>
      <w:r w:rsidRPr="001E3DC4">
        <w:rPr>
          <w:rFonts w:asciiTheme="minorHAnsi" w:eastAsiaTheme="majorEastAsia" w:hAnsiTheme="minorHAnsi" w:cstheme="minorHAnsi"/>
          <w:lang w:eastAsia="en-US"/>
        </w:rPr>
        <w:t xml:space="preserve">. Dz. U. z 2020 r., poz. 220 z </w:t>
      </w:r>
      <w:proofErr w:type="spellStart"/>
      <w:r w:rsidRPr="001E3DC4">
        <w:rPr>
          <w:rFonts w:asciiTheme="minorHAnsi" w:eastAsiaTheme="majorEastAsia" w:hAnsiTheme="minorHAnsi" w:cstheme="minorHAnsi"/>
          <w:lang w:eastAsia="en-US"/>
        </w:rPr>
        <w:t>późn</w:t>
      </w:r>
      <w:proofErr w:type="spellEnd"/>
      <w:r w:rsidRPr="001E3DC4">
        <w:rPr>
          <w:rFonts w:asciiTheme="minorHAnsi" w:eastAsiaTheme="majorEastAsia" w:hAnsiTheme="minorHAnsi" w:cstheme="minorHAnsi"/>
          <w:lang w:eastAsia="en-US"/>
        </w:rPr>
        <w:t>. zm.).</w:t>
      </w:r>
    </w:p>
    <w:p w14:paraId="4A0D9A7B" w14:textId="77777777" w:rsidR="00E26933" w:rsidRPr="00AB6227" w:rsidRDefault="00E26933" w:rsidP="008C096B">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8C096B">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B6513C">
      <w:pPr>
        <w:pStyle w:val="Akapitzlist"/>
        <w:numPr>
          <w:ilvl w:val="0"/>
          <w:numId w:val="25"/>
        </w:numPr>
        <w:spacing w:before="240" w:line="276" w:lineRule="auto"/>
        <w:ind w:left="426" w:hanging="426"/>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8C096B">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8C096B">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lastRenderedPageBreak/>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01BC8750" w:rsidR="00804A7D" w:rsidRPr="00804A7D" w:rsidRDefault="00804A7D"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12"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12"/>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bookmarkStart w:id="13" w:name="_Hlk159246302"/>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bookmarkEnd w:id="13"/>
    </w:p>
    <w:p w14:paraId="3B01A6AA" w14:textId="1F70205C" w:rsidR="00E26933" w:rsidRDefault="00E26933"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sidR="00BC7E8C">
        <w:rPr>
          <w:rFonts w:asciiTheme="minorHAnsi" w:eastAsiaTheme="majorEastAsia" w:hAnsiTheme="minorHAnsi" w:cstheme="minorHAnsi"/>
          <w:bCs/>
          <w:lang w:eastAsia="en-US"/>
        </w:rPr>
        <w:t>B</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08849CC7" w:rsidR="00F67A36" w:rsidRPr="00E26933"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 xml:space="preserve">kwalifikacji zawodowych lub doświadczenia, Wykonawcy mogą polegać na zdolnościach podmiotów </w:t>
      </w:r>
      <w:r w:rsidRPr="00A867FB">
        <w:rPr>
          <w:rFonts w:asciiTheme="minorHAnsi" w:hAnsiTheme="minorHAnsi" w:cstheme="minorHAnsi"/>
        </w:rPr>
        <w:lastRenderedPageBreak/>
        <w:t>udostępniających zasoby, jeśli podmioty te wykonają roboty budowlane lub usługi, do realizacji których te zdolności są wymagane.</w:t>
      </w:r>
    </w:p>
    <w:p w14:paraId="7A25B0DD"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44FB605C" w:rsidR="00F67A36" w:rsidRPr="00233CB4"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lastRenderedPageBreak/>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256F22">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8C096B">
      <w:pPr>
        <w:pStyle w:val="Akapitzlist"/>
        <w:numPr>
          <w:ilvl w:val="0"/>
          <w:numId w:val="25"/>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rsidP="008C096B">
      <w:pPr>
        <w:pStyle w:val="Akapitzlist"/>
        <w:numPr>
          <w:ilvl w:val="0"/>
          <w:numId w:val="25"/>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8C096B">
      <w:pPr>
        <w:pStyle w:val="Akapitzlist"/>
        <w:numPr>
          <w:ilvl w:val="0"/>
          <w:numId w:val="26"/>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8C096B">
      <w:pPr>
        <w:pStyle w:val="Akapitzlist"/>
        <w:numPr>
          <w:ilvl w:val="8"/>
          <w:numId w:val="24"/>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8C096B">
      <w:pPr>
        <w:pStyle w:val="Tekstpodstawowy"/>
        <w:numPr>
          <w:ilvl w:val="0"/>
          <w:numId w:val="27"/>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w:t>
      </w:r>
      <w:r w:rsidRPr="00A867FB">
        <w:rPr>
          <w:rFonts w:asciiTheme="minorHAnsi" w:hAnsiTheme="minorHAnsi" w:cstheme="minorHAnsi"/>
        </w:rPr>
        <w:lastRenderedPageBreak/>
        <w:t xml:space="preserve">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C6063F" w:rsidR="00AA3045" w:rsidRDefault="00AA3045" w:rsidP="008C096B">
      <w:pPr>
        <w:pStyle w:val="Tekstpodstawowy"/>
        <w:numPr>
          <w:ilvl w:val="0"/>
          <w:numId w:val="27"/>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t>
      </w:r>
      <w:r w:rsidR="00882AAC">
        <w:rPr>
          <w:rFonts w:asciiTheme="minorHAnsi" w:hAnsiTheme="minorHAnsi" w:cstheme="minorHAnsi"/>
        </w:rPr>
        <w:t xml:space="preserve">doświadczenia, </w:t>
      </w:r>
      <w:r w:rsidRPr="00D61251">
        <w:rPr>
          <w:rFonts w:asciiTheme="minorHAnsi" w:hAnsiTheme="minorHAnsi" w:cstheme="minorHAnsi"/>
        </w:rPr>
        <w:t xml:space="preserve">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1BF552CA" w14:textId="77777777" w:rsidR="00AA3045" w:rsidRPr="00D61251" w:rsidRDefault="00AA3045" w:rsidP="008C096B">
      <w:pPr>
        <w:pStyle w:val="Akapitzlist"/>
        <w:numPr>
          <w:ilvl w:val="8"/>
          <w:numId w:val="24"/>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163CF005" w:rsidR="00AA3045" w:rsidRPr="002F6430" w:rsidRDefault="00AA3045" w:rsidP="008C096B">
      <w:pPr>
        <w:pStyle w:val="Akapitzlist"/>
        <w:numPr>
          <w:ilvl w:val="5"/>
          <w:numId w:val="20"/>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9B2AE6">
        <w:rPr>
          <w:rFonts w:asciiTheme="minorHAnsi" w:eastAsiaTheme="majorEastAsia" w:hAnsiTheme="minorHAnsi" w:cstheme="minorHAnsi"/>
          <w:b/>
          <w:bCs/>
          <w:lang w:eastAsia="en-US"/>
        </w:rPr>
        <w:t>7</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xml:space="preserve">, lub podmiotowe środki dowodowe budzą wątpliwości Zamawiającego, może on zwrócić się bezpośrednio do podmiotu, który jest w posiadaniu informacji lub dokumentów istotnych w tym zakresie dla oceny spełniania przez Wykonawcę </w:t>
      </w:r>
      <w:r w:rsidRPr="00F67A36">
        <w:rPr>
          <w:rFonts w:asciiTheme="minorHAnsi" w:eastAsiaTheme="majorEastAsia" w:hAnsiTheme="minorHAnsi" w:cstheme="minorHAnsi"/>
          <w:lang w:eastAsia="en-US"/>
        </w:rPr>
        <w:lastRenderedPageBreak/>
        <w:t>warunków udziału w postępowaniu lub braku podstaw wykluczenia, o przedstawienie takich informacji lub dokumentów.</w:t>
      </w:r>
    </w:p>
    <w:p w14:paraId="23B3C7E8"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8C096B">
      <w:pPr>
        <w:pStyle w:val="Akapitzlist"/>
        <w:numPr>
          <w:ilvl w:val="0"/>
          <w:numId w:val="29"/>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8C096B">
      <w:pPr>
        <w:pStyle w:val="Akapitzlist"/>
        <w:numPr>
          <w:ilvl w:val="0"/>
          <w:numId w:val="29"/>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wszystkich Wykonawców ubiegających się wspólnie o udzielenie zamówienia wymienionych z nazwy z określeniem adresu siedziby,</w:t>
      </w:r>
    </w:p>
    <w:p w14:paraId="576AE765"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4CA3BD61" w14:textId="33131535" w:rsidR="00282A43" w:rsidRDefault="00282A43"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282A43">
        <w:rPr>
          <w:rFonts w:asciiTheme="minorHAnsi" w:eastAsiaTheme="majorEastAsia" w:hAnsiTheme="minorHAnsi" w:cstheme="minorHAnsi"/>
          <w:b/>
          <w:bCs/>
          <w:lang w:eastAsia="en-US"/>
        </w:rPr>
        <w:t xml:space="preserve">Wykaz rozwiązań równoważnych </w:t>
      </w:r>
      <w:r w:rsidRPr="00230214">
        <w:rPr>
          <w:rFonts w:asciiTheme="minorHAnsi" w:eastAsiaTheme="majorEastAsia" w:hAnsiTheme="minorHAnsi" w:cstheme="minorHAnsi"/>
          <w:lang w:eastAsia="en-US"/>
        </w:rPr>
        <w:t>(jeżeli dotyczy)</w:t>
      </w:r>
      <w:r w:rsidRPr="00282A43">
        <w:rPr>
          <w:rFonts w:asciiTheme="minorHAnsi" w:eastAsiaTheme="majorEastAsia" w:hAnsiTheme="minorHAnsi" w:cstheme="minorHAnsi"/>
          <w:lang w:eastAsia="en-US"/>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Zamawiający nie przewiduje jego uzupełnienia.</w:t>
      </w:r>
    </w:p>
    <w:p w14:paraId="4DD06B70" w14:textId="77777777" w:rsidR="00AA3045" w:rsidRP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AA3045">
        <w:rPr>
          <w:rFonts w:asciiTheme="minorHAnsi" w:eastAsiaTheme="majorEastAsia" w:hAnsiTheme="minorHAnsi" w:cstheme="minorHAnsi"/>
          <w:lang w:eastAsia="en-US"/>
        </w:rPr>
        <w:lastRenderedPageBreak/>
        <w:t xml:space="preserve">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677F265E" w:rsidR="002E66CB"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8C096B">
      <w:pPr>
        <w:pStyle w:val="Akapitzlist"/>
        <w:numPr>
          <w:ilvl w:val="0"/>
          <w:numId w:val="25"/>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8C096B">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8C096B">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8C096B">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8C096B">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lastRenderedPageBreak/>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8C096B">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8C096B">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8C096B">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lastRenderedPageBreak/>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8C096B">
      <w:pPr>
        <w:pStyle w:val="Akapitzlist"/>
        <w:numPr>
          <w:ilvl w:val="0"/>
          <w:numId w:val="12"/>
        </w:numPr>
        <w:spacing w:line="276" w:lineRule="auto"/>
        <w:ind w:left="426" w:hanging="426"/>
        <w:jc w:val="both"/>
        <w:rPr>
          <w:rFonts w:asciiTheme="minorHAnsi" w:hAnsiTheme="minorHAnsi" w:cstheme="minorHAnsi"/>
        </w:rPr>
      </w:pPr>
      <w:bookmarkStart w:id="14"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4"/>
    <w:p w14:paraId="66832E8A" w14:textId="77777777" w:rsidR="00DF7036" w:rsidRPr="00353CDA" w:rsidRDefault="00DF7036" w:rsidP="008C096B">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8C096B">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8C096B">
      <w:pPr>
        <w:pStyle w:val="Akapitzlist"/>
        <w:numPr>
          <w:ilvl w:val="2"/>
          <w:numId w:val="32"/>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w:t>
      </w:r>
      <w:r>
        <w:rPr>
          <w:rFonts w:asciiTheme="minorHAnsi" w:hAnsiTheme="minorHAnsi" w:cstheme="minorHAnsi"/>
        </w:rPr>
        <w:lastRenderedPageBreak/>
        <w:t xml:space="preserve">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lastRenderedPageBreak/>
        <w:t>Poprzez oryginał należy rozumieć dokument podpisany kwalifikowanym podpisem elektronicznym, zaufanym lub osobistym.</w:t>
      </w:r>
    </w:p>
    <w:p w14:paraId="4844513E"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501ABD40"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zaleca</w:t>
      </w:r>
      <w:r w:rsidR="00E7798C">
        <w:rPr>
          <w:rFonts w:asciiTheme="minorHAnsi" w:hAnsiTheme="minorHAnsi" w:cstheme="minorHAnsi"/>
        </w:rPr>
        <w:t>,</w:t>
      </w:r>
      <w:r w:rsidRPr="008E4540">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8C096B">
      <w:pPr>
        <w:pStyle w:val="Akapitzlist"/>
        <w:numPr>
          <w:ilvl w:val="2"/>
          <w:numId w:val="32"/>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bookmarkStart w:id="15"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5"/>
    <w:p w14:paraId="357F846B"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zgodnie z Rozporządzeniem Prezesa Rady Ministrów z dnia 30 grudnia 2020r. w sprawie sposobu sporządzania i przekazywania informacji oraz wymagań technicznych dla dokumentów elektronicznych oraz środków komunikacji </w:t>
      </w:r>
      <w:r w:rsidRPr="008E4540">
        <w:rPr>
          <w:rFonts w:asciiTheme="minorHAnsi" w:hAnsiTheme="minorHAnsi" w:cstheme="minorHAnsi"/>
        </w:rPr>
        <w:lastRenderedPageBreak/>
        <w:t>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8C096B">
      <w:pPr>
        <w:pStyle w:val="Akapitzlist"/>
        <w:numPr>
          <w:ilvl w:val="0"/>
          <w:numId w:val="33"/>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5D9B4279" w:rsidR="00B41829" w:rsidRPr="00E1681D" w:rsidRDefault="00B41829" w:rsidP="008C096B">
      <w:pPr>
        <w:pStyle w:val="Akapitzlist"/>
        <w:numPr>
          <w:ilvl w:val="0"/>
          <w:numId w:val="34"/>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1E3DC4" w:rsidRPr="001E3DC4">
        <w:rPr>
          <w:rFonts w:asciiTheme="minorHAnsi" w:hAnsiTheme="minorHAnsi" w:cstheme="minorHAnsi"/>
        </w:rPr>
        <w:t>932140</w:t>
      </w:r>
      <w:r w:rsidR="00EF23BD">
        <w:rPr>
          <w:rFonts w:asciiTheme="minorHAnsi" w:hAnsiTheme="minorHAnsi" w:cstheme="minorHAnsi"/>
        </w:rPr>
        <w:t>.</w:t>
      </w:r>
    </w:p>
    <w:p w14:paraId="0D65D55B" w14:textId="77777777" w:rsidR="00B41829" w:rsidRPr="00E1681D" w:rsidRDefault="00B41829" w:rsidP="008C096B">
      <w:pPr>
        <w:pStyle w:val="Akapitzlist"/>
        <w:numPr>
          <w:ilvl w:val="0"/>
          <w:numId w:val="34"/>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lastRenderedPageBreak/>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8C096B">
      <w:pPr>
        <w:pStyle w:val="Akapitzlist"/>
        <w:numPr>
          <w:ilvl w:val="0"/>
          <w:numId w:val="34"/>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5E1B2F" w14:textId="77777777" w:rsidR="002E66CB" w:rsidRPr="002E66CB" w:rsidRDefault="00B41829" w:rsidP="002E66CB">
      <w:pPr>
        <w:pStyle w:val="Akapitzlist"/>
        <w:numPr>
          <w:ilvl w:val="0"/>
          <w:numId w:val="34"/>
        </w:numPr>
        <w:tabs>
          <w:tab w:val="left" w:pos="567"/>
        </w:tabs>
        <w:spacing w:before="120" w:line="276" w:lineRule="auto"/>
        <w:ind w:right="20"/>
        <w:rPr>
          <w:rFonts w:asciiTheme="minorHAnsi" w:hAnsiTheme="minorHAnsi" w:cstheme="minorHAnsi"/>
          <w:bCs/>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p>
    <w:p w14:paraId="77385180" w14:textId="7400BCF6" w:rsidR="00282A43" w:rsidRPr="00282A43" w:rsidRDefault="00282A43" w:rsidP="002E66CB">
      <w:pPr>
        <w:pStyle w:val="Akapitzlist"/>
        <w:tabs>
          <w:tab w:val="left" w:pos="567"/>
        </w:tabs>
        <w:spacing w:before="120" w:line="276" w:lineRule="auto"/>
        <w:ind w:left="720" w:right="20"/>
        <w:rPr>
          <w:rFonts w:asciiTheme="minorHAnsi" w:hAnsiTheme="minorHAnsi" w:cstheme="minorHAnsi"/>
          <w:bCs/>
        </w:rPr>
      </w:pPr>
      <w:r w:rsidRPr="00282A43">
        <w:rPr>
          <w:rFonts w:asciiTheme="minorHAnsi" w:hAnsiTheme="minorHAnsi" w:cstheme="minorHAnsi"/>
          <w:bCs/>
        </w:rPr>
        <w:t>Anna Jezierska-Kaczmarek, tel. 61 8 100 648</w:t>
      </w:r>
    </w:p>
    <w:p w14:paraId="70933E1F" w14:textId="77777777" w:rsidR="00F02770" w:rsidRDefault="00E7798C" w:rsidP="002E66CB">
      <w:pPr>
        <w:pStyle w:val="Akapitzlist"/>
        <w:tabs>
          <w:tab w:val="left" w:pos="567"/>
        </w:tabs>
        <w:spacing w:after="120" w:line="276" w:lineRule="auto"/>
        <w:ind w:left="720" w:right="20"/>
        <w:rPr>
          <w:rFonts w:asciiTheme="minorHAnsi" w:hAnsiTheme="minorHAnsi" w:cstheme="minorHAnsi"/>
          <w:bCs/>
        </w:rPr>
      </w:pPr>
      <w:r w:rsidRPr="00E7798C">
        <w:rPr>
          <w:rFonts w:asciiTheme="minorHAnsi" w:hAnsiTheme="minorHAnsi" w:cstheme="minorHAnsi"/>
          <w:bCs/>
        </w:rPr>
        <w:t>Aleksandra Kaczan</w:t>
      </w:r>
      <w:r w:rsidR="00282A43" w:rsidRPr="00282A43">
        <w:rPr>
          <w:rFonts w:asciiTheme="minorHAnsi" w:hAnsiTheme="minorHAnsi" w:cstheme="minorHAnsi"/>
          <w:bCs/>
        </w:rPr>
        <w:t>, tel. 61 8 100 668</w:t>
      </w:r>
    </w:p>
    <w:p w14:paraId="65EF76D9" w14:textId="0B6361DC" w:rsidR="00282A43" w:rsidRDefault="00B41829" w:rsidP="00170AA0">
      <w:pPr>
        <w:pStyle w:val="Akapitzlist"/>
        <w:tabs>
          <w:tab w:val="left" w:pos="567"/>
        </w:tabs>
        <w:spacing w:line="276" w:lineRule="auto"/>
        <w:ind w:left="720" w:right="20"/>
        <w:rPr>
          <w:rFonts w:asciiTheme="minorHAnsi" w:hAnsiTheme="minorHAnsi" w:cstheme="minorHAnsi"/>
          <w:b/>
        </w:rPr>
      </w:pPr>
      <w:r w:rsidRPr="00B41829">
        <w:rPr>
          <w:rFonts w:asciiTheme="minorHAnsi" w:hAnsiTheme="minorHAnsi" w:cstheme="minorHAnsi"/>
          <w:b/>
        </w:rPr>
        <w:t>w zakresie dotyczącym zagadnień proceduralnych:</w:t>
      </w:r>
    </w:p>
    <w:p w14:paraId="5BC15C33" w14:textId="250FB069" w:rsidR="00B41829" w:rsidRPr="00B41829" w:rsidRDefault="00B41829" w:rsidP="00282A43">
      <w:pPr>
        <w:pStyle w:val="Akapitzlist"/>
        <w:tabs>
          <w:tab w:val="left" w:pos="567"/>
        </w:tabs>
        <w:spacing w:line="276" w:lineRule="auto"/>
        <w:ind w:left="720" w:right="20"/>
        <w:rPr>
          <w:rFonts w:asciiTheme="minorHAnsi" w:hAnsiTheme="minorHAnsi" w:cstheme="minorHAnsi"/>
          <w:b/>
        </w:rPr>
      </w:pPr>
      <w:r w:rsidRPr="00B41829">
        <w:rPr>
          <w:rFonts w:asciiTheme="minorHAnsi" w:hAnsiTheme="minorHAnsi" w:cstheme="minorHAnsi"/>
        </w:rPr>
        <w:t>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76E13703" w14:textId="3EA59531" w:rsidR="00170AA0" w:rsidRPr="00A7696D" w:rsidRDefault="007D3C75" w:rsidP="00170AA0">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Cena za przedmiot zamówienia jest ceną</w:t>
      </w:r>
      <w:r w:rsidR="00170AA0" w:rsidRPr="00A7696D">
        <w:rPr>
          <w:rFonts w:asciiTheme="minorHAnsi" w:hAnsiTheme="minorHAnsi" w:cstheme="minorHAnsi"/>
        </w:rPr>
        <w:t xml:space="preserve"> ryczałtową obliczoną w oparciu o dokumentację projektową, </w:t>
      </w:r>
      <w:proofErr w:type="spellStart"/>
      <w:r w:rsidR="00170AA0" w:rsidRPr="00A7696D">
        <w:rPr>
          <w:rFonts w:asciiTheme="minorHAnsi" w:hAnsiTheme="minorHAnsi" w:cstheme="minorHAnsi"/>
        </w:rPr>
        <w:t>STWiOR</w:t>
      </w:r>
      <w:proofErr w:type="spellEnd"/>
      <w:r w:rsidR="00170AA0" w:rsidRPr="00A7696D">
        <w:rPr>
          <w:rFonts w:asciiTheme="minorHAnsi" w:hAnsiTheme="minorHAnsi" w:cstheme="minorHAnsi"/>
        </w:rPr>
        <w:t>, przedmiary, wymagania i warunki stawiane przez Zamawiającego w SWZ, wraz z podatkiem VAT, stanowiącą zobowiązanie Wykonawcy złożone w Formularzu ofertowym stanowiącym załącznik nr 1 do SWZ.</w:t>
      </w:r>
    </w:p>
    <w:p w14:paraId="39085498" w14:textId="2C7F43B9" w:rsidR="00170AA0" w:rsidRPr="00A7696D" w:rsidRDefault="00170AA0" w:rsidP="00170AA0">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Cena za przedmiot zamówienia jest ceną ryczałtową, której definicję określa art. 632 § 1 ustawy z dnia 23 kwietnia 1964 r. Kodeks cywilny (</w:t>
      </w:r>
      <w:proofErr w:type="spellStart"/>
      <w:r w:rsidRPr="00A7696D">
        <w:rPr>
          <w:rFonts w:asciiTheme="minorHAnsi" w:hAnsiTheme="minorHAnsi" w:cstheme="minorHAnsi"/>
        </w:rPr>
        <w:t>t.j</w:t>
      </w:r>
      <w:proofErr w:type="spellEnd"/>
      <w:r w:rsidRPr="00A7696D">
        <w:rPr>
          <w:rFonts w:asciiTheme="minorHAnsi" w:hAnsiTheme="minorHAnsi" w:cstheme="minorHAnsi"/>
        </w:rPr>
        <w:t xml:space="preserve">. Dz. U. z 2020 r. poz. 1740 z </w:t>
      </w:r>
      <w:proofErr w:type="spellStart"/>
      <w:r w:rsidRPr="00A7696D">
        <w:rPr>
          <w:rFonts w:asciiTheme="minorHAnsi" w:hAnsiTheme="minorHAnsi" w:cstheme="minorHAnsi"/>
        </w:rPr>
        <w:t>późn</w:t>
      </w:r>
      <w:proofErr w:type="spellEnd"/>
      <w:r w:rsidRPr="00A7696D">
        <w:rPr>
          <w:rFonts w:asciiTheme="minorHAnsi" w:hAnsiTheme="minorHAnsi" w:cstheme="minorHAnsi"/>
        </w:rPr>
        <w:t xml:space="preserve">. zm., ).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umowy, dokumentacji projektowej, </w:t>
      </w:r>
      <w:proofErr w:type="spellStart"/>
      <w:r w:rsidRPr="00A7696D">
        <w:rPr>
          <w:rFonts w:asciiTheme="minorHAnsi" w:hAnsiTheme="minorHAnsi" w:cstheme="minorHAnsi"/>
        </w:rPr>
        <w:t>STWiOR</w:t>
      </w:r>
      <w:proofErr w:type="spellEnd"/>
      <w:r w:rsidRPr="00A7696D">
        <w:rPr>
          <w:rFonts w:asciiTheme="minorHAnsi" w:hAnsiTheme="minorHAnsi" w:cstheme="minorHAnsi"/>
        </w:rPr>
        <w:t>, przedmiaru robót, których zrealizowanie jest niezbędne dla prawidłowego wykonania umowy i przekazania zadania Zamawiającemu.</w:t>
      </w:r>
    </w:p>
    <w:p w14:paraId="0FA21148" w14:textId="10F8EC75" w:rsidR="00170AA0" w:rsidRPr="00A7696D" w:rsidRDefault="00170AA0" w:rsidP="00170AA0">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 xml:space="preserve">Cena ofertowa musi obejmować wszystkie koszty związane z realizacją przedmiotu zamówienia, wszystkie inne koszty oraz ewentualne upusty i rabaty, a także wszystkie </w:t>
      </w:r>
      <w:r w:rsidRPr="00A7696D">
        <w:rPr>
          <w:rFonts w:asciiTheme="minorHAnsi" w:hAnsiTheme="minorHAnsi" w:cstheme="minorHAnsi"/>
        </w:rPr>
        <w:lastRenderedPageBreak/>
        <w:t>potencjalne ryzyka ekonomiczne, jakie mogą wystąpić przy realizacji przedmiotu umowy o ile są znane.</w:t>
      </w:r>
    </w:p>
    <w:p w14:paraId="577DA443" w14:textId="5955556E" w:rsidR="00170AA0" w:rsidRPr="00A7696D" w:rsidRDefault="00170AA0" w:rsidP="00170AA0">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Do kosztów tych należy zaliczyć także między innymi:</w:t>
      </w:r>
    </w:p>
    <w:p w14:paraId="481AF33E"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bookmarkStart w:id="16" w:name="_Hlk142566907"/>
      <w:r w:rsidRPr="003B6CD8">
        <w:rPr>
          <w:rFonts w:asciiTheme="minorHAnsi" w:hAnsiTheme="minorHAnsi" w:cstheme="minorHAnsi"/>
        </w:rPr>
        <w:t>koszty zorganizowania, oznakowania i późniejszej likwidacji placu budowy,</w:t>
      </w:r>
    </w:p>
    <w:p w14:paraId="4CF27D1F"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koszty opracowania planu bioz,</w:t>
      </w:r>
    </w:p>
    <w:p w14:paraId="0DB6E1CF"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koszty utrzymania terenu budowy i zabezpieczenia mienia placu budowy i miejsc postojowych sprzętu i maszyn,</w:t>
      </w:r>
    </w:p>
    <w:p w14:paraId="3C0189FB"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koszty ogrodzenia placu budowy,</w:t>
      </w:r>
    </w:p>
    <w:p w14:paraId="22173C79"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koszty składowania, wywozu i utylizacji materiałów z terenu budowy,</w:t>
      </w:r>
    </w:p>
    <w:p w14:paraId="7077C313"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koszty ustawienia i pracy rusztowania,</w:t>
      </w:r>
    </w:p>
    <w:p w14:paraId="3D8396EE"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koszty ustawienia i pracy dźwigów,</w:t>
      </w:r>
    </w:p>
    <w:p w14:paraId="7C41F901"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bookmarkStart w:id="17" w:name="_Hlk151719795"/>
      <w:r w:rsidRPr="003B6CD8">
        <w:rPr>
          <w:rFonts w:asciiTheme="minorHAnsi" w:hAnsiTheme="minorHAnsi" w:cstheme="minorHAnsi"/>
        </w:rPr>
        <w:t>organizacji zaplecza budowy,</w:t>
      </w:r>
    </w:p>
    <w:p w14:paraId="09FAA5AF"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 xml:space="preserve">opracowania dokumentacji powykonawczej w wersji papierowej (2 egz.) i elektronicznej (pliki .pdf zapisane na </w:t>
      </w:r>
      <w:proofErr w:type="spellStart"/>
      <w:r w:rsidRPr="003B6CD8">
        <w:rPr>
          <w:rFonts w:asciiTheme="minorHAnsi" w:hAnsiTheme="minorHAnsi" w:cstheme="minorHAnsi"/>
        </w:rPr>
        <w:t>pendrivie</w:t>
      </w:r>
      <w:proofErr w:type="spellEnd"/>
      <w:r w:rsidRPr="003B6CD8">
        <w:rPr>
          <w:rFonts w:asciiTheme="minorHAnsi" w:hAnsiTheme="minorHAnsi" w:cstheme="minorHAnsi"/>
        </w:rPr>
        <w:t>),</w:t>
      </w:r>
    </w:p>
    <w:p w14:paraId="6FB2EA09"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koszty zorganizowania i dostawy mediów – wody, energii elektrycznej, odbioru ścieków na potrzeby budowy;</w:t>
      </w:r>
    </w:p>
    <w:p w14:paraId="3DC955B4"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koszty składowania, segregacji, wywozu i utylizacji materiałów z terenu budowy/odpadów;</w:t>
      </w:r>
    </w:p>
    <w:bookmarkEnd w:id="17"/>
    <w:p w14:paraId="6FE9ACBC"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koszty sprawdzenia przewodów kominowych po wykonaniu zadania wraz z uzyskaniem protokołu kominiarskiego, wystawionego przez osobę posiadającą odpowiednie kwalifikacje;</w:t>
      </w:r>
    </w:p>
    <w:p w14:paraId="72949A09"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koszty badania instalacji odgromowej i uziomów potwierdzone protokołem wystawionym przez osobę posiadającą odpowiednie kwalifikacje;</w:t>
      </w:r>
    </w:p>
    <w:p w14:paraId="49E64148" w14:textId="77777777" w:rsidR="001E3DC4"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koszty opracowania projektu organizacji ruchu i uzgodnienia z odpowiednim Wydziałem UG Komorniki,</w:t>
      </w:r>
    </w:p>
    <w:p w14:paraId="2163444B" w14:textId="77777777" w:rsidR="001E3DC4" w:rsidRPr="003B6CD8" w:rsidRDefault="001E3DC4" w:rsidP="001E3DC4">
      <w:pPr>
        <w:pStyle w:val="Akapitzlist"/>
        <w:numPr>
          <w:ilvl w:val="0"/>
          <w:numId w:val="59"/>
        </w:numPr>
        <w:spacing w:before="120" w:after="120" w:line="269" w:lineRule="auto"/>
        <w:ind w:hanging="579"/>
        <w:jc w:val="both"/>
        <w:rPr>
          <w:rFonts w:asciiTheme="minorHAnsi" w:hAnsiTheme="minorHAnsi" w:cstheme="minorHAnsi"/>
        </w:rPr>
      </w:pPr>
      <w:r w:rsidRPr="003B6CD8">
        <w:rPr>
          <w:rFonts w:asciiTheme="minorHAnsi" w:hAnsiTheme="minorHAnsi" w:cstheme="minorHAnsi"/>
        </w:rPr>
        <w:t>koszt uzyskania pozwolenia na użytkowanie;</w:t>
      </w:r>
    </w:p>
    <w:bookmarkEnd w:id="16"/>
    <w:p w14:paraId="02485A81" w14:textId="26FBD6CF" w:rsidR="00170AA0" w:rsidRPr="00A7696D" w:rsidRDefault="00170AA0" w:rsidP="008F7CAF">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Cenę należy podać w PLN (w złotych polskich) do dwóch miejsc po przecinku. Zamawiający nie dopuszcza podania w ofercie ceny w walucie obcej.</w:t>
      </w:r>
    </w:p>
    <w:p w14:paraId="2CC4C1E9" w14:textId="4340F9F0" w:rsidR="00170AA0" w:rsidRPr="00A7696D" w:rsidRDefault="00170AA0" w:rsidP="008F7CAF">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t>Na potrzeby obliczenia ceny, Zamawiający</w:t>
      </w:r>
      <w:r w:rsidRPr="00774B0C">
        <w:rPr>
          <w:rFonts w:asciiTheme="minorHAnsi" w:hAnsiTheme="minorHAnsi" w:cstheme="minorHAnsi"/>
          <w:u w:val="single"/>
        </w:rPr>
        <w:t xml:space="preserve"> pomocniczo </w:t>
      </w:r>
      <w:r w:rsidRPr="00A7696D">
        <w:rPr>
          <w:rFonts w:asciiTheme="minorHAnsi" w:hAnsiTheme="minorHAnsi" w:cstheme="minorHAnsi"/>
        </w:rPr>
        <w:t xml:space="preserve">udostępnia przedmiary. Celem uniknięcia wszelkich wątpliwości wskazuje się, iż Wykonawca w ramach wynagrodzenia ryczałtowego </w:t>
      </w:r>
      <w:r w:rsidRPr="00A7696D">
        <w:rPr>
          <w:rFonts w:asciiTheme="minorHAnsi" w:hAnsiTheme="minorHAnsi" w:cstheme="minorHAnsi"/>
          <w:b/>
          <w:bCs/>
        </w:rPr>
        <w:t xml:space="preserve">ma wykonać wszystkie roboty wynikające z projektu budowlanego oraz </w:t>
      </w:r>
      <w:proofErr w:type="spellStart"/>
      <w:r w:rsidRPr="00A7696D">
        <w:rPr>
          <w:rFonts w:asciiTheme="minorHAnsi" w:hAnsiTheme="minorHAnsi" w:cstheme="minorHAnsi"/>
          <w:b/>
          <w:bCs/>
        </w:rPr>
        <w:t>STWiOR</w:t>
      </w:r>
      <w:proofErr w:type="spellEnd"/>
      <w:r w:rsidRPr="00A7696D">
        <w:rPr>
          <w:rFonts w:asciiTheme="minorHAnsi" w:hAnsiTheme="minorHAnsi" w:cstheme="minorHAnsi"/>
          <w:b/>
          <w:bCs/>
        </w:rPr>
        <w:t>, nawet jeśli ilości i rodzaje robót określonych w przedmiarach nie są wystarczające</w:t>
      </w:r>
      <w:r w:rsidRPr="00A7696D">
        <w:rPr>
          <w:rFonts w:asciiTheme="minorHAnsi" w:hAnsiTheme="minorHAnsi" w:cstheme="minorHAnsi"/>
        </w:rPr>
        <w:t>. Wykonawca nie może zatem ubiegać się o dodatkowe wynagrodzenie w przypadku wykonania robót nie przewidzianych w przedmiarach lub w przypadku</w:t>
      </w:r>
      <w:r w:rsidR="00E7798C" w:rsidRPr="00A7696D">
        <w:rPr>
          <w:rFonts w:asciiTheme="minorHAnsi" w:hAnsiTheme="minorHAnsi" w:cstheme="minorHAnsi"/>
        </w:rPr>
        <w:t>,</w:t>
      </w:r>
      <w:r w:rsidRPr="00A7696D">
        <w:rPr>
          <w:rFonts w:asciiTheme="minorHAnsi" w:hAnsiTheme="minorHAnsi" w:cstheme="minorHAnsi"/>
        </w:rPr>
        <w:t xml:space="preserve"> gdy ich ilość okaże się inna niż rzeczywista.</w:t>
      </w:r>
    </w:p>
    <w:p w14:paraId="134FC039" w14:textId="437C351D" w:rsidR="00170AA0" w:rsidRPr="00A7696D" w:rsidRDefault="00170AA0" w:rsidP="003C30AA">
      <w:pPr>
        <w:pStyle w:val="Akapitzlist"/>
        <w:numPr>
          <w:ilvl w:val="0"/>
          <w:numId w:val="35"/>
        </w:numPr>
        <w:spacing w:before="120" w:after="120" w:line="269" w:lineRule="auto"/>
        <w:jc w:val="both"/>
        <w:rPr>
          <w:rFonts w:asciiTheme="minorHAnsi" w:hAnsiTheme="minorHAnsi" w:cstheme="minorHAnsi"/>
        </w:rPr>
      </w:pPr>
      <w:r w:rsidRPr="00A7696D">
        <w:rPr>
          <w:rFonts w:asciiTheme="minorHAnsi" w:hAnsiTheme="minorHAnsi" w:cstheme="minorHAnsi"/>
        </w:rPr>
        <w:lastRenderedPageBreak/>
        <w:t>Wykonawca powinien wyliczyć cenę oferty brutto, tj. wraz z należnym podatkiem VAT w wysokości przewidzianej ustawowo.</w:t>
      </w:r>
    </w:p>
    <w:p w14:paraId="4E2F656D" w14:textId="4E0F7B89"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może być tylko jedna za oferowany przedmiot zamówienia, nie dopuszcza się wariantowości cen.</w:t>
      </w:r>
    </w:p>
    <w:p w14:paraId="0B52EF5A" w14:textId="131AA511"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ofertowa nie podlega waloryzacji i zmianom do końca realizacji przedmiotu zamówienia z zastrzeżeniem zmian przewidzianych w projekcie umowy.</w:t>
      </w:r>
    </w:p>
    <w:p w14:paraId="07B500A1" w14:textId="5E07FACF"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1AC57624" w14:textId="599F35B3" w:rsidR="00170AA0" w:rsidRDefault="00170AA0" w:rsidP="00B34B9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3C30AA">
        <w:rPr>
          <w:rFonts w:asciiTheme="minorHAnsi" w:hAnsiTheme="minorHAnsi" w:cstheme="minorHAnsi"/>
        </w:rPr>
        <w:t>Pzp</w:t>
      </w:r>
      <w:proofErr w:type="spellEnd"/>
      <w:r w:rsidRPr="003C30AA">
        <w:rPr>
          <w:rFonts w:asciiTheme="minorHAnsi" w:hAnsiTheme="minorHAnsi" w:cstheme="minorHAnsi"/>
        </w:rPr>
        <w:t xml:space="preserve"> w związku z art. 223 ust. 2 pkt 3 ustawy </w:t>
      </w:r>
      <w:proofErr w:type="spellStart"/>
      <w:r w:rsidRPr="003C30AA">
        <w:rPr>
          <w:rFonts w:asciiTheme="minorHAnsi" w:hAnsiTheme="minorHAnsi" w:cstheme="minorHAnsi"/>
        </w:rPr>
        <w:t>Pzp</w:t>
      </w:r>
      <w:proofErr w:type="spellEnd"/>
      <w:r w:rsidRPr="003C30AA">
        <w:rPr>
          <w:rFonts w:asciiTheme="minorHAnsi" w:hAnsiTheme="minorHAnsi" w:cstheme="minorHAnsi"/>
        </w:rPr>
        <w:t>).</w:t>
      </w:r>
    </w:p>
    <w:p w14:paraId="6B81EDA3" w14:textId="386AF31A" w:rsidR="00170AA0" w:rsidRDefault="00170AA0" w:rsidP="00B34B9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Wykonawcy ponoszą wszelkie koszty związane z przygotowaniem i złożeniem oferty.</w:t>
      </w:r>
    </w:p>
    <w:p w14:paraId="7A696FE4" w14:textId="17208120" w:rsidR="003A6343" w:rsidRPr="00155362" w:rsidRDefault="003A6343" w:rsidP="00155362">
      <w:pPr>
        <w:pStyle w:val="Akapitzlist"/>
        <w:numPr>
          <w:ilvl w:val="0"/>
          <w:numId w:val="35"/>
        </w:numPr>
        <w:spacing w:before="120"/>
        <w:jc w:val="both"/>
        <w:rPr>
          <w:rFonts w:asciiTheme="minorHAnsi" w:hAnsiTheme="minorHAnsi" w:cstheme="minorHAnsi"/>
        </w:rPr>
      </w:pPr>
      <w:r w:rsidRPr="00155362">
        <w:rPr>
          <w:rFonts w:asciiTheme="minorHAnsi" w:hAnsiTheme="minorHAnsi" w:cstheme="minorHAnsi"/>
        </w:rPr>
        <w:t xml:space="preserve">Zamawiający przypomina równocześnie, iż zgodnie z przepisami prawa </w:t>
      </w:r>
      <w:r w:rsidR="00155362" w:rsidRPr="00155362">
        <w:rPr>
          <w:rFonts w:asciiTheme="minorHAnsi" w:hAnsiTheme="minorHAnsi" w:cstheme="minorHAnsi"/>
        </w:rPr>
        <w:t>zgodnie z przepisami ustawy z dnia 11 marca 2004 r. o podatku od towarów i usług (</w:t>
      </w:r>
      <w:proofErr w:type="spellStart"/>
      <w:r w:rsidR="00155362" w:rsidRPr="00155362">
        <w:rPr>
          <w:rFonts w:asciiTheme="minorHAnsi" w:hAnsiTheme="minorHAnsi" w:cstheme="minorHAnsi"/>
        </w:rPr>
        <w:t>t.j</w:t>
      </w:r>
      <w:proofErr w:type="spellEnd"/>
      <w:r w:rsidR="00155362" w:rsidRPr="00155362">
        <w:rPr>
          <w:rFonts w:asciiTheme="minorHAnsi" w:hAnsiTheme="minorHAnsi" w:cstheme="minorHAnsi"/>
        </w:rPr>
        <w:t>. Dz. U. 2020 poz. 106).</w:t>
      </w:r>
      <w:r w:rsidRPr="00155362">
        <w:rPr>
          <w:rFonts w:asciiTheme="minorHAnsi" w:hAnsiTheme="minorHAnsi" w:cstheme="minorHAnsi"/>
        </w:rPr>
        <w:t>ustalenie właściwej stawki podatku</w:t>
      </w:r>
      <w:r w:rsidR="00155362">
        <w:rPr>
          <w:rFonts w:asciiTheme="minorHAnsi" w:hAnsiTheme="minorHAnsi" w:cstheme="minorHAnsi"/>
        </w:rPr>
        <w:t xml:space="preserve"> VAT</w:t>
      </w:r>
      <w:r w:rsidRPr="00155362">
        <w:rPr>
          <w:rFonts w:asciiTheme="minorHAnsi" w:hAnsiTheme="minorHAnsi" w:cstheme="minorHAnsi"/>
        </w:rPr>
        <w:t xml:space="preserve"> pozostaje po stronie Wykonawcy, a wskazane przez Zamawiającego wysokości stawek, mają jedynie charakter pomocniczy.</w:t>
      </w:r>
    </w:p>
    <w:p w14:paraId="1E947D4C" w14:textId="77777777" w:rsidR="00B41829" w:rsidRDefault="00B41829" w:rsidP="00155362">
      <w:pPr>
        <w:pStyle w:val="Akapitzlist"/>
        <w:numPr>
          <w:ilvl w:val="0"/>
          <w:numId w:val="35"/>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E42D0DE" w:rsidR="00B41829" w:rsidRPr="00B41829" w:rsidRDefault="00B41829" w:rsidP="008C096B">
      <w:pPr>
        <w:pStyle w:val="Akapitzlist"/>
        <w:numPr>
          <w:ilvl w:val="0"/>
          <w:numId w:val="35"/>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 </w:t>
      </w:r>
    </w:p>
    <w:p w14:paraId="589748EA" w14:textId="6D3AC1ED" w:rsidR="00DE3586" w:rsidRPr="002A4AF7" w:rsidRDefault="00E16E38"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lastRenderedPageBreak/>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8C096B">
      <w:pPr>
        <w:pStyle w:val="Akapitzlist"/>
        <w:widowControl w:val="0"/>
        <w:numPr>
          <w:ilvl w:val="0"/>
          <w:numId w:val="37"/>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0062A284" w14:textId="77777777" w:rsidR="001E3DC4" w:rsidRDefault="001E3DC4" w:rsidP="001E3DC4">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6301404C" w14:textId="77777777" w:rsidR="001E3DC4" w:rsidRDefault="001E3DC4" w:rsidP="001E3DC4">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20C931B" w14:textId="77777777" w:rsidR="001E3DC4" w:rsidRPr="00F76A5D" w:rsidRDefault="001E3DC4" w:rsidP="001E3DC4">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7743F75" w14:textId="77777777" w:rsidR="001E3DC4" w:rsidRPr="00F76A5D" w:rsidRDefault="001E3DC4" w:rsidP="001E3DC4">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41B364BD" w14:textId="77777777" w:rsidR="001E3DC4" w:rsidRDefault="001E3DC4" w:rsidP="001E3DC4">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A2C7C9B" w14:textId="77777777" w:rsidR="001E3DC4" w:rsidRPr="00AA0AC0" w:rsidRDefault="001E3DC4" w:rsidP="001E3DC4">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37B506E6" w14:textId="77777777" w:rsidR="001E3DC4" w:rsidRPr="00AA0AC0" w:rsidRDefault="001E3DC4" w:rsidP="001E3DC4">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Pr>
          <w:rFonts w:asciiTheme="minorHAnsi" w:hAnsiTheme="minorHAnsi" w:cstheme="minorHAnsi"/>
        </w:rPr>
        <w:t xml:space="preserve"> </w:t>
      </w:r>
      <w:r w:rsidRPr="00AA0AC0">
        <w:rPr>
          <w:rFonts w:asciiTheme="minorHAnsi" w:hAnsiTheme="minorHAnsi" w:cstheme="minorHAnsi"/>
        </w:rPr>
        <w:t>60 %</w:t>
      </w:r>
    </w:p>
    <w:p w14:paraId="36D66F0F" w14:textId="77777777" w:rsidR="001E3DC4" w:rsidRPr="00AA0AC0" w:rsidRDefault="001E3DC4" w:rsidP="001E3DC4">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B6F738E" w14:textId="77777777" w:rsidR="001E3DC4" w:rsidRPr="00F76A5D" w:rsidRDefault="001E3DC4" w:rsidP="001E3DC4">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5DB0F802" w14:textId="77777777" w:rsidR="001E3DC4" w:rsidRPr="00F76A5D" w:rsidRDefault="001E3DC4" w:rsidP="001E3DC4">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6927545E" w14:textId="77777777" w:rsidR="001E3DC4" w:rsidRPr="002A4AF7" w:rsidRDefault="001E3DC4" w:rsidP="001E3DC4">
      <w:pPr>
        <w:pStyle w:val="Akapitzlist"/>
        <w:widowControl w:val="0"/>
        <w:numPr>
          <w:ilvl w:val="0"/>
          <w:numId w:val="38"/>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Pr>
          <w:rFonts w:asciiTheme="minorHAnsi" w:hAnsiTheme="minorHAnsi" w:cstheme="minorHAnsi"/>
        </w:rPr>
        <w:t>36</w:t>
      </w:r>
      <w:r w:rsidRPr="002A4AF7">
        <w:rPr>
          <w:rFonts w:asciiTheme="minorHAnsi" w:hAnsiTheme="minorHAnsi" w:cstheme="minorHAnsi"/>
        </w:rPr>
        <w:t xml:space="preserve"> miesięcy (warunek konieczny) – 0 punktów</w:t>
      </w:r>
    </w:p>
    <w:p w14:paraId="24DC8CB7" w14:textId="77777777" w:rsidR="001E3DC4" w:rsidRDefault="001E3DC4" w:rsidP="001E3DC4">
      <w:pPr>
        <w:pStyle w:val="Akapitzlist"/>
        <w:widowControl w:val="0"/>
        <w:numPr>
          <w:ilvl w:val="0"/>
          <w:numId w:val="38"/>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w:t>
      </w:r>
      <w:r>
        <w:rPr>
          <w:rFonts w:asciiTheme="minorHAnsi" w:hAnsiTheme="minorHAnsi" w:cstheme="minorHAnsi"/>
        </w:rPr>
        <w:t>rok</w:t>
      </w:r>
      <w:r w:rsidRPr="002A4AF7">
        <w:rPr>
          <w:rFonts w:asciiTheme="minorHAnsi" w:hAnsiTheme="minorHAnsi" w:cstheme="minorHAnsi"/>
        </w:rPr>
        <w:t xml:space="preserve">, tj. </w:t>
      </w:r>
      <w:r>
        <w:rPr>
          <w:rFonts w:asciiTheme="minorHAnsi" w:hAnsiTheme="minorHAnsi" w:cstheme="minorHAnsi"/>
        </w:rPr>
        <w:t>48</w:t>
      </w:r>
      <w:r w:rsidRPr="002A4AF7">
        <w:rPr>
          <w:rFonts w:asciiTheme="minorHAnsi" w:hAnsiTheme="minorHAnsi" w:cstheme="minorHAnsi"/>
        </w:rPr>
        <w:t xml:space="preserve"> miesięcy gwarancji – </w:t>
      </w:r>
      <w:r>
        <w:rPr>
          <w:rFonts w:asciiTheme="minorHAnsi" w:hAnsiTheme="minorHAnsi" w:cstheme="minorHAnsi"/>
        </w:rPr>
        <w:t>2</w:t>
      </w:r>
      <w:r w:rsidRPr="002A4AF7">
        <w:rPr>
          <w:rFonts w:asciiTheme="minorHAnsi" w:hAnsiTheme="minorHAnsi" w:cstheme="minorHAnsi"/>
        </w:rPr>
        <w:t>0 p</w:t>
      </w:r>
      <w:r>
        <w:rPr>
          <w:rFonts w:asciiTheme="minorHAnsi" w:hAnsiTheme="minorHAnsi" w:cstheme="minorHAnsi"/>
        </w:rPr>
        <w:t>kt</w:t>
      </w:r>
    </w:p>
    <w:p w14:paraId="3C0F17E8" w14:textId="77777777" w:rsidR="001E3DC4" w:rsidRDefault="001E3DC4" w:rsidP="001E3DC4">
      <w:pPr>
        <w:pStyle w:val="Akapitzlist"/>
        <w:widowControl w:val="0"/>
        <w:numPr>
          <w:ilvl w:val="0"/>
          <w:numId w:val="38"/>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4</w:t>
      </w:r>
      <w:r w:rsidRPr="00CB59EE">
        <w:rPr>
          <w:rFonts w:asciiTheme="minorHAnsi" w:hAnsiTheme="minorHAnsi" w:cstheme="minorHAnsi"/>
        </w:rPr>
        <w:t>0 p</w:t>
      </w:r>
      <w:r>
        <w:rPr>
          <w:rFonts w:asciiTheme="minorHAnsi" w:hAnsiTheme="minorHAnsi" w:cstheme="minorHAnsi"/>
        </w:rPr>
        <w:t>kt</w:t>
      </w:r>
    </w:p>
    <w:p w14:paraId="2A14E770" w14:textId="77777777" w:rsidR="001E3DC4" w:rsidRPr="00F76A5D" w:rsidRDefault="001E3DC4" w:rsidP="001E3DC4">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 lub 60</w:t>
      </w:r>
    </w:p>
    <w:p w14:paraId="7EFF8A73" w14:textId="77777777" w:rsidR="001E3DC4" w:rsidRPr="00F76A5D" w:rsidRDefault="001E3DC4" w:rsidP="001E3DC4">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2C6F6B05" w14:textId="77777777" w:rsidR="001E3DC4" w:rsidRPr="001F73B4" w:rsidRDefault="001E3DC4" w:rsidP="001E3DC4">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969616D" w14:textId="77777777" w:rsidR="001E3DC4" w:rsidRPr="00F76A5D" w:rsidRDefault="001E3DC4" w:rsidP="001E3DC4">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48</w:t>
      </w:r>
      <w:r w:rsidRPr="00F76A5D">
        <w:rPr>
          <w:rFonts w:asciiTheme="minorHAnsi" w:hAnsiTheme="minorHAnsi" w:cstheme="minorHAnsi"/>
        </w:rPr>
        <w:t xml:space="preserve"> a </w:t>
      </w:r>
      <w:r>
        <w:rPr>
          <w:rFonts w:asciiTheme="minorHAnsi" w:hAnsiTheme="minorHAnsi" w:cstheme="minorHAnsi"/>
        </w:rPr>
        <w:t xml:space="preserve">60 </w:t>
      </w:r>
      <w:r w:rsidRPr="00F76A5D">
        <w:rPr>
          <w:rFonts w:asciiTheme="minorHAnsi" w:hAnsiTheme="minorHAnsi" w:cstheme="minorHAnsi"/>
        </w:rPr>
        <w:t>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 48, lub 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6ACB7ECB" w14:textId="77777777" w:rsidR="001E3DC4" w:rsidRDefault="001E3DC4" w:rsidP="001E3DC4">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1BCC16AD" w14:textId="77777777" w:rsidR="001E3DC4" w:rsidRPr="00F76A5D" w:rsidRDefault="001E3DC4" w:rsidP="001E3DC4">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Pr>
          <w:rFonts w:asciiTheme="minorHAnsi" w:hAnsiTheme="minorHAnsi" w:cstheme="minorHAnsi"/>
          <w:b/>
        </w:rPr>
        <w:t xml:space="preserve"> </w:t>
      </w:r>
      <w:r w:rsidRPr="003141DD">
        <w:rPr>
          <w:rFonts w:asciiTheme="minorHAnsi" w:hAnsiTheme="minorHAnsi" w:cstheme="minorHAnsi"/>
          <w:bCs/>
        </w:rPr>
        <w:t>gdzie</w:t>
      </w:r>
    </w:p>
    <w:p w14:paraId="7F8EB818" w14:textId="77777777" w:rsidR="001E3DC4" w:rsidRPr="00F76A5D" w:rsidRDefault="001E3DC4" w:rsidP="001E3DC4">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lastRenderedPageBreak/>
        <w:t>C - liczba punktów przyznanych ofercie ocenionej w kryterium „cena”,</w:t>
      </w:r>
    </w:p>
    <w:p w14:paraId="21397B57" w14:textId="77777777" w:rsidR="001E3DC4" w:rsidRDefault="001E3DC4" w:rsidP="001E3DC4">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w:t>
      </w:r>
      <w:r w:rsidRPr="001F0999">
        <w:rPr>
          <w:rFonts w:asciiTheme="minorHAnsi" w:hAnsiTheme="minorHAnsi" w:cstheme="minorHAnsi"/>
        </w:rPr>
        <w:t>Okres gwarancji</w:t>
      </w:r>
      <w:r>
        <w:rPr>
          <w:rFonts w:asciiTheme="minorHAnsi" w:hAnsiTheme="minorHAnsi" w:cstheme="minorHAnsi"/>
        </w:rPr>
        <w:t>”</w:t>
      </w:r>
      <w:r w:rsidRPr="00F76A5D">
        <w:rPr>
          <w:rFonts w:asciiTheme="minorHAnsi" w:hAnsiTheme="minorHAnsi" w:cstheme="minorHAnsi"/>
        </w:rPr>
        <w:t>.</w:t>
      </w:r>
    </w:p>
    <w:p w14:paraId="353D6D95" w14:textId="77777777" w:rsidR="001E3DC4" w:rsidRPr="00EC6C10" w:rsidRDefault="001E3DC4" w:rsidP="001E3DC4">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10A1B0B8" w14:textId="77777777" w:rsidR="001E3DC4" w:rsidRPr="00EC6C10" w:rsidRDefault="001E3DC4" w:rsidP="001E3DC4">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2605302D" w14:textId="77777777" w:rsidR="001E3DC4" w:rsidRPr="00D862F0" w:rsidRDefault="001E3DC4" w:rsidP="001E3DC4">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30160411" w14:textId="77777777" w:rsidR="001E3DC4" w:rsidRPr="00516EB9" w:rsidRDefault="001E3DC4" w:rsidP="001E3DC4">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57A6D239" w14:textId="77777777" w:rsidR="001E3DC4" w:rsidRPr="00516EB9" w:rsidRDefault="001E3DC4" w:rsidP="001E3DC4">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35DBAA93" w14:textId="77777777" w:rsidR="001E3DC4" w:rsidRPr="00516EB9" w:rsidRDefault="001E3DC4" w:rsidP="001E3DC4">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472BA963" w14:textId="77777777" w:rsidR="001E3DC4" w:rsidRPr="00516EB9" w:rsidRDefault="001E3DC4" w:rsidP="001E3DC4">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710E0896" w14:textId="77777777" w:rsidR="001E3DC4" w:rsidRPr="00516EB9" w:rsidRDefault="001E3DC4" w:rsidP="001E3DC4">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26C6997" w14:textId="77777777" w:rsidR="001E3DC4" w:rsidRPr="00516EB9" w:rsidRDefault="001E3DC4" w:rsidP="001E3DC4">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124F97EC" w14:textId="63C0757B" w:rsidR="001E3DC4" w:rsidRPr="001E3DC4" w:rsidRDefault="001E3DC4" w:rsidP="001E3DC4">
      <w:pPr>
        <w:pStyle w:val="Akapitzlist"/>
        <w:numPr>
          <w:ilvl w:val="0"/>
          <w:numId w:val="37"/>
        </w:numPr>
        <w:spacing w:before="100" w:beforeAutospacing="1" w:after="240" w:line="276" w:lineRule="auto"/>
        <w:ind w:left="567" w:hanging="283"/>
        <w:jc w:val="both"/>
        <w:rPr>
          <w:rFonts w:asciiTheme="minorHAnsi" w:eastAsiaTheme="majorEastAsia" w:hAnsiTheme="minorHAnsi" w:cstheme="minorHAnsi"/>
          <w:b/>
          <w:bCs/>
          <w:lang w:eastAsia="en-US"/>
        </w:rPr>
      </w:pPr>
      <w:r w:rsidRPr="001E3DC4">
        <w:rPr>
          <w:rFonts w:asciiTheme="minorHAnsi" w:hAnsiTheme="minorHAnsi" w:cstheme="minorHAnsi"/>
          <w:bCs/>
        </w:rPr>
        <w:t>W przypadku, o którym mowa w rozdziale XII ust. 7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306924E3" w:rsidR="008B3B8B" w:rsidRPr="001E3DC4" w:rsidRDefault="008B3B8B" w:rsidP="001E3DC4">
      <w:pPr>
        <w:pStyle w:val="Akapitzlist"/>
        <w:numPr>
          <w:ilvl w:val="0"/>
          <w:numId w:val="25"/>
        </w:numPr>
        <w:spacing w:before="100" w:beforeAutospacing="1" w:line="276" w:lineRule="auto"/>
        <w:ind w:left="567" w:hanging="567"/>
        <w:jc w:val="both"/>
        <w:rPr>
          <w:rFonts w:asciiTheme="minorHAnsi" w:eastAsiaTheme="majorEastAsia" w:hAnsiTheme="minorHAnsi" w:cstheme="minorHAnsi"/>
          <w:b/>
          <w:bCs/>
          <w:lang w:eastAsia="en-US"/>
        </w:rPr>
      </w:pPr>
      <w:r w:rsidRPr="001E3DC4">
        <w:rPr>
          <w:rFonts w:asciiTheme="minorHAnsi" w:hAnsiTheme="minorHAnsi" w:cstheme="minorHAnsi"/>
          <w:b/>
        </w:rPr>
        <w:t>WADIUM</w:t>
      </w:r>
    </w:p>
    <w:p w14:paraId="6FBCC52B" w14:textId="77777777" w:rsidR="005A2D9A" w:rsidRDefault="00BC327E" w:rsidP="005A2D9A">
      <w:pPr>
        <w:autoSpaceDE w:val="0"/>
        <w:autoSpaceDN w:val="0"/>
        <w:spacing w:after="240" w:line="269" w:lineRule="auto"/>
        <w:jc w:val="both"/>
        <w:rPr>
          <w:rFonts w:asciiTheme="minorHAnsi" w:hAnsiTheme="minorHAnsi" w:cstheme="minorHAnsi"/>
        </w:rPr>
      </w:pPr>
      <w:bookmarkStart w:id="18" w:name="_Hlk149645794"/>
      <w:r>
        <w:rPr>
          <w:rFonts w:asciiTheme="minorHAnsi" w:hAnsiTheme="minorHAnsi" w:cstheme="minorHAnsi"/>
        </w:rPr>
        <w:t xml:space="preserve">Zamawiający nie wymaga wniesienia wadium. </w:t>
      </w:r>
      <w:bookmarkEnd w:id="18"/>
    </w:p>
    <w:p w14:paraId="1D577386" w14:textId="2ABD505A" w:rsidR="007517DE" w:rsidRPr="005A2D9A" w:rsidRDefault="007517DE" w:rsidP="005A2D9A">
      <w:pPr>
        <w:pStyle w:val="Akapitzlist"/>
        <w:numPr>
          <w:ilvl w:val="0"/>
          <w:numId w:val="25"/>
        </w:numPr>
        <w:autoSpaceDE w:val="0"/>
        <w:autoSpaceDN w:val="0"/>
        <w:spacing w:line="269" w:lineRule="auto"/>
        <w:ind w:left="426" w:hanging="426"/>
        <w:jc w:val="both"/>
        <w:rPr>
          <w:rFonts w:asciiTheme="minorHAnsi" w:eastAsiaTheme="majorEastAsia" w:hAnsiTheme="minorHAnsi" w:cstheme="minorHAnsi"/>
          <w:b/>
          <w:bCs/>
          <w:lang w:eastAsia="en-US"/>
        </w:rPr>
      </w:pPr>
      <w:r w:rsidRPr="005A2D9A">
        <w:rPr>
          <w:rFonts w:asciiTheme="minorHAnsi" w:hAnsiTheme="minorHAnsi" w:cstheme="minorHAnsi"/>
          <w:b/>
        </w:rPr>
        <w:t>ZABEZPIECZENIE NALEŻYTEGO WYKONANIA UMOWY</w:t>
      </w:r>
    </w:p>
    <w:p w14:paraId="18CE8D75" w14:textId="25AC52F2" w:rsidR="002A4AF7" w:rsidRPr="00B00304" w:rsidRDefault="002A4AF7" w:rsidP="008C096B">
      <w:pPr>
        <w:numPr>
          <w:ilvl w:val="0"/>
          <w:numId w:val="17"/>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8A25A1">
        <w:rPr>
          <w:rFonts w:asciiTheme="minorHAnsi" w:hAnsiTheme="minorHAnsi" w:cstheme="minorHAnsi"/>
          <w:b/>
        </w:rPr>
        <w:t>5</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8C096B">
      <w:pPr>
        <w:numPr>
          <w:ilvl w:val="0"/>
          <w:numId w:val="17"/>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lastRenderedPageBreak/>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8C096B">
      <w:pPr>
        <w:numPr>
          <w:ilvl w:val="0"/>
          <w:numId w:val="17"/>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8C096B">
      <w:pPr>
        <w:numPr>
          <w:ilvl w:val="1"/>
          <w:numId w:val="16"/>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8C096B">
      <w:pPr>
        <w:numPr>
          <w:ilvl w:val="1"/>
          <w:numId w:val="16"/>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3D33915F" w:rsidR="002A4AF7" w:rsidRPr="009B2AE6" w:rsidRDefault="002A4AF7" w:rsidP="00B53CCF">
      <w:pPr>
        <w:numPr>
          <w:ilvl w:val="0"/>
          <w:numId w:val="17"/>
        </w:numPr>
        <w:spacing w:line="276" w:lineRule="auto"/>
        <w:ind w:right="-108"/>
        <w:jc w:val="both"/>
        <w:rPr>
          <w:rFonts w:asciiTheme="minorHAnsi" w:eastAsiaTheme="majorEastAsia" w:hAnsiTheme="minorHAnsi" w:cstheme="minorHAnsi"/>
          <w:b/>
          <w:lang w:eastAsia="en-US"/>
        </w:rPr>
      </w:pPr>
      <w:r w:rsidRPr="009B2AE6">
        <w:rPr>
          <w:rFonts w:asciiTheme="minorHAnsi" w:hAnsiTheme="minorHAnsi" w:cstheme="minorHAnsi"/>
        </w:rPr>
        <w:t xml:space="preserve">Zabezpieczenie wnoszone w pieniądzu powinno zostać wpłacone przelewem na rachunek bankowy zamawiającego w banku PEKAO SA numer rachunku </w:t>
      </w:r>
      <w:r w:rsidRPr="009B2AE6">
        <w:rPr>
          <w:rFonts w:asciiTheme="minorHAnsi" w:hAnsiTheme="minorHAnsi" w:cstheme="minorHAnsi"/>
          <w:b/>
          <w:bCs/>
        </w:rPr>
        <w:t>56 1240 1747 1111 0000 1848 9057</w:t>
      </w:r>
      <w:r w:rsidRPr="009B2AE6">
        <w:rPr>
          <w:rFonts w:asciiTheme="minorHAnsi" w:hAnsiTheme="minorHAnsi" w:cstheme="minorHAnsi"/>
        </w:rPr>
        <w:t xml:space="preserve">: tytuł przelewu: </w:t>
      </w:r>
      <w:r w:rsidR="00144DA5">
        <w:rPr>
          <w:rFonts w:asciiTheme="minorHAnsi" w:hAnsiTheme="minorHAnsi" w:cstheme="minorHAnsi"/>
        </w:rPr>
        <w:t>„</w:t>
      </w:r>
      <w:r w:rsidR="00BC327E" w:rsidRPr="00BC327E">
        <w:rPr>
          <w:rFonts w:asciiTheme="minorHAnsi" w:hAnsiTheme="minorHAnsi" w:cstheme="minorHAnsi"/>
          <w:b/>
          <w:bCs/>
        </w:rPr>
        <w:t>Remont budynku zabytkowej szkoły w Chomęcicach</w:t>
      </w:r>
      <w:r w:rsidR="00144DA5">
        <w:rPr>
          <w:rFonts w:asciiTheme="minorHAnsi" w:hAnsiTheme="minorHAnsi" w:cstheme="minorHAnsi"/>
          <w:b/>
          <w:bCs/>
        </w:rPr>
        <w:t>”</w:t>
      </w:r>
      <w:r w:rsidR="003040EB" w:rsidRPr="009B2AE6">
        <w:rPr>
          <w:rFonts w:asciiTheme="minorHAnsi" w:hAnsiTheme="minorHAnsi" w:cstheme="minorHAnsi"/>
          <w:b/>
          <w:bCs/>
        </w:rPr>
        <w:t>.</w:t>
      </w:r>
    </w:p>
    <w:p w14:paraId="4E9F70F5"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8C096B">
      <w:pPr>
        <w:numPr>
          <w:ilvl w:val="1"/>
          <w:numId w:val="16"/>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1E3DC4">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728A630D"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9B2AE6">
        <w:rPr>
          <w:rFonts w:asciiTheme="minorHAnsi" w:hAnsiTheme="minorHAnsi" w:cstheme="minorHAnsi"/>
          <w:b/>
          <w:bCs/>
        </w:rPr>
        <w:t>8</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46C9DC8D"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1E3DC4">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8C096B">
      <w:pPr>
        <w:pStyle w:val="Akapitzlist"/>
        <w:numPr>
          <w:ilvl w:val="2"/>
          <w:numId w:val="41"/>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8C096B">
      <w:pPr>
        <w:pStyle w:val="Akapitzlist"/>
        <w:numPr>
          <w:ilvl w:val="2"/>
          <w:numId w:val="41"/>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9"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lastRenderedPageBreak/>
        <w:t>Dwukrotne niedopełnienie obowiązku podpisania umowy w uzgodnionym terminie, uznane zostanie za uchylenie się od jej podpisania.</w:t>
      </w:r>
    </w:p>
    <w:p w14:paraId="25DD90CD"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45A0BDC5"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BC327E">
        <w:rPr>
          <w:rFonts w:asciiTheme="minorHAnsi" w:hAnsiTheme="minorHAnsi" w:cstheme="minorHAnsi"/>
        </w:rPr>
        <w:t>5</w:t>
      </w:r>
      <w:r w:rsidR="00BF15F3">
        <w:rPr>
          <w:rFonts w:asciiTheme="minorHAnsi" w:hAnsiTheme="minorHAnsi" w:cstheme="minorHAnsi"/>
        </w:rPr>
        <w:t>00</w:t>
      </w:r>
      <w:r w:rsidRPr="00FD4A96">
        <w:rPr>
          <w:rFonts w:asciiTheme="minorHAnsi" w:hAnsiTheme="minorHAnsi" w:cstheme="minorHAnsi"/>
        </w:rPr>
        <w:t xml:space="preserve">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2392CED4" w:rsidR="00CA287D" w:rsidRPr="00144DA5" w:rsidRDefault="00CA287D" w:rsidP="008C096B">
      <w:pPr>
        <w:pStyle w:val="Akapitzlist"/>
        <w:numPr>
          <w:ilvl w:val="0"/>
          <w:numId w:val="42"/>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w:t>
      </w:r>
      <w:r w:rsidRPr="00144DA5">
        <w:rPr>
          <w:rFonts w:asciiTheme="minorHAnsi" w:hAnsiTheme="minorHAnsi" w:cstheme="minorHAnsi"/>
        </w:rPr>
        <w:t xml:space="preserve">samodzielnych funkcji technicznych w budownictwie przez osobę, która będzie kierować robotami budowlanymi będącymi przedmiotem zamówienia z branży </w:t>
      </w:r>
      <w:r w:rsidR="00BC7E8C" w:rsidRPr="00144DA5">
        <w:rPr>
          <w:rFonts w:asciiTheme="minorHAnsi" w:hAnsiTheme="minorHAnsi" w:cstheme="minorHAnsi"/>
        </w:rPr>
        <w:t>konstrukcyjno-budowlanej</w:t>
      </w:r>
      <w:r w:rsidR="003040EB" w:rsidRPr="00144DA5">
        <w:rPr>
          <w:rFonts w:asciiTheme="minorHAnsi" w:hAnsiTheme="minorHAnsi" w:cstheme="minorHAnsi"/>
        </w:rPr>
        <w:t xml:space="preserve">, </w:t>
      </w:r>
    </w:p>
    <w:p w14:paraId="7711D9C4" w14:textId="15276678" w:rsidR="00CA287D" w:rsidRPr="00144DA5" w:rsidRDefault="00CA287D" w:rsidP="008C096B">
      <w:pPr>
        <w:pStyle w:val="Akapitzlist"/>
        <w:numPr>
          <w:ilvl w:val="0"/>
          <w:numId w:val="42"/>
        </w:numPr>
        <w:spacing w:line="276" w:lineRule="auto"/>
        <w:ind w:left="709" w:right="-108"/>
        <w:jc w:val="both"/>
        <w:rPr>
          <w:rFonts w:asciiTheme="minorHAnsi" w:hAnsiTheme="minorHAnsi" w:cstheme="minorHAnsi"/>
        </w:rPr>
      </w:pPr>
      <w:r w:rsidRPr="00144DA5">
        <w:rPr>
          <w:rFonts w:asciiTheme="minorHAnsi" w:hAnsiTheme="minorHAnsi" w:cstheme="minorHAnsi"/>
        </w:rPr>
        <w:t xml:space="preserve">przedłożenia zaświadczenia o ważnym członkostwie właściwej Okręgowej Izby Inżynierów dla kierownika robót z branży </w:t>
      </w:r>
      <w:r w:rsidR="00BC7E8C" w:rsidRPr="00144DA5">
        <w:rPr>
          <w:rFonts w:asciiTheme="minorHAnsi" w:hAnsiTheme="minorHAnsi" w:cstheme="minorHAnsi"/>
        </w:rPr>
        <w:t>konstrukcyjno-budowlane</w:t>
      </w:r>
      <w:r w:rsidR="003040EB" w:rsidRPr="00144DA5">
        <w:rPr>
          <w:rFonts w:asciiTheme="minorHAnsi" w:hAnsiTheme="minorHAnsi" w:cstheme="minorHAnsi"/>
        </w:rPr>
        <w:t>j,</w:t>
      </w:r>
    </w:p>
    <w:p w14:paraId="02DC37DB" w14:textId="2623FFE7" w:rsidR="00CA287D" w:rsidRPr="00144DA5" w:rsidRDefault="00CA287D" w:rsidP="008C096B">
      <w:pPr>
        <w:pStyle w:val="Akapitzlist"/>
        <w:numPr>
          <w:ilvl w:val="0"/>
          <w:numId w:val="42"/>
        </w:numPr>
        <w:spacing w:line="276" w:lineRule="auto"/>
        <w:ind w:left="709" w:right="-108"/>
        <w:jc w:val="both"/>
        <w:rPr>
          <w:rFonts w:asciiTheme="minorHAnsi" w:hAnsiTheme="minorHAnsi" w:cstheme="minorHAnsi"/>
        </w:rPr>
      </w:pPr>
      <w:r w:rsidRPr="00144DA5">
        <w:rPr>
          <w:rFonts w:asciiTheme="minorHAnsi" w:hAnsiTheme="minorHAnsi" w:cstheme="minorHAnsi"/>
        </w:rPr>
        <w:t xml:space="preserve">wniesienia zabezpieczenia należytego wykonania umowy w wysokości </w:t>
      </w:r>
      <w:r w:rsidR="008A25A1" w:rsidRPr="00144DA5">
        <w:rPr>
          <w:rFonts w:asciiTheme="minorHAnsi" w:hAnsiTheme="minorHAnsi" w:cstheme="minorHAnsi"/>
        </w:rPr>
        <w:t>5</w:t>
      </w:r>
      <w:r w:rsidRPr="00144DA5">
        <w:rPr>
          <w:rFonts w:asciiTheme="minorHAnsi" w:hAnsiTheme="minorHAnsi" w:cstheme="minorHAnsi"/>
        </w:rPr>
        <w:t>% ceny całkowitej podanej w ofercie</w:t>
      </w:r>
      <w:r w:rsidR="00FB79CD" w:rsidRPr="00144DA5">
        <w:rPr>
          <w:rFonts w:asciiTheme="minorHAnsi" w:hAnsiTheme="minorHAnsi" w:cstheme="minorHAnsi"/>
        </w:rPr>
        <w:t>,</w:t>
      </w:r>
    </w:p>
    <w:p w14:paraId="424A016D" w14:textId="77777777" w:rsidR="00FB79CD" w:rsidRPr="00144DA5" w:rsidRDefault="00FB79CD" w:rsidP="00FB79CD">
      <w:pPr>
        <w:pStyle w:val="Akapitzlist"/>
        <w:numPr>
          <w:ilvl w:val="0"/>
          <w:numId w:val="42"/>
        </w:numPr>
        <w:spacing w:line="276" w:lineRule="auto"/>
        <w:ind w:left="709" w:right="-108"/>
        <w:jc w:val="both"/>
        <w:rPr>
          <w:rFonts w:asciiTheme="minorHAnsi" w:hAnsiTheme="minorHAnsi" w:cstheme="minorHAnsi"/>
        </w:rPr>
      </w:pPr>
      <w:r w:rsidRPr="00144DA5">
        <w:rPr>
          <w:rFonts w:asciiTheme="minorHAnsi" w:hAnsiTheme="minorHAnsi" w:cstheme="minorHAnsi"/>
        </w:rPr>
        <w:t>kosztorys ofertowy uproszczony w wersji papierowej i w wersji elektronicznej w formacie PDF i ATH/Excel, celem umożliwienia obliczania płatności przejściowych.</w:t>
      </w:r>
    </w:p>
    <w:p w14:paraId="619698C5" w14:textId="7E2045DA" w:rsidR="00774B0C" w:rsidRDefault="00CA287D" w:rsidP="00BC327E">
      <w:pPr>
        <w:pStyle w:val="Akapitzlist"/>
        <w:numPr>
          <w:ilvl w:val="0"/>
          <w:numId w:val="40"/>
        </w:numPr>
        <w:spacing w:before="100" w:beforeAutospacing="1" w:line="276" w:lineRule="auto"/>
        <w:ind w:left="426" w:right="-108" w:hanging="426"/>
        <w:jc w:val="both"/>
        <w:rPr>
          <w:rFonts w:asciiTheme="minorHAnsi" w:hAnsiTheme="minorHAnsi" w:cstheme="minorHAnsi"/>
        </w:rPr>
      </w:pPr>
      <w:r w:rsidRPr="00BC327E">
        <w:rPr>
          <w:rFonts w:asciiTheme="minorHAnsi" w:hAnsiTheme="minorHAnsi" w:cstheme="minorHAnsi"/>
        </w:rPr>
        <w:t>Niezrealizowanie przez Wykonawcę obowiązków wynikających z ust. 5 b - e może zostać potraktowane jako uchylanie się od podpisania umowy w sprawie zamówienia publi</w:t>
      </w:r>
      <w:bookmarkEnd w:id="19"/>
      <w:r w:rsidRPr="00BC327E">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BC327E">
        <w:rPr>
          <w:rFonts w:asciiTheme="minorHAnsi" w:hAnsiTheme="minorHAnsi" w:cstheme="minorHAnsi"/>
        </w:rPr>
        <w:t>Pzp</w:t>
      </w:r>
      <w:proofErr w:type="spellEnd"/>
      <w:r w:rsidRPr="00BC327E">
        <w:rPr>
          <w:rFonts w:asciiTheme="minorHAnsi" w:hAnsiTheme="minorHAnsi" w:cstheme="minorHAnsi"/>
        </w:rPr>
        <w:t>, będzie skutkowało zatrzymaniem przez zamawiającego wadium wraz z odsetkami.</w:t>
      </w:r>
    </w:p>
    <w:p w14:paraId="3724C3BE" w14:textId="77777777" w:rsidR="00774B0C" w:rsidRDefault="00774B0C">
      <w:pPr>
        <w:spacing w:after="160" w:line="259" w:lineRule="auto"/>
        <w:rPr>
          <w:rFonts w:asciiTheme="minorHAnsi" w:hAnsiTheme="minorHAnsi" w:cstheme="minorHAnsi"/>
        </w:rPr>
      </w:pPr>
      <w:r>
        <w:rPr>
          <w:rFonts w:asciiTheme="minorHAnsi" w:hAnsiTheme="minorHAnsi" w:cstheme="minorHAnsi"/>
        </w:rPr>
        <w:br w:type="page"/>
      </w:r>
    </w:p>
    <w:p w14:paraId="4A059817" w14:textId="7A5083C1" w:rsidR="00E95A95" w:rsidRPr="00BC327E" w:rsidRDefault="00170B3F" w:rsidP="001E3DC4">
      <w:pPr>
        <w:pStyle w:val="Akapitzlist"/>
        <w:numPr>
          <w:ilvl w:val="0"/>
          <w:numId w:val="25"/>
        </w:numPr>
        <w:spacing w:before="100" w:beforeAutospacing="1" w:line="276" w:lineRule="auto"/>
        <w:ind w:left="426" w:right="-108" w:hanging="426"/>
        <w:jc w:val="both"/>
        <w:rPr>
          <w:rFonts w:asciiTheme="minorHAnsi" w:eastAsiaTheme="majorEastAsia" w:hAnsiTheme="minorHAnsi" w:cstheme="minorHAnsi"/>
          <w:b/>
          <w:bCs/>
          <w:lang w:eastAsia="en-US"/>
        </w:rPr>
      </w:pPr>
      <w:r w:rsidRPr="00BC327E">
        <w:rPr>
          <w:rFonts w:asciiTheme="minorHAnsi" w:eastAsiaTheme="majorEastAsia" w:hAnsiTheme="minorHAnsi" w:cstheme="minorHAnsi"/>
          <w:b/>
          <w:bCs/>
          <w:lang w:eastAsia="en-US"/>
        </w:rPr>
        <w:lastRenderedPageBreak/>
        <w:t>POUCZENIE O ŚRODKACH OCHRONY PRAWNEJ</w:t>
      </w:r>
    </w:p>
    <w:p w14:paraId="5E41E964" w14:textId="77777777" w:rsidR="00CA287D" w:rsidRDefault="00CA287D" w:rsidP="002E66CB">
      <w:pPr>
        <w:pStyle w:val="Akapitzlist"/>
        <w:numPr>
          <w:ilvl w:val="0"/>
          <w:numId w:val="43"/>
        </w:numPr>
        <w:spacing w:after="240"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2E66CB">
      <w:pPr>
        <w:pStyle w:val="Akapitzlist"/>
        <w:numPr>
          <w:ilvl w:val="0"/>
          <w:numId w:val="43"/>
        </w:numPr>
        <w:spacing w:after="120"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8C096B">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F02770">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1E3DC4">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2E66CB">
      <w:pPr>
        <w:pStyle w:val="Tekstpodstawowy"/>
        <w:numPr>
          <w:ilvl w:val="0"/>
          <w:numId w:val="44"/>
        </w:numPr>
        <w:spacing w:after="24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w:t>
      </w:r>
      <w:r w:rsidRPr="005C4676">
        <w:rPr>
          <w:rFonts w:asciiTheme="minorHAnsi" w:hAnsiTheme="minorHAnsi" w:cstheme="minorHAnsi"/>
          <w:bCs/>
          <w:iCs/>
        </w:rPr>
        <w:lastRenderedPageBreak/>
        <w:t xml:space="preserve">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2E66CB">
      <w:pPr>
        <w:pStyle w:val="Tekstpodstawowy"/>
        <w:numPr>
          <w:ilvl w:val="0"/>
          <w:numId w:val="45"/>
        </w:numPr>
        <w:spacing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2E66CB">
      <w:pPr>
        <w:pStyle w:val="Tekstpodstawowy"/>
        <w:spacing w:after="24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2E66CB">
      <w:pPr>
        <w:pStyle w:val="Tekstpodstawowy"/>
        <w:numPr>
          <w:ilvl w:val="0"/>
          <w:numId w:val="44"/>
        </w:numPr>
        <w:spacing w:after="24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5DBB17BE" w14:textId="77777777" w:rsidR="00DC4FD4" w:rsidRDefault="005C4676" w:rsidP="002E66CB">
      <w:pPr>
        <w:pStyle w:val="Tekstpodstawowy"/>
        <w:numPr>
          <w:ilvl w:val="0"/>
          <w:numId w:val="44"/>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p>
    <w:p w14:paraId="2FCC5709" w14:textId="6D8ABAE6" w:rsidR="005C4676" w:rsidRPr="002E66CB" w:rsidRDefault="005C4676" w:rsidP="002E66CB">
      <w:pPr>
        <w:pStyle w:val="Tekstpodstawowy"/>
        <w:numPr>
          <w:ilvl w:val="0"/>
          <w:numId w:val="44"/>
        </w:numPr>
        <w:spacing w:after="0" w:line="276" w:lineRule="auto"/>
        <w:ind w:left="426"/>
        <w:jc w:val="both"/>
        <w:textAlignment w:val="baseline"/>
        <w:rPr>
          <w:rFonts w:asciiTheme="minorHAnsi" w:hAnsiTheme="minorHAnsi" w:cstheme="minorHAnsi"/>
          <w:bCs/>
          <w:iCs/>
        </w:rPr>
      </w:pPr>
      <w:r w:rsidRPr="002E66CB">
        <w:rPr>
          <w:rFonts w:asciiTheme="minorHAnsi" w:hAnsiTheme="minorHAnsi" w:cstheme="minorHAnsi"/>
          <w:bCs/>
          <w:iCs/>
        </w:rPr>
        <w:t>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1E3DC4">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lastRenderedPageBreak/>
        <w:t>POZOSTAŁE INFORMACJE</w:t>
      </w:r>
    </w:p>
    <w:p w14:paraId="069993AA"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055EDFC6" w:rsidR="005C4676" w:rsidRPr="00E744DE"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sprawdzenia przez Wykonawcę dokumentów niezbędnych do realizacji zamówienia dostępnych na miejscu u Zamawiającego.</w:t>
      </w:r>
    </w:p>
    <w:p w14:paraId="61F999BB"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7777777" w:rsidR="005C4676"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1E3DC4">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1E3DC4">
      <w:pPr>
        <w:pStyle w:val="pkt"/>
        <w:numPr>
          <w:ilvl w:val="6"/>
          <w:numId w:val="25"/>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1E3DC4">
      <w:pPr>
        <w:pStyle w:val="pkt"/>
        <w:numPr>
          <w:ilvl w:val="6"/>
          <w:numId w:val="25"/>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1E3DC4">
      <w:pPr>
        <w:pStyle w:val="pkt"/>
        <w:numPr>
          <w:ilvl w:val="6"/>
          <w:numId w:val="25"/>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Pr="00144DA5" w:rsidRDefault="00AC646B" w:rsidP="001E3DC4">
      <w:pPr>
        <w:pStyle w:val="pkt"/>
        <w:numPr>
          <w:ilvl w:val="6"/>
          <w:numId w:val="25"/>
        </w:numPr>
        <w:spacing w:before="0" w:after="0" w:line="276" w:lineRule="auto"/>
        <w:ind w:left="425" w:hanging="357"/>
        <w:rPr>
          <w:rFonts w:cstheme="minorHAnsi"/>
          <w:szCs w:val="24"/>
        </w:rPr>
      </w:pPr>
      <w:r>
        <w:rPr>
          <w:rFonts w:cstheme="minorHAnsi"/>
          <w:szCs w:val="24"/>
        </w:rPr>
        <w:t xml:space="preserve">Oświadczenie o niepodleganiu wykluczeniu oraz spełnianiu warunków udziału w </w:t>
      </w:r>
      <w:r w:rsidRPr="00144DA5">
        <w:rPr>
          <w:rFonts w:cstheme="minorHAnsi"/>
          <w:szCs w:val="24"/>
        </w:rPr>
        <w:t>postępowaniu</w:t>
      </w:r>
    </w:p>
    <w:p w14:paraId="260C6FFA" w14:textId="77777777" w:rsidR="00AC646B" w:rsidRPr="00144DA5" w:rsidRDefault="00AC646B" w:rsidP="001E3DC4">
      <w:pPr>
        <w:pStyle w:val="pkt"/>
        <w:numPr>
          <w:ilvl w:val="6"/>
          <w:numId w:val="25"/>
        </w:numPr>
        <w:spacing w:before="0" w:after="0" w:line="276" w:lineRule="auto"/>
        <w:ind w:left="425" w:hanging="357"/>
        <w:rPr>
          <w:rFonts w:cstheme="minorHAnsi"/>
          <w:szCs w:val="24"/>
        </w:rPr>
      </w:pPr>
      <w:r w:rsidRPr="00144DA5">
        <w:rPr>
          <w:rFonts w:cstheme="minorHAnsi"/>
          <w:szCs w:val="24"/>
        </w:rPr>
        <w:t>Wykaz robót budowlanych</w:t>
      </w:r>
    </w:p>
    <w:p w14:paraId="46307F8B" w14:textId="77777777" w:rsidR="00AC646B" w:rsidRPr="00144DA5" w:rsidRDefault="00AC646B" w:rsidP="001E3DC4">
      <w:pPr>
        <w:pStyle w:val="pkt"/>
        <w:numPr>
          <w:ilvl w:val="6"/>
          <w:numId w:val="25"/>
        </w:numPr>
        <w:spacing w:before="0" w:after="0" w:line="276" w:lineRule="auto"/>
        <w:ind w:left="425" w:hanging="357"/>
        <w:rPr>
          <w:rFonts w:cstheme="minorHAnsi"/>
          <w:szCs w:val="24"/>
        </w:rPr>
      </w:pPr>
      <w:r w:rsidRPr="00144DA5">
        <w:rPr>
          <w:rFonts w:cstheme="minorHAnsi"/>
          <w:szCs w:val="24"/>
        </w:rPr>
        <w:t>Wykaz osób</w:t>
      </w:r>
    </w:p>
    <w:p w14:paraId="225C7245" w14:textId="77777777" w:rsidR="00AC646B" w:rsidRPr="00144DA5" w:rsidRDefault="00AC646B" w:rsidP="001E3DC4">
      <w:pPr>
        <w:pStyle w:val="pkt"/>
        <w:numPr>
          <w:ilvl w:val="6"/>
          <w:numId w:val="25"/>
        </w:numPr>
        <w:spacing w:before="0" w:after="0" w:line="276" w:lineRule="auto"/>
        <w:ind w:left="425" w:hanging="357"/>
        <w:rPr>
          <w:rFonts w:cstheme="minorHAnsi"/>
          <w:szCs w:val="24"/>
        </w:rPr>
      </w:pPr>
      <w:r w:rsidRPr="00144DA5">
        <w:rPr>
          <w:rFonts w:cstheme="minorHAnsi"/>
        </w:rPr>
        <w:t>Oświadczenie o aktualności informacji zawartych w oświadczeniu</w:t>
      </w:r>
    </w:p>
    <w:p w14:paraId="4F98742B" w14:textId="5CAC96C5" w:rsidR="00AC646B" w:rsidRPr="00144DA5" w:rsidRDefault="00AC646B" w:rsidP="001E3DC4">
      <w:pPr>
        <w:pStyle w:val="pkt"/>
        <w:numPr>
          <w:ilvl w:val="6"/>
          <w:numId w:val="25"/>
        </w:numPr>
        <w:spacing w:before="0" w:after="0" w:line="276" w:lineRule="auto"/>
        <w:ind w:left="425" w:hanging="357"/>
        <w:rPr>
          <w:rFonts w:cstheme="minorHAnsi"/>
          <w:szCs w:val="24"/>
        </w:rPr>
      </w:pPr>
      <w:r w:rsidRPr="00144DA5">
        <w:rPr>
          <w:rFonts w:cstheme="minorHAnsi"/>
          <w:szCs w:val="24"/>
        </w:rPr>
        <w:t xml:space="preserve">Projektowane postanowienia umowy </w:t>
      </w:r>
      <w:r w:rsidR="000F544D">
        <w:rPr>
          <w:rFonts w:cstheme="minorHAnsi"/>
          <w:szCs w:val="24"/>
        </w:rPr>
        <w:t>z załącznikami</w:t>
      </w:r>
    </w:p>
    <w:p w14:paraId="377B694B" w14:textId="71AED51D" w:rsidR="00774B0C" w:rsidRPr="00774B0C" w:rsidRDefault="00774B0C" w:rsidP="001E3DC4">
      <w:pPr>
        <w:pStyle w:val="pkt"/>
        <w:numPr>
          <w:ilvl w:val="6"/>
          <w:numId w:val="25"/>
        </w:numPr>
        <w:tabs>
          <w:tab w:val="left" w:pos="426"/>
        </w:tabs>
        <w:spacing w:before="0" w:after="0" w:line="276" w:lineRule="auto"/>
        <w:ind w:left="425" w:hanging="357"/>
        <w:rPr>
          <w:rFonts w:cstheme="minorHAnsi"/>
          <w:szCs w:val="24"/>
        </w:rPr>
      </w:pPr>
      <w:r>
        <w:rPr>
          <w:rFonts w:cstheme="minorHAnsi"/>
          <w:szCs w:val="24"/>
        </w:rPr>
        <w:t xml:space="preserve">Dokumentacja projektowa, </w:t>
      </w:r>
      <w:proofErr w:type="spellStart"/>
      <w:r>
        <w:rPr>
          <w:rFonts w:cstheme="minorHAnsi"/>
          <w:szCs w:val="24"/>
        </w:rPr>
        <w:t>STWiOR</w:t>
      </w:r>
      <w:proofErr w:type="spellEnd"/>
    </w:p>
    <w:p w14:paraId="65E79B8E" w14:textId="65137BA6" w:rsidR="00AC646B" w:rsidRPr="00144DA5" w:rsidRDefault="00AC646B" w:rsidP="001E3DC4">
      <w:pPr>
        <w:pStyle w:val="pkt"/>
        <w:numPr>
          <w:ilvl w:val="6"/>
          <w:numId w:val="25"/>
        </w:numPr>
        <w:tabs>
          <w:tab w:val="left" w:pos="426"/>
        </w:tabs>
        <w:spacing w:before="0" w:after="0" w:line="276" w:lineRule="auto"/>
        <w:ind w:left="425" w:hanging="357"/>
        <w:rPr>
          <w:rFonts w:cstheme="minorHAnsi"/>
          <w:szCs w:val="24"/>
        </w:rPr>
      </w:pPr>
      <w:r w:rsidRPr="00144DA5">
        <w:rPr>
          <w:rFonts w:cstheme="minorHAnsi"/>
          <w:szCs w:val="24"/>
        </w:rPr>
        <w:t>Przedmiary</w:t>
      </w:r>
    </w:p>
    <w:p w14:paraId="1854BE99" w14:textId="43BEFBC1" w:rsidR="00CD7E63" w:rsidRPr="00774B0C" w:rsidRDefault="00CD7E63" w:rsidP="00774B0C">
      <w:pPr>
        <w:pStyle w:val="pkt"/>
        <w:tabs>
          <w:tab w:val="left" w:pos="426"/>
        </w:tabs>
        <w:spacing w:before="0" w:after="0" w:line="259" w:lineRule="auto"/>
        <w:ind w:left="425" w:firstLine="0"/>
        <w:rPr>
          <w:rFonts w:cstheme="minorHAnsi"/>
          <w:strike/>
        </w:rPr>
      </w:pPr>
    </w:p>
    <w:p w14:paraId="56814583" w14:textId="7B58AA0B" w:rsidR="00CB3DC7" w:rsidRPr="00890F21" w:rsidRDefault="00CB3DC7" w:rsidP="001E3DC4">
      <w:pPr>
        <w:pStyle w:val="pkt"/>
        <w:numPr>
          <w:ilvl w:val="6"/>
          <w:numId w:val="25"/>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3B7CAE">
      <w:footerReference w:type="default" r:id="rId10"/>
      <w:headerReference w:type="first" r:id="rId11"/>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7F197" w14:textId="77777777" w:rsidR="001C294F" w:rsidRDefault="001C294F" w:rsidP="006A6065">
      <w:r>
        <w:separator/>
      </w:r>
    </w:p>
  </w:endnote>
  <w:endnote w:type="continuationSeparator" w:id="0">
    <w:p w14:paraId="2AA5AE1F" w14:textId="77777777" w:rsidR="001C294F" w:rsidRDefault="001C294F"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1683DF1E" w:rsidR="003D7BF2" w:rsidRDefault="003D7BF2">
        <w:pPr>
          <w:pStyle w:val="Stopka"/>
          <w:jc w:val="right"/>
        </w:pPr>
        <w:r>
          <w:fldChar w:fldCharType="begin"/>
        </w:r>
        <w:r>
          <w:instrText>PAGE   \* MERGEFORMAT</w:instrText>
        </w:r>
        <w:r>
          <w:fldChar w:fldCharType="separate"/>
        </w:r>
        <w:r w:rsidR="003C2B9B">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9562C" w14:textId="77777777" w:rsidR="001C294F" w:rsidRDefault="001C294F" w:rsidP="006A6065">
      <w:r>
        <w:separator/>
      </w:r>
    </w:p>
  </w:footnote>
  <w:footnote w:type="continuationSeparator" w:id="0">
    <w:p w14:paraId="1E5C82FF" w14:textId="77777777" w:rsidR="001C294F" w:rsidRDefault="001C294F" w:rsidP="006A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0" w:name="_Hlk167443155"/>
  <w:bookmarkStart w:id="21" w:name="_Hlk167443156"/>
  <w:p w14:paraId="284E5211" w14:textId="1AAADFF0" w:rsidR="00377208" w:rsidRDefault="00377208" w:rsidP="00377208">
    <w:pPr>
      <w:pStyle w:val="Nagwek"/>
      <w:jc w:val="center"/>
    </w:pP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rsidR="00AA4D4C">
      <w:fldChar w:fldCharType="begin"/>
    </w:r>
    <w:r w:rsidR="00AA4D4C">
      <w:instrText xml:space="preserve"> INCLUDEPICTURE  "https://www.bgk.pl/files/public/Pliki/Fundusze_i_programy/Polski_Lad/logotypy/polski_lad_2.png" \* MERGEFORMATINET </w:instrText>
    </w:r>
    <w:r w:rsidR="00AA4D4C">
      <w:fldChar w:fldCharType="separate"/>
    </w:r>
    <w:r w:rsidR="00526811">
      <w:fldChar w:fldCharType="begin"/>
    </w:r>
    <w:r w:rsidR="00526811">
      <w:instrText xml:space="preserve"> INCLUDEPICTURE  "https://www.bgk.pl/files/public/Pliki/Fundusze_i_programy/Polski_Lad/logotypy/polski_lad_2.png" \* MERGEFORMATINET </w:instrText>
    </w:r>
    <w:r w:rsidR="00526811">
      <w:fldChar w:fldCharType="separate"/>
    </w:r>
    <w:r w:rsidR="00CD7E63">
      <w:fldChar w:fldCharType="begin"/>
    </w:r>
    <w:r w:rsidR="00CD7E63">
      <w:instrText xml:space="preserve"> INCLUDEPICTURE  "https://www.bgk.pl/files/public/Pliki/Fundusze_i_programy/Polski_Lad/logotypy/polski_lad_2.png" \* MERGEFORMATINET </w:instrText>
    </w:r>
    <w:r w:rsidR="00CD7E63">
      <w:fldChar w:fldCharType="separate"/>
    </w:r>
    <w:r w:rsidR="00CD7E63">
      <w:fldChar w:fldCharType="begin"/>
    </w:r>
    <w:r w:rsidR="00CD7E63">
      <w:instrText xml:space="preserve"> INCLUDEPICTURE  "https://www.bgk.pl/files/public/Pliki/Fundusze_i_programy/Polski_Lad/logotypy/polski_lad_2.png" \* MERGEFORMATINET </w:instrText>
    </w:r>
    <w:r w:rsidR="00CD7E63">
      <w:fldChar w:fldCharType="separate"/>
    </w:r>
    <w:r w:rsidR="00E020E6">
      <w:fldChar w:fldCharType="begin"/>
    </w:r>
    <w:r w:rsidR="00E020E6">
      <w:instrText xml:space="preserve"> INCLUDEPICTURE  "https://www.bgk.pl/files/public/Pliki/Fundusze_i_programy/Polski_Lad/logotypy/polski_lad_2.png" \* MERGEFORMATINET </w:instrText>
    </w:r>
    <w:r w:rsidR="00E020E6">
      <w:fldChar w:fldCharType="separate"/>
    </w:r>
    <w:r w:rsidR="00AC5BDC">
      <w:fldChar w:fldCharType="begin"/>
    </w:r>
    <w:r w:rsidR="00AC5BDC">
      <w:instrText xml:space="preserve"> INCLUDEPICTURE  "https://www.bgk.pl/files/public/Pliki/Fundusze_i_programy/Polski_Lad/logotypy/polski_lad_2.png" \* MERGEFORMATINET </w:instrText>
    </w:r>
    <w:r w:rsidR="00AC5BDC">
      <w:fldChar w:fldCharType="separate"/>
    </w:r>
    <w:r w:rsidR="006F4300">
      <w:fldChar w:fldCharType="begin"/>
    </w:r>
    <w:r w:rsidR="006F4300">
      <w:instrText xml:space="preserve"> INCLUDEPICTURE  "https://www.bgk.pl/files/public/Pliki/Fundusze_i_programy/Polski_Lad/logotypy/polski_lad_2.png" \* MERGEFORMATINET </w:instrText>
    </w:r>
    <w:r w:rsidR="006F4300">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rsidR="00374513">
      <w:fldChar w:fldCharType="begin"/>
    </w:r>
    <w:r w:rsidR="00374513">
      <w:instrText xml:space="preserve"> INCLUDEPICTURE  "https://www.bgk.pl/files/public/Pliki/Fundusze_i_programy/Polski_Lad/logotypy/polski_lad_2.png" \* MERGEFORMATINET </w:instrText>
    </w:r>
    <w:r w:rsidR="00374513">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rsidR="007C482D">
      <w:fldChar w:fldCharType="begin"/>
    </w:r>
    <w:r w:rsidR="007C482D">
      <w:instrText xml:space="preserve"> INCLUDEPICTURE  "https://www.bgk.pl/files/public/Pliki/Fundusze_i_programy/Polski_Lad/logotypy/polski_lad_2.png" \* MERGEFORMATINET </w:instrText>
    </w:r>
    <w:r w:rsidR="007C482D">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rsidR="00887FFC">
      <w:fldChar w:fldCharType="begin"/>
    </w:r>
    <w:r w:rsidR="00887FFC">
      <w:instrText xml:space="preserve"> INCLUDEPICTURE  "https://www.bgk.pl/files/public/Pliki/Fundusze_i_programy/Polski_Lad/logotypy/polski_lad_2.png" \* MERGEFORMATINET </w:instrText>
    </w:r>
    <w:r w:rsidR="00887FFC">
      <w:fldChar w:fldCharType="separate"/>
    </w:r>
    <w:r>
      <w:fldChar w:fldCharType="begin"/>
    </w:r>
    <w:r>
      <w:instrText xml:space="preserve"> INCLUDEPICTURE  "https://www.bgk.pl/files/public/Pliki/Fundusze_i_programy/Polski_Lad/logotypy/polski_lad_2.png" \* MERGEFORMATINET </w:instrText>
    </w:r>
    <w:r>
      <w:fldChar w:fldCharType="separate"/>
    </w:r>
    <w:r>
      <w:fldChar w:fldCharType="begin"/>
    </w:r>
    <w:r>
      <w:instrText xml:space="preserve"> INCLUDEPICTURE  "https://www.bgk.pl/files/public/Pliki/Fundusze_i_programy/Polski_Lad/logotypy/polski_lad_2.png" \* MERGEFORMATINET </w:instrText>
    </w:r>
    <w:r>
      <w:fldChar w:fldCharType="separate"/>
    </w:r>
    <w:r w:rsidR="00000000">
      <w:fldChar w:fldCharType="begin"/>
    </w:r>
    <w:r w:rsidR="00000000">
      <w:instrText xml:space="preserve"> INCLUDEPICTURE  "https://www.bgk.pl/files/public/Pliki/Fundusze_i_programy/Polski_Lad/logotypy/polski_lad_2.png" \* MERGEFORMATINET </w:instrText>
    </w:r>
    <w:r w:rsidR="00000000">
      <w:fldChar w:fldCharType="separate"/>
    </w:r>
    <w:r w:rsidR="000E4C22">
      <w:pict w14:anchorId="3F96E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olski_lad_2.png" style="width:128.25pt;height:45pt">
          <v:imagedata r:id="rId1" r:href="rId2"/>
        </v:shape>
      </w:pict>
    </w:r>
    <w:r w:rsidR="00000000">
      <w:fldChar w:fldCharType="end"/>
    </w:r>
    <w:r>
      <w:fldChar w:fldCharType="end"/>
    </w:r>
    <w:r>
      <w:fldChar w:fldCharType="end"/>
    </w:r>
    <w:r w:rsidR="00887FFC">
      <w:fldChar w:fldCharType="end"/>
    </w:r>
    <w:r>
      <w:fldChar w:fldCharType="end"/>
    </w:r>
    <w:r>
      <w:fldChar w:fldCharType="end"/>
    </w:r>
    <w:r>
      <w:fldChar w:fldCharType="end"/>
    </w:r>
    <w:r>
      <w:fldChar w:fldCharType="end"/>
    </w:r>
    <w:r>
      <w:fldChar w:fldCharType="end"/>
    </w:r>
    <w:r>
      <w:fldChar w:fldCharType="end"/>
    </w:r>
    <w:r w:rsidR="007C482D">
      <w:fldChar w:fldCharType="end"/>
    </w:r>
    <w:r>
      <w:fldChar w:fldCharType="end"/>
    </w:r>
    <w:r>
      <w:fldChar w:fldCharType="end"/>
    </w:r>
    <w:r w:rsidR="00374513">
      <w:fldChar w:fldCharType="end"/>
    </w:r>
    <w:r>
      <w:fldChar w:fldCharType="end"/>
    </w:r>
    <w:r>
      <w:fldChar w:fldCharType="end"/>
    </w:r>
    <w:r>
      <w:fldChar w:fldCharType="end"/>
    </w:r>
    <w:r>
      <w:fldChar w:fldCharType="end"/>
    </w:r>
    <w:r>
      <w:fldChar w:fldCharType="end"/>
    </w:r>
    <w:r w:rsidR="006F4300">
      <w:fldChar w:fldCharType="end"/>
    </w:r>
    <w:r w:rsidR="00AC5BDC">
      <w:fldChar w:fldCharType="end"/>
    </w:r>
    <w:r w:rsidR="00E020E6">
      <w:fldChar w:fldCharType="end"/>
    </w:r>
    <w:r w:rsidR="00CD7E63">
      <w:fldChar w:fldCharType="end"/>
    </w:r>
    <w:r w:rsidR="00CD7E63">
      <w:fldChar w:fldCharType="end"/>
    </w:r>
    <w:r w:rsidR="00526811">
      <w:fldChar w:fldCharType="end"/>
    </w:r>
    <w:r w:rsidR="00AA4D4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70382"/>
    <w:multiLevelType w:val="hybridMultilevel"/>
    <w:tmpl w:val="83D052EE"/>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339729C"/>
    <w:multiLevelType w:val="hybridMultilevel"/>
    <w:tmpl w:val="3CEC96DC"/>
    <w:lvl w:ilvl="0" w:tplc="99A0277A">
      <w:start w:val="1"/>
      <w:numFmt w:val="bullet"/>
      <w:lvlText w:val=""/>
      <w:lvlJc w:val="left"/>
      <w:pPr>
        <w:ind w:left="1146" w:hanging="360"/>
      </w:pPr>
      <w:rPr>
        <w:rFonts w:ascii="Symbol" w:hAnsi="Symbol" w:hint="default"/>
        <w:b w:val="0"/>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2DA97457"/>
    <w:multiLevelType w:val="hybridMultilevel"/>
    <w:tmpl w:val="F8C8AA2E"/>
    <w:lvl w:ilvl="0" w:tplc="D2BABBDC">
      <w:start w:val="1"/>
      <w:numFmt w:val="bullet"/>
      <w:lvlText w:val=""/>
      <w:lvlJc w:val="left"/>
      <w:pPr>
        <w:ind w:left="3491" w:hanging="360"/>
      </w:pPr>
      <w:rPr>
        <w:rFonts w:ascii="Symbol" w:hAnsi="Symbol" w:hint="default"/>
      </w:rPr>
    </w:lvl>
    <w:lvl w:ilvl="1" w:tplc="04150003" w:tentative="1">
      <w:start w:val="1"/>
      <w:numFmt w:val="bullet"/>
      <w:lvlText w:val="o"/>
      <w:lvlJc w:val="left"/>
      <w:pPr>
        <w:ind w:left="4211" w:hanging="360"/>
      </w:pPr>
      <w:rPr>
        <w:rFonts w:ascii="Courier New" w:hAnsi="Courier New" w:cs="Courier New" w:hint="default"/>
      </w:rPr>
    </w:lvl>
    <w:lvl w:ilvl="2" w:tplc="04150005" w:tentative="1">
      <w:start w:val="1"/>
      <w:numFmt w:val="bullet"/>
      <w:lvlText w:val=""/>
      <w:lvlJc w:val="left"/>
      <w:pPr>
        <w:ind w:left="4931" w:hanging="360"/>
      </w:pPr>
      <w:rPr>
        <w:rFonts w:ascii="Wingdings" w:hAnsi="Wingdings" w:hint="default"/>
      </w:rPr>
    </w:lvl>
    <w:lvl w:ilvl="3" w:tplc="04150001" w:tentative="1">
      <w:start w:val="1"/>
      <w:numFmt w:val="bullet"/>
      <w:lvlText w:val=""/>
      <w:lvlJc w:val="left"/>
      <w:pPr>
        <w:ind w:left="5651" w:hanging="360"/>
      </w:pPr>
      <w:rPr>
        <w:rFonts w:ascii="Symbol" w:hAnsi="Symbol" w:hint="default"/>
      </w:rPr>
    </w:lvl>
    <w:lvl w:ilvl="4" w:tplc="04150003" w:tentative="1">
      <w:start w:val="1"/>
      <w:numFmt w:val="bullet"/>
      <w:lvlText w:val="o"/>
      <w:lvlJc w:val="left"/>
      <w:pPr>
        <w:ind w:left="6371" w:hanging="360"/>
      </w:pPr>
      <w:rPr>
        <w:rFonts w:ascii="Courier New" w:hAnsi="Courier New" w:cs="Courier New" w:hint="default"/>
      </w:rPr>
    </w:lvl>
    <w:lvl w:ilvl="5" w:tplc="04150005" w:tentative="1">
      <w:start w:val="1"/>
      <w:numFmt w:val="bullet"/>
      <w:lvlText w:val=""/>
      <w:lvlJc w:val="left"/>
      <w:pPr>
        <w:ind w:left="7091" w:hanging="360"/>
      </w:pPr>
      <w:rPr>
        <w:rFonts w:ascii="Wingdings" w:hAnsi="Wingdings" w:hint="default"/>
      </w:rPr>
    </w:lvl>
    <w:lvl w:ilvl="6" w:tplc="04150001" w:tentative="1">
      <w:start w:val="1"/>
      <w:numFmt w:val="bullet"/>
      <w:lvlText w:val=""/>
      <w:lvlJc w:val="left"/>
      <w:pPr>
        <w:ind w:left="7811" w:hanging="360"/>
      </w:pPr>
      <w:rPr>
        <w:rFonts w:ascii="Symbol" w:hAnsi="Symbol" w:hint="default"/>
      </w:rPr>
    </w:lvl>
    <w:lvl w:ilvl="7" w:tplc="04150003" w:tentative="1">
      <w:start w:val="1"/>
      <w:numFmt w:val="bullet"/>
      <w:lvlText w:val="o"/>
      <w:lvlJc w:val="left"/>
      <w:pPr>
        <w:ind w:left="8531" w:hanging="360"/>
      </w:pPr>
      <w:rPr>
        <w:rFonts w:ascii="Courier New" w:hAnsi="Courier New" w:cs="Courier New" w:hint="default"/>
      </w:rPr>
    </w:lvl>
    <w:lvl w:ilvl="8" w:tplc="04150005" w:tentative="1">
      <w:start w:val="1"/>
      <w:numFmt w:val="bullet"/>
      <w:lvlText w:val=""/>
      <w:lvlJc w:val="left"/>
      <w:pPr>
        <w:ind w:left="9251" w:hanging="360"/>
      </w:pPr>
      <w:rPr>
        <w:rFonts w:ascii="Wingdings" w:hAnsi="Wingdings" w:hint="default"/>
      </w:rPr>
    </w:lvl>
  </w:abstractNum>
  <w:abstractNum w:abstractNumId="17"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8517C"/>
    <w:multiLevelType w:val="hybridMultilevel"/>
    <w:tmpl w:val="78605C70"/>
    <w:lvl w:ilvl="0" w:tplc="BAB8B58E">
      <w:start w:val="1"/>
      <w:numFmt w:val="lowerLetter"/>
      <w:lvlText w:val="%1)"/>
      <w:lvlJc w:val="left"/>
      <w:pPr>
        <w:ind w:left="234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527CE0"/>
    <w:multiLevelType w:val="hybridMultilevel"/>
    <w:tmpl w:val="020A98DC"/>
    <w:lvl w:ilvl="0" w:tplc="D2BABB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3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EC5582"/>
    <w:multiLevelType w:val="hybridMultilevel"/>
    <w:tmpl w:val="345E8116"/>
    <w:lvl w:ilvl="0" w:tplc="BAB8B58E">
      <w:start w:val="1"/>
      <w:numFmt w:val="lowerLetter"/>
      <w:lvlText w:val="%1)"/>
      <w:lvlJc w:val="left"/>
      <w:pPr>
        <w:ind w:left="234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80687"/>
    <w:multiLevelType w:val="hybridMultilevel"/>
    <w:tmpl w:val="18ACC74C"/>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3121B2"/>
    <w:multiLevelType w:val="hybridMultilevel"/>
    <w:tmpl w:val="3D486CC8"/>
    <w:lvl w:ilvl="0" w:tplc="79145788">
      <w:start w:val="5"/>
      <w:numFmt w:val="upperRoman"/>
      <w:lvlText w:val="%1."/>
      <w:lvlJc w:val="lef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A590FF7E">
      <w:start w:val="1"/>
      <w:numFmt w:val="decimal"/>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39" w15:restartNumberingAfterBreak="0">
    <w:nsid w:val="591842E7"/>
    <w:multiLevelType w:val="hybridMultilevel"/>
    <w:tmpl w:val="C3F652D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4C16C5"/>
    <w:multiLevelType w:val="hybridMultilevel"/>
    <w:tmpl w:val="90AE0E5A"/>
    <w:lvl w:ilvl="0" w:tplc="34EA40F4">
      <w:start w:val="1"/>
      <w:numFmt w:val="upp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5" w15:restartNumberingAfterBreak="0">
    <w:nsid w:val="6F2F2436"/>
    <w:multiLevelType w:val="hybridMultilevel"/>
    <w:tmpl w:val="FB9AD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8"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68326E"/>
    <w:multiLevelType w:val="hybridMultilevel"/>
    <w:tmpl w:val="A2644D5C"/>
    <w:lvl w:ilvl="0" w:tplc="D2BABB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7FA371ED"/>
    <w:multiLevelType w:val="hybridMultilevel"/>
    <w:tmpl w:val="B6F2E140"/>
    <w:lvl w:ilvl="0" w:tplc="BAB8B58E">
      <w:start w:val="1"/>
      <w:numFmt w:val="lowerLetter"/>
      <w:lvlText w:val="%1)"/>
      <w:lvlJc w:val="left"/>
      <w:pPr>
        <w:ind w:left="234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369628">
    <w:abstractNumId w:val="50"/>
  </w:num>
  <w:num w:numId="2" w16cid:durableId="855461035">
    <w:abstractNumId w:val="30"/>
  </w:num>
  <w:num w:numId="3" w16cid:durableId="536966053">
    <w:abstractNumId w:val="35"/>
  </w:num>
  <w:num w:numId="4" w16cid:durableId="641344990">
    <w:abstractNumId w:val="15"/>
  </w:num>
  <w:num w:numId="5" w16cid:durableId="277177065">
    <w:abstractNumId w:val="44"/>
  </w:num>
  <w:num w:numId="6" w16cid:durableId="1528789983">
    <w:abstractNumId w:val="6"/>
  </w:num>
  <w:num w:numId="7" w16cid:durableId="766340825">
    <w:abstractNumId w:val="34"/>
  </w:num>
  <w:num w:numId="8" w16cid:durableId="1042366630">
    <w:abstractNumId w:val="25"/>
  </w:num>
  <w:num w:numId="9" w16cid:durableId="418412019">
    <w:abstractNumId w:val="11"/>
  </w:num>
  <w:num w:numId="10" w16cid:durableId="660692546">
    <w:abstractNumId w:val="41"/>
  </w:num>
  <w:num w:numId="11" w16cid:durableId="684745520">
    <w:abstractNumId w:val="2"/>
  </w:num>
  <w:num w:numId="12" w16cid:durableId="1959750701">
    <w:abstractNumId w:val="40"/>
  </w:num>
  <w:num w:numId="13" w16cid:durableId="1054499765">
    <w:abstractNumId w:val="27"/>
  </w:num>
  <w:num w:numId="14" w16cid:durableId="1689258142">
    <w:abstractNumId w:val="43"/>
  </w:num>
  <w:num w:numId="15" w16cid:durableId="1945267709">
    <w:abstractNumId w:val="48"/>
  </w:num>
  <w:num w:numId="16" w16cid:durableId="348870637">
    <w:abstractNumId w:val="22"/>
  </w:num>
  <w:num w:numId="17" w16cid:durableId="1939020308">
    <w:abstractNumId w:val="31"/>
  </w:num>
  <w:num w:numId="18" w16cid:durableId="1438211240">
    <w:abstractNumId w:val="12"/>
  </w:num>
  <w:num w:numId="19" w16cid:durableId="131483338">
    <w:abstractNumId w:val="46"/>
  </w:num>
  <w:num w:numId="20" w16cid:durableId="1875385116">
    <w:abstractNumId w:val="14"/>
  </w:num>
  <w:num w:numId="21" w16cid:durableId="472677477">
    <w:abstractNumId w:val="0"/>
  </w:num>
  <w:num w:numId="22" w16cid:durableId="1621645570">
    <w:abstractNumId w:val="52"/>
  </w:num>
  <w:num w:numId="23" w16cid:durableId="879439815">
    <w:abstractNumId w:val="8"/>
  </w:num>
  <w:num w:numId="24" w16cid:durableId="142435320">
    <w:abstractNumId w:val="29"/>
  </w:num>
  <w:num w:numId="25" w16cid:durableId="103233143">
    <w:abstractNumId w:val="55"/>
  </w:num>
  <w:num w:numId="26" w16cid:durableId="351882129">
    <w:abstractNumId w:val="20"/>
  </w:num>
  <w:num w:numId="27" w16cid:durableId="114057749">
    <w:abstractNumId w:val="33"/>
  </w:num>
  <w:num w:numId="28" w16cid:durableId="568734976">
    <w:abstractNumId w:val="56"/>
  </w:num>
  <w:num w:numId="29" w16cid:durableId="1826706096">
    <w:abstractNumId w:val="10"/>
  </w:num>
  <w:num w:numId="30" w16cid:durableId="1338383577">
    <w:abstractNumId w:val="18"/>
  </w:num>
  <w:num w:numId="31" w16cid:durableId="367796379">
    <w:abstractNumId w:val="47"/>
  </w:num>
  <w:num w:numId="32" w16cid:durableId="1721436320">
    <w:abstractNumId w:val="17"/>
  </w:num>
  <w:num w:numId="33" w16cid:durableId="492991784">
    <w:abstractNumId w:val="51"/>
  </w:num>
  <w:num w:numId="34" w16cid:durableId="1516653414">
    <w:abstractNumId w:val="49"/>
  </w:num>
  <w:num w:numId="35" w16cid:durableId="1599831300">
    <w:abstractNumId w:val="54"/>
  </w:num>
  <w:num w:numId="36" w16cid:durableId="480776984">
    <w:abstractNumId w:val="24"/>
  </w:num>
  <w:num w:numId="37" w16cid:durableId="249505346">
    <w:abstractNumId w:val="19"/>
  </w:num>
  <w:num w:numId="38" w16cid:durableId="327296625">
    <w:abstractNumId w:val="32"/>
  </w:num>
  <w:num w:numId="39" w16cid:durableId="14502406">
    <w:abstractNumId w:val="1"/>
  </w:num>
  <w:num w:numId="40" w16cid:durableId="733813230">
    <w:abstractNumId w:val="23"/>
  </w:num>
  <w:num w:numId="41" w16cid:durableId="1941137538">
    <w:abstractNumId w:val="5"/>
  </w:num>
  <w:num w:numId="42" w16cid:durableId="959605746">
    <w:abstractNumId w:val="7"/>
  </w:num>
  <w:num w:numId="43" w16cid:durableId="1990285273">
    <w:abstractNumId w:val="9"/>
  </w:num>
  <w:num w:numId="44" w16cid:durableId="1753816951">
    <w:abstractNumId w:val="4"/>
  </w:num>
  <w:num w:numId="45" w16cid:durableId="297415613">
    <w:abstractNumId w:val="26"/>
  </w:num>
  <w:num w:numId="46" w16cid:durableId="1652640501">
    <w:abstractNumId w:val="57"/>
  </w:num>
  <w:num w:numId="47" w16cid:durableId="272178306">
    <w:abstractNumId w:val="3"/>
  </w:num>
  <w:num w:numId="48" w16cid:durableId="997072975">
    <w:abstractNumId w:val="42"/>
  </w:num>
  <w:num w:numId="49" w16cid:durableId="196160549">
    <w:abstractNumId w:val="28"/>
  </w:num>
  <w:num w:numId="50" w16cid:durableId="814030599">
    <w:abstractNumId w:val="53"/>
  </w:num>
  <w:num w:numId="51" w16cid:durableId="1792821825">
    <w:abstractNumId w:val="36"/>
  </w:num>
  <w:num w:numId="52" w16cid:durableId="1021930637">
    <w:abstractNumId w:val="21"/>
  </w:num>
  <w:num w:numId="53" w16cid:durableId="555822559">
    <w:abstractNumId w:val="58"/>
  </w:num>
  <w:num w:numId="54" w16cid:durableId="330914907">
    <w:abstractNumId w:val="39"/>
  </w:num>
  <w:num w:numId="55" w16cid:durableId="1756629116">
    <w:abstractNumId w:val="16"/>
  </w:num>
  <w:num w:numId="56" w16cid:durableId="2082677684">
    <w:abstractNumId w:val="45"/>
  </w:num>
  <w:num w:numId="57" w16cid:durableId="192232410">
    <w:abstractNumId w:val="37"/>
  </w:num>
  <w:num w:numId="58" w16cid:durableId="1888293872">
    <w:abstractNumId w:val="38"/>
  </w:num>
  <w:num w:numId="59" w16cid:durableId="567423973">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0D"/>
    <w:rsid w:val="00002418"/>
    <w:rsid w:val="00002E50"/>
    <w:rsid w:val="00003D9E"/>
    <w:rsid w:val="00007F54"/>
    <w:rsid w:val="000108B4"/>
    <w:rsid w:val="00011A9A"/>
    <w:rsid w:val="000142A0"/>
    <w:rsid w:val="000175A0"/>
    <w:rsid w:val="00020F7E"/>
    <w:rsid w:val="00021BFA"/>
    <w:rsid w:val="00025495"/>
    <w:rsid w:val="00026954"/>
    <w:rsid w:val="00027478"/>
    <w:rsid w:val="00032969"/>
    <w:rsid w:val="00032FEC"/>
    <w:rsid w:val="0003571D"/>
    <w:rsid w:val="0003649F"/>
    <w:rsid w:val="00037246"/>
    <w:rsid w:val="0004005F"/>
    <w:rsid w:val="0004037C"/>
    <w:rsid w:val="00041471"/>
    <w:rsid w:val="00046F80"/>
    <w:rsid w:val="00047537"/>
    <w:rsid w:val="00052BCB"/>
    <w:rsid w:val="000554E7"/>
    <w:rsid w:val="0006105C"/>
    <w:rsid w:val="00065D88"/>
    <w:rsid w:val="00066127"/>
    <w:rsid w:val="000753C4"/>
    <w:rsid w:val="000776B6"/>
    <w:rsid w:val="000815B2"/>
    <w:rsid w:val="00082982"/>
    <w:rsid w:val="00083063"/>
    <w:rsid w:val="0008720E"/>
    <w:rsid w:val="00087225"/>
    <w:rsid w:val="000878A1"/>
    <w:rsid w:val="00087FC1"/>
    <w:rsid w:val="00090D47"/>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1B97"/>
    <w:rsid w:val="000D24AE"/>
    <w:rsid w:val="000D3E30"/>
    <w:rsid w:val="000D40DD"/>
    <w:rsid w:val="000D5666"/>
    <w:rsid w:val="000D63DD"/>
    <w:rsid w:val="000D6EAA"/>
    <w:rsid w:val="000D7AEF"/>
    <w:rsid w:val="000D7ED2"/>
    <w:rsid w:val="000E03F7"/>
    <w:rsid w:val="000E0452"/>
    <w:rsid w:val="000E0700"/>
    <w:rsid w:val="000E098E"/>
    <w:rsid w:val="000E14A0"/>
    <w:rsid w:val="000E351D"/>
    <w:rsid w:val="000E4C22"/>
    <w:rsid w:val="000E50CA"/>
    <w:rsid w:val="000E5A3B"/>
    <w:rsid w:val="000E6357"/>
    <w:rsid w:val="000E6A42"/>
    <w:rsid w:val="000F1D64"/>
    <w:rsid w:val="000F262C"/>
    <w:rsid w:val="000F5411"/>
    <w:rsid w:val="000F544D"/>
    <w:rsid w:val="00102078"/>
    <w:rsid w:val="001033C8"/>
    <w:rsid w:val="001111C5"/>
    <w:rsid w:val="0011167D"/>
    <w:rsid w:val="00112343"/>
    <w:rsid w:val="00113695"/>
    <w:rsid w:val="00114774"/>
    <w:rsid w:val="00114892"/>
    <w:rsid w:val="00115CAF"/>
    <w:rsid w:val="0011771C"/>
    <w:rsid w:val="00121C9A"/>
    <w:rsid w:val="00122BE9"/>
    <w:rsid w:val="00125F1D"/>
    <w:rsid w:val="001306EF"/>
    <w:rsid w:val="00132C26"/>
    <w:rsid w:val="00132CC4"/>
    <w:rsid w:val="001348FA"/>
    <w:rsid w:val="001350C3"/>
    <w:rsid w:val="00141481"/>
    <w:rsid w:val="001417BD"/>
    <w:rsid w:val="00142A0D"/>
    <w:rsid w:val="00142BB0"/>
    <w:rsid w:val="00144DA5"/>
    <w:rsid w:val="00145F6B"/>
    <w:rsid w:val="001460A5"/>
    <w:rsid w:val="00147A78"/>
    <w:rsid w:val="0015028A"/>
    <w:rsid w:val="00150F8A"/>
    <w:rsid w:val="00151234"/>
    <w:rsid w:val="00152284"/>
    <w:rsid w:val="00152A34"/>
    <w:rsid w:val="0015311C"/>
    <w:rsid w:val="00153325"/>
    <w:rsid w:val="00153AD5"/>
    <w:rsid w:val="00155362"/>
    <w:rsid w:val="001555C7"/>
    <w:rsid w:val="0015567E"/>
    <w:rsid w:val="00156272"/>
    <w:rsid w:val="00156D32"/>
    <w:rsid w:val="00156FED"/>
    <w:rsid w:val="00162E21"/>
    <w:rsid w:val="001636B9"/>
    <w:rsid w:val="00166E08"/>
    <w:rsid w:val="0016777E"/>
    <w:rsid w:val="00167880"/>
    <w:rsid w:val="0017047B"/>
    <w:rsid w:val="00170AA0"/>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5D46"/>
    <w:rsid w:val="00196F62"/>
    <w:rsid w:val="001A0263"/>
    <w:rsid w:val="001A51A2"/>
    <w:rsid w:val="001A76B0"/>
    <w:rsid w:val="001A7E15"/>
    <w:rsid w:val="001B3883"/>
    <w:rsid w:val="001B3A8D"/>
    <w:rsid w:val="001B7B9E"/>
    <w:rsid w:val="001C2386"/>
    <w:rsid w:val="001C294F"/>
    <w:rsid w:val="001C3ECF"/>
    <w:rsid w:val="001C4399"/>
    <w:rsid w:val="001C76F9"/>
    <w:rsid w:val="001D0263"/>
    <w:rsid w:val="001D4C71"/>
    <w:rsid w:val="001E074B"/>
    <w:rsid w:val="001E3DC4"/>
    <w:rsid w:val="001F0999"/>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4DB"/>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214"/>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38"/>
    <w:rsid w:val="00254DBD"/>
    <w:rsid w:val="002554BF"/>
    <w:rsid w:val="002563C2"/>
    <w:rsid w:val="0025677E"/>
    <w:rsid w:val="00256F22"/>
    <w:rsid w:val="002607D2"/>
    <w:rsid w:val="002618F6"/>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2A43"/>
    <w:rsid w:val="002836DC"/>
    <w:rsid w:val="0028407D"/>
    <w:rsid w:val="0028411B"/>
    <w:rsid w:val="002859B0"/>
    <w:rsid w:val="00290270"/>
    <w:rsid w:val="002911A1"/>
    <w:rsid w:val="002933B1"/>
    <w:rsid w:val="00295EFD"/>
    <w:rsid w:val="002978DC"/>
    <w:rsid w:val="00297DD1"/>
    <w:rsid w:val="002A0186"/>
    <w:rsid w:val="002A0DBB"/>
    <w:rsid w:val="002A156A"/>
    <w:rsid w:val="002A1DE3"/>
    <w:rsid w:val="002A4839"/>
    <w:rsid w:val="002A4AF7"/>
    <w:rsid w:val="002A61F7"/>
    <w:rsid w:val="002A6E56"/>
    <w:rsid w:val="002B25F7"/>
    <w:rsid w:val="002B3882"/>
    <w:rsid w:val="002B59A1"/>
    <w:rsid w:val="002B6B85"/>
    <w:rsid w:val="002B71BF"/>
    <w:rsid w:val="002C1DB9"/>
    <w:rsid w:val="002C3E3F"/>
    <w:rsid w:val="002C3FA0"/>
    <w:rsid w:val="002C7649"/>
    <w:rsid w:val="002C7686"/>
    <w:rsid w:val="002D0AD6"/>
    <w:rsid w:val="002D0DA6"/>
    <w:rsid w:val="002D212A"/>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E66CB"/>
    <w:rsid w:val="002F1421"/>
    <w:rsid w:val="002F2487"/>
    <w:rsid w:val="002F44DA"/>
    <w:rsid w:val="002F6430"/>
    <w:rsid w:val="00302019"/>
    <w:rsid w:val="003040EB"/>
    <w:rsid w:val="003044CE"/>
    <w:rsid w:val="0030547D"/>
    <w:rsid w:val="00305A01"/>
    <w:rsid w:val="00312030"/>
    <w:rsid w:val="003132E1"/>
    <w:rsid w:val="00313AA6"/>
    <w:rsid w:val="003141DD"/>
    <w:rsid w:val="00314853"/>
    <w:rsid w:val="00316089"/>
    <w:rsid w:val="00316A98"/>
    <w:rsid w:val="003230EA"/>
    <w:rsid w:val="00325A30"/>
    <w:rsid w:val="00326BF7"/>
    <w:rsid w:val="00330927"/>
    <w:rsid w:val="00330E93"/>
    <w:rsid w:val="00333820"/>
    <w:rsid w:val="0033674C"/>
    <w:rsid w:val="00336982"/>
    <w:rsid w:val="00341446"/>
    <w:rsid w:val="00341A11"/>
    <w:rsid w:val="00346BF4"/>
    <w:rsid w:val="003507FA"/>
    <w:rsid w:val="00352A09"/>
    <w:rsid w:val="00353CDA"/>
    <w:rsid w:val="00356703"/>
    <w:rsid w:val="0035694F"/>
    <w:rsid w:val="00357626"/>
    <w:rsid w:val="00360341"/>
    <w:rsid w:val="00361E91"/>
    <w:rsid w:val="003625B0"/>
    <w:rsid w:val="00362E93"/>
    <w:rsid w:val="0036493B"/>
    <w:rsid w:val="00364C7B"/>
    <w:rsid w:val="00374513"/>
    <w:rsid w:val="0037673E"/>
    <w:rsid w:val="00377208"/>
    <w:rsid w:val="003775EB"/>
    <w:rsid w:val="00377664"/>
    <w:rsid w:val="00377F98"/>
    <w:rsid w:val="00383926"/>
    <w:rsid w:val="0038445F"/>
    <w:rsid w:val="00390E13"/>
    <w:rsid w:val="003926B6"/>
    <w:rsid w:val="00393B80"/>
    <w:rsid w:val="00396190"/>
    <w:rsid w:val="00397785"/>
    <w:rsid w:val="003A108F"/>
    <w:rsid w:val="003A20CF"/>
    <w:rsid w:val="003A427C"/>
    <w:rsid w:val="003A6343"/>
    <w:rsid w:val="003A7C0D"/>
    <w:rsid w:val="003B14D7"/>
    <w:rsid w:val="003B171B"/>
    <w:rsid w:val="003B5A26"/>
    <w:rsid w:val="003B6036"/>
    <w:rsid w:val="003B7CAE"/>
    <w:rsid w:val="003C027A"/>
    <w:rsid w:val="003C172E"/>
    <w:rsid w:val="003C1FC4"/>
    <w:rsid w:val="003C2B9B"/>
    <w:rsid w:val="003C30AA"/>
    <w:rsid w:val="003C3D6B"/>
    <w:rsid w:val="003C4507"/>
    <w:rsid w:val="003C4F52"/>
    <w:rsid w:val="003C75A3"/>
    <w:rsid w:val="003D05BB"/>
    <w:rsid w:val="003D3571"/>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3E71"/>
    <w:rsid w:val="004145F9"/>
    <w:rsid w:val="00415EF2"/>
    <w:rsid w:val="00421F06"/>
    <w:rsid w:val="004246F0"/>
    <w:rsid w:val="00425305"/>
    <w:rsid w:val="00425A63"/>
    <w:rsid w:val="0043042D"/>
    <w:rsid w:val="00432A99"/>
    <w:rsid w:val="004346B0"/>
    <w:rsid w:val="0044073B"/>
    <w:rsid w:val="00440875"/>
    <w:rsid w:val="0044287F"/>
    <w:rsid w:val="00443037"/>
    <w:rsid w:val="00443950"/>
    <w:rsid w:val="00447BF0"/>
    <w:rsid w:val="004507A3"/>
    <w:rsid w:val="0045148D"/>
    <w:rsid w:val="00451B98"/>
    <w:rsid w:val="00454152"/>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4AA5"/>
    <w:rsid w:val="00485783"/>
    <w:rsid w:val="00485C56"/>
    <w:rsid w:val="00485D4E"/>
    <w:rsid w:val="0048772B"/>
    <w:rsid w:val="004901AC"/>
    <w:rsid w:val="00491598"/>
    <w:rsid w:val="00491FBD"/>
    <w:rsid w:val="004922EC"/>
    <w:rsid w:val="00492CD0"/>
    <w:rsid w:val="0049448A"/>
    <w:rsid w:val="0049621F"/>
    <w:rsid w:val="00497040"/>
    <w:rsid w:val="004A179D"/>
    <w:rsid w:val="004A3959"/>
    <w:rsid w:val="004A4F3C"/>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2727"/>
    <w:rsid w:val="004E49AB"/>
    <w:rsid w:val="004E4D62"/>
    <w:rsid w:val="004E5E89"/>
    <w:rsid w:val="004F38CD"/>
    <w:rsid w:val="004F4E75"/>
    <w:rsid w:val="004F54DC"/>
    <w:rsid w:val="004F55A9"/>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6811"/>
    <w:rsid w:val="0052781B"/>
    <w:rsid w:val="005315A5"/>
    <w:rsid w:val="00533E44"/>
    <w:rsid w:val="00536803"/>
    <w:rsid w:val="0053682D"/>
    <w:rsid w:val="00537CB2"/>
    <w:rsid w:val="005401D8"/>
    <w:rsid w:val="00541EA6"/>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2D1"/>
    <w:rsid w:val="00590A61"/>
    <w:rsid w:val="00592BDA"/>
    <w:rsid w:val="005956F8"/>
    <w:rsid w:val="005A04DE"/>
    <w:rsid w:val="005A0CFD"/>
    <w:rsid w:val="005A2D9A"/>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2A33"/>
    <w:rsid w:val="00602EC5"/>
    <w:rsid w:val="00605793"/>
    <w:rsid w:val="00610464"/>
    <w:rsid w:val="00611ECD"/>
    <w:rsid w:val="00613761"/>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683"/>
    <w:rsid w:val="00636859"/>
    <w:rsid w:val="00640038"/>
    <w:rsid w:val="006431D2"/>
    <w:rsid w:val="00643C70"/>
    <w:rsid w:val="006448F6"/>
    <w:rsid w:val="0065173E"/>
    <w:rsid w:val="00651B50"/>
    <w:rsid w:val="0065382A"/>
    <w:rsid w:val="00653DFD"/>
    <w:rsid w:val="00655ADC"/>
    <w:rsid w:val="006574A9"/>
    <w:rsid w:val="00657BC0"/>
    <w:rsid w:val="00662C5E"/>
    <w:rsid w:val="006658EA"/>
    <w:rsid w:val="00671421"/>
    <w:rsid w:val="00673CF8"/>
    <w:rsid w:val="006760E2"/>
    <w:rsid w:val="00681484"/>
    <w:rsid w:val="00681A19"/>
    <w:rsid w:val="00684DA3"/>
    <w:rsid w:val="006858C9"/>
    <w:rsid w:val="00687596"/>
    <w:rsid w:val="0069265C"/>
    <w:rsid w:val="006930E4"/>
    <w:rsid w:val="00693374"/>
    <w:rsid w:val="0069704B"/>
    <w:rsid w:val="00697EC6"/>
    <w:rsid w:val="006A175D"/>
    <w:rsid w:val="006A1898"/>
    <w:rsid w:val="006A1EC3"/>
    <w:rsid w:val="006A23F7"/>
    <w:rsid w:val="006A2D0A"/>
    <w:rsid w:val="006A3098"/>
    <w:rsid w:val="006A4A39"/>
    <w:rsid w:val="006A52B5"/>
    <w:rsid w:val="006A6065"/>
    <w:rsid w:val="006B12E7"/>
    <w:rsid w:val="006B4596"/>
    <w:rsid w:val="006B4A43"/>
    <w:rsid w:val="006B521E"/>
    <w:rsid w:val="006B6D53"/>
    <w:rsid w:val="006B6EF5"/>
    <w:rsid w:val="006C3E7D"/>
    <w:rsid w:val="006C43ED"/>
    <w:rsid w:val="006C4583"/>
    <w:rsid w:val="006C4F66"/>
    <w:rsid w:val="006C6633"/>
    <w:rsid w:val="006C69A0"/>
    <w:rsid w:val="006D0694"/>
    <w:rsid w:val="006D3A21"/>
    <w:rsid w:val="006D764C"/>
    <w:rsid w:val="006D7DDB"/>
    <w:rsid w:val="006E2F8B"/>
    <w:rsid w:val="006E3DF8"/>
    <w:rsid w:val="006E4F42"/>
    <w:rsid w:val="006E519E"/>
    <w:rsid w:val="006E51C8"/>
    <w:rsid w:val="006E6444"/>
    <w:rsid w:val="006F1F81"/>
    <w:rsid w:val="006F4300"/>
    <w:rsid w:val="006F4946"/>
    <w:rsid w:val="006F741A"/>
    <w:rsid w:val="00700B1F"/>
    <w:rsid w:val="00704515"/>
    <w:rsid w:val="007045FF"/>
    <w:rsid w:val="00704EEC"/>
    <w:rsid w:val="007053D5"/>
    <w:rsid w:val="00712830"/>
    <w:rsid w:val="007138FF"/>
    <w:rsid w:val="007152FD"/>
    <w:rsid w:val="007159FE"/>
    <w:rsid w:val="007162C4"/>
    <w:rsid w:val="00716C76"/>
    <w:rsid w:val="00716E51"/>
    <w:rsid w:val="007170D0"/>
    <w:rsid w:val="00720B92"/>
    <w:rsid w:val="00720DAC"/>
    <w:rsid w:val="00722AF6"/>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89D"/>
    <w:rsid w:val="00751A6A"/>
    <w:rsid w:val="00754F7D"/>
    <w:rsid w:val="007578D3"/>
    <w:rsid w:val="00757A05"/>
    <w:rsid w:val="00763327"/>
    <w:rsid w:val="00767697"/>
    <w:rsid w:val="00770285"/>
    <w:rsid w:val="00773BE6"/>
    <w:rsid w:val="00774B0C"/>
    <w:rsid w:val="00775E15"/>
    <w:rsid w:val="00780BE0"/>
    <w:rsid w:val="00780E42"/>
    <w:rsid w:val="00783054"/>
    <w:rsid w:val="00783EEA"/>
    <w:rsid w:val="00784B57"/>
    <w:rsid w:val="007850DA"/>
    <w:rsid w:val="007853D8"/>
    <w:rsid w:val="00786C86"/>
    <w:rsid w:val="0078713D"/>
    <w:rsid w:val="00787CDC"/>
    <w:rsid w:val="00792F98"/>
    <w:rsid w:val="0079491A"/>
    <w:rsid w:val="007A02EE"/>
    <w:rsid w:val="007A1A9B"/>
    <w:rsid w:val="007A52A4"/>
    <w:rsid w:val="007A657D"/>
    <w:rsid w:val="007A781F"/>
    <w:rsid w:val="007B0B0E"/>
    <w:rsid w:val="007B3B71"/>
    <w:rsid w:val="007B4A57"/>
    <w:rsid w:val="007B5857"/>
    <w:rsid w:val="007B7869"/>
    <w:rsid w:val="007C0DD3"/>
    <w:rsid w:val="007C299C"/>
    <w:rsid w:val="007C3AB1"/>
    <w:rsid w:val="007C482D"/>
    <w:rsid w:val="007C5935"/>
    <w:rsid w:val="007C6181"/>
    <w:rsid w:val="007D0300"/>
    <w:rsid w:val="007D0978"/>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1DEB"/>
    <w:rsid w:val="008625AD"/>
    <w:rsid w:val="0086291D"/>
    <w:rsid w:val="008646A9"/>
    <w:rsid w:val="0086505E"/>
    <w:rsid w:val="00865867"/>
    <w:rsid w:val="0086588F"/>
    <w:rsid w:val="00866733"/>
    <w:rsid w:val="0086736E"/>
    <w:rsid w:val="0087227E"/>
    <w:rsid w:val="00873F5D"/>
    <w:rsid w:val="0087645D"/>
    <w:rsid w:val="008769C2"/>
    <w:rsid w:val="00881AB9"/>
    <w:rsid w:val="00882AAC"/>
    <w:rsid w:val="008843D2"/>
    <w:rsid w:val="008846A2"/>
    <w:rsid w:val="008846C3"/>
    <w:rsid w:val="00885932"/>
    <w:rsid w:val="00885A95"/>
    <w:rsid w:val="00887FFC"/>
    <w:rsid w:val="00890F21"/>
    <w:rsid w:val="008934D6"/>
    <w:rsid w:val="0089374A"/>
    <w:rsid w:val="00893FA1"/>
    <w:rsid w:val="008940C2"/>
    <w:rsid w:val="008961E7"/>
    <w:rsid w:val="00896A3E"/>
    <w:rsid w:val="008A01CC"/>
    <w:rsid w:val="008A1355"/>
    <w:rsid w:val="008A143B"/>
    <w:rsid w:val="008A1A62"/>
    <w:rsid w:val="008A1EB2"/>
    <w:rsid w:val="008A25A1"/>
    <w:rsid w:val="008A31BD"/>
    <w:rsid w:val="008A31C3"/>
    <w:rsid w:val="008A4152"/>
    <w:rsid w:val="008A6072"/>
    <w:rsid w:val="008A60D0"/>
    <w:rsid w:val="008A6E36"/>
    <w:rsid w:val="008B2DC3"/>
    <w:rsid w:val="008B30CB"/>
    <w:rsid w:val="008B34C3"/>
    <w:rsid w:val="008B3878"/>
    <w:rsid w:val="008B3B8B"/>
    <w:rsid w:val="008B545D"/>
    <w:rsid w:val="008B6197"/>
    <w:rsid w:val="008B68F2"/>
    <w:rsid w:val="008C096B"/>
    <w:rsid w:val="008C412B"/>
    <w:rsid w:val="008D2B03"/>
    <w:rsid w:val="008D4E5D"/>
    <w:rsid w:val="008D4FD3"/>
    <w:rsid w:val="008D685A"/>
    <w:rsid w:val="008E079B"/>
    <w:rsid w:val="008E2E4D"/>
    <w:rsid w:val="008E2FB1"/>
    <w:rsid w:val="008E3341"/>
    <w:rsid w:val="008E35D0"/>
    <w:rsid w:val="008E4486"/>
    <w:rsid w:val="008E4540"/>
    <w:rsid w:val="008E46AF"/>
    <w:rsid w:val="008E526C"/>
    <w:rsid w:val="008E564A"/>
    <w:rsid w:val="008F230F"/>
    <w:rsid w:val="008F2E99"/>
    <w:rsid w:val="008F3A22"/>
    <w:rsid w:val="008F779D"/>
    <w:rsid w:val="008F7CAF"/>
    <w:rsid w:val="00901DD0"/>
    <w:rsid w:val="009050FB"/>
    <w:rsid w:val="00905648"/>
    <w:rsid w:val="00911287"/>
    <w:rsid w:val="00912AED"/>
    <w:rsid w:val="00913E90"/>
    <w:rsid w:val="00914923"/>
    <w:rsid w:val="00914AB2"/>
    <w:rsid w:val="00915136"/>
    <w:rsid w:val="0091536A"/>
    <w:rsid w:val="00916DB3"/>
    <w:rsid w:val="0092374A"/>
    <w:rsid w:val="00924A88"/>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2890"/>
    <w:rsid w:val="00973832"/>
    <w:rsid w:val="009742F1"/>
    <w:rsid w:val="00975167"/>
    <w:rsid w:val="0097550D"/>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253E"/>
    <w:rsid w:val="009B2AE6"/>
    <w:rsid w:val="009B3761"/>
    <w:rsid w:val="009C0230"/>
    <w:rsid w:val="009C0BAB"/>
    <w:rsid w:val="009C3A59"/>
    <w:rsid w:val="009C6D47"/>
    <w:rsid w:val="009D340A"/>
    <w:rsid w:val="009D47C2"/>
    <w:rsid w:val="009D50E5"/>
    <w:rsid w:val="009D5AE6"/>
    <w:rsid w:val="009D5C52"/>
    <w:rsid w:val="009D6AAC"/>
    <w:rsid w:val="009E241E"/>
    <w:rsid w:val="009E252F"/>
    <w:rsid w:val="009E308E"/>
    <w:rsid w:val="009E34C7"/>
    <w:rsid w:val="009E7A91"/>
    <w:rsid w:val="009F077C"/>
    <w:rsid w:val="009F0964"/>
    <w:rsid w:val="009F2B1C"/>
    <w:rsid w:val="009F4F48"/>
    <w:rsid w:val="009F5CCE"/>
    <w:rsid w:val="009F79AC"/>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90E"/>
    <w:rsid w:val="00A512E6"/>
    <w:rsid w:val="00A61EA2"/>
    <w:rsid w:val="00A61EDA"/>
    <w:rsid w:val="00A62ABE"/>
    <w:rsid w:val="00A632EB"/>
    <w:rsid w:val="00A63482"/>
    <w:rsid w:val="00A63B9D"/>
    <w:rsid w:val="00A65C73"/>
    <w:rsid w:val="00A705DD"/>
    <w:rsid w:val="00A740C6"/>
    <w:rsid w:val="00A75E7C"/>
    <w:rsid w:val="00A75F9C"/>
    <w:rsid w:val="00A7696D"/>
    <w:rsid w:val="00A77244"/>
    <w:rsid w:val="00A779E2"/>
    <w:rsid w:val="00A820AD"/>
    <w:rsid w:val="00A867FB"/>
    <w:rsid w:val="00A87985"/>
    <w:rsid w:val="00A87D97"/>
    <w:rsid w:val="00A942A8"/>
    <w:rsid w:val="00A9433C"/>
    <w:rsid w:val="00A96B79"/>
    <w:rsid w:val="00A97F2D"/>
    <w:rsid w:val="00AA0AC0"/>
    <w:rsid w:val="00AA0F65"/>
    <w:rsid w:val="00AA1D05"/>
    <w:rsid w:val="00AA3045"/>
    <w:rsid w:val="00AA4D4C"/>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5809"/>
    <w:rsid w:val="00AC5BDC"/>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841"/>
    <w:rsid w:val="00AF4D92"/>
    <w:rsid w:val="00AF6EE4"/>
    <w:rsid w:val="00B00304"/>
    <w:rsid w:val="00B00C11"/>
    <w:rsid w:val="00B04FBC"/>
    <w:rsid w:val="00B067F3"/>
    <w:rsid w:val="00B06F19"/>
    <w:rsid w:val="00B07D89"/>
    <w:rsid w:val="00B10278"/>
    <w:rsid w:val="00B1107D"/>
    <w:rsid w:val="00B114CA"/>
    <w:rsid w:val="00B11A1F"/>
    <w:rsid w:val="00B12BAA"/>
    <w:rsid w:val="00B14441"/>
    <w:rsid w:val="00B160C4"/>
    <w:rsid w:val="00B16F15"/>
    <w:rsid w:val="00B173DB"/>
    <w:rsid w:val="00B177C0"/>
    <w:rsid w:val="00B209C9"/>
    <w:rsid w:val="00B24672"/>
    <w:rsid w:val="00B24E9C"/>
    <w:rsid w:val="00B24ECA"/>
    <w:rsid w:val="00B25837"/>
    <w:rsid w:val="00B25CF4"/>
    <w:rsid w:val="00B26754"/>
    <w:rsid w:val="00B27B53"/>
    <w:rsid w:val="00B330E4"/>
    <w:rsid w:val="00B34B9A"/>
    <w:rsid w:val="00B352D6"/>
    <w:rsid w:val="00B35AD3"/>
    <w:rsid w:val="00B35AE1"/>
    <w:rsid w:val="00B40CA9"/>
    <w:rsid w:val="00B41829"/>
    <w:rsid w:val="00B42E55"/>
    <w:rsid w:val="00B45185"/>
    <w:rsid w:val="00B464B4"/>
    <w:rsid w:val="00B46CE0"/>
    <w:rsid w:val="00B50B61"/>
    <w:rsid w:val="00B5160E"/>
    <w:rsid w:val="00B52E2C"/>
    <w:rsid w:val="00B53491"/>
    <w:rsid w:val="00B55681"/>
    <w:rsid w:val="00B5582D"/>
    <w:rsid w:val="00B60F9E"/>
    <w:rsid w:val="00B6367D"/>
    <w:rsid w:val="00B6513C"/>
    <w:rsid w:val="00B70075"/>
    <w:rsid w:val="00B7031A"/>
    <w:rsid w:val="00B71B50"/>
    <w:rsid w:val="00B7222E"/>
    <w:rsid w:val="00B77C55"/>
    <w:rsid w:val="00B81622"/>
    <w:rsid w:val="00B8302B"/>
    <w:rsid w:val="00B84419"/>
    <w:rsid w:val="00B91D63"/>
    <w:rsid w:val="00B9561D"/>
    <w:rsid w:val="00B9703C"/>
    <w:rsid w:val="00BA0C15"/>
    <w:rsid w:val="00BA0CF1"/>
    <w:rsid w:val="00BA1E23"/>
    <w:rsid w:val="00BA3953"/>
    <w:rsid w:val="00BA501E"/>
    <w:rsid w:val="00BA600A"/>
    <w:rsid w:val="00BA7EE6"/>
    <w:rsid w:val="00BB01F0"/>
    <w:rsid w:val="00BB1275"/>
    <w:rsid w:val="00BB19B1"/>
    <w:rsid w:val="00BB2679"/>
    <w:rsid w:val="00BB3654"/>
    <w:rsid w:val="00BB698D"/>
    <w:rsid w:val="00BC2429"/>
    <w:rsid w:val="00BC327E"/>
    <w:rsid w:val="00BC64F9"/>
    <w:rsid w:val="00BC660E"/>
    <w:rsid w:val="00BC7E8C"/>
    <w:rsid w:val="00BD0360"/>
    <w:rsid w:val="00BD407F"/>
    <w:rsid w:val="00BD42B1"/>
    <w:rsid w:val="00BD4F65"/>
    <w:rsid w:val="00BD5657"/>
    <w:rsid w:val="00BD60D2"/>
    <w:rsid w:val="00BD60D4"/>
    <w:rsid w:val="00BE6943"/>
    <w:rsid w:val="00BE7591"/>
    <w:rsid w:val="00BF15F3"/>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1F4"/>
    <w:rsid w:val="00C51824"/>
    <w:rsid w:val="00C5373D"/>
    <w:rsid w:val="00C55710"/>
    <w:rsid w:val="00C63CB4"/>
    <w:rsid w:val="00C63EEA"/>
    <w:rsid w:val="00C64729"/>
    <w:rsid w:val="00C66DE2"/>
    <w:rsid w:val="00C70873"/>
    <w:rsid w:val="00C72F73"/>
    <w:rsid w:val="00C7380D"/>
    <w:rsid w:val="00C75DDC"/>
    <w:rsid w:val="00C777E0"/>
    <w:rsid w:val="00C81A4E"/>
    <w:rsid w:val="00C81DB1"/>
    <w:rsid w:val="00C86D5E"/>
    <w:rsid w:val="00C87DFA"/>
    <w:rsid w:val="00C907DC"/>
    <w:rsid w:val="00C90C10"/>
    <w:rsid w:val="00C94866"/>
    <w:rsid w:val="00C94B59"/>
    <w:rsid w:val="00C96305"/>
    <w:rsid w:val="00C97B65"/>
    <w:rsid w:val="00CA0C77"/>
    <w:rsid w:val="00CA2140"/>
    <w:rsid w:val="00CA24C1"/>
    <w:rsid w:val="00CA287D"/>
    <w:rsid w:val="00CA4F32"/>
    <w:rsid w:val="00CA7B98"/>
    <w:rsid w:val="00CA7E52"/>
    <w:rsid w:val="00CB1913"/>
    <w:rsid w:val="00CB1F2D"/>
    <w:rsid w:val="00CB3DC7"/>
    <w:rsid w:val="00CB4DBB"/>
    <w:rsid w:val="00CB59EE"/>
    <w:rsid w:val="00CC2F39"/>
    <w:rsid w:val="00CC3548"/>
    <w:rsid w:val="00CC3D04"/>
    <w:rsid w:val="00CC4B48"/>
    <w:rsid w:val="00CC6234"/>
    <w:rsid w:val="00CC6BDB"/>
    <w:rsid w:val="00CC7A79"/>
    <w:rsid w:val="00CD20CC"/>
    <w:rsid w:val="00CD434C"/>
    <w:rsid w:val="00CD7E63"/>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4CE"/>
    <w:rsid w:val="00D7274A"/>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40C"/>
    <w:rsid w:val="00DB4B98"/>
    <w:rsid w:val="00DB58C2"/>
    <w:rsid w:val="00DB65A1"/>
    <w:rsid w:val="00DB6EF1"/>
    <w:rsid w:val="00DB7293"/>
    <w:rsid w:val="00DB7801"/>
    <w:rsid w:val="00DC2469"/>
    <w:rsid w:val="00DC421C"/>
    <w:rsid w:val="00DC4FD4"/>
    <w:rsid w:val="00DC6D7C"/>
    <w:rsid w:val="00DC7163"/>
    <w:rsid w:val="00DD4423"/>
    <w:rsid w:val="00DD5631"/>
    <w:rsid w:val="00DD6A4E"/>
    <w:rsid w:val="00DD6C8D"/>
    <w:rsid w:val="00DE0D99"/>
    <w:rsid w:val="00DE1806"/>
    <w:rsid w:val="00DE3586"/>
    <w:rsid w:val="00DE4D23"/>
    <w:rsid w:val="00DE5192"/>
    <w:rsid w:val="00DE61DF"/>
    <w:rsid w:val="00DE660E"/>
    <w:rsid w:val="00DF0ED7"/>
    <w:rsid w:val="00DF2A08"/>
    <w:rsid w:val="00DF2F8D"/>
    <w:rsid w:val="00DF323B"/>
    <w:rsid w:val="00DF3519"/>
    <w:rsid w:val="00DF38D4"/>
    <w:rsid w:val="00DF3F06"/>
    <w:rsid w:val="00DF7036"/>
    <w:rsid w:val="00E01001"/>
    <w:rsid w:val="00E020E6"/>
    <w:rsid w:val="00E03D3A"/>
    <w:rsid w:val="00E04032"/>
    <w:rsid w:val="00E04DE2"/>
    <w:rsid w:val="00E05A6B"/>
    <w:rsid w:val="00E070E5"/>
    <w:rsid w:val="00E1155E"/>
    <w:rsid w:val="00E1219F"/>
    <w:rsid w:val="00E12886"/>
    <w:rsid w:val="00E13C2B"/>
    <w:rsid w:val="00E16691"/>
    <w:rsid w:val="00E1681D"/>
    <w:rsid w:val="00E16E38"/>
    <w:rsid w:val="00E17B3B"/>
    <w:rsid w:val="00E21434"/>
    <w:rsid w:val="00E236DE"/>
    <w:rsid w:val="00E24E6C"/>
    <w:rsid w:val="00E25862"/>
    <w:rsid w:val="00E26933"/>
    <w:rsid w:val="00E31912"/>
    <w:rsid w:val="00E320A1"/>
    <w:rsid w:val="00E33AD0"/>
    <w:rsid w:val="00E40172"/>
    <w:rsid w:val="00E409D9"/>
    <w:rsid w:val="00E416E1"/>
    <w:rsid w:val="00E44599"/>
    <w:rsid w:val="00E45BA9"/>
    <w:rsid w:val="00E47ED7"/>
    <w:rsid w:val="00E5195B"/>
    <w:rsid w:val="00E51B3F"/>
    <w:rsid w:val="00E53A85"/>
    <w:rsid w:val="00E55FD9"/>
    <w:rsid w:val="00E5727A"/>
    <w:rsid w:val="00E60338"/>
    <w:rsid w:val="00E630CA"/>
    <w:rsid w:val="00E64C49"/>
    <w:rsid w:val="00E65CAE"/>
    <w:rsid w:val="00E6721C"/>
    <w:rsid w:val="00E7098B"/>
    <w:rsid w:val="00E744DE"/>
    <w:rsid w:val="00E75236"/>
    <w:rsid w:val="00E7661C"/>
    <w:rsid w:val="00E76B35"/>
    <w:rsid w:val="00E7798C"/>
    <w:rsid w:val="00E779EC"/>
    <w:rsid w:val="00E8007F"/>
    <w:rsid w:val="00E828CE"/>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B6849"/>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2770"/>
    <w:rsid w:val="00F038CA"/>
    <w:rsid w:val="00F043B0"/>
    <w:rsid w:val="00F0562C"/>
    <w:rsid w:val="00F07BF2"/>
    <w:rsid w:val="00F07E27"/>
    <w:rsid w:val="00F122C3"/>
    <w:rsid w:val="00F13781"/>
    <w:rsid w:val="00F16BDB"/>
    <w:rsid w:val="00F16EE4"/>
    <w:rsid w:val="00F17006"/>
    <w:rsid w:val="00F21E4A"/>
    <w:rsid w:val="00F23624"/>
    <w:rsid w:val="00F24DE9"/>
    <w:rsid w:val="00F24F93"/>
    <w:rsid w:val="00F26701"/>
    <w:rsid w:val="00F26F00"/>
    <w:rsid w:val="00F27367"/>
    <w:rsid w:val="00F31A95"/>
    <w:rsid w:val="00F320D4"/>
    <w:rsid w:val="00F3253F"/>
    <w:rsid w:val="00F32A44"/>
    <w:rsid w:val="00F3302D"/>
    <w:rsid w:val="00F346FE"/>
    <w:rsid w:val="00F3521A"/>
    <w:rsid w:val="00F36A55"/>
    <w:rsid w:val="00F37383"/>
    <w:rsid w:val="00F373C5"/>
    <w:rsid w:val="00F40703"/>
    <w:rsid w:val="00F40D86"/>
    <w:rsid w:val="00F416C0"/>
    <w:rsid w:val="00F4335C"/>
    <w:rsid w:val="00F43C15"/>
    <w:rsid w:val="00F44078"/>
    <w:rsid w:val="00F44876"/>
    <w:rsid w:val="00F45C9B"/>
    <w:rsid w:val="00F45DB4"/>
    <w:rsid w:val="00F4636B"/>
    <w:rsid w:val="00F50EAE"/>
    <w:rsid w:val="00F50F5E"/>
    <w:rsid w:val="00F51A1D"/>
    <w:rsid w:val="00F51FC8"/>
    <w:rsid w:val="00F520E3"/>
    <w:rsid w:val="00F52D43"/>
    <w:rsid w:val="00F55941"/>
    <w:rsid w:val="00F55DF4"/>
    <w:rsid w:val="00F635FB"/>
    <w:rsid w:val="00F639F9"/>
    <w:rsid w:val="00F64FEF"/>
    <w:rsid w:val="00F677A4"/>
    <w:rsid w:val="00F67A36"/>
    <w:rsid w:val="00F71150"/>
    <w:rsid w:val="00F72C25"/>
    <w:rsid w:val="00F74A6B"/>
    <w:rsid w:val="00F76463"/>
    <w:rsid w:val="00F76A5D"/>
    <w:rsid w:val="00F777F9"/>
    <w:rsid w:val="00F800DE"/>
    <w:rsid w:val="00F821FE"/>
    <w:rsid w:val="00F84884"/>
    <w:rsid w:val="00F8751B"/>
    <w:rsid w:val="00F97880"/>
    <w:rsid w:val="00FA0C45"/>
    <w:rsid w:val="00FA338F"/>
    <w:rsid w:val="00FA39A1"/>
    <w:rsid w:val="00FA41F0"/>
    <w:rsid w:val="00FA79CD"/>
    <w:rsid w:val="00FB33CE"/>
    <w:rsid w:val="00FB38B7"/>
    <w:rsid w:val="00FB486D"/>
    <w:rsid w:val="00FB4BB1"/>
    <w:rsid w:val="00FB6955"/>
    <w:rsid w:val="00FB79CD"/>
    <w:rsid w:val="00FC041D"/>
    <w:rsid w:val="00FC0806"/>
    <w:rsid w:val="00FC1994"/>
    <w:rsid w:val="00FC64D3"/>
    <w:rsid w:val="00FC69D6"/>
    <w:rsid w:val="00FC75CE"/>
    <w:rsid w:val="00FC7ED6"/>
    <w:rsid w:val="00FD17BB"/>
    <w:rsid w:val="00FD312F"/>
    <w:rsid w:val="00FD4A96"/>
    <w:rsid w:val="00FD5E1C"/>
    <w:rsid w:val="00FE0CBF"/>
    <w:rsid w:val="00FE1938"/>
    <w:rsid w:val="00FE3F7A"/>
    <w:rsid w:val="00FE63D1"/>
    <w:rsid w:val="00FE7104"/>
    <w:rsid w:val="00FE78DE"/>
    <w:rsid w:val="00FF037A"/>
    <w:rsid w:val="00FF0A80"/>
    <w:rsid w:val="00FF44C7"/>
    <w:rsid w:val="00FF454E"/>
    <w:rsid w:val="00FF6666"/>
    <w:rsid w:val="00FF69D2"/>
    <w:rsid w:val="00FF7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customStyle="1" w:styleId="Nierozpoznanawzmianka1">
    <w:name w:val="Nierozpoznana wzmianka1"/>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 w:type="character" w:customStyle="1" w:styleId="fontstyle01">
    <w:name w:val="fontstyle01"/>
    <w:basedOn w:val="Domylnaczcionkaakapitu"/>
    <w:rsid w:val="0028407D"/>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114984590">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www.bgk.pl/files/public/Pliki/Fundusze_i_programy/Polski_Lad/logotypy/polski_lad_2.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1F85-E498-4680-9FAC-F44FF0B6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13293</Words>
  <Characters>79763</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92871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5</cp:revision>
  <cp:lastPrinted>2024-05-27T12:00:00Z</cp:lastPrinted>
  <dcterms:created xsi:type="dcterms:W3CDTF">2024-05-27T10:16:00Z</dcterms:created>
  <dcterms:modified xsi:type="dcterms:W3CDTF">2024-05-27T12:00:00Z</dcterms:modified>
</cp:coreProperties>
</file>