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6E65C998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9C43950" w:rsidR="000501F9" w:rsidRPr="00442D04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7645E9" w:rsidRPr="007645E9">
        <w:rPr>
          <w:rFonts w:ascii="Cambria" w:hAnsi="Cambria" w:cs="Calibri"/>
          <w:b/>
        </w:rPr>
        <w:t>"Pełnienie funkcji kompleksowego nadzoru inwestorskiego dla Inwestycji: Olimpijski Augustów – hale, boiska, bieżnie – rozbudowa infrastruktury sportowej i rekreacyjnej w uzdrowisku"</w:t>
      </w:r>
      <w:r w:rsidR="00BC2934" w:rsidRPr="00442D04">
        <w:rPr>
          <w:rFonts w:ascii="Cambria" w:hAnsi="Cambria"/>
          <w:b/>
        </w:rPr>
        <w:t>,</w:t>
      </w:r>
      <w:r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70897A73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7645E9">
      <w:rPr>
        <w:rFonts w:ascii="Cambria" w:hAnsi="Cambria"/>
        <w:sz w:val="22"/>
      </w:rPr>
      <w:t>6</w:t>
    </w:r>
    <w:r w:rsidRPr="00585162">
      <w:rPr>
        <w:rFonts w:ascii="Cambria" w:hAnsi="Cambria"/>
        <w:sz w:val="22"/>
      </w:rPr>
      <w:t>.202</w:t>
    </w:r>
    <w:r w:rsidR="007645E9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28</cp:revision>
  <cp:lastPrinted>2021-12-20T13:35:00Z</cp:lastPrinted>
  <dcterms:created xsi:type="dcterms:W3CDTF">2021-02-15T09:13:00Z</dcterms:created>
  <dcterms:modified xsi:type="dcterms:W3CDTF">2023-02-13T09:13:00Z</dcterms:modified>
</cp:coreProperties>
</file>