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737AC2B1" w14:textId="17E9F4ED" w:rsidR="00314817" w:rsidRPr="00314817" w:rsidRDefault="0041210C" w:rsidP="002F3091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E6406B" w:rsidRPr="00E6406B">
        <w:rPr>
          <w:rFonts w:ascii="Tahoma" w:hAnsi="Tahoma" w:cs="Tahoma"/>
          <w:b/>
          <w:bCs/>
        </w:rPr>
        <w:t>Dostawa i montaż 12 sztuk wiat przystankowych na terenie Gminy Nowa Wieś Wielka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E6406B">
        <w:rPr>
          <w:rFonts w:ascii="Tahoma" w:hAnsi="Tahoma" w:cs="Tahoma"/>
        </w:rPr>
        <w:t>53</w:t>
      </w:r>
      <w:r w:rsidR="00314817">
        <w:rPr>
          <w:rFonts w:ascii="Tahoma" w:hAnsi="Tahoma" w:cs="Tahoma"/>
        </w:rPr>
        <w:t>.202</w:t>
      </w:r>
      <w:r w:rsidR="00D56B78">
        <w:rPr>
          <w:rFonts w:ascii="Tahoma" w:hAnsi="Tahoma" w:cs="Tahoma"/>
        </w:rPr>
        <w:t>4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5D4F9A22" w:rsidR="00314817" w:rsidRPr="00D0033E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>
        <w:rPr>
          <w:rFonts w:ascii="Tahoma" w:hAnsi="Tahoma" w:cs="Tahoma"/>
        </w:rPr>
        <w:t>.</w:t>
      </w:r>
    </w:p>
    <w:p w14:paraId="5C88201A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33C4589D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2F3091">
        <w:rPr>
          <w:rFonts w:ascii="Tahoma" w:hAnsi="Tahoma" w:cs="Tahoma"/>
        </w:rPr>
        <w:t>5</w:t>
      </w:r>
      <w:r w:rsidR="00E6406B">
        <w:rPr>
          <w:rFonts w:ascii="Tahoma" w:hAnsi="Tahoma" w:cs="Tahoma"/>
        </w:rPr>
        <w:t>3</w:t>
      </w:r>
      <w:r>
        <w:rPr>
          <w:rFonts w:ascii="Tahoma" w:hAnsi="Tahoma" w:cs="Tahoma"/>
        </w:rPr>
        <w:t>.202</w:t>
      </w:r>
      <w:r w:rsidR="00D56B7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6AA47B" w14:textId="7D3DCE82" w:rsidR="00314817" w:rsidRPr="00E6406B" w:rsidRDefault="00314817" w:rsidP="00E6406B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E6406B">
        <w:rPr>
          <w:rFonts w:ascii="Tahoma" w:hAnsi="Tahoma" w:cs="Tahoma"/>
        </w:rPr>
        <w:t xml:space="preserve"> do dnia</w:t>
      </w:r>
      <w:r w:rsidR="00BC59EA" w:rsidRPr="00E6406B">
        <w:rPr>
          <w:rFonts w:ascii="Tahoma" w:hAnsi="Tahoma" w:cs="Tahoma"/>
        </w:rPr>
        <w:t xml:space="preserve"> </w:t>
      </w:r>
      <w:r w:rsidR="00E6406B">
        <w:rPr>
          <w:rFonts w:ascii="Tahoma" w:hAnsi="Tahoma" w:cs="Tahoma"/>
        </w:rPr>
        <w:t>3</w:t>
      </w:r>
      <w:r w:rsidR="00BC59EA" w:rsidRPr="00E6406B">
        <w:rPr>
          <w:rFonts w:ascii="Tahoma" w:hAnsi="Tahoma" w:cs="Tahoma"/>
        </w:rPr>
        <w:t>0.12.2024 r.</w:t>
      </w:r>
    </w:p>
    <w:p w14:paraId="08497722" w14:textId="77777777" w:rsidR="00E6406B" w:rsidRPr="00E6406B" w:rsidRDefault="00E6406B" w:rsidP="00E6406B">
      <w:pPr>
        <w:pStyle w:val="Akapitzlist"/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0BB4408B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2F3091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507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73175832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CB6F" w14:textId="77777777" w:rsidR="00AE7370" w:rsidRDefault="00AE7370" w:rsidP="0041210C">
      <w:r>
        <w:separator/>
      </w:r>
    </w:p>
  </w:endnote>
  <w:endnote w:type="continuationSeparator" w:id="0">
    <w:p w14:paraId="2A626AE6" w14:textId="77777777" w:rsidR="00AE7370" w:rsidRDefault="00AE7370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B419" w14:textId="77777777" w:rsidR="00AE7370" w:rsidRDefault="00AE7370" w:rsidP="0041210C">
      <w:r>
        <w:separator/>
      </w:r>
    </w:p>
  </w:footnote>
  <w:footnote w:type="continuationSeparator" w:id="0">
    <w:p w14:paraId="048B677E" w14:textId="77777777" w:rsidR="00AE7370" w:rsidRDefault="00AE7370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42A9"/>
    <w:multiLevelType w:val="hybridMultilevel"/>
    <w:tmpl w:val="7B8E710C"/>
    <w:lvl w:ilvl="0" w:tplc="90BE6F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6"/>
  </w:num>
  <w:num w:numId="2" w16cid:durableId="739257714">
    <w:abstractNumId w:val="8"/>
  </w:num>
  <w:num w:numId="3" w16cid:durableId="878973568">
    <w:abstractNumId w:val="3"/>
  </w:num>
  <w:num w:numId="4" w16cid:durableId="1955138894">
    <w:abstractNumId w:val="1"/>
  </w:num>
  <w:num w:numId="5" w16cid:durableId="161967146">
    <w:abstractNumId w:val="9"/>
  </w:num>
  <w:num w:numId="6" w16cid:durableId="1364600850">
    <w:abstractNumId w:val="5"/>
  </w:num>
  <w:num w:numId="7" w16cid:durableId="1996488752">
    <w:abstractNumId w:val="2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7"/>
  </w:num>
  <w:num w:numId="12" w16cid:durableId="1491482528">
    <w:abstractNumId w:val="4"/>
  </w:num>
  <w:num w:numId="13" w16cid:durableId="1932855288">
    <w:abstractNumId w:val="10"/>
  </w:num>
  <w:num w:numId="14" w16cid:durableId="263077629">
    <w:abstractNumId w:val="12"/>
  </w:num>
  <w:num w:numId="15" w16cid:durableId="7179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3E53"/>
    <w:rsid w:val="00281FE9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178BC"/>
    <w:rsid w:val="0055126E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C59E3"/>
    <w:rsid w:val="007E7E95"/>
    <w:rsid w:val="007F179E"/>
    <w:rsid w:val="007F6875"/>
    <w:rsid w:val="008547FA"/>
    <w:rsid w:val="00854A45"/>
    <w:rsid w:val="00860DD7"/>
    <w:rsid w:val="008918F6"/>
    <w:rsid w:val="008B1D68"/>
    <w:rsid w:val="008F0531"/>
    <w:rsid w:val="008F2F63"/>
    <w:rsid w:val="0095079C"/>
    <w:rsid w:val="0099526D"/>
    <w:rsid w:val="009E09C0"/>
    <w:rsid w:val="00A11BBB"/>
    <w:rsid w:val="00A903AF"/>
    <w:rsid w:val="00A921FB"/>
    <w:rsid w:val="00AE7370"/>
    <w:rsid w:val="00B3344A"/>
    <w:rsid w:val="00B35749"/>
    <w:rsid w:val="00B53133"/>
    <w:rsid w:val="00B560B7"/>
    <w:rsid w:val="00BC59EA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B78"/>
    <w:rsid w:val="00DC440D"/>
    <w:rsid w:val="00E6406B"/>
    <w:rsid w:val="00EE72AA"/>
    <w:rsid w:val="00FA2011"/>
    <w:rsid w:val="00FD72C4"/>
    <w:rsid w:val="00FE7DC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2024-11-05T13:55:00Z</dcterms:created>
  <dcterms:modified xsi:type="dcterms:W3CDTF">2024-11-05T13:55:00Z</dcterms:modified>
</cp:coreProperties>
</file>