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24324" w14:textId="27455921" w:rsidR="00823D02" w:rsidRPr="00823D02" w:rsidRDefault="00823D02" w:rsidP="00823D02">
      <w:pPr>
        <w:spacing w:after="0" w:line="360" w:lineRule="auto"/>
        <w:ind w:left="360"/>
        <w:jc w:val="right"/>
        <w:rPr>
          <w:rFonts w:ascii="Arial" w:eastAsia="Times New Roman" w:hAnsi="Arial" w:cs="Arial"/>
          <w:b/>
          <w:lang w:eastAsia="pl-PL"/>
        </w:rPr>
      </w:pPr>
      <w:r w:rsidRPr="00823D02">
        <w:rPr>
          <w:rFonts w:ascii="Arial" w:eastAsia="Times New Roman" w:hAnsi="Arial" w:cs="Arial"/>
          <w:b/>
          <w:lang w:eastAsia="pl-PL"/>
        </w:rPr>
        <w:t xml:space="preserve">Załącznik nr 8 do </w:t>
      </w:r>
      <w:proofErr w:type="spellStart"/>
      <w:r w:rsidRPr="00823D02">
        <w:rPr>
          <w:rFonts w:ascii="Arial" w:eastAsia="Times New Roman" w:hAnsi="Arial" w:cs="Arial"/>
          <w:b/>
          <w:lang w:eastAsia="pl-PL"/>
        </w:rPr>
        <w:t>siwz</w:t>
      </w:r>
      <w:proofErr w:type="spellEnd"/>
    </w:p>
    <w:p w14:paraId="02F8E1AF" w14:textId="77777777" w:rsidR="00823D02" w:rsidRDefault="00823D02" w:rsidP="00823D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24695C5" w14:textId="2A791A76" w:rsidR="00823D02" w:rsidRPr="00823D02" w:rsidRDefault="00823D02" w:rsidP="00823D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23D02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38EC6A4D" w14:textId="77777777" w:rsidR="00823D02" w:rsidRPr="00823D02" w:rsidRDefault="00823D02" w:rsidP="00823D02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1D0D0F3" w14:textId="77777777" w:rsidR="00291C9A" w:rsidRPr="00291C9A" w:rsidRDefault="00291C9A" w:rsidP="00291C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noProof/>
          <w:lang w:eastAsia="ar-SA"/>
        </w:rPr>
      </w:pPr>
      <w:r w:rsidRPr="00291C9A">
        <w:rPr>
          <w:rFonts w:ascii="Arial" w:eastAsia="Times New Roman" w:hAnsi="Arial" w:cs="Arial"/>
          <w:bCs/>
          <w:snapToGrid w:val="0"/>
          <w:lang w:eastAsia="ar-SA"/>
        </w:rPr>
        <w:tab/>
      </w:r>
      <w:r w:rsidRPr="00291C9A">
        <w:rPr>
          <w:rFonts w:ascii="Arial" w:eastAsia="Times New Roman" w:hAnsi="Arial" w:cs="Arial"/>
          <w:lang w:eastAsia="ar-SA"/>
        </w:rPr>
        <w:t xml:space="preserve"> Remont kanału sanitarnego wraz ze studniami oraz przyłączami w ul. Santockiej na odcinku od ul. Jodłowej do ul. Witkiewicza. Preferowaną metodą przez Zamawiającego jest metoda </w:t>
      </w:r>
      <w:proofErr w:type="spellStart"/>
      <w:r w:rsidRPr="00291C9A">
        <w:rPr>
          <w:rFonts w:ascii="Arial" w:eastAsia="Times New Roman" w:hAnsi="Arial" w:cs="Arial"/>
          <w:lang w:eastAsia="ar-SA"/>
        </w:rPr>
        <w:t>bezwykopową</w:t>
      </w:r>
      <w:proofErr w:type="spellEnd"/>
      <w:r w:rsidRPr="00291C9A">
        <w:rPr>
          <w:rFonts w:ascii="Arial" w:eastAsia="Times New Roman" w:hAnsi="Arial" w:cs="Arial"/>
          <w:lang w:eastAsia="ar-SA"/>
        </w:rPr>
        <w:t xml:space="preserve">. W przypadku braku technicznych możliwości wykonania prac </w:t>
      </w:r>
      <w:proofErr w:type="spellStart"/>
      <w:r w:rsidRPr="00291C9A">
        <w:rPr>
          <w:rFonts w:ascii="Arial" w:eastAsia="Times New Roman" w:hAnsi="Arial" w:cs="Arial"/>
          <w:lang w:eastAsia="ar-SA"/>
        </w:rPr>
        <w:t>bezwykopowo</w:t>
      </w:r>
      <w:proofErr w:type="spellEnd"/>
      <w:r w:rsidRPr="00291C9A">
        <w:rPr>
          <w:rFonts w:ascii="Arial" w:eastAsia="Times New Roman" w:hAnsi="Arial" w:cs="Arial"/>
          <w:lang w:eastAsia="ar-SA"/>
        </w:rPr>
        <w:t xml:space="preserve">, dopuszcza się punktowe naprawy metodami wykopowymi. Należy wykonać również renowację studni rewizyjnych oraz uszczelnienie wszystkich włączeń kształtkami kapeluszowymi. </w:t>
      </w:r>
    </w:p>
    <w:p w14:paraId="52ECD457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Zakres zamówienia obejmuje remont kanału ogólnospławnego kamionkowego </w:t>
      </w:r>
      <w:proofErr w:type="spellStart"/>
      <w:r w:rsidRPr="00291C9A">
        <w:rPr>
          <w:rFonts w:ascii="Arial" w:eastAsia="Times New Roman" w:hAnsi="Arial" w:cs="Arial"/>
          <w:lang w:eastAsia="pl-PL"/>
        </w:rPr>
        <w:t>dn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200 o długości około 243 m, uszczelnienie około 4 szt. włączeń do </w:t>
      </w:r>
      <w:proofErr w:type="spellStart"/>
      <w:r w:rsidRPr="00291C9A">
        <w:rPr>
          <w:rFonts w:ascii="Arial" w:eastAsia="Times New Roman" w:hAnsi="Arial" w:cs="Arial"/>
          <w:lang w:eastAsia="pl-PL"/>
        </w:rPr>
        <w:t>odgałęzień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bocznych za pomocą kształtek kapeluszowych wraz z renowacją 9 szt. studni kanalizacyjnych za pomocą chemii budowlanej. </w:t>
      </w:r>
    </w:p>
    <w:p w14:paraId="629AF42E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- Remont kanału </w:t>
      </w:r>
      <w:proofErr w:type="spellStart"/>
      <w:r w:rsidRPr="00291C9A">
        <w:rPr>
          <w:rFonts w:ascii="Arial" w:eastAsia="Times New Roman" w:hAnsi="Arial" w:cs="Arial"/>
          <w:lang w:eastAsia="pl-PL"/>
        </w:rPr>
        <w:t>dn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200 wykonać za pomocą wykładziny CIPP </w:t>
      </w:r>
      <w:r w:rsidRPr="00291C9A">
        <w:rPr>
          <w:rFonts w:ascii="Arial" w:eastAsia="Times New Roman" w:hAnsi="Arial" w:cs="Arial"/>
          <w:bCs/>
          <w:lang w:eastAsia="pl-PL"/>
        </w:rPr>
        <w:t>z włókniny filcowej lub z włókna szklanego, nasączanej żywicą epoksydową lub poliestrową w całym obwodzie kanału o sztywności obwodowej minimum SN4.</w:t>
      </w:r>
    </w:p>
    <w:p w14:paraId="6D967C19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- Remont studni kanalizacyjnych wykonać w technologii chemii budowlanej wraz z wymianą włazów na samopoziomujące, żeliwne D400, naprawą kinet i spoczników oraz wymianą stopni </w:t>
      </w:r>
      <w:proofErr w:type="spellStart"/>
      <w:r w:rsidRPr="00291C9A">
        <w:rPr>
          <w:rFonts w:ascii="Arial" w:eastAsia="Times New Roman" w:hAnsi="Arial" w:cs="Arial"/>
          <w:lang w:eastAsia="pl-PL"/>
        </w:rPr>
        <w:t>złazowych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na nowe ze stali kwasoodpornej lub powlekane. Preparaty chemii budowlanej na bazie cementu </w:t>
      </w:r>
      <w:proofErr w:type="spellStart"/>
      <w:r w:rsidRPr="00291C9A">
        <w:rPr>
          <w:rFonts w:ascii="Arial" w:eastAsia="Times New Roman" w:hAnsi="Arial" w:cs="Arial"/>
          <w:lang w:eastAsia="pl-PL"/>
        </w:rPr>
        <w:t>siarcznoodpornego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powinny spełniać wymogi normy PN-EN 1504-3.</w:t>
      </w:r>
    </w:p>
    <w:p w14:paraId="13A81360" w14:textId="77777777" w:rsidR="00291C9A" w:rsidRPr="00291C9A" w:rsidRDefault="00291C9A" w:rsidP="00291C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1FC055F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1C9A">
        <w:rPr>
          <w:rFonts w:ascii="Arial" w:eastAsia="Times New Roman" w:hAnsi="Arial" w:cs="Arial"/>
          <w:b/>
          <w:lang w:eastAsia="pl-PL"/>
        </w:rPr>
        <w:t>Uwaga:</w:t>
      </w:r>
    </w:p>
    <w:p w14:paraId="2C66C988" w14:textId="77777777" w:rsidR="00291C9A" w:rsidRPr="00291C9A" w:rsidRDefault="00291C9A" w:rsidP="00291C9A">
      <w:pPr>
        <w:spacing w:after="0" w:line="240" w:lineRule="auto"/>
        <w:ind w:left="-76"/>
        <w:contextualSpacing/>
        <w:jc w:val="both"/>
        <w:rPr>
          <w:rFonts w:ascii="Arial" w:eastAsia="Times New Roman" w:hAnsi="Arial" w:cs="Arial"/>
          <w:b/>
          <w:lang w:eastAsia="pl-PL"/>
        </w:rPr>
      </w:pPr>
    </w:p>
    <w:p w14:paraId="7E4E2CD6" w14:textId="77777777" w:rsidR="00291C9A" w:rsidRPr="00291C9A" w:rsidRDefault="00291C9A" w:rsidP="00291C9A">
      <w:pPr>
        <w:spacing w:after="0" w:line="240" w:lineRule="auto"/>
        <w:ind w:left="-76"/>
        <w:contextualSpacing/>
        <w:jc w:val="both"/>
        <w:rPr>
          <w:rFonts w:ascii="Arial" w:eastAsia="Times New Roman" w:hAnsi="Arial" w:cs="Arial"/>
          <w:u w:val="single"/>
        </w:rPr>
      </w:pPr>
      <w:r w:rsidRPr="00291C9A">
        <w:rPr>
          <w:rFonts w:ascii="Arial" w:eastAsia="Times New Roman" w:hAnsi="Arial" w:cs="Arial"/>
          <w:u w:val="single"/>
        </w:rPr>
        <w:t>Wykonawca przed przystąpieniem do robót przedstawi projekt rozwiązania technologicznego na wykonanie renowacji i ewentualnych napraw wykopowych przedmiotowej kanalizacji (do uzgodnienia z Zamawiającym) uwzględniając poniższe wymagania:</w:t>
      </w:r>
    </w:p>
    <w:p w14:paraId="181B040F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- zapewnienie odbioru ścieków z kanału i z przyległych posesji, w razie konieczności przetłaczanie ścieków na odcinku modernizowanego odcinka kanału  sanitarnego,</w:t>
      </w:r>
    </w:p>
    <w:p w14:paraId="5F775FBB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- zajęcie terenu w obrębie studni montażowej przez którą odbywać się będzie instalacja rękawów,</w:t>
      </w:r>
    </w:p>
    <w:p w14:paraId="01A07030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- hydrodynamiczne czyszczenie kanałów i studni przy zastosowaniu wozu ciśnieniowego niezbędnego przy usunięciu zanieczyszczeń z ich wywozem na  Oczyszczalnie Ścieków Łozowa w Szczecinie przy ul. Wspólnej ,</w:t>
      </w:r>
    </w:p>
    <w:p w14:paraId="02FCA075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>- frezowanie „ostrych” krawędzi i przeszkód w kanałach,</w:t>
      </w:r>
    </w:p>
    <w:p w14:paraId="30A452C4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FF"/>
          <w:u w:val="single"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wykonanie inspekcji TV stanu technicznego istniejącego kolektora po czyszczeniu, a przed jego </w:t>
      </w:r>
      <w:r w:rsidRPr="00291C9A">
        <w:rPr>
          <w:rFonts w:ascii="Arial" w:eastAsia="Times New Roman" w:hAnsi="Arial" w:cs="Arial"/>
          <w:lang w:eastAsia="pl-PL"/>
        </w:rPr>
        <w:t xml:space="preserve">renowacją, </w:t>
      </w:r>
    </w:p>
    <w:p w14:paraId="2B07F943" w14:textId="77777777" w:rsidR="00291C9A" w:rsidRPr="00291C9A" w:rsidRDefault="00291C9A" w:rsidP="00291C9A">
      <w:pPr>
        <w:tabs>
          <w:tab w:val="left" w:pos="81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wprowadzanie do wyczyszczonych odcinków kolektora rękawa o odpowiedniej średnicy z włókniny, nasączonego żywicą i utwardzonego </w:t>
      </w:r>
      <w:r w:rsidRPr="00291C9A">
        <w:rPr>
          <w:rFonts w:ascii="Arial" w:eastAsia="Times New Roman" w:hAnsi="Arial" w:cs="Arial"/>
          <w:lang w:eastAsia="pl-PL"/>
        </w:rPr>
        <w:t>metodą termiczną,</w:t>
      </w:r>
    </w:p>
    <w:p w14:paraId="6BF2588A" w14:textId="77777777" w:rsidR="00291C9A" w:rsidRPr="00291C9A" w:rsidRDefault="00291C9A" w:rsidP="00291C9A">
      <w:pPr>
        <w:tabs>
          <w:tab w:val="left" w:pos="8110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utwardzenie rękawów </w:t>
      </w:r>
    </w:p>
    <w:p w14:paraId="4B3B9C7B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odtworzenie wlotów </w:t>
      </w:r>
      <w:proofErr w:type="spellStart"/>
      <w:r w:rsidRPr="00291C9A">
        <w:rPr>
          <w:rFonts w:ascii="Arial" w:eastAsia="Times New Roman" w:hAnsi="Arial" w:cs="Arial"/>
          <w:bCs/>
          <w:lang w:eastAsia="pl-PL"/>
        </w:rPr>
        <w:t>odgałęzień</w:t>
      </w:r>
      <w:proofErr w:type="spellEnd"/>
      <w:r w:rsidRPr="00291C9A">
        <w:rPr>
          <w:rFonts w:ascii="Arial" w:eastAsia="Times New Roman" w:hAnsi="Arial" w:cs="Arial"/>
          <w:bCs/>
          <w:lang w:eastAsia="pl-PL"/>
        </w:rPr>
        <w:t xml:space="preserve"> bocznych do kolektora (zinwentaryzowanych jako czynne za pomocą) robota frezującego</w:t>
      </w:r>
    </w:p>
    <w:p w14:paraId="48EF03F5" w14:textId="0E27771B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- przyłącza włączone do kanału, po renowacji kanału, należy uszczelnić za pomocą kształtek „kapeluszowych ” odpowiedniej klasy w zależności od rodzaju włączonego przyłącza (klasy B  - długość min 40 cm</w:t>
      </w:r>
      <w:r w:rsidRPr="00291C9A">
        <w:rPr>
          <w:rFonts w:ascii="Arial" w:eastAsia="Times New Roman" w:hAnsi="Arial" w:cs="Arial"/>
          <w:strike/>
          <w:lang w:eastAsia="pl-PL"/>
        </w:rPr>
        <w:t xml:space="preserve"> </w:t>
      </w:r>
    </w:p>
    <w:p w14:paraId="1477AFB7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wykonanie powykonawczej inspekcji CCTV </w:t>
      </w:r>
      <w:bookmarkStart w:id="0" w:name="_GoBack"/>
      <w:bookmarkEnd w:id="0"/>
      <w:r w:rsidRPr="00291C9A">
        <w:rPr>
          <w:rFonts w:ascii="Arial" w:eastAsia="Times New Roman" w:hAnsi="Arial" w:cs="Arial"/>
          <w:bCs/>
          <w:lang w:eastAsia="pl-PL"/>
        </w:rPr>
        <w:t xml:space="preserve">przez kamerę ZWiK </w:t>
      </w:r>
    </w:p>
    <w:p w14:paraId="4E9CAD90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 xml:space="preserve">- wykonanie renowacji istniejących studni polegającą na: naprawie kinety, wyrównaniu powierzchni studzienek i naprawie nieszczelności przy włączeniach </w:t>
      </w:r>
      <w:proofErr w:type="spellStart"/>
      <w:r w:rsidRPr="00291C9A">
        <w:rPr>
          <w:rFonts w:ascii="Arial" w:eastAsia="Times New Roman" w:hAnsi="Arial" w:cs="Arial"/>
          <w:bCs/>
          <w:lang w:eastAsia="pl-PL"/>
        </w:rPr>
        <w:t>przykanalików</w:t>
      </w:r>
      <w:proofErr w:type="spellEnd"/>
      <w:r w:rsidRPr="00291C9A">
        <w:rPr>
          <w:rFonts w:ascii="Arial" w:eastAsia="Times New Roman" w:hAnsi="Arial" w:cs="Arial"/>
          <w:bCs/>
          <w:lang w:eastAsia="pl-PL"/>
        </w:rPr>
        <w:t xml:space="preserve"> i włączeń bocznych, naprawie nieszczelności na połączeniach kręgów,</w:t>
      </w:r>
    </w:p>
    <w:p w14:paraId="6BBB3BFC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>- zabezpieczeniu wewnętrznych ścian studni - naniesienie ochronnej powłoki wewnętrznej,</w:t>
      </w:r>
    </w:p>
    <w:p w14:paraId="08F9281D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>- wymianę stopni włazowych,</w:t>
      </w:r>
    </w:p>
    <w:p w14:paraId="598493DC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>- badania, próby i raporty po wykonanej renowacji,</w:t>
      </w:r>
    </w:p>
    <w:p w14:paraId="4E294905" w14:textId="77777777" w:rsidR="00291C9A" w:rsidRPr="00291C9A" w:rsidRDefault="00291C9A" w:rsidP="00291C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1C9A">
        <w:rPr>
          <w:rFonts w:ascii="Arial" w:eastAsia="Times New Roman" w:hAnsi="Arial" w:cs="Arial"/>
          <w:bCs/>
          <w:lang w:eastAsia="pl-PL"/>
        </w:rPr>
        <w:t>- odtworzenie nawierzchni dróg, chodników w pasie robót,</w:t>
      </w:r>
    </w:p>
    <w:p w14:paraId="20E32673" w14:textId="77777777" w:rsidR="00291C9A" w:rsidRPr="00291C9A" w:rsidRDefault="00291C9A" w:rsidP="00291C9A">
      <w:pPr>
        <w:tabs>
          <w:tab w:val="left" w:pos="811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lastRenderedPageBreak/>
        <w:t>- uporządkowanie terenu.</w:t>
      </w:r>
    </w:p>
    <w:p w14:paraId="4546D741" w14:textId="77777777" w:rsidR="00291C9A" w:rsidRPr="00291C9A" w:rsidRDefault="00291C9A" w:rsidP="00291C9A">
      <w:pPr>
        <w:tabs>
          <w:tab w:val="left" w:pos="811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9BCAB69" w14:textId="77777777" w:rsidR="00291C9A" w:rsidRPr="00291C9A" w:rsidRDefault="00291C9A" w:rsidP="00291C9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1C9A">
        <w:rPr>
          <w:rFonts w:ascii="Arial" w:eastAsia="Times New Roman" w:hAnsi="Arial" w:cs="Arial"/>
          <w:b/>
          <w:bCs/>
          <w:lang w:eastAsia="pl-PL"/>
        </w:rPr>
        <w:t>Minimalne wymagania dla rur utwardzanych na placu budowy:</w:t>
      </w:r>
    </w:p>
    <w:p w14:paraId="6608A9F8" w14:textId="77777777" w:rsidR="00291C9A" w:rsidRPr="00291C9A" w:rsidRDefault="00291C9A" w:rsidP="00291C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291C9A">
        <w:rPr>
          <w:rFonts w:ascii="Arial" w:eastAsia="Times New Roman" w:hAnsi="Arial" w:cs="Arial"/>
          <w:bCs/>
          <w:snapToGrid w:val="0"/>
          <w:lang w:eastAsia="pl-PL"/>
        </w:rPr>
        <w:t xml:space="preserve">sztywność obwodowa nie mniejsza niż 4 </w:t>
      </w:r>
      <w:proofErr w:type="spellStart"/>
      <w:r w:rsidRPr="00291C9A">
        <w:rPr>
          <w:rFonts w:ascii="Arial" w:eastAsia="Times New Roman" w:hAnsi="Arial" w:cs="Arial"/>
          <w:bCs/>
          <w:snapToGrid w:val="0"/>
          <w:lang w:eastAsia="pl-PL"/>
        </w:rPr>
        <w:t>kN</w:t>
      </w:r>
      <w:proofErr w:type="spellEnd"/>
      <w:r w:rsidRPr="00291C9A">
        <w:rPr>
          <w:rFonts w:ascii="Arial" w:eastAsia="Times New Roman" w:hAnsi="Arial" w:cs="Arial"/>
          <w:bCs/>
          <w:snapToGrid w:val="0"/>
          <w:lang w:eastAsia="pl-PL"/>
        </w:rPr>
        <w:t>/m</w:t>
      </w:r>
      <w:r w:rsidRPr="00291C9A">
        <w:rPr>
          <w:rFonts w:ascii="Arial" w:eastAsia="Times New Roman" w:hAnsi="Arial" w:cs="Arial"/>
          <w:bCs/>
          <w:snapToGrid w:val="0"/>
          <w:vertAlign w:val="superscript"/>
          <w:lang w:eastAsia="pl-PL"/>
        </w:rPr>
        <w:t>2</w:t>
      </w:r>
      <w:r w:rsidRPr="00291C9A">
        <w:rPr>
          <w:rFonts w:ascii="Arial" w:eastAsia="Times New Roman" w:hAnsi="Arial" w:cs="Arial"/>
          <w:bCs/>
          <w:snapToGrid w:val="0"/>
          <w:lang w:eastAsia="pl-PL"/>
        </w:rPr>
        <w:t xml:space="preserve"> Założona sztywność obwodowa musi być potwierdzona po wykonaniu prac (utwardzeniu) przez odpowiednią placówkę badawczą, </w:t>
      </w:r>
    </w:p>
    <w:p w14:paraId="756D6C3A" w14:textId="77777777" w:rsidR="00291C9A" w:rsidRPr="00291C9A" w:rsidRDefault="00291C9A" w:rsidP="00291C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291C9A">
        <w:rPr>
          <w:rFonts w:ascii="Arial" w:eastAsia="Times New Roman" w:hAnsi="Arial" w:cs="Arial"/>
          <w:bCs/>
          <w:snapToGrid w:val="0"/>
          <w:lang w:eastAsia="pl-PL"/>
        </w:rPr>
        <w:t>rękaw utwardzony powinien być odporny na ścieranie,</w:t>
      </w:r>
    </w:p>
    <w:p w14:paraId="01DDE4CF" w14:textId="77777777" w:rsidR="00291C9A" w:rsidRPr="00291C9A" w:rsidRDefault="00291C9A" w:rsidP="00291C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291C9A">
        <w:rPr>
          <w:rFonts w:ascii="Arial" w:eastAsia="Times New Roman" w:hAnsi="Arial" w:cs="Arial"/>
          <w:bCs/>
          <w:snapToGrid w:val="0"/>
          <w:lang w:eastAsia="pl-PL"/>
        </w:rPr>
        <w:t xml:space="preserve">rękaw utwardzony musi mieć odporność chemiczną w zakresie </w:t>
      </w:r>
      <w:proofErr w:type="spellStart"/>
      <w:r w:rsidRPr="00291C9A">
        <w:rPr>
          <w:rFonts w:ascii="Arial" w:eastAsia="Times New Roman" w:hAnsi="Arial" w:cs="Arial"/>
          <w:bCs/>
          <w:snapToGrid w:val="0"/>
          <w:lang w:eastAsia="pl-PL"/>
        </w:rPr>
        <w:t>pH</w:t>
      </w:r>
      <w:proofErr w:type="spellEnd"/>
      <w:r w:rsidRPr="00291C9A">
        <w:rPr>
          <w:rFonts w:ascii="Arial" w:eastAsia="Times New Roman" w:hAnsi="Arial" w:cs="Arial"/>
          <w:bCs/>
          <w:snapToGrid w:val="0"/>
          <w:lang w:eastAsia="pl-PL"/>
        </w:rPr>
        <w:t xml:space="preserve"> 4-9, na temperaturę do 60</w:t>
      </w:r>
      <w:r w:rsidRPr="00291C9A">
        <w:rPr>
          <w:rFonts w:ascii="Arial" w:eastAsia="Times New Roman" w:hAnsi="Arial" w:cs="Arial"/>
          <w:bCs/>
          <w:snapToGrid w:val="0"/>
          <w:vertAlign w:val="superscript"/>
          <w:lang w:eastAsia="pl-PL"/>
        </w:rPr>
        <w:t>0</w:t>
      </w:r>
      <w:r w:rsidRPr="00291C9A">
        <w:rPr>
          <w:rFonts w:ascii="Arial" w:eastAsia="Times New Roman" w:hAnsi="Arial" w:cs="Arial"/>
          <w:bCs/>
          <w:snapToGrid w:val="0"/>
          <w:lang w:eastAsia="pl-PL"/>
        </w:rPr>
        <w:t xml:space="preserve">C </w:t>
      </w:r>
    </w:p>
    <w:p w14:paraId="389F96DE" w14:textId="77777777" w:rsidR="00291C9A" w:rsidRPr="00291C9A" w:rsidRDefault="00291C9A" w:rsidP="00291C9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291C9A">
        <w:rPr>
          <w:rFonts w:ascii="Arial" w:eastAsia="Times New Roman" w:hAnsi="Arial" w:cs="Arial"/>
          <w:bCs/>
          <w:snapToGrid w:val="0"/>
          <w:lang w:eastAsia="pl-PL"/>
        </w:rPr>
        <w:t>odporność na płukanie eksploatacyjne nie niższe niż 120 bar.</w:t>
      </w:r>
    </w:p>
    <w:p w14:paraId="5D6B88EF" w14:textId="77777777" w:rsidR="00291C9A" w:rsidRPr="00291C9A" w:rsidRDefault="00291C9A" w:rsidP="00291C9A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snapToGrid w:val="0"/>
          <w:lang w:eastAsia="pl-PL"/>
        </w:rPr>
      </w:pPr>
      <w:r w:rsidRPr="00291C9A">
        <w:rPr>
          <w:rFonts w:ascii="Arial" w:eastAsia="Times New Roman" w:hAnsi="Arial" w:cs="Arial"/>
          <w:bCs/>
          <w:snapToGrid w:val="0"/>
          <w:lang w:eastAsia="pl-PL"/>
        </w:rPr>
        <w:t>Średnica przewodu po renowacji nie może być zmniejszone o więcej niż 8 % w stosunku do pierwotnego przekroju.</w:t>
      </w:r>
    </w:p>
    <w:p w14:paraId="017111D8" w14:textId="77777777" w:rsidR="00291C9A" w:rsidRPr="00291C9A" w:rsidRDefault="00291C9A" w:rsidP="00291C9A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Rękaw należy przygotować w fabryce dla konkretnego odcinka kanału (pomiędzy sąsiednimi studniami), na odpowiednią średnicę, grubość i długość. Czas od wyprodukowania rękawa do jego wprowadzenia do kanału i rozpoczęcia utwardzania nie może być dłuższy niż wynika to z cech zastosowanych materiałów i technologii jego wykonania. Wykonawca odpowiada za taką organizację robót (w tym transportu, załadunku i innych czynności pomocniczych), aby zapewnić spełnienie tego warunku. Wykonawca odpowiada za spełnienie wszystkich warunków zapewniających należyte wykonanie prac. </w:t>
      </w:r>
    </w:p>
    <w:p w14:paraId="69C636DA" w14:textId="77777777" w:rsidR="00291C9A" w:rsidRPr="00291C9A" w:rsidRDefault="00291C9A" w:rsidP="00291C9A">
      <w:pPr>
        <w:tabs>
          <w:tab w:val="left" w:pos="811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Wszystkie roboty związane z  renowacją kanału i montażem kształtek kapeluszowych należy wykonać zgodnie z normą PN –EN  ISO 11296-4 – 2011</w:t>
      </w:r>
    </w:p>
    <w:p w14:paraId="7433298D" w14:textId="77777777" w:rsidR="00291C9A" w:rsidRPr="00291C9A" w:rsidRDefault="00291C9A" w:rsidP="00291C9A">
      <w:pPr>
        <w:spacing w:after="0" w:line="240" w:lineRule="auto"/>
        <w:ind w:left="1070"/>
        <w:rPr>
          <w:rFonts w:ascii="Arial" w:eastAsia="Times New Roman" w:hAnsi="Arial" w:cs="Arial"/>
          <w:lang w:eastAsia="pl-PL"/>
        </w:rPr>
      </w:pPr>
    </w:p>
    <w:p w14:paraId="69CE0227" w14:textId="77777777" w:rsidR="00291C9A" w:rsidRPr="00291C9A" w:rsidRDefault="00291C9A" w:rsidP="00291C9A">
      <w:pPr>
        <w:spacing w:after="0" w:line="240" w:lineRule="auto"/>
        <w:ind w:left="1070"/>
        <w:rPr>
          <w:rFonts w:ascii="Arial" w:eastAsia="Times New Roman" w:hAnsi="Arial" w:cs="Arial"/>
          <w:lang w:eastAsia="pl-PL"/>
        </w:rPr>
      </w:pPr>
    </w:p>
    <w:p w14:paraId="1F357CCB" w14:textId="77777777" w:rsidR="00291C9A" w:rsidRPr="00291C9A" w:rsidRDefault="00291C9A" w:rsidP="00291C9A">
      <w:pPr>
        <w:spacing w:after="0" w:line="240" w:lineRule="auto"/>
        <w:ind w:left="1070"/>
        <w:rPr>
          <w:rFonts w:ascii="Arial" w:eastAsia="Times New Roman" w:hAnsi="Arial" w:cs="Arial"/>
          <w:lang w:eastAsia="pl-PL"/>
        </w:rPr>
      </w:pPr>
    </w:p>
    <w:p w14:paraId="62013D6D" w14:textId="77777777" w:rsidR="00291C9A" w:rsidRPr="00291C9A" w:rsidRDefault="00291C9A" w:rsidP="00291C9A">
      <w:pPr>
        <w:spacing w:after="0" w:line="240" w:lineRule="auto"/>
        <w:ind w:left="1070"/>
        <w:rPr>
          <w:rFonts w:ascii="Arial" w:eastAsia="Times New Roman" w:hAnsi="Arial" w:cs="Arial"/>
          <w:lang w:eastAsia="pl-PL"/>
        </w:rPr>
      </w:pPr>
    </w:p>
    <w:p w14:paraId="649E7BF3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1C9A">
        <w:rPr>
          <w:rFonts w:ascii="Arial" w:eastAsia="Times New Roman" w:hAnsi="Arial" w:cs="Arial"/>
          <w:b/>
          <w:lang w:eastAsia="pl-PL"/>
        </w:rPr>
        <w:t>Materiały do renowacji studni kanalizacyjnych</w:t>
      </w:r>
    </w:p>
    <w:p w14:paraId="2F06150F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762BCFD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Materiały użyte do naprawy konstrukcji studni w technologii chemii budowlanej powinny spełniać jednocześnie wszystkie następujące parametry:</w:t>
      </w:r>
    </w:p>
    <w:p w14:paraId="41F8F5E6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wymagania normy PN-EN 206-1 w klasie ekspozycji XA2 do XA3,</w:t>
      </w:r>
    </w:p>
    <w:p w14:paraId="06FE570B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przyczepność do powierzchni betonowych oraz cegły w systemach kanalizacyjnych </w:t>
      </w:r>
      <w:r w:rsidRPr="00291C9A">
        <w:rPr>
          <w:rFonts w:ascii="Arial" w:eastAsia="Times New Roman" w:hAnsi="Arial" w:cs="Arial"/>
          <w:lang w:eastAsia="pl-PL"/>
        </w:rPr>
        <w:br/>
        <w:t xml:space="preserve">&gt;1,5 </w:t>
      </w:r>
      <w:proofErr w:type="spellStart"/>
      <w:r w:rsidRPr="00291C9A">
        <w:rPr>
          <w:rFonts w:ascii="Arial" w:eastAsia="Times New Roman" w:hAnsi="Arial" w:cs="Arial"/>
          <w:lang w:eastAsia="pl-PL"/>
        </w:rPr>
        <w:t>MPa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/wg PN EN 1542:2000,</w:t>
      </w:r>
    </w:p>
    <w:p w14:paraId="665DF658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odporność na działanie substancji chemicznych określona zmianą: wyglądu, wytrzymałości na odrywanie po 28 dniach kąpieli w kwasie </w:t>
      </w:r>
      <w:proofErr w:type="spellStart"/>
      <w:r w:rsidRPr="00291C9A">
        <w:rPr>
          <w:rFonts w:ascii="Arial" w:eastAsia="Times New Roman" w:hAnsi="Arial" w:cs="Arial"/>
          <w:lang w:eastAsia="pl-PL"/>
        </w:rPr>
        <w:t>pH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3,5 spadek wytrzymałości na odrywanie do 20%,</w:t>
      </w:r>
    </w:p>
    <w:p w14:paraId="3DC07465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odporność na roztwór wodny o stężeniu jonów SO</w:t>
      </w:r>
      <w:r w:rsidRPr="00291C9A">
        <w:rPr>
          <w:rFonts w:ascii="Arial" w:eastAsia="Times New Roman" w:hAnsi="Arial" w:cs="Arial"/>
          <w:vertAlign w:val="superscript"/>
          <w:lang w:eastAsia="pl-PL"/>
        </w:rPr>
        <w:t>-2</w:t>
      </w:r>
      <w:r w:rsidRPr="00291C9A">
        <w:rPr>
          <w:rFonts w:ascii="Arial" w:eastAsia="Times New Roman" w:hAnsi="Arial" w:cs="Arial"/>
          <w:vertAlign w:val="subscript"/>
          <w:lang w:eastAsia="pl-PL"/>
        </w:rPr>
        <w:t xml:space="preserve">4 </w:t>
      </w:r>
      <w:r w:rsidRPr="00291C9A">
        <w:rPr>
          <w:rFonts w:ascii="Arial" w:eastAsia="Times New Roman" w:hAnsi="Arial" w:cs="Arial"/>
          <w:lang w:eastAsia="pl-PL"/>
        </w:rPr>
        <w:t>6000 mg/l - bez zmian wg. PN EN 13529:2005,</w:t>
      </w:r>
    </w:p>
    <w:p w14:paraId="1B3E2C26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wytrzymałość na odrywanie po 20 cyklach zamarzania na podłożu betonowym powyżej </w:t>
      </w:r>
      <w:r w:rsidRPr="00291C9A">
        <w:rPr>
          <w:rFonts w:ascii="Arial" w:eastAsia="Times New Roman" w:hAnsi="Arial" w:cs="Arial"/>
          <w:lang w:eastAsia="pl-PL"/>
        </w:rPr>
        <w:br/>
        <w:t xml:space="preserve">2 </w:t>
      </w:r>
      <w:proofErr w:type="spellStart"/>
      <w:r w:rsidRPr="00291C9A">
        <w:rPr>
          <w:rFonts w:ascii="Arial" w:eastAsia="Times New Roman" w:hAnsi="Arial" w:cs="Arial"/>
          <w:lang w:eastAsia="pl-PL"/>
        </w:rPr>
        <w:t>MPa</w:t>
      </w:r>
      <w:proofErr w:type="spellEnd"/>
      <w:r w:rsidRPr="00291C9A">
        <w:rPr>
          <w:rFonts w:ascii="Arial" w:eastAsia="Times New Roman" w:hAnsi="Arial" w:cs="Arial"/>
          <w:lang w:eastAsia="pl-PL"/>
        </w:rPr>
        <w:t>,</w:t>
      </w:r>
    </w:p>
    <w:p w14:paraId="3B305F08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przepuszczalność wody pod zwiększonym ciśnieniem - brak przecieku przy ciśnieniu 0,3 </w:t>
      </w:r>
      <w:proofErr w:type="spellStart"/>
      <w:r w:rsidRPr="00291C9A">
        <w:rPr>
          <w:rFonts w:ascii="Arial" w:eastAsia="Times New Roman" w:hAnsi="Arial" w:cs="Arial"/>
          <w:lang w:eastAsia="pl-PL"/>
        </w:rPr>
        <w:t>MPa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przez 72 godziny,</w:t>
      </w:r>
    </w:p>
    <w:p w14:paraId="49BA9CB5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odporność na wysalanie,</w:t>
      </w:r>
    </w:p>
    <w:p w14:paraId="171AADB0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odporność na </w:t>
      </w:r>
      <w:proofErr w:type="spellStart"/>
      <w:r w:rsidRPr="00291C9A">
        <w:rPr>
          <w:rFonts w:ascii="Arial" w:eastAsia="Times New Roman" w:hAnsi="Arial" w:cs="Arial"/>
          <w:lang w:eastAsia="pl-PL"/>
        </w:rPr>
        <w:t>pH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3,5 do 10,</w:t>
      </w:r>
    </w:p>
    <w:p w14:paraId="7585FBEC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 grubość nanoszonej warstwy od 6 do 50 mm,</w:t>
      </w:r>
    </w:p>
    <w:p w14:paraId="301E7569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frakcja uziarnienia do 2 mm,</w:t>
      </w:r>
    </w:p>
    <w:p w14:paraId="1B8B0D8C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stosunek wody do cementu w/c&lt;0,45,</w:t>
      </w:r>
    </w:p>
    <w:p w14:paraId="40936384" w14:textId="77777777" w:rsidR="00291C9A" w:rsidRPr="00291C9A" w:rsidRDefault="00291C9A" w:rsidP="00291C9A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klasa &gt; C35/45.</w:t>
      </w:r>
    </w:p>
    <w:p w14:paraId="715D8682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Przed rozpoczęciem prac związanych z </w:t>
      </w:r>
      <w:proofErr w:type="spellStart"/>
      <w:r w:rsidRPr="00291C9A">
        <w:rPr>
          <w:rFonts w:ascii="Arial" w:eastAsia="Times New Roman" w:hAnsi="Arial" w:cs="Arial"/>
          <w:lang w:eastAsia="pl-PL"/>
        </w:rPr>
        <w:t>reprofilacją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studni kanalizacyjnych należy wyczyścić dokładnie metodą hydrodynamiczną ściany studni. Do czyszczenia należy używać wody pod wysokim ciśnieniem (ciśnienie robocze urządzenia &gt; 300 bar).</w:t>
      </w:r>
    </w:p>
    <w:p w14:paraId="2BFE14FA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777617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1C9A">
        <w:rPr>
          <w:rFonts w:ascii="Arial" w:eastAsia="Times New Roman" w:hAnsi="Arial" w:cs="Arial"/>
          <w:b/>
          <w:lang w:eastAsia="pl-PL"/>
        </w:rPr>
        <w:t>Uszczelnienie ścian i włączeń do studni</w:t>
      </w:r>
    </w:p>
    <w:p w14:paraId="7AFA1DD4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57472C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lastRenderedPageBreak/>
        <w:t>W celu uszczelnienia ścian studni bądź włączeń należy usunąć skorodowany, osłabiony materiał w miejscu wypływu wody (minimalna głębokość 2cm), aż do „zdrowego” materiału. W miejsce wycieku należy wcisnąć przygotowaną zaprawę w zagłębienie i dociskać przez około 1-2 min – aż do związania. Przy wyciekach liniowych poziomych uszczelnienie wykonywać na przemian od lewej i prawej strony do środka. Przy wyciekach liniowych pionowych uszczelnienie wykonywać od góry w dół.</w:t>
      </w:r>
    </w:p>
    <w:p w14:paraId="7752583E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Wystające, skorodowane elementy zbrojenia należy dokładnie oczyścić zgodnie z normą DIN EN ISO 12944-4 (stopień czystości SA 2 1/2) i zabezpieczyć mineralną powłoka antykorozyjną zgodnie z wytycznymi ZTV-ING oraz klasami obciążeń M2/M3 zgodny z wymogiem 11 pkt. 11.1 PN-EN 1504-7 do ochrony stali zbrojeniowej, zapewniającą ochronę przed korozją oraz ochronę przed związkami alkalicznymi zawartymi w betonie.</w:t>
      </w:r>
    </w:p>
    <w:p w14:paraId="2D104CFE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5667986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1C9A">
        <w:rPr>
          <w:rFonts w:ascii="Arial" w:eastAsia="Times New Roman" w:hAnsi="Arial" w:cs="Arial"/>
          <w:b/>
          <w:lang w:eastAsia="pl-PL"/>
        </w:rPr>
        <w:t>Renowacja studni</w:t>
      </w:r>
    </w:p>
    <w:p w14:paraId="2750EDF0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66C4C503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 xml:space="preserve">Nadmiar wody pozostały po czyszczeniu należy usunąć np. sprężonym powietrzem pozostawiając powierzchnię wilgotną. Następnie na powierzchnię betonu należy nałożyć warstwę </w:t>
      </w:r>
      <w:proofErr w:type="spellStart"/>
      <w:r w:rsidRPr="00291C9A">
        <w:rPr>
          <w:rFonts w:ascii="Arial" w:eastAsia="Times New Roman" w:hAnsi="Arial" w:cs="Arial"/>
          <w:lang w:eastAsia="pl-PL"/>
        </w:rPr>
        <w:t>sczepną</w:t>
      </w:r>
      <w:proofErr w:type="spellEnd"/>
      <w:r w:rsidRPr="00291C9A">
        <w:rPr>
          <w:rFonts w:ascii="Arial" w:eastAsia="Times New Roman" w:hAnsi="Arial" w:cs="Arial"/>
          <w:lang w:eastAsia="pl-PL"/>
        </w:rPr>
        <w:t xml:space="preserve"> (nie jest ona wymagana w przypadku stosowania chemii budowlanej, której producent przewidział nakładanie bezpośrednio na oczyszczony beton).</w:t>
      </w:r>
    </w:p>
    <w:p w14:paraId="25C6E01B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Kolejnym etapem jest natrysk zaprawy do uzyskania grubości warstwy w granicach 6 – 50 mm, przy czym grubość do 50 mm można zastosować w przypadku silnej korozji ścian studni.</w:t>
      </w:r>
    </w:p>
    <w:p w14:paraId="59902162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1C9A">
        <w:rPr>
          <w:rFonts w:ascii="Arial" w:eastAsia="Times New Roman" w:hAnsi="Arial" w:cs="Arial"/>
          <w:lang w:eastAsia="pl-PL"/>
        </w:rPr>
        <w:t>Po zakończeniu prac renowacyjnych należy przeprowadzić badania wykonanych powłok zgodnie z PN-EN 1542.</w:t>
      </w:r>
    </w:p>
    <w:p w14:paraId="095D8193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409721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91C9A">
        <w:rPr>
          <w:rFonts w:ascii="Arial" w:eastAsia="Times New Roman" w:hAnsi="Arial" w:cs="Arial"/>
          <w:b/>
          <w:lang w:eastAsia="pl-PL"/>
        </w:rPr>
        <w:t>Wymiana włazów</w:t>
      </w:r>
    </w:p>
    <w:p w14:paraId="3FF2A5B4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ACBC6A0" w14:textId="77777777" w:rsidR="00291C9A" w:rsidRPr="00291C9A" w:rsidRDefault="00291C9A" w:rsidP="00291C9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Toc101774127"/>
      <w:r w:rsidRPr="00291C9A">
        <w:rPr>
          <w:rFonts w:ascii="Arial" w:eastAsia="Times New Roman" w:hAnsi="Arial" w:cs="Arial"/>
          <w:lang w:eastAsia="pl-PL"/>
        </w:rPr>
        <w:t xml:space="preserve">Należy wymienić włazy na 9 studniach w ul. Santockiej. Istniejące studnie są wykonane z betonu o średnicy dn1000-1200. Istniejące włazy po demontażu przekazać Zamawiającemu. Nowe włazy muszą być wykonane z żeliwa sferoidalnego, klasy D400, w jezdni samopoziomujące („pływające”) w chodniku żeliwne z wypełnieniem betonowym.  Nawierzchnię wokół włazu należy odtworzyć zgodnie z zarządzeniem 40/2014 Dyrektora Zarządu Dróg i Transportu Miejskiego w Szczecinie z dnia 15.10.2014r. Odbioru nawierzchni po robotach winien dokonać przedstawiciel Zarządcy Drogi. </w:t>
      </w:r>
      <w:bookmarkEnd w:id="1"/>
    </w:p>
    <w:p w14:paraId="568FD8F7" w14:textId="77777777" w:rsidR="00291C9A" w:rsidRPr="00291C9A" w:rsidRDefault="00291C9A" w:rsidP="00291C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38FD7DAC" w14:textId="77777777" w:rsidR="0040790E" w:rsidRDefault="0040790E" w:rsidP="00291C9A">
      <w:pPr>
        <w:spacing w:after="0" w:line="240" w:lineRule="auto"/>
      </w:pPr>
    </w:p>
    <w:sectPr w:rsidR="0040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84C"/>
    <w:multiLevelType w:val="hybridMultilevel"/>
    <w:tmpl w:val="DD92A718"/>
    <w:lvl w:ilvl="0" w:tplc="E6886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34ED8"/>
    <w:multiLevelType w:val="hybridMultilevel"/>
    <w:tmpl w:val="E478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83"/>
    <w:rsid w:val="00291C9A"/>
    <w:rsid w:val="0040790E"/>
    <w:rsid w:val="00823D02"/>
    <w:rsid w:val="00CA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F91D"/>
  <w15:chartTrackingRefBased/>
  <w15:docId w15:val="{A818E030-CA81-4C9B-8A26-5DA2B4F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1114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2020-12-14T10:40:00Z</dcterms:created>
  <dcterms:modified xsi:type="dcterms:W3CDTF">2020-12-15T11:19:00Z</dcterms:modified>
</cp:coreProperties>
</file>