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5341D8EB"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B012DB">
        <w:rPr>
          <w:rFonts w:asciiTheme="minorHAnsi" w:hAnsiTheme="minorHAnsi" w:cstheme="minorHAnsi"/>
          <w:b/>
          <w:bCs/>
        </w:rPr>
        <w:t>1</w:t>
      </w:r>
      <w:r w:rsidR="00015FB8">
        <w:rPr>
          <w:rFonts w:asciiTheme="minorHAnsi" w:hAnsiTheme="minorHAnsi" w:cstheme="minorHAnsi"/>
          <w:b/>
          <w:bCs/>
        </w:rPr>
        <w:t>6</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2701A72B" w14:textId="6FDE36E2" w:rsidR="00B012DB" w:rsidRDefault="00015FB8" w:rsidP="00015FB8">
      <w:pPr>
        <w:spacing w:line="276" w:lineRule="auto"/>
        <w:jc w:val="both"/>
        <w:rPr>
          <w:rFonts w:asciiTheme="minorHAnsi" w:hAnsiTheme="minorHAnsi" w:cstheme="minorHAnsi"/>
          <w:b/>
          <w:bCs/>
          <w:color w:val="000000"/>
          <w:lang w:eastAsia="pl-PL"/>
        </w:rPr>
      </w:pPr>
      <w:r>
        <w:rPr>
          <w:rFonts w:asciiTheme="minorHAnsi" w:hAnsiTheme="minorHAnsi" w:cstheme="minorHAnsi"/>
          <w:b/>
          <w:bCs/>
          <w:color w:val="000000"/>
          <w:lang w:eastAsia="pl-PL"/>
        </w:rPr>
        <w:t>D</w:t>
      </w:r>
      <w:r w:rsidRPr="00015FB8">
        <w:rPr>
          <w:rFonts w:asciiTheme="minorHAnsi" w:hAnsiTheme="minorHAnsi" w:cstheme="minorHAnsi"/>
          <w:b/>
          <w:bCs/>
          <w:color w:val="000000"/>
          <w:lang w:eastAsia="pl-PL"/>
        </w:rPr>
        <w:t>ostaw</w:t>
      </w:r>
      <w:r>
        <w:rPr>
          <w:rFonts w:asciiTheme="minorHAnsi" w:hAnsiTheme="minorHAnsi" w:cstheme="minorHAnsi"/>
          <w:b/>
          <w:bCs/>
          <w:color w:val="000000"/>
          <w:lang w:eastAsia="pl-PL"/>
        </w:rPr>
        <w:t>a</w:t>
      </w:r>
      <w:r w:rsidRPr="00015FB8">
        <w:rPr>
          <w:rFonts w:asciiTheme="minorHAnsi" w:hAnsiTheme="minorHAnsi" w:cstheme="minorHAnsi"/>
          <w:b/>
          <w:bCs/>
          <w:color w:val="000000"/>
          <w:lang w:eastAsia="pl-PL"/>
        </w:rPr>
        <w:t xml:space="preserve"> urządzeń i rozbudowa posiadanego przez Zamawiającego systemu dyspozytorskiego </w:t>
      </w:r>
      <w:proofErr w:type="spellStart"/>
      <w:r w:rsidRPr="00015FB8">
        <w:rPr>
          <w:rFonts w:asciiTheme="minorHAnsi" w:hAnsiTheme="minorHAnsi" w:cstheme="minorHAnsi"/>
          <w:b/>
          <w:bCs/>
          <w:color w:val="000000"/>
          <w:lang w:eastAsia="pl-PL"/>
        </w:rPr>
        <w:t>ConSEL</w:t>
      </w:r>
      <w:proofErr w:type="spellEnd"/>
      <w:r w:rsidRPr="00015FB8">
        <w:rPr>
          <w:rFonts w:asciiTheme="minorHAnsi" w:hAnsiTheme="minorHAnsi" w:cstheme="minorHAnsi"/>
          <w:b/>
          <w:bCs/>
          <w:color w:val="000000"/>
          <w:lang w:eastAsia="pl-PL"/>
        </w:rPr>
        <w:t xml:space="preserve">, systemu łączności głosowej w technologii IP do obsługi urządzeń mobilnych Android oraz iOS w trybie </w:t>
      </w:r>
      <w:proofErr w:type="spellStart"/>
      <w:r w:rsidRPr="00015FB8">
        <w:rPr>
          <w:rFonts w:asciiTheme="minorHAnsi" w:hAnsiTheme="minorHAnsi" w:cstheme="minorHAnsi"/>
          <w:b/>
          <w:bCs/>
          <w:color w:val="000000"/>
          <w:lang w:eastAsia="pl-PL"/>
        </w:rPr>
        <w:t>PoIP</w:t>
      </w:r>
      <w:proofErr w:type="spellEnd"/>
      <w:r w:rsidRPr="00015FB8">
        <w:rPr>
          <w:rFonts w:asciiTheme="minorHAnsi" w:hAnsiTheme="minorHAnsi" w:cstheme="minorHAnsi"/>
          <w:b/>
          <w:bCs/>
          <w:color w:val="000000"/>
          <w:lang w:eastAsia="pl-PL"/>
        </w:rPr>
        <w:t xml:space="preserve"> (PTT </w:t>
      </w:r>
      <w:proofErr w:type="spellStart"/>
      <w:r w:rsidRPr="00015FB8">
        <w:rPr>
          <w:rFonts w:asciiTheme="minorHAnsi" w:hAnsiTheme="minorHAnsi" w:cstheme="minorHAnsi"/>
          <w:b/>
          <w:bCs/>
          <w:color w:val="000000"/>
          <w:lang w:eastAsia="pl-PL"/>
        </w:rPr>
        <w:t>over</w:t>
      </w:r>
      <w:proofErr w:type="spellEnd"/>
      <w:r w:rsidRPr="00015FB8">
        <w:rPr>
          <w:rFonts w:asciiTheme="minorHAnsi" w:hAnsiTheme="minorHAnsi" w:cstheme="minorHAnsi"/>
          <w:b/>
          <w:bCs/>
          <w:color w:val="000000"/>
          <w:lang w:eastAsia="pl-PL"/>
        </w:rPr>
        <w:t xml:space="preserve"> IP)</w:t>
      </w:r>
    </w:p>
    <w:p w14:paraId="3EA36C82" w14:textId="77777777" w:rsidR="00B012DB" w:rsidRDefault="00B012DB"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12DE32B7" w:rsidR="00FB752D" w:rsidRPr="001A0993" w:rsidRDefault="00015FB8" w:rsidP="00410B83">
      <w:pPr>
        <w:pStyle w:val="Nagwek1"/>
        <w:numPr>
          <w:ilvl w:val="0"/>
          <w:numId w:val="17"/>
        </w:numPr>
        <w:spacing w:line="276" w:lineRule="auto"/>
        <w:jc w:val="both"/>
        <w:rPr>
          <w:rFonts w:asciiTheme="minorHAnsi" w:eastAsia="Arial" w:hAnsiTheme="minorHAnsi" w:cstheme="minorHAnsi"/>
          <w:b w:val="0"/>
          <w:sz w:val="22"/>
          <w:szCs w:val="22"/>
        </w:rPr>
      </w:pPr>
      <w:r w:rsidRPr="00015FB8">
        <w:rPr>
          <w:rFonts w:asciiTheme="minorHAnsi" w:hAnsiTheme="minorHAnsi" w:cstheme="minorHAnsi"/>
          <w:b w:val="0"/>
          <w:bCs w:val="0"/>
          <w:sz w:val="22"/>
          <w:szCs w:val="22"/>
        </w:rPr>
        <w:t>775.000,00</w:t>
      </w:r>
      <w:r w:rsidR="000853D8">
        <w:rPr>
          <w:rFonts w:asciiTheme="minorHAnsi" w:hAnsiTheme="minorHAnsi" w:cstheme="minorHAnsi"/>
          <w:b w:val="0"/>
          <w:bCs w:val="0"/>
          <w:sz w:val="22"/>
          <w:szCs w:val="22"/>
        </w:rPr>
        <w:t xml:space="preserve"> </w:t>
      </w:r>
      <w:r w:rsidR="00B6459D" w:rsidRPr="001A0993">
        <w:rPr>
          <w:rFonts w:asciiTheme="minorHAnsi" w:hAnsiTheme="minorHAnsi" w:cstheme="minorHAnsi"/>
          <w:b w:val="0"/>
          <w:bCs w:val="0"/>
          <w:sz w:val="22"/>
          <w:szCs w:val="22"/>
        </w:rPr>
        <w:t>zł netto</w:t>
      </w:r>
      <w:r w:rsidR="00FB752D" w:rsidRPr="001A0993">
        <w:rPr>
          <w:rFonts w:asciiTheme="minorHAnsi" w:hAnsiTheme="minorHAnsi" w:cstheme="minorHAnsi"/>
          <w:b w:val="0"/>
          <w:sz w:val="22"/>
          <w:szCs w:val="22"/>
        </w:rPr>
        <w:t>, co daje</w:t>
      </w:r>
      <w:bookmarkEnd w:id="0"/>
      <w:r w:rsidR="00C91883" w:rsidRPr="001A0993">
        <w:rPr>
          <w:rFonts w:asciiTheme="minorHAnsi" w:hAnsiTheme="minorHAnsi" w:cstheme="minorHAnsi"/>
          <w:b w:val="0"/>
          <w:sz w:val="22"/>
          <w:szCs w:val="22"/>
        </w:rPr>
        <w:t xml:space="preserve"> </w:t>
      </w:r>
      <w:r w:rsidRPr="00015FB8">
        <w:rPr>
          <w:rFonts w:asciiTheme="minorHAnsi" w:hAnsiTheme="minorHAnsi" w:cstheme="minorHAnsi"/>
          <w:sz w:val="22"/>
          <w:szCs w:val="22"/>
        </w:rPr>
        <w:t xml:space="preserve">953.250,00 zł </w:t>
      </w:r>
      <w:r w:rsidR="00C91883" w:rsidRPr="001A0993">
        <w:rPr>
          <w:rFonts w:asciiTheme="minorHAnsi" w:hAnsiTheme="minorHAnsi" w:cstheme="minorHAnsi"/>
          <w:sz w:val="22"/>
          <w:szCs w:val="22"/>
        </w:rPr>
        <w:t>brutto</w:t>
      </w:r>
      <w:r w:rsidR="00FA64D3" w:rsidRPr="001A099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5FB8"/>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853D8"/>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0993"/>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12DB"/>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2B3E"/>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2A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59B3"/>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489</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2</cp:revision>
  <cp:lastPrinted>2021-04-30T09:29:00Z</cp:lastPrinted>
  <dcterms:created xsi:type="dcterms:W3CDTF">2024-07-05T06:35:00Z</dcterms:created>
  <dcterms:modified xsi:type="dcterms:W3CDTF">2024-07-05T06:35:00Z</dcterms:modified>
</cp:coreProperties>
</file>