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 xml:space="preserve">znik nr 1 do umowy nr </w:t>
      </w:r>
      <w:r w:rsidR="00874B26" w:rsidRPr="00874B26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434AB">
        <w:rPr>
          <w:rFonts w:ascii="Times New Roman" w:hAnsi="Times New Roman" w:cs="Times New Roman"/>
          <w:sz w:val="24"/>
          <w:szCs w:val="24"/>
        </w:rPr>
        <w:t>/TI/2024</w:t>
      </w:r>
    </w:p>
    <w:p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A3655F" w:rsidRPr="00A3655F">
        <w:rPr>
          <w:rFonts w:asciiTheme="minorHAnsi" w:hAnsiTheme="minorHAnsi" w:cstheme="minorHAnsi"/>
          <w:sz w:val="24"/>
          <w:szCs w:val="24"/>
        </w:rPr>
        <w:t>laptopów wysokowydajnych z wyposażeniem</w:t>
      </w:r>
      <w:r w:rsidR="00A365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2361"/>
        <w:gridCol w:w="2428"/>
        <w:gridCol w:w="1605"/>
        <w:gridCol w:w="2243"/>
      </w:tblGrid>
      <w:tr w:rsidR="004E0A5C" w:rsidRPr="004E0A5C" w:rsidTr="00675555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Ilość </w:t>
            </w:r>
            <w:proofErr w:type="spellStart"/>
            <w:r w:rsidR="00A3655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kplt</w:t>
            </w:r>
            <w:proofErr w:type="spellEnd"/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4E0A5C" w:rsidRPr="004E0A5C" w:rsidTr="008758AD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5C" w:rsidRPr="00A3655F" w:rsidRDefault="00A3655F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5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Laptop HP Inc. </w:t>
            </w:r>
            <w:proofErr w:type="spellStart"/>
            <w:r w:rsidRPr="00A365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ZBook</w:t>
            </w:r>
            <w:proofErr w:type="spellEnd"/>
            <w:r w:rsidRPr="00A365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Studio G11/W11P U7-165H 2TB/64Gb 98K92ET wraz z wyposażeniem (torba na laptopa, mysz bezprzewodowa HP, stacja dokująca USB-C </w:t>
            </w:r>
            <w:proofErr w:type="spellStart"/>
            <w:r w:rsidRPr="00A365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Dock</w:t>
            </w:r>
            <w:proofErr w:type="spellEnd"/>
            <w:r w:rsidRPr="00A365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EURO 5TW10AA)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A3655F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A5C" w:rsidRPr="004E0A5C" w:rsidRDefault="00A3655F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A5C" w:rsidRPr="004E0A5C" w:rsidTr="008758AD">
        <w:trPr>
          <w:trHeight w:val="769"/>
        </w:trPr>
        <w:tc>
          <w:tcPr>
            <w:tcW w:w="3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A3655F">
        <w:rPr>
          <w:rFonts w:asciiTheme="minorHAnsi" w:hAnsiTheme="minorHAnsi" w:cstheme="minorHAnsi"/>
          <w:sz w:val="24"/>
          <w:szCs w:val="24"/>
        </w:rPr>
        <w:t xml:space="preserve">dostawa </w:t>
      </w:r>
      <w:r w:rsidR="00A3655F" w:rsidRPr="00A3655F">
        <w:rPr>
          <w:color w:val="000000"/>
        </w:rPr>
        <w:t>Laptop</w:t>
      </w:r>
      <w:r w:rsidR="00A3655F">
        <w:rPr>
          <w:color w:val="000000"/>
        </w:rPr>
        <w:t>ów wysokowydajnych</w:t>
      </w:r>
      <w:r w:rsidR="00A3655F" w:rsidRPr="00A3655F">
        <w:rPr>
          <w:color w:val="000000"/>
        </w:rPr>
        <w:t xml:space="preserve"> HP Inc. </w:t>
      </w:r>
      <w:proofErr w:type="spellStart"/>
      <w:r w:rsidR="00A3655F" w:rsidRPr="00A3655F">
        <w:rPr>
          <w:color w:val="000000"/>
        </w:rPr>
        <w:t>ZBook</w:t>
      </w:r>
      <w:proofErr w:type="spellEnd"/>
      <w:r w:rsidR="00A3655F" w:rsidRPr="00A3655F">
        <w:rPr>
          <w:color w:val="000000"/>
        </w:rPr>
        <w:t xml:space="preserve"> Studio G11/W11P U7-165H 2TB/64Gb 98K92ET wraz z wyposażeniem</w:t>
      </w:r>
      <w:bookmarkStart w:id="0" w:name="_GoBack"/>
      <w:bookmarkEnd w:id="0"/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874B26">
        <w:rPr>
          <w:rFonts w:asciiTheme="minorHAnsi" w:hAnsiTheme="minorHAnsi" w:cstheme="minorHAnsi"/>
          <w:sz w:val="24"/>
          <w:szCs w:val="24"/>
          <w:highlight w:val="yellow"/>
        </w:rPr>
        <w:t>24</w:t>
      </w:r>
      <w:r w:rsidRPr="00874B26">
        <w:rPr>
          <w:rFonts w:asciiTheme="minorHAnsi" w:hAnsiTheme="minorHAnsi" w:cstheme="minorHAnsi"/>
          <w:sz w:val="24"/>
          <w:szCs w:val="24"/>
          <w:highlight w:val="yellow"/>
        </w:rPr>
        <w:t xml:space="preserve"> miesięcy</w:t>
      </w:r>
      <w:r w:rsidRPr="006A11DB">
        <w:rPr>
          <w:rFonts w:asciiTheme="minorHAnsi" w:hAnsiTheme="minorHAnsi" w:cstheme="minorHAnsi"/>
          <w:sz w:val="24"/>
          <w:szCs w:val="24"/>
        </w:rPr>
        <w:t>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21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D7495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4B2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3655F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74775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2087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941184</cp:lastModifiedBy>
  <cp:revision>16</cp:revision>
  <cp:lastPrinted>2017-04-10T09:15:00Z</cp:lastPrinted>
  <dcterms:created xsi:type="dcterms:W3CDTF">2024-12-03T10:29:00Z</dcterms:created>
  <dcterms:modified xsi:type="dcterms:W3CDTF">2024-12-24T13:23:00Z</dcterms:modified>
</cp:coreProperties>
</file>