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A4B8" w14:textId="48ABEA8A" w:rsidR="003061F6" w:rsidRPr="00B50616" w:rsidRDefault="002546A3" w:rsidP="00AB1D8C">
      <w:pPr>
        <w:tabs>
          <w:tab w:val="left" w:pos="5265"/>
        </w:tabs>
        <w:spacing w:line="276" w:lineRule="auto"/>
        <w:jc w:val="right"/>
        <w:rPr>
          <w:rFonts w:ascii="Arial" w:hAnsi="Arial" w:cs="Arial"/>
          <w:color w:val="000000"/>
          <w:sz w:val="20"/>
          <w:szCs w:val="20"/>
        </w:rPr>
      </w:pPr>
      <w:r w:rsidRPr="00B50616">
        <w:rPr>
          <w:rFonts w:ascii="Arial" w:hAnsi="Arial" w:cs="Arial"/>
          <w:color w:val="000000"/>
          <w:sz w:val="20"/>
          <w:szCs w:val="20"/>
        </w:rPr>
        <w:t>Gniezno, dn</w:t>
      </w:r>
      <w:r w:rsidR="00ED1793" w:rsidRPr="00B50616">
        <w:rPr>
          <w:rFonts w:ascii="Arial" w:hAnsi="Arial" w:cs="Arial"/>
          <w:color w:val="000000"/>
          <w:sz w:val="20"/>
          <w:szCs w:val="20"/>
        </w:rPr>
        <w:t xml:space="preserve">. </w:t>
      </w:r>
      <w:r w:rsidR="00CD4BC5">
        <w:rPr>
          <w:rFonts w:ascii="Arial" w:hAnsi="Arial" w:cs="Arial"/>
          <w:color w:val="000000"/>
          <w:sz w:val="20"/>
          <w:szCs w:val="20"/>
        </w:rPr>
        <w:t>25.</w:t>
      </w:r>
      <w:r w:rsidR="00073FF2">
        <w:rPr>
          <w:rFonts w:ascii="Arial" w:hAnsi="Arial" w:cs="Arial"/>
          <w:color w:val="000000"/>
          <w:sz w:val="20"/>
          <w:szCs w:val="20"/>
        </w:rPr>
        <w:t>11</w:t>
      </w:r>
      <w:r w:rsidR="009F123A" w:rsidRPr="00B50616">
        <w:rPr>
          <w:rFonts w:ascii="Arial" w:hAnsi="Arial" w:cs="Arial"/>
          <w:color w:val="000000"/>
          <w:sz w:val="20"/>
          <w:szCs w:val="20"/>
        </w:rPr>
        <w:t>.2024</w:t>
      </w:r>
      <w:r w:rsidR="0057053A" w:rsidRPr="00B50616">
        <w:rPr>
          <w:rFonts w:ascii="Arial" w:hAnsi="Arial" w:cs="Arial"/>
          <w:color w:val="000000"/>
          <w:sz w:val="20"/>
          <w:szCs w:val="20"/>
        </w:rPr>
        <w:t xml:space="preserve"> r.</w:t>
      </w:r>
    </w:p>
    <w:p w14:paraId="6888E3E9" w14:textId="114D59E1" w:rsidR="0057053A" w:rsidRPr="00B50616" w:rsidRDefault="0057053A" w:rsidP="00E22261">
      <w:pPr>
        <w:jc w:val="both"/>
        <w:rPr>
          <w:rFonts w:ascii="Arial" w:hAnsi="Arial" w:cs="Arial"/>
          <w:b/>
          <w:bCs/>
          <w:color w:val="000000"/>
          <w:sz w:val="20"/>
          <w:szCs w:val="20"/>
        </w:rPr>
      </w:pPr>
      <w:r w:rsidRPr="00B50616">
        <w:rPr>
          <w:rFonts w:ascii="Arial" w:hAnsi="Arial" w:cs="Arial"/>
          <w:sz w:val="20"/>
          <w:szCs w:val="20"/>
        </w:rPr>
        <w:t xml:space="preserve">Nr sprawy </w:t>
      </w:r>
      <w:r w:rsidR="006628DD" w:rsidRPr="006628DD">
        <w:rPr>
          <w:rFonts w:ascii="Arial" w:hAnsi="Arial" w:cs="Arial"/>
          <w:sz w:val="20"/>
          <w:szCs w:val="20"/>
        </w:rPr>
        <w:t>DZP.240.2</w:t>
      </w:r>
      <w:r w:rsidR="00285D46">
        <w:rPr>
          <w:rFonts w:ascii="Arial" w:hAnsi="Arial" w:cs="Arial"/>
          <w:sz w:val="20"/>
          <w:szCs w:val="20"/>
        </w:rPr>
        <w:t>7</w:t>
      </w:r>
      <w:r w:rsidR="006628DD" w:rsidRPr="006628DD">
        <w:rPr>
          <w:rFonts w:ascii="Arial" w:hAnsi="Arial" w:cs="Arial"/>
          <w:sz w:val="20"/>
          <w:szCs w:val="20"/>
        </w:rPr>
        <w:t>.2024</w:t>
      </w:r>
    </w:p>
    <w:p w14:paraId="669C4868" w14:textId="77777777" w:rsidR="0057053A" w:rsidRPr="00B50616" w:rsidRDefault="0057053A" w:rsidP="00E22261">
      <w:pPr>
        <w:tabs>
          <w:tab w:val="left" w:pos="5265"/>
        </w:tabs>
        <w:spacing w:line="276" w:lineRule="auto"/>
        <w:jc w:val="both"/>
        <w:rPr>
          <w:rFonts w:ascii="Arial" w:hAnsi="Arial" w:cs="Arial"/>
          <w:sz w:val="20"/>
          <w:szCs w:val="20"/>
        </w:rPr>
      </w:pPr>
    </w:p>
    <w:p w14:paraId="14929873" w14:textId="77777777" w:rsidR="003061F6" w:rsidRPr="00B50616" w:rsidRDefault="003061F6" w:rsidP="00E22261">
      <w:pPr>
        <w:spacing w:line="276" w:lineRule="auto"/>
        <w:ind w:firstLine="4932"/>
        <w:jc w:val="both"/>
        <w:rPr>
          <w:rFonts w:ascii="Arial" w:hAnsi="Arial" w:cs="Arial"/>
          <w:b/>
          <w:color w:val="000000"/>
          <w:sz w:val="20"/>
          <w:szCs w:val="20"/>
        </w:rPr>
      </w:pPr>
    </w:p>
    <w:p w14:paraId="56EF1F03" w14:textId="77777777" w:rsidR="00B40213" w:rsidRPr="00B50616" w:rsidRDefault="00B40213" w:rsidP="00E22261">
      <w:pPr>
        <w:spacing w:line="276" w:lineRule="auto"/>
        <w:ind w:left="6237"/>
        <w:jc w:val="both"/>
        <w:rPr>
          <w:rFonts w:ascii="Arial" w:hAnsi="Arial" w:cs="Arial"/>
          <w:b/>
          <w:i/>
          <w:color w:val="000000"/>
          <w:sz w:val="20"/>
          <w:szCs w:val="20"/>
        </w:rPr>
      </w:pPr>
    </w:p>
    <w:p w14:paraId="2E858883" w14:textId="77777777" w:rsidR="00B40213" w:rsidRPr="00B50616" w:rsidRDefault="0057053A" w:rsidP="00C401A9">
      <w:pPr>
        <w:spacing w:line="276" w:lineRule="auto"/>
        <w:ind w:left="6945"/>
        <w:jc w:val="both"/>
        <w:rPr>
          <w:rFonts w:ascii="Arial" w:hAnsi="Arial" w:cs="Arial"/>
          <w:b/>
          <w:i/>
          <w:color w:val="000000"/>
          <w:sz w:val="20"/>
          <w:szCs w:val="20"/>
        </w:rPr>
      </w:pPr>
      <w:r w:rsidRPr="00B50616">
        <w:rPr>
          <w:rFonts w:ascii="Arial" w:hAnsi="Arial" w:cs="Arial"/>
          <w:b/>
          <w:i/>
          <w:color w:val="000000"/>
          <w:sz w:val="20"/>
          <w:szCs w:val="20"/>
        </w:rPr>
        <w:t>Wykonawcy</w:t>
      </w:r>
    </w:p>
    <w:p w14:paraId="53D2DBEF" w14:textId="77777777" w:rsidR="0067437E" w:rsidRPr="00B50616" w:rsidRDefault="0067437E" w:rsidP="00E22261">
      <w:pPr>
        <w:widowControl w:val="0"/>
        <w:autoSpaceDE w:val="0"/>
        <w:autoSpaceDN w:val="0"/>
        <w:adjustRightInd w:val="0"/>
        <w:spacing w:line="360" w:lineRule="auto"/>
        <w:jc w:val="both"/>
        <w:rPr>
          <w:rFonts w:ascii="Arial" w:hAnsi="Arial" w:cs="Arial"/>
          <w:b/>
          <w:bCs/>
          <w:color w:val="000000"/>
          <w:sz w:val="20"/>
          <w:szCs w:val="20"/>
        </w:rPr>
      </w:pPr>
    </w:p>
    <w:p w14:paraId="19E1F72D" w14:textId="77777777" w:rsidR="0057053A" w:rsidRPr="00B50616" w:rsidRDefault="0057053A" w:rsidP="00E22261">
      <w:pPr>
        <w:widowControl w:val="0"/>
        <w:autoSpaceDE w:val="0"/>
        <w:autoSpaceDN w:val="0"/>
        <w:adjustRightInd w:val="0"/>
        <w:spacing w:line="360" w:lineRule="auto"/>
        <w:jc w:val="both"/>
        <w:rPr>
          <w:rFonts w:ascii="Arial" w:hAnsi="Arial" w:cs="Arial"/>
          <w:b/>
          <w:bCs/>
          <w:color w:val="000000"/>
          <w:sz w:val="20"/>
          <w:szCs w:val="20"/>
        </w:rPr>
      </w:pPr>
      <w:r w:rsidRPr="00B50616">
        <w:rPr>
          <w:rFonts w:ascii="Arial" w:hAnsi="Arial" w:cs="Arial"/>
          <w:b/>
          <w:bCs/>
          <w:color w:val="000000"/>
          <w:sz w:val="20"/>
          <w:szCs w:val="20"/>
        </w:rPr>
        <w:t xml:space="preserve">WYJAŚNIENIA </w:t>
      </w:r>
    </w:p>
    <w:p w14:paraId="0CD4487A" w14:textId="77777777" w:rsidR="0057053A" w:rsidRPr="00B50616" w:rsidRDefault="008C7110" w:rsidP="00E22261">
      <w:pPr>
        <w:widowControl w:val="0"/>
        <w:autoSpaceDE w:val="0"/>
        <w:autoSpaceDN w:val="0"/>
        <w:adjustRightInd w:val="0"/>
        <w:spacing w:line="360" w:lineRule="auto"/>
        <w:jc w:val="both"/>
        <w:rPr>
          <w:rFonts w:ascii="Arial" w:hAnsi="Arial" w:cs="Arial"/>
          <w:b/>
          <w:bCs/>
          <w:color w:val="000000"/>
          <w:sz w:val="20"/>
          <w:szCs w:val="20"/>
        </w:rPr>
      </w:pPr>
      <w:r w:rsidRPr="00B50616">
        <w:rPr>
          <w:rFonts w:ascii="Arial" w:hAnsi="Arial" w:cs="Arial"/>
          <w:b/>
          <w:bCs/>
          <w:color w:val="000000"/>
          <w:sz w:val="20"/>
          <w:szCs w:val="20"/>
        </w:rPr>
        <w:t>ZWIĄZANE Z TREŚCIĄ SWZ NR I</w:t>
      </w:r>
    </w:p>
    <w:p w14:paraId="46ED1C9A" w14:textId="77777777" w:rsidR="0057053A" w:rsidRPr="00B50616" w:rsidRDefault="0057053A" w:rsidP="00E22261">
      <w:pPr>
        <w:widowControl w:val="0"/>
        <w:autoSpaceDE w:val="0"/>
        <w:autoSpaceDN w:val="0"/>
        <w:adjustRightInd w:val="0"/>
        <w:spacing w:line="360" w:lineRule="auto"/>
        <w:jc w:val="both"/>
        <w:rPr>
          <w:rFonts w:ascii="Arial" w:hAnsi="Arial" w:cs="Arial"/>
          <w:color w:val="000000"/>
          <w:sz w:val="18"/>
          <w:szCs w:val="18"/>
        </w:rPr>
      </w:pPr>
    </w:p>
    <w:p w14:paraId="703F8E8A" w14:textId="7AACC93D" w:rsidR="009722B1" w:rsidRPr="00B50616" w:rsidRDefault="0057053A" w:rsidP="00E22261">
      <w:pPr>
        <w:spacing w:line="360" w:lineRule="auto"/>
        <w:jc w:val="both"/>
        <w:rPr>
          <w:rFonts w:ascii="Arial" w:hAnsi="Arial" w:cs="Arial"/>
          <w:b/>
          <w:sz w:val="20"/>
          <w:szCs w:val="20"/>
        </w:rPr>
      </w:pPr>
      <w:r w:rsidRPr="00BE6B31">
        <w:rPr>
          <w:rFonts w:ascii="Arial" w:hAnsi="Arial" w:cs="Arial"/>
          <w:i/>
          <w:color w:val="000000"/>
          <w:sz w:val="18"/>
          <w:szCs w:val="18"/>
        </w:rPr>
        <w:t xml:space="preserve">dot. postępowania o udzielenie zamówienia publicznego nr </w:t>
      </w:r>
      <w:r w:rsidR="00285D46" w:rsidRPr="00285D46">
        <w:rPr>
          <w:rFonts w:ascii="Arial" w:hAnsi="Arial" w:cs="Arial"/>
          <w:i/>
          <w:color w:val="000000"/>
          <w:sz w:val="18"/>
          <w:szCs w:val="18"/>
        </w:rPr>
        <w:t>DZP.240.27.2024 – Kompleksowa dostawa gazu ziemnego wysokometanowego typu E</w:t>
      </w:r>
    </w:p>
    <w:p w14:paraId="146A2816" w14:textId="77777777" w:rsidR="00285D46" w:rsidRDefault="00285D46" w:rsidP="00831EC7">
      <w:pPr>
        <w:spacing w:line="360" w:lineRule="auto"/>
        <w:jc w:val="both"/>
        <w:rPr>
          <w:rFonts w:ascii="Arial" w:hAnsi="Arial" w:cs="Arial"/>
          <w:sz w:val="20"/>
          <w:szCs w:val="20"/>
        </w:rPr>
      </w:pPr>
    </w:p>
    <w:p w14:paraId="4F6987F4" w14:textId="51B12876" w:rsidR="006628DD" w:rsidRDefault="00A007EC" w:rsidP="00831EC7">
      <w:pPr>
        <w:spacing w:line="360" w:lineRule="auto"/>
        <w:jc w:val="both"/>
        <w:rPr>
          <w:rFonts w:ascii="Arial" w:hAnsi="Arial" w:cs="Arial"/>
          <w:sz w:val="20"/>
          <w:szCs w:val="20"/>
        </w:rPr>
      </w:pPr>
      <w:r>
        <w:rPr>
          <w:rFonts w:ascii="Arial" w:hAnsi="Arial" w:cs="Arial"/>
          <w:sz w:val="20"/>
          <w:szCs w:val="20"/>
        </w:rPr>
        <w:t>W odpowiedzi na skierowane do Z</w:t>
      </w:r>
      <w:r w:rsidR="006E6263" w:rsidRPr="00B50616">
        <w:rPr>
          <w:rFonts w:ascii="Arial" w:hAnsi="Arial" w:cs="Arial"/>
          <w:sz w:val="20"/>
          <w:szCs w:val="20"/>
        </w:rPr>
        <w:t>amawiającego zapytania dotyczące treści specyfikacji warunków zamówienia informujemy:</w:t>
      </w:r>
    </w:p>
    <w:p w14:paraId="78745680" w14:textId="77777777" w:rsidR="00420B35" w:rsidRDefault="00420B35" w:rsidP="00831EC7">
      <w:pPr>
        <w:spacing w:line="360" w:lineRule="auto"/>
        <w:jc w:val="both"/>
        <w:rPr>
          <w:rFonts w:ascii="Arial" w:hAnsi="Arial" w:cs="Arial"/>
          <w:sz w:val="20"/>
          <w:szCs w:val="20"/>
        </w:rPr>
      </w:pPr>
    </w:p>
    <w:p w14:paraId="4A2AF2F6" w14:textId="21BFD7AC" w:rsidR="00285D46" w:rsidRPr="0014146B" w:rsidRDefault="0014146B" w:rsidP="0014146B">
      <w:pPr>
        <w:spacing w:line="360" w:lineRule="auto"/>
        <w:jc w:val="both"/>
        <w:rPr>
          <w:rFonts w:ascii="Arial" w:hAnsi="Arial" w:cs="Arial"/>
          <w:sz w:val="20"/>
          <w:szCs w:val="20"/>
        </w:rPr>
      </w:pPr>
      <w:r w:rsidRPr="0014146B">
        <w:rPr>
          <w:rFonts w:ascii="Arial" w:hAnsi="Arial" w:cs="Arial"/>
          <w:sz w:val="20"/>
          <w:szCs w:val="20"/>
        </w:rPr>
        <w:t>1.</w:t>
      </w:r>
      <w:r>
        <w:rPr>
          <w:rFonts w:ascii="Arial" w:hAnsi="Arial" w:cs="Arial"/>
          <w:sz w:val="20"/>
          <w:szCs w:val="20"/>
        </w:rPr>
        <w:t xml:space="preserve"> </w:t>
      </w:r>
      <w:r w:rsidR="00285D46" w:rsidRPr="0014146B">
        <w:rPr>
          <w:rFonts w:ascii="Arial" w:hAnsi="Arial" w:cs="Arial"/>
          <w:sz w:val="20"/>
          <w:szCs w:val="20"/>
        </w:rPr>
        <w:t xml:space="preserve">Czy w świetle obowiązującej od dnia 26 stycznia 2022 r. ustawy o szczególnych rozwiązaniach służących ochronie odbiorców paliw gazowych w związku z sytuacją na rynku gazu (Dz. U. z 2022 r., poz. 202), Zamawiający oczekuje zastosowania ceny jednostkowej za dostarczone paliwo gazowe zgodnie </w:t>
      </w:r>
      <w:r>
        <w:rPr>
          <w:rFonts w:ascii="Arial" w:hAnsi="Arial" w:cs="Arial"/>
          <w:sz w:val="20"/>
          <w:szCs w:val="20"/>
        </w:rPr>
        <w:br/>
      </w:r>
      <w:r w:rsidR="00285D46" w:rsidRPr="0014146B">
        <w:rPr>
          <w:rFonts w:ascii="Arial" w:hAnsi="Arial" w:cs="Arial"/>
          <w:sz w:val="20"/>
          <w:szCs w:val="20"/>
        </w:rPr>
        <w:t>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 Dodatkowo, Wykonawca prosi o wskazanie wartości procentowej dla wolumenu podlegającego ochronie.</w:t>
      </w:r>
    </w:p>
    <w:p w14:paraId="6CB79C42"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W przypadku, kiedy dany punkt poboru podlega częściowo ochronie taryfowej, konieczna jest modyfikacja formularza cenowego w taki sposób, aby Wykonawca mógł przedstawić odrębne stawki za paliwo gazowe dla wolumenu podlegającego ochronie oraz pozostałego, wyłączonego spod ochrony.</w:t>
      </w:r>
    </w:p>
    <w:p w14:paraId="3DB7F6C6" w14:textId="1EAE86F1" w:rsidR="0014146B" w:rsidRDefault="0014146B" w:rsidP="00285D46">
      <w:pPr>
        <w:spacing w:line="360" w:lineRule="auto"/>
        <w:jc w:val="both"/>
        <w:rPr>
          <w:rFonts w:ascii="Arial" w:hAnsi="Arial" w:cs="Arial"/>
          <w:b/>
          <w:bCs/>
          <w:sz w:val="20"/>
          <w:szCs w:val="20"/>
        </w:rPr>
      </w:pPr>
      <w:r w:rsidRPr="0014146B">
        <w:rPr>
          <w:rFonts w:ascii="Arial" w:hAnsi="Arial" w:cs="Arial"/>
          <w:b/>
          <w:bCs/>
          <w:sz w:val="20"/>
          <w:szCs w:val="20"/>
        </w:rPr>
        <w:t>Ad. 1</w:t>
      </w:r>
    </w:p>
    <w:p w14:paraId="287B9A74" w14:textId="00BCAB67" w:rsidR="009C2C5E" w:rsidRPr="0014146B" w:rsidRDefault="009C2C5E" w:rsidP="00285D46">
      <w:pPr>
        <w:spacing w:line="360" w:lineRule="auto"/>
        <w:jc w:val="both"/>
        <w:rPr>
          <w:rFonts w:ascii="Arial" w:hAnsi="Arial" w:cs="Arial"/>
          <w:b/>
          <w:bCs/>
          <w:sz w:val="20"/>
          <w:szCs w:val="20"/>
        </w:rPr>
      </w:pPr>
      <w:r w:rsidRPr="009C2C5E">
        <w:rPr>
          <w:rFonts w:ascii="Arial" w:hAnsi="Arial" w:cs="Arial"/>
          <w:b/>
          <w:bCs/>
          <w:sz w:val="20"/>
          <w:szCs w:val="20"/>
        </w:rPr>
        <w:t>Zamawiający oczekuje zastosowania ceny jednostkowej za dost</w:t>
      </w:r>
      <w:r>
        <w:rPr>
          <w:rFonts w:ascii="Arial" w:hAnsi="Arial" w:cs="Arial"/>
          <w:b/>
          <w:bCs/>
          <w:sz w:val="20"/>
          <w:szCs w:val="20"/>
        </w:rPr>
        <w:t>arczone paliwo gazowe zgodnie z </w:t>
      </w:r>
      <w:r w:rsidRPr="009C2C5E">
        <w:rPr>
          <w:rFonts w:ascii="Arial" w:hAnsi="Arial" w:cs="Arial"/>
          <w:b/>
          <w:bCs/>
          <w:sz w:val="20"/>
          <w:szCs w:val="20"/>
        </w:rPr>
        <w:t>uregulowaniami zawartymi w ustawie z dnia 26 stycznia 2022 r. ustawy o szczególnych rozwiązaniach służących ochronie odbiorców paliw gazowych w związku z sytuacją na rynku gazu (Dz.U.2022.202) Zmawiający uzupełnia oświadczenie, o którym art. 62bb ust. 1 ustawy z dnia 10 kwietnia 1997 r. – Prawo energetyczne, w dokumentacji przetargu. Odbiorca paliw gazowych, o którym mowa w art. 62b ust. 1 pkt 2 lit. d ustawy Prawo energetyczne, przed zawarciem ze sprzedawcą paliw gazowych umowy sprzedaży paliwa gazowego lub umowy kompleksowej składa temu sprzedawcy oświadczenie</w:t>
      </w:r>
    </w:p>
    <w:p w14:paraId="19F801E3" w14:textId="77777777" w:rsidR="00A71094" w:rsidRDefault="00A71094" w:rsidP="00285D46">
      <w:pPr>
        <w:spacing w:line="360" w:lineRule="auto"/>
        <w:jc w:val="both"/>
        <w:rPr>
          <w:rFonts w:ascii="Arial" w:hAnsi="Arial" w:cs="Arial"/>
          <w:sz w:val="20"/>
          <w:szCs w:val="20"/>
        </w:rPr>
      </w:pPr>
    </w:p>
    <w:p w14:paraId="5AF28876" w14:textId="0990FAF3"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2. Czy dla punktów objętych ochroną taryfową Zamawiający wyraża zgodę na zmianę stawek (wzrost lub spadek) za paliwo gazowe oraz opłaty abonamentowej, w przypadku zatwierdzenia przez Prezesa URE nowej taryfy Wykonawcy ?</w:t>
      </w:r>
    </w:p>
    <w:p w14:paraId="1FFE2B07" w14:textId="00B5F26B"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lastRenderedPageBreak/>
        <w:t xml:space="preserve">Ad. </w:t>
      </w:r>
      <w:r>
        <w:rPr>
          <w:rFonts w:ascii="Arial" w:hAnsi="Arial" w:cs="Arial"/>
          <w:b/>
          <w:bCs/>
          <w:sz w:val="20"/>
          <w:szCs w:val="20"/>
        </w:rPr>
        <w:t>2</w:t>
      </w:r>
      <w:r w:rsidRPr="0014146B">
        <w:rPr>
          <w:rFonts w:ascii="Arial" w:hAnsi="Arial" w:cs="Arial"/>
          <w:b/>
          <w:bCs/>
          <w:sz w:val="20"/>
          <w:szCs w:val="20"/>
        </w:rPr>
        <w:t xml:space="preserve"> </w:t>
      </w:r>
    </w:p>
    <w:p w14:paraId="5F21A898" w14:textId="17357006" w:rsidR="00CB0DFF" w:rsidRPr="0014146B" w:rsidRDefault="00CB0DFF" w:rsidP="0014146B">
      <w:pPr>
        <w:spacing w:line="360" w:lineRule="auto"/>
        <w:jc w:val="both"/>
        <w:rPr>
          <w:rFonts w:ascii="Arial" w:hAnsi="Arial" w:cs="Arial"/>
          <w:b/>
          <w:bCs/>
          <w:sz w:val="20"/>
          <w:szCs w:val="20"/>
        </w:rPr>
      </w:pPr>
      <w:r w:rsidRPr="00CB0DFF">
        <w:rPr>
          <w:rFonts w:ascii="Arial" w:hAnsi="Arial" w:cs="Arial"/>
          <w:b/>
          <w:bCs/>
          <w:sz w:val="20"/>
          <w:szCs w:val="20"/>
        </w:rPr>
        <w:t>Zamawiający wyraża zgodę na zmianę stawek (wzrost lub spadek) za paliwo gazowe oraz opłaty abonamentowej, w przypadku zatwierdzenia przez Prezesa URE nowej taryfy Wykonawcy</w:t>
      </w:r>
    </w:p>
    <w:p w14:paraId="65445580" w14:textId="77777777" w:rsidR="00A71094" w:rsidRDefault="00A71094" w:rsidP="00285D46">
      <w:pPr>
        <w:spacing w:line="360" w:lineRule="auto"/>
        <w:jc w:val="both"/>
        <w:rPr>
          <w:rFonts w:ascii="Arial" w:hAnsi="Arial" w:cs="Arial"/>
          <w:sz w:val="20"/>
          <w:szCs w:val="20"/>
        </w:rPr>
      </w:pPr>
    </w:p>
    <w:p w14:paraId="6CB71C40" w14:textId="326168FB"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3. Czy Zamawiający jest świadomy, że dane przedstawione w postępowaniu przetargowym odnośnie ochrony taryfowej powinny być tożsame w 100 % z danymi przedstawionymi w oświadczeniach o ochronie taryfowej składanych przez Zamawiającego podczas</w:t>
      </w:r>
      <w:r w:rsidR="00A71094">
        <w:rPr>
          <w:rFonts w:ascii="Arial" w:hAnsi="Arial" w:cs="Arial"/>
          <w:sz w:val="20"/>
          <w:szCs w:val="20"/>
        </w:rPr>
        <w:t xml:space="preserve"> </w:t>
      </w:r>
      <w:r w:rsidRPr="00285D46">
        <w:rPr>
          <w:rFonts w:ascii="Arial" w:hAnsi="Arial" w:cs="Arial"/>
          <w:sz w:val="20"/>
          <w:szCs w:val="20"/>
        </w:rPr>
        <w:t xml:space="preserve">zawierania umów? Wykonawca wskazuje, że oparciu </w:t>
      </w:r>
      <w:r w:rsidR="006E6D85">
        <w:rPr>
          <w:rFonts w:ascii="Arial" w:hAnsi="Arial" w:cs="Arial"/>
          <w:sz w:val="20"/>
          <w:szCs w:val="20"/>
        </w:rPr>
        <w:br/>
      </w:r>
      <w:r w:rsidRPr="00285D46">
        <w:rPr>
          <w:rFonts w:ascii="Arial" w:hAnsi="Arial" w:cs="Arial"/>
          <w:sz w:val="20"/>
          <w:szCs w:val="20"/>
        </w:rPr>
        <w:t xml:space="preserve">o dane wskazane przez Zamawiającego, a dotyczące ochrony taryfowej Wykonawca dokonuje kalkulacji ceny w oparciu o TGE, a każda zmiana tych danych wiąże się z negatywnymi skutkami finansowymi dla Wykonawcy. W związku z powyższym Zamawiający ma obowiązek określić ilość paliwa gazowego zgodnie </w:t>
      </w:r>
      <w:r w:rsidR="006E6D85">
        <w:rPr>
          <w:rFonts w:ascii="Arial" w:hAnsi="Arial" w:cs="Arial"/>
          <w:sz w:val="20"/>
          <w:szCs w:val="20"/>
        </w:rPr>
        <w:br/>
      </w:r>
      <w:r w:rsidRPr="00285D46">
        <w:rPr>
          <w:rFonts w:ascii="Arial" w:hAnsi="Arial" w:cs="Arial"/>
          <w:sz w:val="20"/>
          <w:szCs w:val="20"/>
        </w:rPr>
        <w:t xml:space="preserve">z treścią art. 62 </w:t>
      </w:r>
      <w:proofErr w:type="spellStart"/>
      <w:r w:rsidRPr="00285D46">
        <w:rPr>
          <w:rFonts w:ascii="Arial" w:hAnsi="Arial" w:cs="Arial"/>
          <w:sz w:val="20"/>
          <w:szCs w:val="20"/>
        </w:rPr>
        <w:t>bb</w:t>
      </w:r>
      <w:proofErr w:type="spellEnd"/>
      <w:r w:rsidRPr="00285D46">
        <w:rPr>
          <w:rFonts w:ascii="Arial" w:hAnsi="Arial" w:cs="Arial"/>
          <w:sz w:val="20"/>
          <w:szCs w:val="20"/>
        </w:rPr>
        <w:t xml:space="preserve"> ustawy w prawo energetyczne pod rygorem odpowiedzialności karnej. Ponadto zgodnie </w:t>
      </w:r>
      <w:r w:rsidR="006E6D85">
        <w:rPr>
          <w:rFonts w:ascii="Arial" w:hAnsi="Arial" w:cs="Arial"/>
          <w:sz w:val="20"/>
          <w:szCs w:val="20"/>
        </w:rPr>
        <w:br/>
      </w:r>
      <w:r w:rsidRPr="00285D46">
        <w:rPr>
          <w:rFonts w:ascii="Arial" w:hAnsi="Arial" w:cs="Arial"/>
          <w:sz w:val="20"/>
          <w:szCs w:val="20"/>
        </w:rPr>
        <w:t xml:space="preserve">z cytowanym przepisem „Osoba działająca w imieniu i na rzecz odbiorcy, o którym mowa w ust. 1, która </w:t>
      </w:r>
      <w:r w:rsidR="006E6D85">
        <w:rPr>
          <w:rFonts w:ascii="Arial" w:hAnsi="Arial" w:cs="Arial"/>
          <w:sz w:val="20"/>
          <w:szCs w:val="20"/>
        </w:rPr>
        <w:br/>
      </w:r>
      <w:r w:rsidRPr="00285D46">
        <w:rPr>
          <w:rFonts w:ascii="Arial" w:hAnsi="Arial" w:cs="Arial"/>
          <w:sz w:val="20"/>
          <w:szCs w:val="20"/>
        </w:rPr>
        <w:t>w oświadczeniu, o którym mowa w ust. 1, określi szacowaną część paliwa gazowego, która będzie zużywana na potrzeby, o których mowa w ust. 1 pkt 2 lit. b, w sposób rażąco sprzeczny z ust. 2, ponosi na zasadzie winy odpowiedzialność wobec sprzedawcy paliw gazowych do kwoty stanowiącej iloczyn różnicy w cenie paliwa gazowego zawartej w cenniku sprzedawcy paliw gazowych a ceną w taryfie tego sprzedawcy oraz ilością paliwa gazowego zużytego na potrzeby, o których mowa w ust. 1 pkt 2 lit. b.</w:t>
      </w:r>
    </w:p>
    <w:p w14:paraId="47C3B79D" w14:textId="14ABD35B"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 czy w takim Zamawiający wyraża zgodę, aby paliwo gazowe nie objęte ochroną taryfową było rozliczane wg obowi</w:t>
      </w:r>
      <w:r w:rsidR="00CB0DFF">
        <w:rPr>
          <w:rFonts w:ascii="Arial" w:hAnsi="Arial" w:cs="Arial"/>
          <w:sz w:val="20"/>
          <w:szCs w:val="20"/>
        </w:rPr>
        <w:t>ązującego Cennika Sprzedawcy na </w:t>
      </w:r>
      <w:r w:rsidRPr="00285D46">
        <w:rPr>
          <w:rFonts w:ascii="Arial" w:hAnsi="Arial" w:cs="Arial"/>
          <w:sz w:val="20"/>
          <w:szCs w:val="20"/>
        </w:rPr>
        <w:t>dzień dostawy paliwa gazowego?</w:t>
      </w:r>
    </w:p>
    <w:p w14:paraId="47F52A52" w14:textId="2CE138B2"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3</w:t>
      </w:r>
    </w:p>
    <w:p w14:paraId="5748C374" w14:textId="3AF2DC3F" w:rsidR="00CB0DFF" w:rsidRPr="0014146B" w:rsidRDefault="00CB0DFF" w:rsidP="0014146B">
      <w:pPr>
        <w:spacing w:line="360" w:lineRule="auto"/>
        <w:jc w:val="both"/>
        <w:rPr>
          <w:rFonts w:ascii="Arial" w:hAnsi="Arial" w:cs="Arial"/>
          <w:b/>
          <w:bCs/>
          <w:sz w:val="20"/>
          <w:szCs w:val="20"/>
        </w:rPr>
      </w:pPr>
      <w:r>
        <w:rPr>
          <w:rFonts w:ascii="Arial" w:hAnsi="Arial" w:cs="Arial"/>
          <w:b/>
          <w:bCs/>
          <w:sz w:val="20"/>
          <w:szCs w:val="20"/>
        </w:rPr>
        <w:t>Jeżeli Zamawiający zmieni</w:t>
      </w:r>
      <w:r w:rsidRPr="00CB0DFF">
        <w:rPr>
          <w:rFonts w:ascii="Arial" w:hAnsi="Arial" w:cs="Arial"/>
          <w:b/>
          <w:bCs/>
          <w:sz w:val="20"/>
          <w:szCs w:val="20"/>
        </w:rPr>
        <w:t xml:space="preserve"> wartości % wolumenu, wykazując</w:t>
      </w:r>
      <w:r>
        <w:rPr>
          <w:rFonts w:ascii="Arial" w:hAnsi="Arial" w:cs="Arial"/>
          <w:b/>
          <w:bCs/>
          <w:sz w:val="20"/>
          <w:szCs w:val="20"/>
        </w:rPr>
        <w:t xml:space="preserve"> jednoznacznie</w:t>
      </w:r>
      <w:r w:rsidRPr="00CB0DFF">
        <w:rPr>
          <w:rFonts w:ascii="Arial" w:hAnsi="Arial" w:cs="Arial"/>
          <w:b/>
          <w:bCs/>
          <w:sz w:val="20"/>
          <w:szCs w:val="20"/>
        </w:rPr>
        <w:t xml:space="preserve"> wolumen niepodlegający ochronie</w:t>
      </w:r>
      <w:r>
        <w:rPr>
          <w:rFonts w:ascii="Arial" w:hAnsi="Arial" w:cs="Arial"/>
          <w:b/>
          <w:bCs/>
          <w:sz w:val="20"/>
          <w:szCs w:val="20"/>
        </w:rPr>
        <w:t>,</w:t>
      </w:r>
      <w:r w:rsidRPr="00CB0DFF">
        <w:rPr>
          <w:rFonts w:ascii="Arial" w:hAnsi="Arial" w:cs="Arial"/>
          <w:b/>
          <w:bCs/>
          <w:sz w:val="20"/>
          <w:szCs w:val="20"/>
        </w:rPr>
        <w:t xml:space="preserve"> dla którego</w:t>
      </w:r>
      <w:r>
        <w:rPr>
          <w:rFonts w:ascii="Arial" w:hAnsi="Arial" w:cs="Arial"/>
          <w:b/>
          <w:bCs/>
          <w:sz w:val="20"/>
          <w:szCs w:val="20"/>
        </w:rPr>
        <w:t xml:space="preserve"> zgodnie z obowiązującymi </w:t>
      </w:r>
      <w:r w:rsidRPr="00CB0DFF">
        <w:rPr>
          <w:rFonts w:ascii="Arial" w:hAnsi="Arial" w:cs="Arial"/>
          <w:b/>
          <w:bCs/>
          <w:sz w:val="20"/>
          <w:szCs w:val="20"/>
        </w:rPr>
        <w:t xml:space="preserve"> nie może być stosowana do rozliczeń cena paliwa gazowego oraz opłaty abonamentowej wynikająca z Taryfy Wykonawcy zatwi</w:t>
      </w:r>
      <w:r w:rsidR="00EC671F">
        <w:rPr>
          <w:rFonts w:ascii="Arial" w:hAnsi="Arial" w:cs="Arial"/>
          <w:b/>
          <w:bCs/>
          <w:sz w:val="20"/>
          <w:szCs w:val="20"/>
        </w:rPr>
        <w:t xml:space="preserve">erdzonej przez Prezesa URE, </w:t>
      </w:r>
      <w:r w:rsidRPr="00CB0DFF">
        <w:rPr>
          <w:rFonts w:ascii="Arial" w:hAnsi="Arial" w:cs="Arial"/>
          <w:b/>
          <w:bCs/>
          <w:sz w:val="20"/>
          <w:szCs w:val="20"/>
        </w:rPr>
        <w:t>w takim Zamawiający wyraża zgodę, aby paliwo gazowe nie objęte ochroną taryfową było rozliczane wg obowiązującego Cennika Sprzedawcy na dzień dostawy paliwa gazowego</w:t>
      </w:r>
    </w:p>
    <w:p w14:paraId="40B2D5C0" w14:textId="77777777" w:rsidR="00A71094" w:rsidRDefault="00A71094" w:rsidP="00285D46">
      <w:pPr>
        <w:spacing w:line="360" w:lineRule="auto"/>
        <w:jc w:val="both"/>
        <w:rPr>
          <w:rFonts w:ascii="Arial" w:hAnsi="Arial" w:cs="Arial"/>
          <w:sz w:val="20"/>
          <w:szCs w:val="20"/>
        </w:rPr>
      </w:pPr>
    </w:p>
    <w:p w14:paraId="3A67DF52" w14:textId="7A396BCA"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xml:space="preserve">4. Na podstawie art. 220 oraz art. 307 Ustawy PZP, które mówią o maksymalnych terminach związania </w:t>
      </w:r>
      <w:r w:rsidR="006E6D85">
        <w:rPr>
          <w:rFonts w:ascii="Arial" w:hAnsi="Arial" w:cs="Arial"/>
          <w:sz w:val="20"/>
          <w:szCs w:val="20"/>
        </w:rPr>
        <w:br/>
      </w:r>
      <w:r w:rsidRPr="00285D46">
        <w:rPr>
          <w:rFonts w:ascii="Arial" w:hAnsi="Arial" w:cs="Arial"/>
          <w:sz w:val="20"/>
          <w:szCs w:val="20"/>
        </w:rPr>
        <w:t>z ofertą, Wykonawca wnosi o skrócenie terminu związania ofertą do 45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straty z tego tytułu.</w:t>
      </w:r>
    </w:p>
    <w:p w14:paraId="2615A49B" w14:textId="77777777" w:rsidR="00537F23" w:rsidRDefault="00537F23" w:rsidP="0014146B">
      <w:pPr>
        <w:spacing w:line="360" w:lineRule="auto"/>
        <w:jc w:val="both"/>
        <w:rPr>
          <w:rFonts w:ascii="Arial" w:hAnsi="Arial" w:cs="Arial"/>
          <w:b/>
          <w:bCs/>
          <w:sz w:val="20"/>
          <w:szCs w:val="20"/>
        </w:rPr>
      </w:pPr>
    </w:p>
    <w:p w14:paraId="602FF237" w14:textId="26EB25CB"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lastRenderedPageBreak/>
        <w:t xml:space="preserve">Ad. </w:t>
      </w:r>
      <w:r>
        <w:rPr>
          <w:rFonts w:ascii="Arial" w:hAnsi="Arial" w:cs="Arial"/>
          <w:b/>
          <w:bCs/>
          <w:sz w:val="20"/>
          <w:szCs w:val="20"/>
        </w:rPr>
        <w:t>4</w:t>
      </w:r>
      <w:r w:rsidRPr="0014146B">
        <w:rPr>
          <w:rFonts w:ascii="Arial" w:hAnsi="Arial" w:cs="Arial"/>
          <w:b/>
          <w:bCs/>
          <w:sz w:val="20"/>
          <w:szCs w:val="20"/>
        </w:rPr>
        <w:t xml:space="preserve"> </w:t>
      </w:r>
    </w:p>
    <w:p w14:paraId="152E57CA" w14:textId="37185147" w:rsidR="00A5545B" w:rsidRPr="0014146B" w:rsidRDefault="0054478E" w:rsidP="0014146B">
      <w:pPr>
        <w:spacing w:line="360" w:lineRule="auto"/>
        <w:jc w:val="both"/>
        <w:rPr>
          <w:rFonts w:ascii="Arial" w:hAnsi="Arial" w:cs="Arial"/>
          <w:b/>
          <w:bCs/>
          <w:sz w:val="20"/>
          <w:szCs w:val="20"/>
        </w:rPr>
      </w:pPr>
      <w:r>
        <w:rPr>
          <w:rFonts w:ascii="Arial" w:hAnsi="Arial" w:cs="Arial"/>
          <w:b/>
          <w:bCs/>
          <w:sz w:val="20"/>
          <w:szCs w:val="20"/>
        </w:rPr>
        <w:t xml:space="preserve">Zamawiający wyraża zgodę na zmianę terminu związania ofertą </w:t>
      </w:r>
      <w:r w:rsidRPr="0054478E">
        <w:rPr>
          <w:rFonts w:ascii="Arial" w:hAnsi="Arial" w:cs="Arial"/>
          <w:b/>
          <w:bCs/>
          <w:sz w:val="20"/>
          <w:szCs w:val="20"/>
        </w:rPr>
        <w:t>do 45 dni (kalendarzowych) od daty otwarcia ofert</w:t>
      </w:r>
      <w:r>
        <w:rPr>
          <w:rFonts w:ascii="Arial" w:hAnsi="Arial" w:cs="Arial"/>
          <w:b/>
          <w:bCs/>
          <w:sz w:val="20"/>
          <w:szCs w:val="20"/>
        </w:rPr>
        <w:t xml:space="preserve"> tj. do </w:t>
      </w:r>
      <w:r w:rsidRPr="00E87800">
        <w:rPr>
          <w:rFonts w:ascii="Arial" w:hAnsi="Arial" w:cs="Arial"/>
          <w:b/>
          <w:bCs/>
          <w:sz w:val="20"/>
          <w:szCs w:val="20"/>
        </w:rPr>
        <w:t>23.01.2025 r</w:t>
      </w:r>
    </w:p>
    <w:p w14:paraId="0853E2D8" w14:textId="77777777" w:rsidR="00A71094" w:rsidRDefault="00A71094" w:rsidP="00285D46">
      <w:pPr>
        <w:spacing w:line="360" w:lineRule="auto"/>
        <w:jc w:val="both"/>
        <w:rPr>
          <w:rFonts w:ascii="Arial" w:hAnsi="Arial" w:cs="Arial"/>
          <w:sz w:val="20"/>
          <w:szCs w:val="20"/>
        </w:rPr>
      </w:pPr>
    </w:p>
    <w:p w14:paraId="3DEF2C19" w14:textId="0D22BA5B"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5. Dot. § 5 ust. 6 Załącznika Nr 9 (Wzór Umowy): Wykonawca prosi o usunięcie zapisu, ponieważ jeśli zostanie wprowadzona nowa cena maksymalna inna niż w złożonej ofercie, Wykonawca jest zobowiązany do stosowania nowej ceny, zgodnie z obowiązującymi przepisami.</w:t>
      </w:r>
    </w:p>
    <w:p w14:paraId="3BD4C785" w14:textId="389D31F3"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5</w:t>
      </w:r>
    </w:p>
    <w:p w14:paraId="019210F8" w14:textId="7CC1EFC5" w:rsidR="00A5545B" w:rsidRPr="0014146B" w:rsidRDefault="00A5545B" w:rsidP="0014146B">
      <w:pPr>
        <w:spacing w:line="360" w:lineRule="auto"/>
        <w:jc w:val="both"/>
        <w:rPr>
          <w:rFonts w:ascii="Arial" w:hAnsi="Arial" w:cs="Arial"/>
          <w:b/>
          <w:bCs/>
          <w:sz w:val="20"/>
          <w:szCs w:val="20"/>
        </w:rPr>
      </w:pPr>
      <w:r>
        <w:rPr>
          <w:rFonts w:ascii="Arial" w:hAnsi="Arial" w:cs="Arial"/>
          <w:b/>
          <w:bCs/>
          <w:sz w:val="20"/>
          <w:szCs w:val="20"/>
        </w:rPr>
        <w:t>Zmawiający nie wyraża zgody. Cena maksymalna nie jest ceną ustawową, jeżeli zostanie wprowadzona cena ustawowa, to Wykonawca oczywiście będzie zobowiązany do stosowania ceny ustawowej</w:t>
      </w:r>
    </w:p>
    <w:p w14:paraId="664C032D" w14:textId="77777777" w:rsidR="00A71094" w:rsidRDefault="00A71094" w:rsidP="00285D46">
      <w:pPr>
        <w:spacing w:line="360" w:lineRule="auto"/>
        <w:jc w:val="both"/>
        <w:rPr>
          <w:rFonts w:ascii="Arial" w:hAnsi="Arial" w:cs="Arial"/>
          <w:sz w:val="20"/>
          <w:szCs w:val="20"/>
        </w:rPr>
      </w:pPr>
    </w:p>
    <w:p w14:paraId="1B7B96B9" w14:textId="30FC9E2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6. Dot. § 6 ust. 2 Załącznika Nr 9 (Wzór Umowy): Wykonawca wnosi o zmianę terminu płatności faktury rozliczeniowej, tak aby wynosił 30 dni od daty wystawienia faktury przez Wykonawcę.</w:t>
      </w:r>
    </w:p>
    <w:p w14:paraId="3907638D" w14:textId="5ED05787"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6</w:t>
      </w:r>
    </w:p>
    <w:p w14:paraId="79BABC77" w14:textId="56C5C922" w:rsidR="00372E51" w:rsidRPr="0014146B" w:rsidRDefault="00372E51" w:rsidP="0014146B">
      <w:pPr>
        <w:spacing w:line="360" w:lineRule="auto"/>
        <w:jc w:val="both"/>
        <w:rPr>
          <w:rFonts w:ascii="Arial" w:hAnsi="Arial" w:cs="Arial"/>
          <w:b/>
          <w:bCs/>
          <w:sz w:val="20"/>
          <w:szCs w:val="20"/>
        </w:rPr>
      </w:pPr>
      <w:r>
        <w:rPr>
          <w:rFonts w:ascii="Arial" w:hAnsi="Arial" w:cs="Arial"/>
          <w:b/>
          <w:bCs/>
          <w:sz w:val="20"/>
          <w:szCs w:val="20"/>
        </w:rPr>
        <w:t>Zamawiający nie wyraża zgody</w:t>
      </w:r>
    </w:p>
    <w:p w14:paraId="6B9B4F50" w14:textId="77777777" w:rsidR="00A71094" w:rsidRDefault="00A71094" w:rsidP="00285D46">
      <w:pPr>
        <w:spacing w:line="360" w:lineRule="auto"/>
        <w:jc w:val="both"/>
        <w:rPr>
          <w:rFonts w:ascii="Arial" w:hAnsi="Arial" w:cs="Arial"/>
          <w:sz w:val="20"/>
          <w:szCs w:val="20"/>
        </w:rPr>
      </w:pPr>
    </w:p>
    <w:p w14:paraId="6F51F04D" w14:textId="6907CEF4" w:rsidR="00285D46" w:rsidRPr="00E87800" w:rsidRDefault="00285D46" w:rsidP="00285D46">
      <w:pPr>
        <w:spacing w:line="360" w:lineRule="auto"/>
        <w:jc w:val="both"/>
        <w:rPr>
          <w:rFonts w:ascii="Arial" w:hAnsi="Arial" w:cs="Arial"/>
          <w:sz w:val="20"/>
          <w:szCs w:val="20"/>
        </w:rPr>
      </w:pPr>
      <w:r w:rsidRPr="00E87800">
        <w:rPr>
          <w:rFonts w:ascii="Arial" w:hAnsi="Arial" w:cs="Arial"/>
          <w:sz w:val="20"/>
          <w:szCs w:val="20"/>
        </w:rPr>
        <w:t>7. Dot. § 7 ust. 1 Załącznika Nr 9 (Wzór Umowy): Wykonawca wnioskuje o skrócenie  terminu dostaw do dnia 31.12.2026 r. i naniesienie odpowiednich zmian w dokumentacji.</w:t>
      </w:r>
    </w:p>
    <w:p w14:paraId="357CA38C" w14:textId="07E92C4E" w:rsidR="00285D46" w:rsidRPr="00285D46" w:rsidRDefault="00285D46" w:rsidP="00285D46">
      <w:pPr>
        <w:spacing w:line="360" w:lineRule="auto"/>
        <w:jc w:val="both"/>
        <w:rPr>
          <w:rFonts w:ascii="Arial" w:hAnsi="Arial" w:cs="Arial"/>
          <w:sz w:val="20"/>
          <w:szCs w:val="20"/>
        </w:rPr>
      </w:pPr>
      <w:r w:rsidRPr="00E87800">
        <w:rPr>
          <w:rFonts w:ascii="Arial" w:hAnsi="Arial" w:cs="Arial"/>
          <w:sz w:val="20"/>
          <w:szCs w:val="20"/>
        </w:rPr>
        <w:t xml:space="preserve">Wykonawca informuje, iż w związku z obecną sytuacja na rynku gazu jest w stanie przedstawić ofertę </w:t>
      </w:r>
      <w:r w:rsidR="006E6D85" w:rsidRPr="00E87800">
        <w:rPr>
          <w:rFonts w:ascii="Arial" w:hAnsi="Arial" w:cs="Arial"/>
          <w:sz w:val="20"/>
          <w:szCs w:val="20"/>
        </w:rPr>
        <w:br/>
      </w:r>
      <w:r w:rsidRPr="00E87800">
        <w:rPr>
          <w:rFonts w:ascii="Arial" w:hAnsi="Arial" w:cs="Arial"/>
          <w:sz w:val="20"/>
          <w:szCs w:val="20"/>
        </w:rPr>
        <w:t>z maksymalnym terminem realizacji do dnia 31.12.2026 r. Wykonawca nie podpisuje umów na czas nieoznaczony.</w:t>
      </w:r>
    </w:p>
    <w:p w14:paraId="142B444D" w14:textId="17B1099C"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7</w:t>
      </w:r>
    </w:p>
    <w:p w14:paraId="7DCA54CC" w14:textId="1EA217A4" w:rsidR="00EC671F" w:rsidRPr="0014146B" w:rsidRDefault="00E87800" w:rsidP="0014146B">
      <w:pPr>
        <w:spacing w:line="360" w:lineRule="auto"/>
        <w:jc w:val="both"/>
        <w:rPr>
          <w:rFonts w:ascii="Arial" w:hAnsi="Arial" w:cs="Arial"/>
          <w:b/>
          <w:bCs/>
          <w:sz w:val="20"/>
          <w:szCs w:val="20"/>
        </w:rPr>
      </w:pPr>
      <w:r>
        <w:rPr>
          <w:rFonts w:ascii="Arial" w:hAnsi="Arial" w:cs="Arial"/>
          <w:b/>
          <w:bCs/>
          <w:sz w:val="20"/>
          <w:szCs w:val="20"/>
        </w:rPr>
        <w:t xml:space="preserve">Zamawiający wyraża zgodę aby termin realizacji </w:t>
      </w:r>
      <w:r w:rsidR="00782A3F">
        <w:rPr>
          <w:rFonts w:ascii="Arial" w:hAnsi="Arial" w:cs="Arial"/>
          <w:b/>
          <w:bCs/>
          <w:sz w:val="20"/>
          <w:szCs w:val="20"/>
        </w:rPr>
        <w:t xml:space="preserve">umowy obowiązywał </w:t>
      </w:r>
      <w:r>
        <w:rPr>
          <w:rFonts w:ascii="Arial" w:hAnsi="Arial" w:cs="Arial"/>
          <w:b/>
          <w:bCs/>
          <w:sz w:val="20"/>
          <w:szCs w:val="20"/>
        </w:rPr>
        <w:t>do 31.12.2026 r.</w:t>
      </w:r>
    </w:p>
    <w:p w14:paraId="3E8FE2CD" w14:textId="77777777" w:rsidR="00A71094" w:rsidRDefault="00A71094" w:rsidP="00285D46">
      <w:pPr>
        <w:spacing w:line="360" w:lineRule="auto"/>
        <w:jc w:val="both"/>
        <w:rPr>
          <w:rFonts w:ascii="Arial" w:hAnsi="Arial" w:cs="Arial"/>
          <w:sz w:val="20"/>
          <w:szCs w:val="20"/>
        </w:rPr>
      </w:pPr>
    </w:p>
    <w:p w14:paraId="099B0928" w14:textId="403EA6C0"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8. Czy Zamawiający ma zawarte umowy/aneksy w ramach akcji promocyjnych, które uniemożliwiają zawarcie nowej umowy sprzedażowej w terminach przewidzianych w SWZ?</w:t>
      </w:r>
    </w:p>
    <w:p w14:paraId="1BBAE819"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Jeśli tak – jakie są terminy wypowiedzeń umów/aneksów promocyjnych?</w:t>
      </w:r>
    </w:p>
    <w:p w14:paraId="4E249933" w14:textId="77777777" w:rsidR="00DD3266"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 xml:space="preserve">8 </w:t>
      </w:r>
    </w:p>
    <w:p w14:paraId="518A8370" w14:textId="41D188B1" w:rsidR="00A71094" w:rsidRPr="0014146B" w:rsidRDefault="00DB2EA8" w:rsidP="00A71094">
      <w:pPr>
        <w:spacing w:line="360" w:lineRule="auto"/>
        <w:jc w:val="both"/>
        <w:rPr>
          <w:rFonts w:ascii="Arial" w:hAnsi="Arial" w:cs="Arial"/>
          <w:b/>
          <w:bCs/>
          <w:sz w:val="20"/>
          <w:szCs w:val="20"/>
        </w:rPr>
      </w:pPr>
      <w:r>
        <w:rPr>
          <w:rFonts w:ascii="Arial" w:hAnsi="Arial" w:cs="Arial"/>
          <w:b/>
          <w:bCs/>
          <w:sz w:val="20"/>
          <w:szCs w:val="20"/>
        </w:rPr>
        <w:t>Zamawiający nie ma zawartych umów/aneksów w ramach akcji promocyjnych</w:t>
      </w:r>
    </w:p>
    <w:p w14:paraId="2A1061F3" w14:textId="77777777" w:rsidR="00A71094" w:rsidRDefault="00A71094" w:rsidP="00285D46">
      <w:pPr>
        <w:spacing w:line="360" w:lineRule="auto"/>
        <w:jc w:val="both"/>
        <w:rPr>
          <w:rFonts w:ascii="Arial" w:hAnsi="Arial" w:cs="Arial"/>
          <w:sz w:val="20"/>
          <w:szCs w:val="20"/>
        </w:rPr>
      </w:pPr>
    </w:p>
    <w:p w14:paraId="6C66D322" w14:textId="5A6D317D"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9. Czy Zamawiający będzie sam kontrolował wartość umowy? Czy w przypadku jej przekroczenia, Zamawiający zapłaci za rzeczywiste zużycie paliwa gazowego?</w:t>
      </w:r>
    </w:p>
    <w:p w14:paraId="143A21A7" w14:textId="599F945F"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9</w:t>
      </w:r>
    </w:p>
    <w:p w14:paraId="38E228A9" w14:textId="69B1809A" w:rsidR="00372E51" w:rsidRPr="0014146B" w:rsidRDefault="00372E51" w:rsidP="0014146B">
      <w:pPr>
        <w:spacing w:line="360" w:lineRule="auto"/>
        <w:jc w:val="both"/>
        <w:rPr>
          <w:rFonts w:ascii="Arial" w:hAnsi="Arial" w:cs="Arial"/>
          <w:b/>
          <w:bCs/>
          <w:sz w:val="20"/>
          <w:szCs w:val="20"/>
        </w:rPr>
      </w:pPr>
      <w:r w:rsidRPr="00372E51">
        <w:rPr>
          <w:rFonts w:ascii="Arial" w:hAnsi="Arial" w:cs="Arial"/>
          <w:b/>
          <w:bCs/>
          <w:sz w:val="20"/>
          <w:szCs w:val="20"/>
        </w:rPr>
        <w:t>Zamawiający zapłaci za rzeczywiste zużycie paliwa gazowego</w:t>
      </w:r>
    </w:p>
    <w:p w14:paraId="3C94DEA1" w14:textId="77777777" w:rsidR="00A71094" w:rsidRDefault="00A71094" w:rsidP="00285D46">
      <w:pPr>
        <w:spacing w:line="360" w:lineRule="auto"/>
        <w:jc w:val="both"/>
        <w:rPr>
          <w:rFonts w:ascii="Arial" w:hAnsi="Arial" w:cs="Arial"/>
          <w:sz w:val="20"/>
          <w:szCs w:val="20"/>
        </w:rPr>
      </w:pPr>
    </w:p>
    <w:p w14:paraId="0A9460E4" w14:textId="77777777" w:rsidR="00537F23" w:rsidRDefault="00537F23" w:rsidP="00285D46">
      <w:pPr>
        <w:spacing w:line="360" w:lineRule="auto"/>
        <w:jc w:val="both"/>
        <w:rPr>
          <w:rFonts w:ascii="Arial" w:hAnsi="Arial" w:cs="Arial"/>
          <w:sz w:val="20"/>
          <w:szCs w:val="20"/>
        </w:rPr>
      </w:pPr>
    </w:p>
    <w:p w14:paraId="6B7AD099" w14:textId="77777777" w:rsidR="00537F23" w:rsidRDefault="00537F23" w:rsidP="00285D46">
      <w:pPr>
        <w:spacing w:line="360" w:lineRule="auto"/>
        <w:jc w:val="both"/>
        <w:rPr>
          <w:rFonts w:ascii="Arial" w:hAnsi="Arial" w:cs="Arial"/>
          <w:sz w:val="20"/>
          <w:szCs w:val="20"/>
        </w:rPr>
      </w:pPr>
    </w:p>
    <w:p w14:paraId="3FBEA734" w14:textId="7955CBDD"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lastRenderedPageBreak/>
        <w:t>10. Czy Zamawiający wyraża zgodę na zawarcie umowy w formie korespondencyjnej?</w:t>
      </w:r>
    </w:p>
    <w:p w14:paraId="7F2BB577" w14:textId="2F3FC0F4"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Ad. 1</w:t>
      </w:r>
      <w:r>
        <w:rPr>
          <w:rFonts w:ascii="Arial" w:hAnsi="Arial" w:cs="Arial"/>
          <w:b/>
          <w:bCs/>
          <w:sz w:val="20"/>
          <w:szCs w:val="20"/>
        </w:rPr>
        <w:t>0</w:t>
      </w:r>
      <w:r w:rsidRPr="0014146B">
        <w:rPr>
          <w:rFonts w:ascii="Arial" w:hAnsi="Arial" w:cs="Arial"/>
          <w:b/>
          <w:bCs/>
          <w:sz w:val="20"/>
          <w:szCs w:val="20"/>
        </w:rPr>
        <w:t xml:space="preserve"> </w:t>
      </w:r>
    </w:p>
    <w:p w14:paraId="3BDA11D4" w14:textId="43EA0263" w:rsidR="00372E51" w:rsidRPr="0014146B" w:rsidRDefault="00372E51" w:rsidP="0014146B">
      <w:pPr>
        <w:spacing w:line="360" w:lineRule="auto"/>
        <w:jc w:val="both"/>
        <w:rPr>
          <w:rFonts w:ascii="Arial" w:hAnsi="Arial" w:cs="Arial"/>
          <w:b/>
          <w:bCs/>
          <w:sz w:val="20"/>
          <w:szCs w:val="20"/>
        </w:rPr>
      </w:pPr>
      <w:r w:rsidRPr="00372E51">
        <w:rPr>
          <w:rFonts w:ascii="Arial" w:hAnsi="Arial" w:cs="Arial"/>
          <w:b/>
          <w:bCs/>
          <w:sz w:val="20"/>
          <w:szCs w:val="20"/>
        </w:rPr>
        <w:t>Zamawiający wyraża zgodę na zawarcie umowy w formie korespondencyjnej</w:t>
      </w:r>
    </w:p>
    <w:p w14:paraId="407CC214" w14:textId="77777777" w:rsidR="0014146B" w:rsidRDefault="0014146B" w:rsidP="00285D46">
      <w:pPr>
        <w:spacing w:line="360" w:lineRule="auto"/>
        <w:jc w:val="both"/>
        <w:rPr>
          <w:rFonts w:ascii="Arial" w:hAnsi="Arial" w:cs="Arial"/>
          <w:sz w:val="20"/>
          <w:szCs w:val="20"/>
        </w:rPr>
      </w:pPr>
    </w:p>
    <w:p w14:paraId="10214671" w14:textId="258D8039"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11. Czy Zamawiający wyraża zgodę na zawarcie umowy w formie elektronicznej z zastosowaniem kwalifikowanego podpisu elektronicznego?</w:t>
      </w:r>
    </w:p>
    <w:p w14:paraId="33AA08F9" w14:textId="5C543103"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Ad. 1</w:t>
      </w:r>
      <w:r>
        <w:rPr>
          <w:rFonts w:ascii="Arial" w:hAnsi="Arial" w:cs="Arial"/>
          <w:b/>
          <w:bCs/>
          <w:sz w:val="20"/>
          <w:szCs w:val="20"/>
        </w:rPr>
        <w:t>1</w:t>
      </w:r>
      <w:r w:rsidRPr="0014146B">
        <w:rPr>
          <w:rFonts w:ascii="Arial" w:hAnsi="Arial" w:cs="Arial"/>
          <w:b/>
          <w:bCs/>
          <w:sz w:val="20"/>
          <w:szCs w:val="20"/>
        </w:rPr>
        <w:t xml:space="preserve"> </w:t>
      </w:r>
    </w:p>
    <w:p w14:paraId="24E9313C" w14:textId="23334C81" w:rsidR="00372E51" w:rsidRPr="0014146B" w:rsidRDefault="00372E51" w:rsidP="0014146B">
      <w:pPr>
        <w:spacing w:line="360" w:lineRule="auto"/>
        <w:jc w:val="both"/>
        <w:rPr>
          <w:rFonts w:ascii="Arial" w:hAnsi="Arial" w:cs="Arial"/>
          <w:b/>
          <w:bCs/>
          <w:sz w:val="20"/>
          <w:szCs w:val="20"/>
        </w:rPr>
      </w:pPr>
      <w:r w:rsidRPr="00372E51">
        <w:rPr>
          <w:rFonts w:ascii="Arial" w:hAnsi="Arial" w:cs="Arial"/>
          <w:b/>
          <w:bCs/>
          <w:sz w:val="20"/>
          <w:szCs w:val="20"/>
        </w:rPr>
        <w:t>Zamawiający wyraża zgodę na zawarcie umowy w formie elektronicznej z zastosowaniem kwalifikowanego podpisu elektronicznego</w:t>
      </w:r>
    </w:p>
    <w:p w14:paraId="468D1517" w14:textId="77777777" w:rsidR="0014146B" w:rsidRDefault="0014146B" w:rsidP="00285D46">
      <w:pPr>
        <w:spacing w:line="360" w:lineRule="auto"/>
        <w:jc w:val="both"/>
        <w:rPr>
          <w:rFonts w:ascii="Arial" w:hAnsi="Arial" w:cs="Arial"/>
          <w:sz w:val="20"/>
          <w:szCs w:val="20"/>
        </w:rPr>
      </w:pPr>
    </w:p>
    <w:p w14:paraId="67981AA4" w14:textId="0D2E5C06"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12. Czy wyrażają Państwo zgodę na rozliczenie w grupie taryfowej od W-1 do W-3 na podstawie danych odczytowych przekazanych przez Zamawiającego na rzecz Wykonawcy, tak aby okres rozliczeniowy wynosił 1 miesiąc?</w:t>
      </w:r>
    </w:p>
    <w:p w14:paraId="5142EB41"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xml:space="preserve">Informujemy, że Zamawiający może podawać odczyty poprzez podanie odczytu </w:t>
      </w:r>
      <w:proofErr w:type="spellStart"/>
      <w:r w:rsidRPr="00285D46">
        <w:rPr>
          <w:rFonts w:ascii="Arial" w:hAnsi="Arial" w:cs="Arial"/>
          <w:sz w:val="20"/>
          <w:szCs w:val="20"/>
        </w:rPr>
        <w:t>SMSem</w:t>
      </w:r>
      <w:proofErr w:type="spellEnd"/>
      <w:r w:rsidRPr="00285D46">
        <w:rPr>
          <w:rFonts w:ascii="Arial" w:hAnsi="Arial" w:cs="Arial"/>
          <w:sz w:val="20"/>
          <w:szCs w:val="20"/>
        </w:rPr>
        <w:t xml:space="preserve"> lub podając odczyt na dedykowanym portalu.</w:t>
      </w:r>
    </w:p>
    <w:p w14:paraId="7E46672B" w14:textId="710537FC" w:rsidR="0014146B" w:rsidRPr="00537F23" w:rsidRDefault="0014146B" w:rsidP="0014146B">
      <w:pPr>
        <w:spacing w:line="360" w:lineRule="auto"/>
        <w:jc w:val="both"/>
        <w:rPr>
          <w:rFonts w:ascii="Arial" w:hAnsi="Arial" w:cs="Arial"/>
          <w:b/>
          <w:bCs/>
          <w:sz w:val="20"/>
          <w:szCs w:val="20"/>
        </w:rPr>
      </w:pPr>
      <w:r w:rsidRPr="00537F23">
        <w:rPr>
          <w:rFonts w:ascii="Arial" w:hAnsi="Arial" w:cs="Arial"/>
          <w:b/>
          <w:bCs/>
          <w:sz w:val="20"/>
          <w:szCs w:val="20"/>
        </w:rPr>
        <w:t xml:space="preserve">Ad. 12 </w:t>
      </w:r>
      <w:r w:rsidR="00DB2EA8" w:rsidRPr="00537F23">
        <w:rPr>
          <w:rFonts w:ascii="Arial" w:hAnsi="Arial" w:cs="Arial"/>
          <w:b/>
          <w:bCs/>
          <w:sz w:val="20"/>
          <w:szCs w:val="20"/>
        </w:rPr>
        <w:t>Nie dotyczy</w:t>
      </w:r>
      <w:r w:rsidR="00F7769D" w:rsidRPr="00537F23">
        <w:rPr>
          <w:rFonts w:ascii="Arial" w:hAnsi="Arial" w:cs="Arial"/>
          <w:b/>
          <w:bCs/>
          <w:sz w:val="20"/>
          <w:szCs w:val="20"/>
        </w:rPr>
        <w:t>, zamawiający posiada grupę taryfową BW-5</w:t>
      </w:r>
    </w:p>
    <w:p w14:paraId="14BC3B42" w14:textId="77777777" w:rsidR="0014146B" w:rsidRDefault="0014146B" w:rsidP="00285D46">
      <w:pPr>
        <w:spacing w:line="360" w:lineRule="auto"/>
        <w:jc w:val="both"/>
        <w:rPr>
          <w:rFonts w:ascii="Arial" w:hAnsi="Arial" w:cs="Arial"/>
          <w:sz w:val="20"/>
          <w:szCs w:val="20"/>
        </w:rPr>
      </w:pPr>
    </w:p>
    <w:p w14:paraId="0F48091D" w14:textId="2D6EF510"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13. W przypadku braku zgody na powyższy sposób rozliczenia, czy wyrażają Państwo zgodę na rozliczenie miesięczne na podstawie faktury wystawionej w oparciu o szacunkowe zużycie dla grup taryfowych od W-1 do W-3?</w:t>
      </w:r>
    </w:p>
    <w:p w14:paraId="370E9DC4" w14:textId="537E3AB9" w:rsidR="0014146B" w:rsidRPr="00537F23" w:rsidRDefault="0014146B" w:rsidP="0014146B">
      <w:pPr>
        <w:spacing w:line="360" w:lineRule="auto"/>
        <w:jc w:val="both"/>
        <w:rPr>
          <w:rFonts w:ascii="Arial" w:hAnsi="Arial" w:cs="Arial"/>
          <w:b/>
          <w:bCs/>
          <w:sz w:val="20"/>
          <w:szCs w:val="20"/>
        </w:rPr>
      </w:pPr>
      <w:r w:rsidRPr="00537F23">
        <w:rPr>
          <w:rFonts w:ascii="Arial" w:hAnsi="Arial" w:cs="Arial"/>
          <w:b/>
          <w:bCs/>
          <w:sz w:val="20"/>
          <w:szCs w:val="20"/>
        </w:rPr>
        <w:t>Ad. 13</w:t>
      </w:r>
      <w:r w:rsidR="00DB2EA8" w:rsidRPr="00537F23">
        <w:rPr>
          <w:rFonts w:ascii="Arial" w:hAnsi="Arial" w:cs="Arial"/>
          <w:b/>
          <w:bCs/>
          <w:sz w:val="20"/>
          <w:szCs w:val="20"/>
        </w:rPr>
        <w:t xml:space="preserve"> </w:t>
      </w:r>
      <w:r w:rsidR="00675F44" w:rsidRPr="00537F23">
        <w:rPr>
          <w:rFonts w:ascii="Arial" w:hAnsi="Arial" w:cs="Arial"/>
          <w:b/>
          <w:bCs/>
          <w:sz w:val="20"/>
          <w:szCs w:val="20"/>
        </w:rPr>
        <w:t xml:space="preserve">Zamawiający nie wyraża zgody, </w:t>
      </w:r>
      <w:r w:rsidR="00F7769D" w:rsidRPr="00537F23">
        <w:rPr>
          <w:rFonts w:ascii="Arial" w:hAnsi="Arial" w:cs="Arial"/>
          <w:b/>
          <w:bCs/>
          <w:sz w:val="20"/>
          <w:szCs w:val="20"/>
        </w:rPr>
        <w:t>zamawiający posiada grupę taryfową BW-5</w:t>
      </w:r>
    </w:p>
    <w:p w14:paraId="20C38150" w14:textId="77777777" w:rsidR="0014146B" w:rsidRDefault="0014146B" w:rsidP="00285D46">
      <w:pPr>
        <w:spacing w:line="360" w:lineRule="auto"/>
        <w:jc w:val="both"/>
        <w:rPr>
          <w:rFonts w:ascii="Arial" w:hAnsi="Arial" w:cs="Arial"/>
          <w:sz w:val="20"/>
          <w:szCs w:val="20"/>
        </w:rPr>
      </w:pPr>
    </w:p>
    <w:p w14:paraId="5992519C" w14:textId="175572FF"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xml:space="preserve">14. Czy Zamawiający wyraża zgodę, aby ceny jednostkowe w zł/kWh były wyrażone maksymalnie do pięciu miejsc po przecinku, a w zł/mc do dwóch miejsc po przecinku? Wykonawca wyjaśnia, że powyższy zapis zgodny jest z obowiązującą taryfą Operatora (np. stawki opłat sieciowej zmiennej podane są w gr/KWh) jak </w:t>
      </w:r>
      <w:r w:rsidR="006E6D85">
        <w:rPr>
          <w:rFonts w:ascii="Arial" w:hAnsi="Arial" w:cs="Arial"/>
          <w:sz w:val="20"/>
          <w:szCs w:val="20"/>
        </w:rPr>
        <w:br/>
      </w:r>
      <w:r w:rsidRPr="00285D46">
        <w:rPr>
          <w:rFonts w:ascii="Arial" w:hAnsi="Arial" w:cs="Arial"/>
          <w:sz w:val="20"/>
          <w:szCs w:val="20"/>
        </w:rPr>
        <w:t>i Sprzedawcy. Taki zapis będzie korzystniejszy dla Zamawiającego, ponieważ ceny paliwa gazowego na Giełdzie Towarowej Energii podawane są w zł za MWh co w przeliczeniu na KWh daje cenę z dokładnością do pięciu miejsc po przecinku.</w:t>
      </w:r>
    </w:p>
    <w:p w14:paraId="6E4418A4" w14:textId="77777777" w:rsidR="00DD3266"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Ad. 1</w:t>
      </w:r>
      <w:r>
        <w:rPr>
          <w:rFonts w:ascii="Arial" w:hAnsi="Arial" w:cs="Arial"/>
          <w:b/>
          <w:bCs/>
          <w:sz w:val="20"/>
          <w:szCs w:val="20"/>
        </w:rPr>
        <w:t>4</w:t>
      </w:r>
      <w:r w:rsidRPr="0014146B">
        <w:rPr>
          <w:rFonts w:ascii="Arial" w:hAnsi="Arial" w:cs="Arial"/>
          <w:b/>
          <w:bCs/>
          <w:sz w:val="20"/>
          <w:szCs w:val="20"/>
        </w:rPr>
        <w:t xml:space="preserve"> </w:t>
      </w:r>
    </w:p>
    <w:p w14:paraId="567368E7" w14:textId="023CB6F9" w:rsidR="0014146B" w:rsidRPr="0014146B" w:rsidRDefault="00DB2EA8" w:rsidP="0014146B">
      <w:pPr>
        <w:spacing w:line="360" w:lineRule="auto"/>
        <w:jc w:val="both"/>
        <w:rPr>
          <w:rFonts w:ascii="Arial" w:hAnsi="Arial" w:cs="Arial"/>
          <w:b/>
          <w:bCs/>
          <w:sz w:val="20"/>
          <w:szCs w:val="20"/>
        </w:rPr>
      </w:pPr>
      <w:r>
        <w:rPr>
          <w:rFonts w:ascii="Arial" w:hAnsi="Arial" w:cs="Arial"/>
          <w:b/>
          <w:bCs/>
          <w:sz w:val="20"/>
          <w:szCs w:val="20"/>
        </w:rPr>
        <w:t>Zamawiający wyraża zgodę</w:t>
      </w:r>
    </w:p>
    <w:p w14:paraId="6F523222" w14:textId="77777777" w:rsidR="0014146B" w:rsidRDefault="0014146B" w:rsidP="00285D46">
      <w:pPr>
        <w:spacing w:line="360" w:lineRule="auto"/>
        <w:jc w:val="both"/>
        <w:rPr>
          <w:rFonts w:ascii="Arial" w:hAnsi="Arial" w:cs="Arial"/>
          <w:sz w:val="20"/>
          <w:szCs w:val="20"/>
        </w:rPr>
      </w:pPr>
    </w:p>
    <w:p w14:paraId="5D51B0BA" w14:textId="0744A3F2"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15. Czy Zamawiający dopuszcza zmianę cen jednostkowych w razie niezależnych od Wykonawcy zmian przepisów prawa? W szczególności mowa o zmianie wysokości: podatku akcyzowego, podatku VAT, stawek sieciowych (opłata sieciowa stała i zmienna) taryfy Operatora Systemu Dystrybucyjnego (OSD)?</w:t>
      </w:r>
    </w:p>
    <w:p w14:paraId="63044B46" w14:textId="020AB0B5" w:rsidR="0014146B" w:rsidRDefault="0014146B" w:rsidP="0014146B">
      <w:pPr>
        <w:spacing w:line="360" w:lineRule="auto"/>
        <w:jc w:val="both"/>
        <w:rPr>
          <w:rFonts w:ascii="Arial" w:hAnsi="Arial" w:cs="Arial"/>
          <w:b/>
          <w:bCs/>
          <w:sz w:val="20"/>
          <w:szCs w:val="20"/>
        </w:rPr>
      </w:pPr>
      <w:r w:rsidRPr="0014146B">
        <w:rPr>
          <w:rFonts w:ascii="Arial" w:hAnsi="Arial" w:cs="Arial"/>
          <w:b/>
          <w:bCs/>
          <w:sz w:val="20"/>
          <w:szCs w:val="20"/>
        </w:rPr>
        <w:t>Ad. 1</w:t>
      </w:r>
      <w:r>
        <w:rPr>
          <w:rFonts w:ascii="Arial" w:hAnsi="Arial" w:cs="Arial"/>
          <w:b/>
          <w:bCs/>
          <w:sz w:val="20"/>
          <w:szCs w:val="20"/>
        </w:rPr>
        <w:t>5</w:t>
      </w:r>
      <w:r w:rsidR="00A71094">
        <w:rPr>
          <w:rFonts w:ascii="Arial" w:hAnsi="Arial" w:cs="Arial"/>
          <w:b/>
          <w:bCs/>
          <w:sz w:val="20"/>
          <w:szCs w:val="20"/>
        </w:rPr>
        <w:t xml:space="preserve"> </w:t>
      </w:r>
    </w:p>
    <w:p w14:paraId="6F29B9F0" w14:textId="5E9C97C2" w:rsidR="00372E51" w:rsidRPr="0014146B" w:rsidRDefault="00372E51" w:rsidP="0014146B">
      <w:pPr>
        <w:spacing w:line="360" w:lineRule="auto"/>
        <w:jc w:val="both"/>
        <w:rPr>
          <w:rFonts w:ascii="Arial" w:hAnsi="Arial" w:cs="Arial"/>
          <w:b/>
          <w:bCs/>
          <w:sz w:val="20"/>
          <w:szCs w:val="20"/>
        </w:rPr>
      </w:pPr>
      <w:r>
        <w:rPr>
          <w:rFonts w:ascii="Arial" w:hAnsi="Arial" w:cs="Arial"/>
          <w:b/>
          <w:bCs/>
          <w:sz w:val="20"/>
          <w:szCs w:val="20"/>
        </w:rPr>
        <w:t>Zgodnie z postanowieniami § 12 wzoru umowy</w:t>
      </w:r>
    </w:p>
    <w:p w14:paraId="03F77BED" w14:textId="77777777" w:rsidR="0014146B" w:rsidRDefault="0014146B" w:rsidP="00285D46">
      <w:pPr>
        <w:spacing w:line="360" w:lineRule="auto"/>
        <w:jc w:val="both"/>
        <w:rPr>
          <w:rFonts w:ascii="Arial" w:hAnsi="Arial" w:cs="Arial"/>
          <w:sz w:val="20"/>
          <w:szCs w:val="20"/>
        </w:rPr>
      </w:pPr>
    </w:p>
    <w:p w14:paraId="21F5AE5B" w14:textId="3F5A3D89" w:rsidR="00285D46" w:rsidRDefault="00285D46" w:rsidP="00285D46">
      <w:pPr>
        <w:spacing w:line="360" w:lineRule="auto"/>
        <w:jc w:val="both"/>
        <w:rPr>
          <w:rFonts w:ascii="Arial" w:hAnsi="Arial" w:cs="Arial"/>
          <w:sz w:val="20"/>
          <w:szCs w:val="20"/>
        </w:rPr>
      </w:pPr>
      <w:r w:rsidRPr="00285D46">
        <w:rPr>
          <w:rFonts w:ascii="Arial" w:hAnsi="Arial" w:cs="Arial"/>
          <w:sz w:val="20"/>
          <w:szCs w:val="20"/>
        </w:rPr>
        <w:lastRenderedPageBreak/>
        <w:t>16. Czy Zamawiający wyraża zgodę na zmianę ceny za abonament w przypadku zmiany cennika Wykonawcy?</w:t>
      </w:r>
    </w:p>
    <w:p w14:paraId="14C07C71" w14:textId="3CD875A1" w:rsidR="00A71094"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Ad. 1</w:t>
      </w:r>
      <w:r>
        <w:rPr>
          <w:rFonts w:ascii="Arial" w:hAnsi="Arial" w:cs="Arial"/>
          <w:b/>
          <w:bCs/>
          <w:sz w:val="20"/>
          <w:szCs w:val="20"/>
        </w:rPr>
        <w:t xml:space="preserve">6 </w:t>
      </w:r>
    </w:p>
    <w:p w14:paraId="20A92A17" w14:textId="263DAED2" w:rsidR="00A71094" w:rsidRDefault="00885BA6" w:rsidP="00285D46">
      <w:pPr>
        <w:spacing w:line="360" w:lineRule="auto"/>
        <w:jc w:val="both"/>
        <w:rPr>
          <w:rFonts w:ascii="Arial" w:hAnsi="Arial" w:cs="Arial"/>
          <w:b/>
          <w:bCs/>
          <w:sz w:val="20"/>
          <w:szCs w:val="20"/>
        </w:rPr>
      </w:pPr>
      <w:r w:rsidRPr="00885BA6">
        <w:rPr>
          <w:rFonts w:ascii="Arial" w:hAnsi="Arial" w:cs="Arial"/>
          <w:b/>
          <w:bCs/>
          <w:sz w:val="20"/>
          <w:szCs w:val="20"/>
        </w:rPr>
        <w:t>Zgodnie z postanowieniami § 12 wzoru umowy</w:t>
      </w:r>
    </w:p>
    <w:p w14:paraId="6B50244D" w14:textId="77777777" w:rsidR="001E64A2" w:rsidRPr="00DA54D9" w:rsidRDefault="001E64A2" w:rsidP="00285D46">
      <w:pPr>
        <w:spacing w:line="360" w:lineRule="auto"/>
        <w:jc w:val="both"/>
        <w:rPr>
          <w:rFonts w:ascii="Arial" w:hAnsi="Arial" w:cs="Arial"/>
          <w:sz w:val="20"/>
          <w:szCs w:val="20"/>
        </w:rPr>
      </w:pPr>
    </w:p>
    <w:p w14:paraId="692EAA47" w14:textId="4859EDB1" w:rsidR="00285D46" w:rsidRPr="00501A48" w:rsidRDefault="00285D46" w:rsidP="00285D46">
      <w:pPr>
        <w:spacing w:line="360" w:lineRule="auto"/>
        <w:jc w:val="both"/>
        <w:rPr>
          <w:rFonts w:ascii="Arial" w:hAnsi="Arial" w:cs="Arial"/>
          <w:sz w:val="20"/>
          <w:szCs w:val="20"/>
        </w:rPr>
      </w:pPr>
      <w:r w:rsidRPr="00501A48">
        <w:rPr>
          <w:rFonts w:ascii="Arial" w:hAnsi="Arial" w:cs="Arial"/>
          <w:sz w:val="20"/>
          <w:szCs w:val="20"/>
        </w:rPr>
        <w:t>17. Czy Zamawiający wyraża zgodę na otrzymywanie faktur poprzez dedykowany portal internetowy Wykonawcy?</w:t>
      </w:r>
    </w:p>
    <w:p w14:paraId="3E476219" w14:textId="77777777" w:rsidR="00285D46" w:rsidRPr="00501A48" w:rsidRDefault="00285D46" w:rsidP="00285D46">
      <w:pPr>
        <w:spacing w:line="360" w:lineRule="auto"/>
        <w:jc w:val="both"/>
        <w:rPr>
          <w:rFonts w:ascii="Arial" w:hAnsi="Arial" w:cs="Arial"/>
          <w:sz w:val="20"/>
          <w:szCs w:val="20"/>
        </w:rPr>
      </w:pPr>
      <w:r w:rsidRPr="00501A48">
        <w:rPr>
          <w:rFonts w:ascii="Arial" w:hAnsi="Arial" w:cs="Arial"/>
          <w:sz w:val="20"/>
          <w:szCs w:val="20"/>
        </w:rPr>
        <w:t>Dzięki dostępowania do portalu będą mieli Państwo dostęp do faktur oraz różnych zestawień np. kwartalnych zużyć, salda itp.?</w:t>
      </w:r>
    </w:p>
    <w:p w14:paraId="0B4EF0EF" w14:textId="77777777" w:rsidR="00501A48" w:rsidRDefault="00A71094" w:rsidP="00A71094">
      <w:pPr>
        <w:spacing w:line="360" w:lineRule="auto"/>
        <w:jc w:val="both"/>
        <w:rPr>
          <w:rFonts w:ascii="Arial" w:hAnsi="Arial" w:cs="Arial"/>
          <w:b/>
          <w:bCs/>
          <w:sz w:val="20"/>
          <w:szCs w:val="20"/>
        </w:rPr>
      </w:pPr>
      <w:r w:rsidRPr="00501A48">
        <w:rPr>
          <w:rFonts w:ascii="Arial" w:hAnsi="Arial" w:cs="Arial"/>
          <w:b/>
          <w:bCs/>
          <w:sz w:val="20"/>
          <w:szCs w:val="20"/>
        </w:rPr>
        <w:t xml:space="preserve">Ad. 17 </w:t>
      </w:r>
    </w:p>
    <w:p w14:paraId="55BA4BE5" w14:textId="71D14BA2" w:rsidR="00A71094" w:rsidRPr="0014146B" w:rsidRDefault="00501A48" w:rsidP="00A71094">
      <w:pPr>
        <w:spacing w:line="360" w:lineRule="auto"/>
        <w:jc w:val="both"/>
        <w:rPr>
          <w:rFonts w:ascii="Arial" w:hAnsi="Arial" w:cs="Arial"/>
          <w:b/>
          <w:bCs/>
          <w:sz w:val="20"/>
          <w:szCs w:val="20"/>
        </w:rPr>
      </w:pPr>
      <w:r w:rsidRPr="00501A48">
        <w:rPr>
          <w:rFonts w:ascii="Arial" w:hAnsi="Arial" w:cs="Arial"/>
          <w:b/>
          <w:bCs/>
          <w:sz w:val="20"/>
          <w:szCs w:val="20"/>
        </w:rPr>
        <w:t xml:space="preserve">Zamawiający nie wyraża zgody, dopuszcza natomiast przesyłanie faktur w wersji elektronicznej na adres e-mail: </w:t>
      </w:r>
      <w:hyperlink r:id="rId8" w:history="1">
        <w:r w:rsidRPr="003638A1">
          <w:rPr>
            <w:rStyle w:val="Hipercze"/>
            <w:rFonts w:ascii="Arial" w:hAnsi="Arial" w:cs="Arial"/>
            <w:b/>
            <w:bCs/>
            <w:sz w:val="20"/>
            <w:szCs w:val="20"/>
          </w:rPr>
          <w:t>kancelaria@szpitalpomnik.pl</w:t>
        </w:r>
      </w:hyperlink>
      <w:r>
        <w:rPr>
          <w:rFonts w:ascii="Arial" w:hAnsi="Arial" w:cs="Arial"/>
          <w:b/>
          <w:bCs/>
          <w:sz w:val="20"/>
          <w:szCs w:val="20"/>
        </w:rPr>
        <w:t xml:space="preserve"> </w:t>
      </w:r>
    </w:p>
    <w:p w14:paraId="430D139E" w14:textId="77777777" w:rsidR="0014146B" w:rsidRDefault="0014146B" w:rsidP="00285D46">
      <w:pPr>
        <w:spacing w:line="360" w:lineRule="auto"/>
        <w:jc w:val="both"/>
        <w:rPr>
          <w:rFonts w:ascii="Arial" w:hAnsi="Arial" w:cs="Arial"/>
          <w:sz w:val="20"/>
          <w:szCs w:val="20"/>
        </w:rPr>
      </w:pPr>
    </w:p>
    <w:p w14:paraId="538B4008" w14:textId="49B515AB"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18. Wykonawca prosi o informację do jakiego obszaru taryfowego OSD należą wszystkie punkty poboru gazu objęte postępowaniem? Informacja ta jest niezbędna, aby Wykonawca mógł zastosować odpowiednie stawki opłat dystrybucyjnych w formularzu cenowym.</w:t>
      </w:r>
    </w:p>
    <w:p w14:paraId="3E4CE017" w14:textId="77777777" w:rsidR="001E64A2"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Ad. 1</w:t>
      </w:r>
      <w:r>
        <w:rPr>
          <w:rFonts w:ascii="Arial" w:hAnsi="Arial" w:cs="Arial"/>
          <w:b/>
          <w:bCs/>
          <w:sz w:val="20"/>
          <w:szCs w:val="20"/>
        </w:rPr>
        <w:t xml:space="preserve">8 </w:t>
      </w:r>
    </w:p>
    <w:p w14:paraId="362D9FE1" w14:textId="4E20D25D" w:rsidR="00A71094" w:rsidRPr="0014146B" w:rsidRDefault="00DB2EA8" w:rsidP="00A71094">
      <w:pPr>
        <w:spacing w:line="360" w:lineRule="auto"/>
        <w:jc w:val="both"/>
        <w:rPr>
          <w:rFonts w:ascii="Arial" w:hAnsi="Arial" w:cs="Arial"/>
          <w:b/>
          <w:bCs/>
          <w:sz w:val="20"/>
          <w:szCs w:val="20"/>
        </w:rPr>
      </w:pPr>
      <w:r>
        <w:rPr>
          <w:rFonts w:ascii="Arial" w:hAnsi="Arial" w:cs="Arial"/>
          <w:b/>
          <w:bCs/>
          <w:sz w:val="20"/>
          <w:szCs w:val="20"/>
        </w:rPr>
        <w:t>Wszystkie punkty poboru gazu należą do obszaru taryfowego OSD Poznań</w:t>
      </w:r>
    </w:p>
    <w:p w14:paraId="5C9BCCBC" w14:textId="77777777" w:rsidR="0014146B" w:rsidRDefault="0014146B" w:rsidP="00285D46">
      <w:pPr>
        <w:spacing w:line="360" w:lineRule="auto"/>
        <w:jc w:val="both"/>
        <w:rPr>
          <w:rFonts w:ascii="Arial" w:hAnsi="Arial" w:cs="Arial"/>
          <w:sz w:val="20"/>
          <w:szCs w:val="20"/>
        </w:rPr>
      </w:pPr>
    </w:p>
    <w:p w14:paraId="202462C7" w14:textId="67B66DB6"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19. Wykonawca wnioskuje o usunięcie w całości zapisów o karach umownych z § 8 Załącznika Nr 9 (Wzór Umowy).</w:t>
      </w:r>
    </w:p>
    <w:p w14:paraId="0BC51C07" w14:textId="36DD9B8D" w:rsidR="00A71094"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Ad. 1</w:t>
      </w:r>
      <w:r>
        <w:rPr>
          <w:rFonts w:ascii="Arial" w:hAnsi="Arial" w:cs="Arial"/>
          <w:b/>
          <w:bCs/>
          <w:sz w:val="20"/>
          <w:szCs w:val="20"/>
        </w:rPr>
        <w:t xml:space="preserve">9 </w:t>
      </w:r>
    </w:p>
    <w:p w14:paraId="676D0C9E" w14:textId="0218C8F0" w:rsidR="00372E51" w:rsidRPr="0014146B" w:rsidRDefault="00372E51" w:rsidP="00A71094">
      <w:pPr>
        <w:spacing w:line="360" w:lineRule="auto"/>
        <w:jc w:val="both"/>
        <w:rPr>
          <w:rFonts w:ascii="Arial" w:hAnsi="Arial" w:cs="Arial"/>
          <w:b/>
          <w:bCs/>
          <w:sz w:val="20"/>
          <w:szCs w:val="20"/>
        </w:rPr>
      </w:pPr>
      <w:r>
        <w:rPr>
          <w:rFonts w:ascii="Arial" w:hAnsi="Arial" w:cs="Arial"/>
          <w:b/>
          <w:bCs/>
          <w:sz w:val="20"/>
          <w:szCs w:val="20"/>
        </w:rPr>
        <w:t>Zamawiający nie wyraża zgody</w:t>
      </w:r>
    </w:p>
    <w:p w14:paraId="040DD960" w14:textId="77777777" w:rsidR="0014146B" w:rsidRDefault="0014146B" w:rsidP="00285D46">
      <w:pPr>
        <w:spacing w:line="360" w:lineRule="auto"/>
        <w:jc w:val="both"/>
        <w:rPr>
          <w:rFonts w:ascii="Arial" w:hAnsi="Arial" w:cs="Arial"/>
          <w:sz w:val="20"/>
          <w:szCs w:val="20"/>
        </w:rPr>
      </w:pPr>
    </w:p>
    <w:p w14:paraId="2EEE270A" w14:textId="600A3E88"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20. W przypadku braku zgody Zamawiającego na usunięcie kar umownych, Wykonawca wnosi o:</w:t>
      </w:r>
    </w:p>
    <w:p w14:paraId="015C6DB3"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 9 ust. 1 – modyfikację na 5 % wynagrodzenia brutto należnego z tytułu niniejszej umowy</w:t>
      </w:r>
    </w:p>
    <w:p w14:paraId="51E90EF1"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 9 ust. 5 - modyfikację na 10 % wynagrodzenia brutto należnego z tytułu niniejszej umowy;</w:t>
      </w:r>
    </w:p>
    <w:p w14:paraId="74EF261D"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Zamawiający zapłaci Wykonawcy kary umowne w przypadku odstąpienia od podpisania umowy lub jej rozwiązania przez Zamawiającego z przyczyn, za które odpowiedzialność ponosi Zamawiający, w wysokości 5 % wynagrodzenia brutto należnego z tytułu niniejszej umowy</w:t>
      </w:r>
    </w:p>
    <w:p w14:paraId="570A1677" w14:textId="6EA548F0" w:rsidR="00A71094"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20</w:t>
      </w:r>
      <w:r w:rsidRPr="0014146B">
        <w:rPr>
          <w:rFonts w:ascii="Arial" w:hAnsi="Arial" w:cs="Arial"/>
          <w:b/>
          <w:bCs/>
          <w:sz w:val="20"/>
          <w:szCs w:val="20"/>
        </w:rPr>
        <w:t>.</w:t>
      </w:r>
    </w:p>
    <w:p w14:paraId="31B6CC29" w14:textId="025FF8EF" w:rsidR="00372E51" w:rsidRPr="0014146B" w:rsidRDefault="00372E51" w:rsidP="00A71094">
      <w:pPr>
        <w:spacing w:line="360" w:lineRule="auto"/>
        <w:jc w:val="both"/>
        <w:rPr>
          <w:rFonts w:ascii="Arial" w:hAnsi="Arial" w:cs="Arial"/>
          <w:b/>
          <w:bCs/>
          <w:sz w:val="20"/>
          <w:szCs w:val="20"/>
        </w:rPr>
      </w:pPr>
      <w:r w:rsidRPr="00372E51">
        <w:rPr>
          <w:rFonts w:ascii="Arial" w:hAnsi="Arial" w:cs="Arial"/>
          <w:b/>
          <w:bCs/>
          <w:sz w:val="20"/>
          <w:szCs w:val="20"/>
        </w:rPr>
        <w:t>Zamawiający nie wyraża zgody</w:t>
      </w:r>
    </w:p>
    <w:p w14:paraId="3BCA32C2" w14:textId="77777777" w:rsidR="00A71094" w:rsidRDefault="00A71094" w:rsidP="00285D46">
      <w:pPr>
        <w:spacing w:line="360" w:lineRule="auto"/>
        <w:jc w:val="both"/>
        <w:rPr>
          <w:rFonts w:ascii="Arial" w:hAnsi="Arial" w:cs="Arial"/>
          <w:sz w:val="20"/>
          <w:szCs w:val="20"/>
        </w:rPr>
      </w:pPr>
    </w:p>
    <w:p w14:paraId="159627CA" w14:textId="2A8493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xml:space="preserve">21. Wykonawca prosi o informację, czy podane w dokumentacji przetargowej parametry dystrybucyjne, </w:t>
      </w:r>
      <w:r w:rsidR="00BC075C">
        <w:rPr>
          <w:rFonts w:ascii="Arial" w:hAnsi="Arial" w:cs="Arial"/>
          <w:sz w:val="20"/>
          <w:szCs w:val="20"/>
        </w:rPr>
        <w:br/>
      </w:r>
      <w:r w:rsidRPr="00285D46">
        <w:rPr>
          <w:rFonts w:ascii="Arial" w:hAnsi="Arial" w:cs="Arial"/>
          <w:sz w:val="20"/>
          <w:szCs w:val="20"/>
        </w:rPr>
        <w:t>w szczególności moce umowne, adresy punktów poboru, grupy taryfowe są zgodne z obecnie obowiązującymi u Operatora Systemu Dystrybucyjnego?</w:t>
      </w:r>
    </w:p>
    <w:p w14:paraId="43322A9C" w14:textId="0245DB95"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lastRenderedPageBreak/>
        <w:t>W przypadku jeśli Operator Systemu Dystrybucyjnego w momencie zgłaszania umowy do realizacji zakwestionuje grupy taryfowe wskazane w postępowaniu, to czy Zamawiający wyrazi zgodę na dostosowanie grup taryfowych do obowiązujących</w:t>
      </w:r>
      <w:r w:rsidR="00A71094">
        <w:rPr>
          <w:rFonts w:ascii="Arial" w:hAnsi="Arial" w:cs="Arial"/>
          <w:sz w:val="20"/>
          <w:szCs w:val="20"/>
        </w:rPr>
        <w:t xml:space="preserve"> </w:t>
      </w:r>
      <w:r w:rsidRPr="00285D46">
        <w:rPr>
          <w:rFonts w:ascii="Arial" w:hAnsi="Arial" w:cs="Arial"/>
          <w:sz w:val="20"/>
          <w:szCs w:val="20"/>
        </w:rPr>
        <w:t>u OSD?</w:t>
      </w:r>
    </w:p>
    <w:p w14:paraId="78E515D0" w14:textId="77777777" w:rsidR="001E64A2"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 xml:space="preserve">21 </w:t>
      </w:r>
    </w:p>
    <w:p w14:paraId="566CCC90" w14:textId="31928F9F" w:rsidR="00A71094" w:rsidRPr="0014146B" w:rsidRDefault="00DB2EA8" w:rsidP="00A71094">
      <w:pPr>
        <w:spacing w:line="360" w:lineRule="auto"/>
        <w:jc w:val="both"/>
        <w:rPr>
          <w:rFonts w:ascii="Arial" w:hAnsi="Arial" w:cs="Arial"/>
          <w:b/>
          <w:bCs/>
          <w:sz w:val="20"/>
          <w:szCs w:val="20"/>
        </w:rPr>
      </w:pPr>
      <w:r>
        <w:rPr>
          <w:rFonts w:ascii="Arial" w:hAnsi="Arial" w:cs="Arial"/>
          <w:b/>
          <w:bCs/>
          <w:sz w:val="20"/>
          <w:szCs w:val="20"/>
        </w:rPr>
        <w:t>Zamawiający wyraża zgodę</w:t>
      </w:r>
    </w:p>
    <w:p w14:paraId="49DEFB22" w14:textId="77777777" w:rsidR="0014146B" w:rsidRDefault="0014146B" w:rsidP="00285D46">
      <w:pPr>
        <w:spacing w:line="360" w:lineRule="auto"/>
        <w:jc w:val="both"/>
        <w:rPr>
          <w:rFonts w:ascii="Arial" w:hAnsi="Arial" w:cs="Arial"/>
          <w:sz w:val="20"/>
          <w:szCs w:val="20"/>
        </w:rPr>
      </w:pPr>
    </w:p>
    <w:p w14:paraId="76997205" w14:textId="2258F5EB"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22. 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p>
    <w:p w14:paraId="77B8115D"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3B41C425" w14:textId="77777777" w:rsidR="001E64A2"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 xml:space="preserve">22 </w:t>
      </w:r>
    </w:p>
    <w:p w14:paraId="7500DB00" w14:textId="6977FD6A" w:rsidR="00A71094" w:rsidRPr="0014146B" w:rsidRDefault="00DB2EA8" w:rsidP="00A71094">
      <w:pPr>
        <w:spacing w:line="360" w:lineRule="auto"/>
        <w:jc w:val="both"/>
        <w:rPr>
          <w:rFonts w:ascii="Arial" w:hAnsi="Arial" w:cs="Arial"/>
          <w:b/>
          <w:bCs/>
          <w:sz w:val="20"/>
          <w:szCs w:val="20"/>
        </w:rPr>
      </w:pPr>
      <w:r>
        <w:rPr>
          <w:rFonts w:ascii="Arial" w:hAnsi="Arial" w:cs="Arial"/>
          <w:b/>
          <w:bCs/>
          <w:sz w:val="20"/>
          <w:szCs w:val="20"/>
        </w:rPr>
        <w:t>Zamawiający wyraża zgodę.</w:t>
      </w:r>
    </w:p>
    <w:p w14:paraId="2E43AAEC" w14:textId="77777777" w:rsidR="00A71094" w:rsidRDefault="00A71094" w:rsidP="00285D46">
      <w:pPr>
        <w:spacing w:line="360" w:lineRule="auto"/>
        <w:jc w:val="both"/>
        <w:rPr>
          <w:rFonts w:ascii="Arial" w:hAnsi="Arial" w:cs="Arial"/>
          <w:sz w:val="20"/>
          <w:szCs w:val="20"/>
        </w:rPr>
      </w:pPr>
    </w:p>
    <w:p w14:paraId="6B7F1E2F" w14:textId="7019F11C"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23. Dot. § 5 ust. 12 Załącznika Nr 3 (Projekt Kompleksowej Umowy): Wykonawca prosi o modyfikacje na poniższą treść:</w:t>
      </w:r>
    </w:p>
    <w:p w14:paraId="06B5E597" w14:textId="77777777"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„Za dzień zapłaty uważa się dzień uznania na rachunku bankowym Wykonawcy”.</w:t>
      </w:r>
    </w:p>
    <w:p w14:paraId="1A9FC9F1" w14:textId="4166C4FA" w:rsidR="00A71094"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23</w:t>
      </w:r>
    </w:p>
    <w:p w14:paraId="1E9F912D" w14:textId="6A93217C" w:rsidR="00372E51" w:rsidRPr="0014146B" w:rsidRDefault="00372E51" w:rsidP="00A71094">
      <w:pPr>
        <w:spacing w:line="360" w:lineRule="auto"/>
        <w:jc w:val="both"/>
        <w:rPr>
          <w:rFonts w:ascii="Arial" w:hAnsi="Arial" w:cs="Arial"/>
          <w:b/>
          <w:bCs/>
          <w:sz w:val="20"/>
          <w:szCs w:val="20"/>
        </w:rPr>
      </w:pPr>
      <w:r>
        <w:rPr>
          <w:rFonts w:ascii="Arial" w:hAnsi="Arial" w:cs="Arial"/>
          <w:b/>
          <w:bCs/>
          <w:sz w:val="20"/>
          <w:szCs w:val="20"/>
        </w:rPr>
        <w:t>Zamawiający wyraża zgodę</w:t>
      </w:r>
    </w:p>
    <w:p w14:paraId="7DFE50F2" w14:textId="77777777" w:rsidR="0014146B" w:rsidRDefault="0014146B" w:rsidP="00285D46">
      <w:pPr>
        <w:spacing w:line="360" w:lineRule="auto"/>
        <w:jc w:val="both"/>
        <w:rPr>
          <w:rFonts w:ascii="Arial" w:hAnsi="Arial" w:cs="Arial"/>
          <w:sz w:val="20"/>
          <w:szCs w:val="20"/>
        </w:rPr>
      </w:pPr>
    </w:p>
    <w:p w14:paraId="0B3596B8" w14:textId="0A551B20"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24. Wykonawca wnosi o zmianę terminu płatności faktury rozliczeniowej, tak aby wynosił 30 dni od daty wystawienia faktury przez Wykonawcę.</w:t>
      </w:r>
    </w:p>
    <w:p w14:paraId="0974E48B" w14:textId="29787CF9" w:rsidR="00A71094"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 xml:space="preserve">24 </w:t>
      </w:r>
    </w:p>
    <w:p w14:paraId="0E5F17A7" w14:textId="1092167F" w:rsidR="00372E51" w:rsidRPr="0014146B" w:rsidRDefault="00372E51" w:rsidP="00A71094">
      <w:pPr>
        <w:spacing w:line="360" w:lineRule="auto"/>
        <w:jc w:val="both"/>
        <w:rPr>
          <w:rFonts w:ascii="Arial" w:hAnsi="Arial" w:cs="Arial"/>
          <w:b/>
          <w:bCs/>
          <w:sz w:val="20"/>
          <w:szCs w:val="20"/>
        </w:rPr>
      </w:pPr>
      <w:r>
        <w:rPr>
          <w:rFonts w:ascii="Arial" w:hAnsi="Arial" w:cs="Arial"/>
          <w:b/>
          <w:bCs/>
          <w:sz w:val="20"/>
          <w:szCs w:val="20"/>
        </w:rPr>
        <w:t>Zamawiający nie wyraża zgody.</w:t>
      </w:r>
    </w:p>
    <w:p w14:paraId="2802C923" w14:textId="77777777" w:rsidR="0014146B" w:rsidRDefault="0014146B" w:rsidP="00285D46">
      <w:pPr>
        <w:spacing w:line="360" w:lineRule="auto"/>
        <w:jc w:val="both"/>
        <w:rPr>
          <w:rFonts w:ascii="Arial" w:hAnsi="Arial" w:cs="Arial"/>
          <w:sz w:val="20"/>
          <w:szCs w:val="20"/>
        </w:rPr>
      </w:pPr>
    </w:p>
    <w:p w14:paraId="21E3C18D" w14:textId="20744834"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25. W przypadku zgody Zamawiającego na proponowane zmiany w umowie prosimy o wprowadzenie zapisów do umowy.</w:t>
      </w:r>
    </w:p>
    <w:p w14:paraId="6D796D6F" w14:textId="4F75D017" w:rsidR="00A71094"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25</w:t>
      </w:r>
    </w:p>
    <w:p w14:paraId="75BCE6E8" w14:textId="3D10E78B" w:rsidR="00372E51" w:rsidRPr="0014146B" w:rsidRDefault="00372E51" w:rsidP="00A71094">
      <w:pPr>
        <w:spacing w:line="360" w:lineRule="auto"/>
        <w:jc w:val="both"/>
        <w:rPr>
          <w:rFonts w:ascii="Arial" w:hAnsi="Arial" w:cs="Arial"/>
          <w:b/>
          <w:bCs/>
          <w:sz w:val="20"/>
          <w:szCs w:val="20"/>
        </w:rPr>
      </w:pPr>
      <w:r>
        <w:rPr>
          <w:rFonts w:ascii="Arial" w:hAnsi="Arial" w:cs="Arial"/>
          <w:b/>
          <w:bCs/>
          <w:sz w:val="20"/>
          <w:szCs w:val="20"/>
        </w:rPr>
        <w:t>Zamawiający wprowadzi</w:t>
      </w:r>
      <w:r w:rsidR="00C15A83">
        <w:rPr>
          <w:rFonts w:ascii="Arial" w:hAnsi="Arial" w:cs="Arial"/>
          <w:b/>
          <w:bCs/>
          <w:sz w:val="20"/>
          <w:szCs w:val="20"/>
        </w:rPr>
        <w:t>ł</w:t>
      </w:r>
      <w:r>
        <w:rPr>
          <w:rFonts w:ascii="Arial" w:hAnsi="Arial" w:cs="Arial"/>
          <w:b/>
          <w:bCs/>
          <w:sz w:val="20"/>
          <w:szCs w:val="20"/>
        </w:rPr>
        <w:t xml:space="preserve"> zmiany do umowy.</w:t>
      </w:r>
    </w:p>
    <w:p w14:paraId="0A7E7FF3" w14:textId="77777777" w:rsidR="0014146B" w:rsidRDefault="0014146B" w:rsidP="00285D46">
      <w:pPr>
        <w:spacing w:line="360" w:lineRule="auto"/>
        <w:jc w:val="both"/>
        <w:rPr>
          <w:rFonts w:ascii="Arial" w:hAnsi="Arial" w:cs="Arial"/>
          <w:sz w:val="20"/>
          <w:szCs w:val="20"/>
        </w:rPr>
      </w:pPr>
    </w:p>
    <w:p w14:paraId="3C9AED4D" w14:textId="23231B9D"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 xml:space="preserve">26. Wykonawca prosi o podanie nr </w:t>
      </w:r>
      <w:proofErr w:type="spellStart"/>
      <w:r w:rsidRPr="00285D46">
        <w:rPr>
          <w:rFonts w:ascii="Arial" w:hAnsi="Arial" w:cs="Arial"/>
          <w:sz w:val="20"/>
          <w:szCs w:val="20"/>
        </w:rPr>
        <w:t>ppg</w:t>
      </w:r>
      <w:proofErr w:type="spellEnd"/>
      <w:r w:rsidRPr="00285D46">
        <w:rPr>
          <w:rFonts w:ascii="Arial" w:hAnsi="Arial" w:cs="Arial"/>
          <w:sz w:val="20"/>
          <w:szCs w:val="20"/>
        </w:rPr>
        <w:t>, brak nr uniemożliwi zgłoszenie umowy do</w:t>
      </w:r>
      <w:r w:rsidR="00A71094">
        <w:rPr>
          <w:rFonts w:ascii="Arial" w:hAnsi="Arial" w:cs="Arial"/>
          <w:sz w:val="20"/>
          <w:szCs w:val="20"/>
        </w:rPr>
        <w:t xml:space="preserve"> </w:t>
      </w:r>
      <w:r w:rsidRPr="00285D46">
        <w:rPr>
          <w:rFonts w:ascii="Arial" w:hAnsi="Arial" w:cs="Arial"/>
          <w:sz w:val="20"/>
          <w:szCs w:val="20"/>
        </w:rPr>
        <w:t>Operatora.</w:t>
      </w:r>
    </w:p>
    <w:p w14:paraId="14986FD6" w14:textId="77777777" w:rsidR="00DD3266" w:rsidRDefault="00A71094" w:rsidP="00DB2EA8">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26</w:t>
      </w:r>
      <w:r w:rsidR="00DB2EA8">
        <w:rPr>
          <w:rFonts w:ascii="Arial" w:hAnsi="Arial" w:cs="Arial"/>
          <w:b/>
          <w:bCs/>
          <w:sz w:val="20"/>
          <w:szCs w:val="20"/>
        </w:rPr>
        <w:t xml:space="preserve"> </w:t>
      </w:r>
    </w:p>
    <w:p w14:paraId="20B3387E" w14:textId="0972CFBE" w:rsidR="00A71094" w:rsidRDefault="00DB2EA8" w:rsidP="00DD3266">
      <w:pPr>
        <w:spacing w:line="360" w:lineRule="auto"/>
        <w:ind w:firstLine="708"/>
        <w:jc w:val="both"/>
        <w:rPr>
          <w:rFonts w:ascii="Arial" w:hAnsi="Arial" w:cs="Arial"/>
          <w:b/>
          <w:bCs/>
          <w:sz w:val="20"/>
          <w:szCs w:val="20"/>
        </w:rPr>
      </w:pPr>
      <w:r>
        <w:rPr>
          <w:rFonts w:ascii="Arial" w:hAnsi="Arial" w:cs="Arial"/>
          <w:b/>
          <w:bCs/>
          <w:sz w:val="20"/>
          <w:szCs w:val="20"/>
        </w:rPr>
        <w:t>ul. 3 Maja 37: 80185903655500019107566</w:t>
      </w:r>
    </w:p>
    <w:p w14:paraId="54885E24" w14:textId="6B727688" w:rsidR="00DB2EA8" w:rsidRDefault="00DB2EA8" w:rsidP="00DB2EA8">
      <w:pPr>
        <w:spacing w:line="360" w:lineRule="auto"/>
        <w:ind w:firstLine="708"/>
        <w:jc w:val="both"/>
        <w:rPr>
          <w:rFonts w:ascii="Arial" w:hAnsi="Arial" w:cs="Arial"/>
          <w:b/>
          <w:bCs/>
          <w:sz w:val="20"/>
          <w:szCs w:val="20"/>
        </w:rPr>
      </w:pPr>
      <w:r>
        <w:rPr>
          <w:rFonts w:ascii="Arial" w:hAnsi="Arial" w:cs="Arial"/>
          <w:b/>
          <w:bCs/>
          <w:sz w:val="20"/>
          <w:szCs w:val="20"/>
        </w:rPr>
        <w:lastRenderedPageBreak/>
        <w:t xml:space="preserve">ul. </w:t>
      </w:r>
      <w:r w:rsidR="0009770E">
        <w:rPr>
          <w:rFonts w:ascii="Arial" w:hAnsi="Arial" w:cs="Arial"/>
          <w:b/>
          <w:bCs/>
          <w:sz w:val="20"/>
          <w:szCs w:val="20"/>
        </w:rPr>
        <w:t>Ś</w:t>
      </w:r>
      <w:r>
        <w:rPr>
          <w:rFonts w:ascii="Arial" w:hAnsi="Arial" w:cs="Arial"/>
          <w:b/>
          <w:bCs/>
          <w:sz w:val="20"/>
          <w:szCs w:val="20"/>
        </w:rPr>
        <w:t>w. Jana 9 8018590365500019107870</w:t>
      </w:r>
    </w:p>
    <w:p w14:paraId="1EB8545D" w14:textId="2221E031" w:rsidR="0009770E" w:rsidRPr="0014146B" w:rsidRDefault="0009770E" w:rsidP="00DB2EA8">
      <w:pPr>
        <w:spacing w:line="360" w:lineRule="auto"/>
        <w:ind w:firstLine="708"/>
        <w:jc w:val="both"/>
        <w:rPr>
          <w:rFonts w:ascii="Arial" w:hAnsi="Arial" w:cs="Arial"/>
          <w:b/>
          <w:bCs/>
          <w:sz w:val="20"/>
          <w:szCs w:val="20"/>
        </w:rPr>
      </w:pPr>
      <w:r>
        <w:rPr>
          <w:rFonts w:ascii="Arial" w:hAnsi="Arial" w:cs="Arial"/>
          <w:b/>
          <w:bCs/>
          <w:sz w:val="20"/>
          <w:szCs w:val="20"/>
        </w:rPr>
        <w:t xml:space="preserve">ul. Św. Jana 9 </w:t>
      </w:r>
      <w:r w:rsidRPr="0009770E">
        <w:rPr>
          <w:rFonts w:ascii="Arial" w:hAnsi="Arial" w:cs="Arial"/>
          <w:b/>
          <w:bCs/>
          <w:sz w:val="20"/>
          <w:szCs w:val="20"/>
        </w:rPr>
        <w:t>8018590365500049017859</w:t>
      </w:r>
    </w:p>
    <w:p w14:paraId="29B44EA8" w14:textId="77777777" w:rsidR="0014146B" w:rsidRDefault="0014146B" w:rsidP="00285D46">
      <w:pPr>
        <w:spacing w:line="360" w:lineRule="auto"/>
        <w:jc w:val="both"/>
        <w:rPr>
          <w:rFonts w:ascii="Arial" w:hAnsi="Arial" w:cs="Arial"/>
          <w:sz w:val="20"/>
          <w:szCs w:val="20"/>
        </w:rPr>
      </w:pPr>
    </w:p>
    <w:p w14:paraId="5D4572FD" w14:textId="0770D886" w:rsidR="00285D46" w:rsidRPr="00285D46" w:rsidRDefault="00285D46" w:rsidP="00285D46">
      <w:pPr>
        <w:spacing w:line="360" w:lineRule="auto"/>
        <w:jc w:val="both"/>
        <w:rPr>
          <w:rFonts w:ascii="Arial" w:hAnsi="Arial" w:cs="Arial"/>
          <w:sz w:val="20"/>
          <w:szCs w:val="20"/>
        </w:rPr>
      </w:pPr>
      <w:r w:rsidRPr="00285D46">
        <w:rPr>
          <w:rFonts w:ascii="Arial" w:hAnsi="Arial" w:cs="Arial"/>
          <w:sz w:val="20"/>
          <w:szCs w:val="20"/>
        </w:rPr>
        <w:t>27. Wykonawca prosi o wskazanie grup taryfowych OSD dla poszczególnych punktów</w:t>
      </w:r>
      <w:r w:rsidR="00A71094">
        <w:rPr>
          <w:rFonts w:ascii="Arial" w:hAnsi="Arial" w:cs="Arial"/>
          <w:sz w:val="20"/>
          <w:szCs w:val="20"/>
        </w:rPr>
        <w:t xml:space="preserve"> </w:t>
      </w:r>
      <w:r w:rsidRPr="00285D46">
        <w:rPr>
          <w:rFonts w:ascii="Arial" w:hAnsi="Arial" w:cs="Arial"/>
          <w:sz w:val="20"/>
          <w:szCs w:val="20"/>
        </w:rPr>
        <w:t>poboru.</w:t>
      </w:r>
    </w:p>
    <w:p w14:paraId="4894A460" w14:textId="77777777" w:rsidR="00DD3266"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 xml:space="preserve">27 </w:t>
      </w:r>
    </w:p>
    <w:p w14:paraId="585B1C52" w14:textId="69F073BA" w:rsidR="00A71094" w:rsidRPr="0014146B" w:rsidRDefault="0009770E" w:rsidP="00A71094">
      <w:pPr>
        <w:spacing w:line="360" w:lineRule="auto"/>
        <w:jc w:val="both"/>
        <w:rPr>
          <w:rFonts w:ascii="Arial" w:hAnsi="Arial" w:cs="Arial"/>
          <w:b/>
          <w:bCs/>
          <w:sz w:val="20"/>
          <w:szCs w:val="20"/>
        </w:rPr>
      </w:pPr>
      <w:r>
        <w:rPr>
          <w:rFonts w:ascii="Arial" w:hAnsi="Arial" w:cs="Arial"/>
          <w:b/>
          <w:bCs/>
          <w:sz w:val="20"/>
          <w:szCs w:val="20"/>
        </w:rPr>
        <w:t>Grupa taryfowa BW-5</w:t>
      </w:r>
    </w:p>
    <w:p w14:paraId="089BDFE2" w14:textId="77777777" w:rsidR="003A27F0" w:rsidRDefault="003A27F0" w:rsidP="00285D46">
      <w:pPr>
        <w:spacing w:line="360" w:lineRule="auto"/>
        <w:jc w:val="both"/>
        <w:rPr>
          <w:rFonts w:ascii="Arial" w:hAnsi="Arial" w:cs="Arial"/>
          <w:sz w:val="20"/>
          <w:szCs w:val="20"/>
        </w:rPr>
      </w:pPr>
    </w:p>
    <w:p w14:paraId="2C248261" w14:textId="67321D53" w:rsidR="007A3696" w:rsidRDefault="00285D46" w:rsidP="00285D46">
      <w:pPr>
        <w:spacing w:line="360" w:lineRule="auto"/>
        <w:jc w:val="both"/>
        <w:rPr>
          <w:rFonts w:ascii="Arial" w:hAnsi="Arial" w:cs="Arial"/>
          <w:sz w:val="20"/>
          <w:szCs w:val="20"/>
        </w:rPr>
      </w:pPr>
      <w:r w:rsidRPr="00285D46">
        <w:rPr>
          <w:rFonts w:ascii="Arial" w:hAnsi="Arial" w:cs="Arial"/>
          <w:sz w:val="20"/>
          <w:szCs w:val="20"/>
        </w:rPr>
        <w:t>28. Wykonawca prosi o podanie mocy umownych dla poszczególnych punktów poboru.</w:t>
      </w:r>
    </w:p>
    <w:p w14:paraId="0B0017A8" w14:textId="1DD49519" w:rsidR="00B1642F" w:rsidRPr="00B50616" w:rsidRDefault="006E6263" w:rsidP="00FB323A">
      <w:pPr>
        <w:spacing w:line="360" w:lineRule="auto"/>
        <w:jc w:val="both"/>
        <w:rPr>
          <w:rFonts w:ascii="Arial" w:hAnsi="Arial" w:cs="Arial"/>
          <w:sz w:val="20"/>
          <w:szCs w:val="20"/>
        </w:rPr>
      </w:pPr>
      <w:r w:rsidRPr="00B50616">
        <w:rPr>
          <w:rFonts w:ascii="Arial" w:hAnsi="Arial" w:cs="Arial"/>
          <w:sz w:val="20"/>
          <w:szCs w:val="20"/>
        </w:rPr>
        <w:t>Zamawiający informuje, że powyższe wyjaśnienia stają się integralną częścią Specyfikacji Warunków Zamówienia i będą wiążące przy składaniu ofert.</w:t>
      </w:r>
    </w:p>
    <w:p w14:paraId="3CAD9315" w14:textId="77777777" w:rsidR="00DD3266" w:rsidRDefault="00A71094" w:rsidP="00A71094">
      <w:pPr>
        <w:spacing w:line="360" w:lineRule="auto"/>
        <w:jc w:val="both"/>
        <w:rPr>
          <w:rFonts w:ascii="Arial" w:hAnsi="Arial" w:cs="Arial"/>
          <w:b/>
          <w:bCs/>
          <w:sz w:val="20"/>
          <w:szCs w:val="20"/>
        </w:rPr>
      </w:pPr>
      <w:r w:rsidRPr="0014146B">
        <w:rPr>
          <w:rFonts w:ascii="Arial" w:hAnsi="Arial" w:cs="Arial"/>
          <w:b/>
          <w:bCs/>
          <w:sz w:val="20"/>
          <w:szCs w:val="20"/>
        </w:rPr>
        <w:t xml:space="preserve">Ad. </w:t>
      </w:r>
      <w:r>
        <w:rPr>
          <w:rFonts w:ascii="Arial" w:hAnsi="Arial" w:cs="Arial"/>
          <w:b/>
          <w:bCs/>
          <w:sz w:val="20"/>
          <w:szCs w:val="20"/>
        </w:rPr>
        <w:t xml:space="preserve">28 </w:t>
      </w:r>
    </w:p>
    <w:p w14:paraId="6B3ECCE5" w14:textId="2114F952" w:rsidR="00A71094" w:rsidRDefault="0009770E" w:rsidP="00DD3266">
      <w:pPr>
        <w:spacing w:line="360" w:lineRule="auto"/>
        <w:ind w:firstLine="708"/>
        <w:jc w:val="both"/>
        <w:rPr>
          <w:rFonts w:ascii="Arial" w:hAnsi="Arial" w:cs="Arial"/>
          <w:b/>
          <w:bCs/>
          <w:sz w:val="20"/>
          <w:szCs w:val="20"/>
        </w:rPr>
      </w:pPr>
      <w:r>
        <w:rPr>
          <w:rFonts w:ascii="Arial" w:hAnsi="Arial" w:cs="Arial"/>
          <w:b/>
          <w:bCs/>
          <w:sz w:val="20"/>
          <w:szCs w:val="20"/>
        </w:rPr>
        <w:t>ul. 3 Maja 37: 80185903655500019107566 moc umowna: 300 kWh/h</w:t>
      </w:r>
    </w:p>
    <w:p w14:paraId="78D7A59B" w14:textId="71F711E0" w:rsidR="0009770E" w:rsidRDefault="0009770E" w:rsidP="0009770E">
      <w:pPr>
        <w:spacing w:line="360" w:lineRule="auto"/>
        <w:ind w:firstLine="708"/>
        <w:jc w:val="both"/>
        <w:rPr>
          <w:rFonts w:ascii="Arial" w:hAnsi="Arial" w:cs="Arial"/>
          <w:b/>
          <w:bCs/>
          <w:sz w:val="20"/>
          <w:szCs w:val="20"/>
        </w:rPr>
      </w:pPr>
      <w:r>
        <w:rPr>
          <w:rFonts w:ascii="Arial" w:hAnsi="Arial" w:cs="Arial"/>
          <w:b/>
          <w:bCs/>
          <w:sz w:val="20"/>
          <w:szCs w:val="20"/>
        </w:rPr>
        <w:t>ul. Św. Jana 9 8018590365500019107870 moc umowna: 360 kWh/h</w:t>
      </w:r>
    </w:p>
    <w:p w14:paraId="134087BF" w14:textId="473AAABB" w:rsidR="0009770E" w:rsidRDefault="0009770E" w:rsidP="0009770E">
      <w:pPr>
        <w:spacing w:line="360" w:lineRule="auto"/>
        <w:ind w:firstLine="708"/>
        <w:jc w:val="both"/>
        <w:rPr>
          <w:rFonts w:ascii="Arial" w:hAnsi="Arial" w:cs="Arial"/>
          <w:b/>
          <w:bCs/>
          <w:sz w:val="20"/>
          <w:szCs w:val="20"/>
        </w:rPr>
      </w:pPr>
      <w:r>
        <w:rPr>
          <w:rFonts w:ascii="Arial" w:hAnsi="Arial" w:cs="Arial"/>
          <w:b/>
          <w:bCs/>
          <w:sz w:val="20"/>
          <w:szCs w:val="20"/>
        </w:rPr>
        <w:t xml:space="preserve">ul. Św. Jana 9 </w:t>
      </w:r>
      <w:r w:rsidRPr="0009770E">
        <w:rPr>
          <w:rFonts w:ascii="Arial" w:hAnsi="Arial" w:cs="Arial"/>
          <w:b/>
          <w:bCs/>
          <w:sz w:val="20"/>
          <w:szCs w:val="20"/>
        </w:rPr>
        <w:t xml:space="preserve">8018590365500049017859 </w:t>
      </w:r>
    </w:p>
    <w:p w14:paraId="03F9369B" w14:textId="77777777" w:rsidR="0009770E" w:rsidRPr="0014146B" w:rsidRDefault="0009770E" w:rsidP="0009770E">
      <w:pPr>
        <w:spacing w:line="360" w:lineRule="auto"/>
        <w:ind w:firstLine="708"/>
        <w:jc w:val="both"/>
        <w:rPr>
          <w:rFonts w:ascii="Arial" w:hAnsi="Arial" w:cs="Arial"/>
          <w:b/>
          <w:bCs/>
          <w:sz w:val="20"/>
          <w:szCs w:val="20"/>
        </w:rPr>
      </w:pPr>
    </w:p>
    <w:p w14:paraId="53CCE257" w14:textId="76140383" w:rsidR="0009770E" w:rsidRPr="0014146B" w:rsidRDefault="0009770E" w:rsidP="00A71094">
      <w:pPr>
        <w:spacing w:line="360" w:lineRule="auto"/>
        <w:jc w:val="both"/>
        <w:rPr>
          <w:rFonts w:ascii="Arial" w:hAnsi="Arial" w:cs="Arial"/>
          <w:b/>
          <w:bCs/>
          <w:sz w:val="20"/>
          <w:szCs w:val="20"/>
        </w:rPr>
      </w:pPr>
    </w:p>
    <w:p w14:paraId="00C339F9" w14:textId="376038B6" w:rsidR="005C48C9" w:rsidRPr="00315AF7" w:rsidRDefault="005C48C9" w:rsidP="005C48C9">
      <w:pPr>
        <w:spacing w:line="360" w:lineRule="auto"/>
        <w:jc w:val="both"/>
        <w:rPr>
          <w:rFonts w:ascii="Arial" w:hAnsi="Arial" w:cs="Arial"/>
          <w:sz w:val="18"/>
          <w:szCs w:val="18"/>
        </w:rPr>
      </w:pPr>
      <w:r w:rsidRPr="00315AF7">
        <w:rPr>
          <w:rFonts w:ascii="Arial" w:hAnsi="Arial" w:cs="Arial"/>
          <w:sz w:val="18"/>
          <w:szCs w:val="18"/>
        </w:rPr>
        <w:t>Załączniki:</w:t>
      </w:r>
    </w:p>
    <w:p w14:paraId="5C93C884" w14:textId="77777777" w:rsidR="005C48C9" w:rsidRPr="00315AF7" w:rsidRDefault="005C48C9" w:rsidP="005C48C9">
      <w:pPr>
        <w:spacing w:line="360" w:lineRule="auto"/>
        <w:jc w:val="both"/>
        <w:rPr>
          <w:rFonts w:ascii="Arial" w:hAnsi="Arial" w:cs="Arial"/>
          <w:sz w:val="18"/>
          <w:szCs w:val="18"/>
        </w:rPr>
      </w:pPr>
      <w:r w:rsidRPr="00315AF7">
        <w:rPr>
          <w:rFonts w:ascii="Arial" w:hAnsi="Arial" w:cs="Arial"/>
          <w:sz w:val="18"/>
          <w:szCs w:val="18"/>
        </w:rPr>
        <w:t>- poprawiony Załącznik nr 2 – Formularz cenowy</w:t>
      </w:r>
    </w:p>
    <w:p w14:paraId="2C805F99" w14:textId="77777777" w:rsidR="005C48C9" w:rsidRPr="00315AF7" w:rsidRDefault="005C48C9" w:rsidP="005C48C9">
      <w:pPr>
        <w:spacing w:line="360" w:lineRule="auto"/>
        <w:jc w:val="both"/>
        <w:rPr>
          <w:rFonts w:ascii="Arial" w:hAnsi="Arial" w:cs="Arial"/>
          <w:sz w:val="18"/>
          <w:szCs w:val="18"/>
        </w:rPr>
      </w:pPr>
      <w:r w:rsidRPr="00315AF7">
        <w:rPr>
          <w:rFonts w:ascii="Arial" w:hAnsi="Arial" w:cs="Arial"/>
          <w:sz w:val="18"/>
          <w:szCs w:val="18"/>
        </w:rPr>
        <w:t>- poprawiony Załącznik nr 2a - Opis Przedmiotu Zamówienia OPZ</w:t>
      </w:r>
    </w:p>
    <w:p w14:paraId="48918F6A" w14:textId="33CC32DD" w:rsidR="0002206C" w:rsidRPr="00315AF7" w:rsidRDefault="0002206C" w:rsidP="005C48C9">
      <w:pPr>
        <w:spacing w:line="360" w:lineRule="auto"/>
        <w:jc w:val="both"/>
        <w:rPr>
          <w:rFonts w:ascii="Arial" w:hAnsi="Arial" w:cs="Arial"/>
          <w:sz w:val="18"/>
          <w:szCs w:val="18"/>
        </w:rPr>
      </w:pPr>
      <w:r w:rsidRPr="00315AF7">
        <w:rPr>
          <w:rFonts w:ascii="Arial" w:hAnsi="Arial" w:cs="Arial"/>
          <w:sz w:val="18"/>
          <w:szCs w:val="18"/>
        </w:rPr>
        <w:t>- poprawiony  Załącznik nr 9 – Wzór umowy</w:t>
      </w:r>
    </w:p>
    <w:p w14:paraId="53E0483F" w14:textId="77777777" w:rsidR="005C48C9" w:rsidRPr="00315AF7" w:rsidRDefault="005C48C9" w:rsidP="005C48C9">
      <w:pPr>
        <w:spacing w:line="360" w:lineRule="auto"/>
        <w:jc w:val="both"/>
        <w:rPr>
          <w:rFonts w:ascii="Arial" w:hAnsi="Arial" w:cs="Arial"/>
          <w:sz w:val="18"/>
          <w:szCs w:val="18"/>
        </w:rPr>
      </w:pPr>
      <w:r w:rsidRPr="00315AF7">
        <w:rPr>
          <w:rFonts w:ascii="Arial" w:hAnsi="Arial" w:cs="Arial"/>
          <w:sz w:val="18"/>
          <w:szCs w:val="18"/>
        </w:rPr>
        <w:t>- wzór oświadczenia odbiorcy paliw gazowych</w:t>
      </w:r>
    </w:p>
    <w:p w14:paraId="1D984F11" w14:textId="77777777" w:rsidR="00CA23E5" w:rsidRPr="00B50616" w:rsidRDefault="00CA23E5" w:rsidP="00E22261">
      <w:pPr>
        <w:spacing w:line="276" w:lineRule="auto"/>
        <w:jc w:val="both"/>
        <w:rPr>
          <w:rFonts w:ascii="Arial" w:hAnsi="Arial" w:cs="Arial"/>
          <w:b/>
          <w:sz w:val="20"/>
          <w:szCs w:val="20"/>
        </w:rPr>
      </w:pPr>
    </w:p>
    <w:p w14:paraId="771DFA24" w14:textId="77777777" w:rsidR="006E362F" w:rsidRDefault="006E362F" w:rsidP="00E22261">
      <w:pPr>
        <w:spacing w:line="276" w:lineRule="auto"/>
        <w:jc w:val="both"/>
        <w:rPr>
          <w:rFonts w:ascii="Arial" w:hAnsi="Arial" w:cs="Arial"/>
          <w:b/>
          <w:sz w:val="20"/>
          <w:szCs w:val="20"/>
        </w:rPr>
      </w:pPr>
    </w:p>
    <w:p w14:paraId="02EC6F82" w14:textId="77777777" w:rsidR="00EC3F86" w:rsidRDefault="00EC3F86" w:rsidP="00E22261">
      <w:pPr>
        <w:spacing w:line="276" w:lineRule="auto"/>
        <w:jc w:val="both"/>
        <w:rPr>
          <w:rFonts w:ascii="Arial" w:hAnsi="Arial" w:cs="Arial"/>
          <w:b/>
          <w:sz w:val="20"/>
          <w:szCs w:val="20"/>
        </w:rPr>
      </w:pPr>
    </w:p>
    <w:p w14:paraId="7644DDE6" w14:textId="4E019F8C" w:rsidR="00E60B54" w:rsidRPr="00E60B54" w:rsidRDefault="00E60B54" w:rsidP="00E60B54">
      <w:pPr>
        <w:spacing w:line="360" w:lineRule="auto"/>
        <w:jc w:val="both"/>
        <w:rPr>
          <w:rFonts w:ascii="Arial" w:hAnsi="Arial" w:cs="Arial"/>
          <w:bCs/>
          <w:sz w:val="20"/>
          <w:szCs w:val="20"/>
        </w:rPr>
      </w:pPr>
      <w:r w:rsidRPr="00E60B54">
        <w:rPr>
          <w:rFonts w:ascii="Arial" w:hAnsi="Arial" w:cs="Arial"/>
          <w:bCs/>
          <w:sz w:val="20"/>
          <w:szCs w:val="20"/>
        </w:rPr>
        <w:t>Tomasz Turajski</w:t>
      </w:r>
    </w:p>
    <w:p w14:paraId="0C819780" w14:textId="7F96E4A8" w:rsidR="00E60B54" w:rsidRPr="00E60B54" w:rsidRDefault="00E60B54" w:rsidP="00E60B54">
      <w:pPr>
        <w:spacing w:line="360" w:lineRule="auto"/>
        <w:jc w:val="both"/>
        <w:rPr>
          <w:rFonts w:ascii="Arial" w:hAnsi="Arial" w:cs="Arial"/>
          <w:bCs/>
          <w:sz w:val="20"/>
          <w:szCs w:val="20"/>
        </w:rPr>
      </w:pPr>
      <w:r w:rsidRPr="00E60B54">
        <w:rPr>
          <w:rFonts w:ascii="Arial" w:hAnsi="Arial" w:cs="Arial"/>
          <w:bCs/>
          <w:sz w:val="20"/>
          <w:szCs w:val="20"/>
        </w:rPr>
        <w:t>Kierownik Działu Zamówień Publicznych</w:t>
      </w:r>
    </w:p>
    <w:p w14:paraId="7484721D" w14:textId="081A7F03" w:rsidR="00A70165" w:rsidRPr="00E60B54" w:rsidRDefault="00E60B54" w:rsidP="00E60B54">
      <w:pPr>
        <w:widowControl w:val="0"/>
        <w:autoSpaceDE w:val="0"/>
        <w:autoSpaceDN w:val="0"/>
        <w:adjustRightInd w:val="0"/>
        <w:spacing w:line="360" w:lineRule="auto"/>
        <w:jc w:val="both"/>
        <w:rPr>
          <w:rFonts w:ascii="Arial" w:hAnsi="Arial" w:cs="Arial"/>
          <w:sz w:val="18"/>
          <w:szCs w:val="18"/>
        </w:rPr>
      </w:pPr>
      <w:r w:rsidRPr="00E60B54">
        <w:rPr>
          <w:rFonts w:ascii="Arial" w:hAnsi="Arial" w:cs="Arial"/>
          <w:sz w:val="18"/>
          <w:szCs w:val="18"/>
        </w:rPr>
        <w:t>/podpis na oryginale/</w:t>
      </w:r>
    </w:p>
    <w:p w14:paraId="455500A9" w14:textId="77777777" w:rsidR="00886A1A" w:rsidRPr="00B50616" w:rsidRDefault="00886A1A" w:rsidP="00886A1A">
      <w:pPr>
        <w:spacing w:line="360" w:lineRule="auto"/>
        <w:jc w:val="both"/>
        <w:rPr>
          <w:rFonts w:ascii="Arial" w:hAnsi="Arial" w:cs="Arial"/>
          <w:sz w:val="20"/>
          <w:szCs w:val="20"/>
        </w:rPr>
      </w:pPr>
    </w:p>
    <w:p w14:paraId="5E89A86C" w14:textId="77777777" w:rsidR="00B50616" w:rsidRDefault="00B50616" w:rsidP="00886A1A">
      <w:pPr>
        <w:spacing w:line="360" w:lineRule="auto"/>
        <w:jc w:val="both"/>
        <w:rPr>
          <w:rFonts w:ascii="Arial" w:hAnsi="Arial" w:cs="Arial"/>
          <w:sz w:val="18"/>
          <w:szCs w:val="18"/>
        </w:rPr>
      </w:pPr>
    </w:p>
    <w:p w14:paraId="5D23CF69" w14:textId="77777777" w:rsidR="00B001F3" w:rsidRDefault="00B001F3" w:rsidP="00886A1A">
      <w:pPr>
        <w:spacing w:line="360" w:lineRule="auto"/>
        <w:jc w:val="both"/>
        <w:rPr>
          <w:rFonts w:ascii="Arial" w:hAnsi="Arial" w:cs="Arial"/>
          <w:sz w:val="18"/>
          <w:szCs w:val="18"/>
        </w:rPr>
      </w:pPr>
    </w:p>
    <w:p w14:paraId="50CFDFF1" w14:textId="77777777" w:rsidR="005E7372" w:rsidRPr="00B50616" w:rsidRDefault="005E7372" w:rsidP="005E7372">
      <w:pPr>
        <w:spacing w:line="360" w:lineRule="auto"/>
        <w:jc w:val="both"/>
        <w:rPr>
          <w:rFonts w:ascii="Arial" w:hAnsi="Arial" w:cs="Arial"/>
          <w:sz w:val="18"/>
          <w:szCs w:val="18"/>
        </w:rPr>
      </w:pPr>
      <w:r w:rsidRPr="00B50616">
        <w:rPr>
          <w:rFonts w:ascii="Arial" w:hAnsi="Arial" w:cs="Arial"/>
          <w:sz w:val="18"/>
          <w:szCs w:val="18"/>
        </w:rPr>
        <w:t>Do wiadomości:</w:t>
      </w:r>
    </w:p>
    <w:p w14:paraId="51CEFB4A" w14:textId="77777777" w:rsidR="005E7372" w:rsidRPr="00B50616" w:rsidRDefault="005E7372" w:rsidP="005E7372">
      <w:pPr>
        <w:pStyle w:val="Akapitzlist"/>
        <w:numPr>
          <w:ilvl w:val="0"/>
          <w:numId w:val="29"/>
        </w:numPr>
        <w:spacing w:line="360" w:lineRule="auto"/>
        <w:jc w:val="both"/>
        <w:rPr>
          <w:rFonts w:ascii="Arial" w:hAnsi="Arial" w:cs="Arial"/>
          <w:sz w:val="18"/>
          <w:szCs w:val="18"/>
        </w:rPr>
      </w:pPr>
      <w:r w:rsidRPr="00B50616">
        <w:rPr>
          <w:rFonts w:ascii="Arial" w:hAnsi="Arial" w:cs="Arial"/>
          <w:sz w:val="18"/>
          <w:szCs w:val="18"/>
        </w:rPr>
        <w:t>wszyscy uczestnicy</w:t>
      </w:r>
    </w:p>
    <w:p w14:paraId="0C8B1E74" w14:textId="77777777" w:rsidR="005E7372" w:rsidRPr="00B50616" w:rsidRDefault="005E7372" w:rsidP="00E22261">
      <w:pPr>
        <w:pStyle w:val="Akapitzlist"/>
        <w:numPr>
          <w:ilvl w:val="0"/>
          <w:numId w:val="29"/>
        </w:numPr>
        <w:spacing w:line="360" w:lineRule="auto"/>
        <w:jc w:val="both"/>
        <w:rPr>
          <w:rFonts w:ascii="Arial" w:hAnsi="Arial" w:cs="Arial"/>
          <w:sz w:val="18"/>
          <w:szCs w:val="18"/>
        </w:rPr>
      </w:pPr>
      <w:r w:rsidRPr="00B50616">
        <w:rPr>
          <w:rFonts w:ascii="Arial" w:hAnsi="Arial" w:cs="Arial"/>
          <w:sz w:val="18"/>
          <w:szCs w:val="18"/>
        </w:rPr>
        <w:t>a/a</w:t>
      </w:r>
    </w:p>
    <w:sectPr w:rsidR="005E7372" w:rsidRPr="00B50616" w:rsidSect="00425C7E">
      <w:headerReference w:type="default" r:id="rId9"/>
      <w:footerReference w:type="default" r:id="rId10"/>
      <w:pgSz w:w="11906" w:h="16838"/>
      <w:pgMar w:top="2127" w:right="1077" w:bottom="1276"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743A" w14:textId="77777777" w:rsidR="00291C71" w:rsidRDefault="00291C71" w:rsidP="00DB56F5">
      <w:r>
        <w:separator/>
      </w:r>
    </w:p>
  </w:endnote>
  <w:endnote w:type="continuationSeparator" w:id="0">
    <w:p w14:paraId="5108EF45" w14:textId="77777777" w:rsidR="00291C71" w:rsidRDefault="00291C71" w:rsidP="00DB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A053" w14:textId="77777777" w:rsidR="00901553" w:rsidRDefault="00901553"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535F41">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535F41">
      <w:rPr>
        <w:rFonts w:asciiTheme="majorHAnsi" w:hAnsiTheme="majorHAnsi" w:cstheme="majorHAnsi"/>
        <w:b/>
        <w:bCs/>
        <w:sz w:val="18"/>
      </w:rPr>
      <w:fldChar w:fldCharType="separate"/>
    </w:r>
    <w:r w:rsidR="00250E4E">
      <w:rPr>
        <w:rFonts w:asciiTheme="majorHAnsi" w:hAnsiTheme="majorHAnsi" w:cstheme="majorHAnsi"/>
        <w:b/>
        <w:bCs/>
        <w:noProof/>
        <w:sz w:val="18"/>
      </w:rPr>
      <w:t>6</w:t>
    </w:r>
    <w:r w:rsidR="00535F41">
      <w:rPr>
        <w:rFonts w:asciiTheme="majorHAnsi" w:hAnsiTheme="majorHAnsi" w:cstheme="majorHAnsi"/>
        <w:b/>
        <w:bCs/>
        <w:sz w:val="18"/>
      </w:rPr>
      <w:fldChar w:fldCharType="end"/>
    </w:r>
    <w:r>
      <w:rPr>
        <w:rFonts w:asciiTheme="majorHAnsi" w:hAnsiTheme="majorHAnsi" w:cstheme="majorHAnsi"/>
        <w:sz w:val="18"/>
      </w:rPr>
      <w:t xml:space="preserve"> z </w:t>
    </w:r>
    <w:r w:rsidR="00A007EC">
      <w:rPr>
        <w:noProof/>
      </w:rPr>
      <w:fldChar w:fldCharType="begin"/>
    </w:r>
    <w:r w:rsidR="00A007EC">
      <w:rPr>
        <w:noProof/>
      </w:rPr>
      <w:instrText>NUMPAGES  \* Arabic  \* MERGEFORMAT</w:instrText>
    </w:r>
    <w:r w:rsidR="00A007EC">
      <w:rPr>
        <w:noProof/>
      </w:rPr>
      <w:fldChar w:fldCharType="separate"/>
    </w:r>
    <w:r w:rsidR="00250E4E">
      <w:rPr>
        <w:noProof/>
      </w:rPr>
      <w:t>7</w:t>
    </w:r>
    <w:r w:rsidR="00A007EC">
      <w:rPr>
        <w:noProof/>
      </w:rPr>
      <w:fldChar w:fldCharType="end"/>
    </w:r>
  </w:p>
  <w:p w14:paraId="4312881D" w14:textId="77777777" w:rsidR="00901553" w:rsidRDefault="00901553" w:rsidP="00CD03A6">
    <w:pPr>
      <w:jc w:val="center"/>
      <w:rPr>
        <w:rFonts w:asciiTheme="majorHAnsi" w:hAnsiTheme="majorHAnsi" w:cstheme="majorHAnsi"/>
        <w:sz w:val="16"/>
      </w:rPr>
    </w:pPr>
    <w:r>
      <w:rPr>
        <w:rFonts w:asciiTheme="majorHAnsi" w:hAnsiTheme="majorHAnsi" w:cstheme="majorHAnsi"/>
        <w:sz w:val="16"/>
      </w:rPr>
      <w:t>Szpital Pomnik Chrztu Polski</w:t>
    </w:r>
  </w:p>
  <w:p w14:paraId="38FC9308" w14:textId="77777777" w:rsidR="00901553" w:rsidRDefault="00901553" w:rsidP="00CD03A6">
    <w:pPr>
      <w:jc w:val="center"/>
      <w:rPr>
        <w:rFonts w:asciiTheme="majorHAnsi" w:hAnsiTheme="majorHAnsi" w:cstheme="majorHAnsi"/>
        <w:sz w:val="16"/>
      </w:rPr>
    </w:pPr>
    <w:r>
      <w:rPr>
        <w:rFonts w:asciiTheme="majorHAnsi" w:hAnsiTheme="majorHAnsi" w:cstheme="majorHAnsi"/>
        <w:sz w:val="16"/>
      </w:rPr>
      <w:t>ul. Św. Jana 9; 62-200 Gniezno</w:t>
    </w:r>
  </w:p>
  <w:p w14:paraId="4CA17338" w14:textId="77777777" w:rsidR="00901553" w:rsidRDefault="00901553"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14:paraId="68CE18F6" w14:textId="77777777" w:rsidR="00901553" w:rsidRDefault="00901553"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14:paraId="45A08B9B" w14:textId="77777777" w:rsidR="00901553" w:rsidRDefault="00901553" w:rsidP="00CD03A6">
    <w:pPr>
      <w:jc w:val="center"/>
      <w:rPr>
        <w:rFonts w:asciiTheme="majorHAnsi" w:hAnsiTheme="majorHAnsi" w:cstheme="majorHAnsi"/>
        <w:sz w:val="16"/>
        <w:lang w:val="de-DE"/>
      </w:rPr>
    </w:pPr>
    <w:proofErr w:type="spellStart"/>
    <w:r>
      <w:rPr>
        <w:rFonts w:asciiTheme="majorHAnsi" w:hAnsiTheme="majorHAnsi" w:cstheme="majorHAnsi"/>
        <w:sz w:val="16"/>
        <w:lang w:val="de-DE"/>
      </w:rPr>
      <w:t>e-mail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14:paraId="3B1884E9" w14:textId="77777777" w:rsidR="00901553" w:rsidRPr="00CD03A6" w:rsidRDefault="00901553"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9E57" w14:textId="77777777" w:rsidR="00291C71" w:rsidRDefault="00291C71" w:rsidP="00DB56F5">
      <w:r>
        <w:separator/>
      </w:r>
    </w:p>
  </w:footnote>
  <w:footnote w:type="continuationSeparator" w:id="0">
    <w:p w14:paraId="7F2AC75B" w14:textId="77777777" w:rsidR="00291C71" w:rsidRDefault="00291C71" w:rsidP="00DB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FF9D" w14:textId="77777777" w:rsidR="00901553" w:rsidRPr="00703686" w:rsidRDefault="00901553"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14:anchorId="4E4C44D1" wp14:editId="5EF8E29C">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14:anchorId="0D1A6EF7" wp14:editId="4A1FA99C">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C4D6C"/>
    <w:multiLevelType w:val="hybridMultilevel"/>
    <w:tmpl w:val="CD941CCC"/>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325E2C"/>
    <w:multiLevelType w:val="hybridMultilevel"/>
    <w:tmpl w:val="E9DC5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5455A"/>
    <w:multiLevelType w:val="hybridMultilevel"/>
    <w:tmpl w:val="4F70D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047F5"/>
    <w:multiLevelType w:val="hybridMultilevel"/>
    <w:tmpl w:val="37D8C620"/>
    <w:lvl w:ilvl="0" w:tplc="B88C78F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72150"/>
    <w:multiLevelType w:val="hybridMultilevel"/>
    <w:tmpl w:val="4BF46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6" w15:restartNumberingAfterBreak="0">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7140E0"/>
    <w:multiLevelType w:val="singleLevel"/>
    <w:tmpl w:val="2E5C0716"/>
    <w:lvl w:ilvl="0">
      <w:start w:val="1"/>
      <w:numFmt w:val="lowerLetter"/>
      <w:lvlText w:val="%1)"/>
      <w:lvlJc w:val="left"/>
      <w:pPr>
        <w:tabs>
          <w:tab w:val="num" w:pos="360"/>
        </w:tabs>
        <w:ind w:left="360" w:hanging="360"/>
      </w:pPr>
    </w:lvl>
  </w:abstractNum>
  <w:abstractNum w:abstractNumId="29" w15:restartNumberingAfterBreak="0">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DB3EC6"/>
    <w:multiLevelType w:val="hybridMultilevel"/>
    <w:tmpl w:val="CF023022"/>
    <w:lvl w:ilvl="0" w:tplc="87427C5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204429">
    <w:abstractNumId w:val="16"/>
  </w:num>
  <w:num w:numId="2" w16cid:durableId="746729974">
    <w:abstractNumId w:val="1"/>
  </w:num>
  <w:num w:numId="3" w16cid:durableId="1821462368">
    <w:abstractNumId w:val="40"/>
  </w:num>
  <w:num w:numId="4" w16cid:durableId="663556190">
    <w:abstractNumId w:val="34"/>
  </w:num>
  <w:num w:numId="5" w16cid:durableId="109907116">
    <w:abstractNumId w:val="25"/>
  </w:num>
  <w:num w:numId="6" w16cid:durableId="768698474">
    <w:abstractNumId w:val="5"/>
  </w:num>
  <w:num w:numId="7" w16cid:durableId="1552157460">
    <w:abstractNumId w:val="37"/>
  </w:num>
  <w:num w:numId="8" w16cid:durableId="1239050080">
    <w:abstractNumId w:val="41"/>
  </w:num>
  <w:num w:numId="9" w16cid:durableId="1836651306">
    <w:abstractNumId w:val="8"/>
  </w:num>
  <w:num w:numId="10" w16cid:durableId="957027039">
    <w:abstractNumId w:val="39"/>
  </w:num>
  <w:num w:numId="11" w16cid:durableId="1112090027">
    <w:abstractNumId w:val="15"/>
  </w:num>
  <w:num w:numId="12" w16cid:durableId="364330035">
    <w:abstractNumId w:val="0"/>
  </w:num>
  <w:num w:numId="13" w16cid:durableId="1812551440">
    <w:abstractNumId w:val="21"/>
  </w:num>
  <w:num w:numId="14" w16cid:durableId="784613067">
    <w:abstractNumId w:val="38"/>
  </w:num>
  <w:num w:numId="15" w16cid:durableId="246303794">
    <w:abstractNumId w:val="27"/>
  </w:num>
  <w:num w:numId="16" w16cid:durableId="1778794214">
    <w:abstractNumId w:val="22"/>
  </w:num>
  <w:num w:numId="17" w16cid:durableId="2069915708">
    <w:abstractNumId w:val="23"/>
  </w:num>
  <w:num w:numId="18" w16cid:durableId="1459179794">
    <w:abstractNumId w:val="29"/>
  </w:num>
  <w:num w:numId="19" w16cid:durableId="979185759">
    <w:abstractNumId w:val="24"/>
  </w:num>
  <w:num w:numId="20" w16cid:durableId="33433762">
    <w:abstractNumId w:val="14"/>
  </w:num>
  <w:num w:numId="21" w16cid:durableId="660475205">
    <w:abstractNumId w:val="20"/>
  </w:num>
  <w:num w:numId="22" w16cid:durableId="68189009">
    <w:abstractNumId w:val="4"/>
  </w:num>
  <w:num w:numId="23" w16cid:durableId="868181214">
    <w:abstractNumId w:val="9"/>
  </w:num>
  <w:num w:numId="24" w16cid:durableId="1910145012">
    <w:abstractNumId w:val="2"/>
  </w:num>
  <w:num w:numId="25" w16cid:durableId="1113553875">
    <w:abstractNumId w:val="30"/>
  </w:num>
  <w:num w:numId="26" w16cid:durableId="235021453">
    <w:abstractNumId w:val="18"/>
  </w:num>
  <w:num w:numId="27" w16cid:durableId="468090333">
    <w:abstractNumId w:val="7"/>
  </w:num>
  <w:num w:numId="28" w16cid:durableId="672681700">
    <w:abstractNumId w:val="19"/>
  </w:num>
  <w:num w:numId="29" w16cid:durableId="952130871">
    <w:abstractNumId w:val="32"/>
  </w:num>
  <w:num w:numId="30" w16cid:durableId="115831070">
    <w:abstractNumId w:val="6"/>
  </w:num>
  <w:num w:numId="31" w16cid:durableId="94634333">
    <w:abstractNumId w:val="36"/>
  </w:num>
  <w:num w:numId="32" w16cid:durableId="1336617034">
    <w:abstractNumId w:val="26"/>
  </w:num>
  <w:num w:numId="33" w16cid:durableId="1161236756">
    <w:abstractNumId w:val="12"/>
  </w:num>
  <w:num w:numId="34" w16cid:durableId="1482379455">
    <w:abstractNumId w:val="35"/>
  </w:num>
  <w:num w:numId="35" w16cid:durableId="1657949101">
    <w:abstractNumId w:val="31"/>
  </w:num>
  <w:num w:numId="36" w16cid:durableId="1394112846">
    <w:abstractNumId w:val="33"/>
  </w:num>
  <w:num w:numId="37" w16cid:durableId="955019678">
    <w:abstractNumId w:val="3"/>
  </w:num>
  <w:num w:numId="38" w16cid:durableId="867643176">
    <w:abstractNumId w:val="17"/>
  </w:num>
  <w:num w:numId="39" w16cid:durableId="1585072035">
    <w:abstractNumId w:val="28"/>
    <w:lvlOverride w:ilvl="0">
      <w:startOverride w:val="1"/>
    </w:lvlOverride>
  </w:num>
  <w:num w:numId="40" w16cid:durableId="201150">
    <w:abstractNumId w:val="13"/>
  </w:num>
  <w:num w:numId="41" w16cid:durableId="2030645680">
    <w:abstractNumId w:val="11"/>
  </w:num>
  <w:num w:numId="42" w16cid:durableId="1816026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5"/>
    <w:rsid w:val="000008B1"/>
    <w:rsid w:val="0000163E"/>
    <w:rsid w:val="000019CE"/>
    <w:rsid w:val="00003C12"/>
    <w:rsid w:val="00005E94"/>
    <w:rsid w:val="000074B2"/>
    <w:rsid w:val="0000757B"/>
    <w:rsid w:val="0001051A"/>
    <w:rsid w:val="000105ED"/>
    <w:rsid w:val="00012D4D"/>
    <w:rsid w:val="00012FDE"/>
    <w:rsid w:val="00013B51"/>
    <w:rsid w:val="00014008"/>
    <w:rsid w:val="00014777"/>
    <w:rsid w:val="00014949"/>
    <w:rsid w:val="000155F0"/>
    <w:rsid w:val="00016B50"/>
    <w:rsid w:val="0002088B"/>
    <w:rsid w:val="00021440"/>
    <w:rsid w:val="00021B3A"/>
    <w:rsid w:val="0002206C"/>
    <w:rsid w:val="0002222A"/>
    <w:rsid w:val="00022816"/>
    <w:rsid w:val="00024709"/>
    <w:rsid w:val="00025ABF"/>
    <w:rsid w:val="00026F4D"/>
    <w:rsid w:val="00030E52"/>
    <w:rsid w:val="00031360"/>
    <w:rsid w:val="00041BCA"/>
    <w:rsid w:val="00042711"/>
    <w:rsid w:val="00042C2B"/>
    <w:rsid w:val="00043432"/>
    <w:rsid w:val="000504F8"/>
    <w:rsid w:val="000505D9"/>
    <w:rsid w:val="00056127"/>
    <w:rsid w:val="00056196"/>
    <w:rsid w:val="000578AD"/>
    <w:rsid w:val="00065741"/>
    <w:rsid w:val="00065EDD"/>
    <w:rsid w:val="000661C5"/>
    <w:rsid w:val="000668E2"/>
    <w:rsid w:val="000678C7"/>
    <w:rsid w:val="00067EE8"/>
    <w:rsid w:val="00070A6B"/>
    <w:rsid w:val="0007105D"/>
    <w:rsid w:val="00073FF2"/>
    <w:rsid w:val="00075803"/>
    <w:rsid w:val="00075D61"/>
    <w:rsid w:val="00077B04"/>
    <w:rsid w:val="0008005D"/>
    <w:rsid w:val="00080738"/>
    <w:rsid w:val="00080947"/>
    <w:rsid w:val="000816A7"/>
    <w:rsid w:val="00081AB8"/>
    <w:rsid w:val="00081CBA"/>
    <w:rsid w:val="000830B2"/>
    <w:rsid w:val="00087B10"/>
    <w:rsid w:val="00090075"/>
    <w:rsid w:val="0009076D"/>
    <w:rsid w:val="00091646"/>
    <w:rsid w:val="000925C3"/>
    <w:rsid w:val="00092EB8"/>
    <w:rsid w:val="00096E18"/>
    <w:rsid w:val="0009770E"/>
    <w:rsid w:val="000A0BED"/>
    <w:rsid w:val="000A1EAB"/>
    <w:rsid w:val="000A2279"/>
    <w:rsid w:val="000A2C82"/>
    <w:rsid w:val="000A6EAD"/>
    <w:rsid w:val="000B095C"/>
    <w:rsid w:val="000B66D2"/>
    <w:rsid w:val="000B773B"/>
    <w:rsid w:val="000C1807"/>
    <w:rsid w:val="000C28CB"/>
    <w:rsid w:val="000C3969"/>
    <w:rsid w:val="000C60B4"/>
    <w:rsid w:val="000D10BA"/>
    <w:rsid w:val="000D4CE4"/>
    <w:rsid w:val="000D501E"/>
    <w:rsid w:val="000D65D8"/>
    <w:rsid w:val="000E0C4A"/>
    <w:rsid w:val="000E1E85"/>
    <w:rsid w:val="000E3550"/>
    <w:rsid w:val="000E4E92"/>
    <w:rsid w:val="000E52EA"/>
    <w:rsid w:val="000E60A3"/>
    <w:rsid w:val="000E7872"/>
    <w:rsid w:val="000F0674"/>
    <w:rsid w:val="000F2C2E"/>
    <w:rsid w:val="000F4F7D"/>
    <w:rsid w:val="000F7CD2"/>
    <w:rsid w:val="00100507"/>
    <w:rsid w:val="00100F5A"/>
    <w:rsid w:val="00101918"/>
    <w:rsid w:val="001028AC"/>
    <w:rsid w:val="00103373"/>
    <w:rsid w:val="00114E34"/>
    <w:rsid w:val="00115B4F"/>
    <w:rsid w:val="0011624B"/>
    <w:rsid w:val="001169D9"/>
    <w:rsid w:val="00122488"/>
    <w:rsid w:val="0012380F"/>
    <w:rsid w:val="00123F7A"/>
    <w:rsid w:val="00124793"/>
    <w:rsid w:val="00125CCA"/>
    <w:rsid w:val="00125F84"/>
    <w:rsid w:val="0012622F"/>
    <w:rsid w:val="00126E1B"/>
    <w:rsid w:val="00127D1F"/>
    <w:rsid w:val="0013095C"/>
    <w:rsid w:val="00130EC4"/>
    <w:rsid w:val="00133714"/>
    <w:rsid w:val="00134B7B"/>
    <w:rsid w:val="001350FC"/>
    <w:rsid w:val="00135DE2"/>
    <w:rsid w:val="001367D2"/>
    <w:rsid w:val="001372E0"/>
    <w:rsid w:val="00137340"/>
    <w:rsid w:val="0014146B"/>
    <w:rsid w:val="001416BE"/>
    <w:rsid w:val="001417BE"/>
    <w:rsid w:val="001447C6"/>
    <w:rsid w:val="001451B4"/>
    <w:rsid w:val="00145ECE"/>
    <w:rsid w:val="001466E5"/>
    <w:rsid w:val="001478D4"/>
    <w:rsid w:val="0015393F"/>
    <w:rsid w:val="0015457E"/>
    <w:rsid w:val="00155C67"/>
    <w:rsid w:val="0015718E"/>
    <w:rsid w:val="001579FB"/>
    <w:rsid w:val="001646B2"/>
    <w:rsid w:val="00164D2B"/>
    <w:rsid w:val="0016530B"/>
    <w:rsid w:val="00165832"/>
    <w:rsid w:val="00165D30"/>
    <w:rsid w:val="00167B34"/>
    <w:rsid w:val="00170687"/>
    <w:rsid w:val="00171C38"/>
    <w:rsid w:val="00171C60"/>
    <w:rsid w:val="00171EDB"/>
    <w:rsid w:val="001728E9"/>
    <w:rsid w:val="001744E0"/>
    <w:rsid w:val="00176054"/>
    <w:rsid w:val="001769D2"/>
    <w:rsid w:val="00176C52"/>
    <w:rsid w:val="0018011B"/>
    <w:rsid w:val="001804E7"/>
    <w:rsid w:val="00181193"/>
    <w:rsid w:val="00183120"/>
    <w:rsid w:val="001872CF"/>
    <w:rsid w:val="001875CF"/>
    <w:rsid w:val="001946BE"/>
    <w:rsid w:val="00194AD8"/>
    <w:rsid w:val="0019690A"/>
    <w:rsid w:val="001A1530"/>
    <w:rsid w:val="001A1AE9"/>
    <w:rsid w:val="001A2263"/>
    <w:rsid w:val="001A2BBB"/>
    <w:rsid w:val="001A2C9D"/>
    <w:rsid w:val="001A3CDF"/>
    <w:rsid w:val="001A4F74"/>
    <w:rsid w:val="001A545C"/>
    <w:rsid w:val="001B07C3"/>
    <w:rsid w:val="001B0F1A"/>
    <w:rsid w:val="001B1A22"/>
    <w:rsid w:val="001B2044"/>
    <w:rsid w:val="001B334A"/>
    <w:rsid w:val="001B3A76"/>
    <w:rsid w:val="001B471D"/>
    <w:rsid w:val="001B5B9D"/>
    <w:rsid w:val="001B5F07"/>
    <w:rsid w:val="001C3668"/>
    <w:rsid w:val="001C4543"/>
    <w:rsid w:val="001C7363"/>
    <w:rsid w:val="001D1C2D"/>
    <w:rsid w:val="001D3C03"/>
    <w:rsid w:val="001D5132"/>
    <w:rsid w:val="001D5FFD"/>
    <w:rsid w:val="001E5B57"/>
    <w:rsid w:val="001E64A2"/>
    <w:rsid w:val="001E75E1"/>
    <w:rsid w:val="001E7A1A"/>
    <w:rsid w:val="001F137E"/>
    <w:rsid w:val="001F4509"/>
    <w:rsid w:val="00200F97"/>
    <w:rsid w:val="002021A1"/>
    <w:rsid w:val="002039DC"/>
    <w:rsid w:val="00203F96"/>
    <w:rsid w:val="002044EE"/>
    <w:rsid w:val="00204A57"/>
    <w:rsid w:val="00205B45"/>
    <w:rsid w:val="00205F46"/>
    <w:rsid w:val="00210061"/>
    <w:rsid w:val="00210E20"/>
    <w:rsid w:val="00214F66"/>
    <w:rsid w:val="00217712"/>
    <w:rsid w:val="0022418E"/>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0E4E"/>
    <w:rsid w:val="00251567"/>
    <w:rsid w:val="002538EF"/>
    <w:rsid w:val="002546A3"/>
    <w:rsid w:val="002556C9"/>
    <w:rsid w:val="00255AA2"/>
    <w:rsid w:val="002562AE"/>
    <w:rsid w:val="00256E4E"/>
    <w:rsid w:val="00257C23"/>
    <w:rsid w:val="00260FE4"/>
    <w:rsid w:val="00261FEA"/>
    <w:rsid w:val="00262331"/>
    <w:rsid w:val="00263B9F"/>
    <w:rsid w:val="00274222"/>
    <w:rsid w:val="002757CC"/>
    <w:rsid w:val="00276FD6"/>
    <w:rsid w:val="00281687"/>
    <w:rsid w:val="002828F1"/>
    <w:rsid w:val="00282A4D"/>
    <w:rsid w:val="00282ACA"/>
    <w:rsid w:val="00285D46"/>
    <w:rsid w:val="00285FE6"/>
    <w:rsid w:val="002866E6"/>
    <w:rsid w:val="00286F5A"/>
    <w:rsid w:val="00290B47"/>
    <w:rsid w:val="00291C71"/>
    <w:rsid w:val="00291CB5"/>
    <w:rsid w:val="0029243F"/>
    <w:rsid w:val="00292CCC"/>
    <w:rsid w:val="00293839"/>
    <w:rsid w:val="0029442F"/>
    <w:rsid w:val="0029575B"/>
    <w:rsid w:val="002A111E"/>
    <w:rsid w:val="002A325F"/>
    <w:rsid w:val="002A5D97"/>
    <w:rsid w:val="002A658A"/>
    <w:rsid w:val="002B07B4"/>
    <w:rsid w:val="002B1B6F"/>
    <w:rsid w:val="002B1DBC"/>
    <w:rsid w:val="002B4239"/>
    <w:rsid w:val="002B64A9"/>
    <w:rsid w:val="002C1568"/>
    <w:rsid w:val="002C4CE9"/>
    <w:rsid w:val="002C7AAA"/>
    <w:rsid w:val="002D0235"/>
    <w:rsid w:val="002D02E2"/>
    <w:rsid w:val="002D4019"/>
    <w:rsid w:val="002D41B2"/>
    <w:rsid w:val="002E0983"/>
    <w:rsid w:val="002E2E89"/>
    <w:rsid w:val="002E483D"/>
    <w:rsid w:val="002E6CCF"/>
    <w:rsid w:val="002F2F5D"/>
    <w:rsid w:val="002F60B8"/>
    <w:rsid w:val="002F76A7"/>
    <w:rsid w:val="003003EF"/>
    <w:rsid w:val="003061F6"/>
    <w:rsid w:val="003069DC"/>
    <w:rsid w:val="0031096B"/>
    <w:rsid w:val="003111B4"/>
    <w:rsid w:val="00314D6D"/>
    <w:rsid w:val="00315AF7"/>
    <w:rsid w:val="00320092"/>
    <w:rsid w:val="003210E3"/>
    <w:rsid w:val="00321937"/>
    <w:rsid w:val="00323BB1"/>
    <w:rsid w:val="003337B9"/>
    <w:rsid w:val="00340A9B"/>
    <w:rsid w:val="00340F98"/>
    <w:rsid w:val="00344401"/>
    <w:rsid w:val="003518A7"/>
    <w:rsid w:val="00355C1B"/>
    <w:rsid w:val="003560D9"/>
    <w:rsid w:val="003568BD"/>
    <w:rsid w:val="003573B5"/>
    <w:rsid w:val="003612E3"/>
    <w:rsid w:val="00362054"/>
    <w:rsid w:val="00363947"/>
    <w:rsid w:val="00366227"/>
    <w:rsid w:val="00371637"/>
    <w:rsid w:val="00372E51"/>
    <w:rsid w:val="003737B1"/>
    <w:rsid w:val="00382052"/>
    <w:rsid w:val="00387E56"/>
    <w:rsid w:val="00390FEA"/>
    <w:rsid w:val="0039135F"/>
    <w:rsid w:val="0039446F"/>
    <w:rsid w:val="00396875"/>
    <w:rsid w:val="003A27F0"/>
    <w:rsid w:val="003A28FB"/>
    <w:rsid w:val="003A3A46"/>
    <w:rsid w:val="003B1C36"/>
    <w:rsid w:val="003B2B22"/>
    <w:rsid w:val="003B3100"/>
    <w:rsid w:val="003B3F85"/>
    <w:rsid w:val="003B5323"/>
    <w:rsid w:val="003B70AC"/>
    <w:rsid w:val="003B7411"/>
    <w:rsid w:val="003C0C94"/>
    <w:rsid w:val="003C68FE"/>
    <w:rsid w:val="003D03A7"/>
    <w:rsid w:val="003D11F9"/>
    <w:rsid w:val="003D12EA"/>
    <w:rsid w:val="003D214A"/>
    <w:rsid w:val="003D4C11"/>
    <w:rsid w:val="003D5955"/>
    <w:rsid w:val="003E01BB"/>
    <w:rsid w:val="003E045D"/>
    <w:rsid w:val="003E0CAE"/>
    <w:rsid w:val="003E20F0"/>
    <w:rsid w:val="003E2309"/>
    <w:rsid w:val="003E3C81"/>
    <w:rsid w:val="003E745C"/>
    <w:rsid w:val="003F01F3"/>
    <w:rsid w:val="003F1B74"/>
    <w:rsid w:val="003F28F1"/>
    <w:rsid w:val="003F43D1"/>
    <w:rsid w:val="003F574E"/>
    <w:rsid w:val="00401E53"/>
    <w:rsid w:val="004029ED"/>
    <w:rsid w:val="00403BD8"/>
    <w:rsid w:val="00403CB6"/>
    <w:rsid w:val="00411649"/>
    <w:rsid w:val="0041448A"/>
    <w:rsid w:val="0041484E"/>
    <w:rsid w:val="0041664B"/>
    <w:rsid w:val="00417DC9"/>
    <w:rsid w:val="004204FB"/>
    <w:rsid w:val="00420B35"/>
    <w:rsid w:val="00422F94"/>
    <w:rsid w:val="00425C7E"/>
    <w:rsid w:val="00430ACD"/>
    <w:rsid w:val="00431071"/>
    <w:rsid w:val="0043375B"/>
    <w:rsid w:val="00435C22"/>
    <w:rsid w:val="004365BF"/>
    <w:rsid w:val="0043679E"/>
    <w:rsid w:val="00442B1B"/>
    <w:rsid w:val="004433FD"/>
    <w:rsid w:val="004515AE"/>
    <w:rsid w:val="00452A3F"/>
    <w:rsid w:val="0045450C"/>
    <w:rsid w:val="00456ADE"/>
    <w:rsid w:val="00456F99"/>
    <w:rsid w:val="004658AA"/>
    <w:rsid w:val="00467822"/>
    <w:rsid w:val="0047032B"/>
    <w:rsid w:val="00471DA7"/>
    <w:rsid w:val="00477865"/>
    <w:rsid w:val="004800D8"/>
    <w:rsid w:val="004802B4"/>
    <w:rsid w:val="004802CD"/>
    <w:rsid w:val="00482F7A"/>
    <w:rsid w:val="00483FA5"/>
    <w:rsid w:val="00484187"/>
    <w:rsid w:val="00485A81"/>
    <w:rsid w:val="00486357"/>
    <w:rsid w:val="004906DD"/>
    <w:rsid w:val="00492071"/>
    <w:rsid w:val="004925C7"/>
    <w:rsid w:val="0049335D"/>
    <w:rsid w:val="004A1DD1"/>
    <w:rsid w:val="004A23FD"/>
    <w:rsid w:val="004A3FED"/>
    <w:rsid w:val="004A73AA"/>
    <w:rsid w:val="004B10A2"/>
    <w:rsid w:val="004B27B3"/>
    <w:rsid w:val="004B2D6E"/>
    <w:rsid w:val="004B47CC"/>
    <w:rsid w:val="004B6606"/>
    <w:rsid w:val="004B6664"/>
    <w:rsid w:val="004C2C1A"/>
    <w:rsid w:val="004C7F42"/>
    <w:rsid w:val="004D0E3D"/>
    <w:rsid w:val="004D175B"/>
    <w:rsid w:val="004D1985"/>
    <w:rsid w:val="004D2634"/>
    <w:rsid w:val="004D3E0C"/>
    <w:rsid w:val="004D41C2"/>
    <w:rsid w:val="004D48D1"/>
    <w:rsid w:val="004D4FC5"/>
    <w:rsid w:val="004D736E"/>
    <w:rsid w:val="004E0DB2"/>
    <w:rsid w:val="004E52C2"/>
    <w:rsid w:val="004E59BB"/>
    <w:rsid w:val="004E62AA"/>
    <w:rsid w:val="004E7209"/>
    <w:rsid w:val="004E79DB"/>
    <w:rsid w:val="004F042E"/>
    <w:rsid w:val="004F238B"/>
    <w:rsid w:val="004F6056"/>
    <w:rsid w:val="004F68C3"/>
    <w:rsid w:val="00501A48"/>
    <w:rsid w:val="00502856"/>
    <w:rsid w:val="00503397"/>
    <w:rsid w:val="00503EE8"/>
    <w:rsid w:val="00505A7C"/>
    <w:rsid w:val="00511662"/>
    <w:rsid w:val="00513D8E"/>
    <w:rsid w:val="00514695"/>
    <w:rsid w:val="0051560F"/>
    <w:rsid w:val="00517AE1"/>
    <w:rsid w:val="005214DD"/>
    <w:rsid w:val="00527D6A"/>
    <w:rsid w:val="00530052"/>
    <w:rsid w:val="00532CED"/>
    <w:rsid w:val="00535705"/>
    <w:rsid w:val="00535F41"/>
    <w:rsid w:val="00536B6B"/>
    <w:rsid w:val="005374C8"/>
    <w:rsid w:val="005377E7"/>
    <w:rsid w:val="00537EFE"/>
    <w:rsid w:val="00537F23"/>
    <w:rsid w:val="0054087C"/>
    <w:rsid w:val="00541062"/>
    <w:rsid w:val="0054134C"/>
    <w:rsid w:val="00543234"/>
    <w:rsid w:val="005436EA"/>
    <w:rsid w:val="0054478E"/>
    <w:rsid w:val="00546D6A"/>
    <w:rsid w:val="00552654"/>
    <w:rsid w:val="00554171"/>
    <w:rsid w:val="00555166"/>
    <w:rsid w:val="005574D8"/>
    <w:rsid w:val="0056084B"/>
    <w:rsid w:val="0056131D"/>
    <w:rsid w:val="00561419"/>
    <w:rsid w:val="005616C3"/>
    <w:rsid w:val="005637EE"/>
    <w:rsid w:val="0056715D"/>
    <w:rsid w:val="0057053A"/>
    <w:rsid w:val="00571414"/>
    <w:rsid w:val="00573A7C"/>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33B1"/>
    <w:rsid w:val="005B4669"/>
    <w:rsid w:val="005B5FC7"/>
    <w:rsid w:val="005B647F"/>
    <w:rsid w:val="005B74D4"/>
    <w:rsid w:val="005C19E1"/>
    <w:rsid w:val="005C2964"/>
    <w:rsid w:val="005C377E"/>
    <w:rsid w:val="005C48C9"/>
    <w:rsid w:val="005C5125"/>
    <w:rsid w:val="005C60D7"/>
    <w:rsid w:val="005C6F90"/>
    <w:rsid w:val="005D0BD4"/>
    <w:rsid w:val="005D1B2C"/>
    <w:rsid w:val="005D2265"/>
    <w:rsid w:val="005D51BF"/>
    <w:rsid w:val="005D67A3"/>
    <w:rsid w:val="005E1A71"/>
    <w:rsid w:val="005E1FCE"/>
    <w:rsid w:val="005E31C5"/>
    <w:rsid w:val="005E40C7"/>
    <w:rsid w:val="005E5FF1"/>
    <w:rsid w:val="005E6C44"/>
    <w:rsid w:val="005E7372"/>
    <w:rsid w:val="005F2CA7"/>
    <w:rsid w:val="005F33B9"/>
    <w:rsid w:val="005F4CBE"/>
    <w:rsid w:val="005F5269"/>
    <w:rsid w:val="005F62BE"/>
    <w:rsid w:val="005F6A0F"/>
    <w:rsid w:val="005F6C02"/>
    <w:rsid w:val="005F7AAA"/>
    <w:rsid w:val="006007F5"/>
    <w:rsid w:val="00600A95"/>
    <w:rsid w:val="00603D9B"/>
    <w:rsid w:val="00605301"/>
    <w:rsid w:val="00607A9B"/>
    <w:rsid w:val="00607D25"/>
    <w:rsid w:val="00611DBC"/>
    <w:rsid w:val="00613425"/>
    <w:rsid w:val="0061410A"/>
    <w:rsid w:val="0061446D"/>
    <w:rsid w:val="006152FC"/>
    <w:rsid w:val="00615FCA"/>
    <w:rsid w:val="00624032"/>
    <w:rsid w:val="0062444A"/>
    <w:rsid w:val="006322B3"/>
    <w:rsid w:val="0063697F"/>
    <w:rsid w:val="0063735E"/>
    <w:rsid w:val="00640251"/>
    <w:rsid w:val="0064256E"/>
    <w:rsid w:val="006443C7"/>
    <w:rsid w:val="00645A58"/>
    <w:rsid w:val="006478A2"/>
    <w:rsid w:val="00655115"/>
    <w:rsid w:val="006604A5"/>
    <w:rsid w:val="006611C5"/>
    <w:rsid w:val="00661A51"/>
    <w:rsid w:val="006628DD"/>
    <w:rsid w:val="00666616"/>
    <w:rsid w:val="00667086"/>
    <w:rsid w:val="0066709F"/>
    <w:rsid w:val="00667DE7"/>
    <w:rsid w:val="00672F43"/>
    <w:rsid w:val="006742F3"/>
    <w:rsid w:val="0067437E"/>
    <w:rsid w:val="00674834"/>
    <w:rsid w:val="00675F44"/>
    <w:rsid w:val="006760A4"/>
    <w:rsid w:val="00676699"/>
    <w:rsid w:val="006815EA"/>
    <w:rsid w:val="00681EDC"/>
    <w:rsid w:val="006829F1"/>
    <w:rsid w:val="00683E9C"/>
    <w:rsid w:val="006849C8"/>
    <w:rsid w:val="006913CE"/>
    <w:rsid w:val="00692204"/>
    <w:rsid w:val="00693A05"/>
    <w:rsid w:val="00697888"/>
    <w:rsid w:val="00697DF0"/>
    <w:rsid w:val="006A10B1"/>
    <w:rsid w:val="006A1F91"/>
    <w:rsid w:val="006A2709"/>
    <w:rsid w:val="006A3A3A"/>
    <w:rsid w:val="006A4C0C"/>
    <w:rsid w:val="006A6F97"/>
    <w:rsid w:val="006B2E30"/>
    <w:rsid w:val="006B4250"/>
    <w:rsid w:val="006B5A57"/>
    <w:rsid w:val="006B6901"/>
    <w:rsid w:val="006B7388"/>
    <w:rsid w:val="006C1C96"/>
    <w:rsid w:val="006C39C6"/>
    <w:rsid w:val="006D07E6"/>
    <w:rsid w:val="006D19AB"/>
    <w:rsid w:val="006D19E4"/>
    <w:rsid w:val="006D2251"/>
    <w:rsid w:val="006D42EE"/>
    <w:rsid w:val="006D4DE0"/>
    <w:rsid w:val="006D4F13"/>
    <w:rsid w:val="006D5B1D"/>
    <w:rsid w:val="006E0D42"/>
    <w:rsid w:val="006E11C7"/>
    <w:rsid w:val="006E2A8A"/>
    <w:rsid w:val="006E362F"/>
    <w:rsid w:val="006E43C5"/>
    <w:rsid w:val="006E4741"/>
    <w:rsid w:val="006E6263"/>
    <w:rsid w:val="006E6D85"/>
    <w:rsid w:val="006F0F78"/>
    <w:rsid w:val="006F188E"/>
    <w:rsid w:val="006F19C8"/>
    <w:rsid w:val="006F4BD1"/>
    <w:rsid w:val="006F5968"/>
    <w:rsid w:val="006F6923"/>
    <w:rsid w:val="00701786"/>
    <w:rsid w:val="00703686"/>
    <w:rsid w:val="00703C48"/>
    <w:rsid w:val="00704AFC"/>
    <w:rsid w:val="00707053"/>
    <w:rsid w:val="00707CB4"/>
    <w:rsid w:val="00712EE8"/>
    <w:rsid w:val="007136E3"/>
    <w:rsid w:val="00713FAC"/>
    <w:rsid w:val="00716121"/>
    <w:rsid w:val="00716453"/>
    <w:rsid w:val="00716A76"/>
    <w:rsid w:val="00720642"/>
    <w:rsid w:val="007224AE"/>
    <w:rsid w:val="0072403F"/>
    <w:rsid w:val="0072575E"/>
    <w:rsid w:val="00727DE5"/>
    <w:rsid w:val="00735454"/>
    <w:rsid w:val="00735EDF"/>
    <w:rsid w:val="007361FF"/>
    <w:rsid w:val="00737EDC"/>
    <w:rsid w:val="00740185"/>
    <w:rsid w:val="00741ABB"/>
    <w:rsid w:val="00743132"/>
    <w:rsid w:val="0074670E"/>
    <w:rsid w:val="00747DDD"/>
    <w:rsid w:val="00751ACC"/>
    <w:rsid w:val="00753AF2"/>
    <w:rsid w:val="007543E8"/>
    <w:rsid w:val="00756C2F"/>
    <w:rsid w:val="00757D03"/>
    <w:rsid w:val="00760787"/>
    <w:rsid w:val="00760B63"/>
    <w:rsid w:val="00766F88"/>
    <w:rsid w:val="007725C1"/>
    <w:rsid w:val="00772CF7"/>
    <w:rsid w:val="007731CD"/>
    <w:rsid w:val="007756FC"/>
    <w:rsid w:val="00775CCC"/>
    <w:rsid w:val="00781032"/>
    <w:rsid w:val="00782A3F"/>
    <w:rsid w:val="0078316A"/>
    <w:rsid w:val="00785341"/>
    <w:rsid w:val="00787B05"/>
    <w:rsid w:val="00793124"/>
    <w:rsid w:val="00793D4D"/>
    <w:rsid w:val="00794410"/>
    <w:rsid w:val="007968A1"/>
    <w:rsid w:val="0079751A"/>
    <w:rsid w:val="007A119D"/>
    <w:rsid w:val="007A1796"/>
    <w:rsid w:val="007A33B4"/>
    <w:rsid w:val="007A3696"/>
    <w:rsid w:val="007A3E79"/>
    <w:rsid w:val="007A4A69"/>
    <w:rsid w:val="007B0EA4"/>
    <w:rsid w:val="007B116F"/>
    <w:rsid w:val="007B2E70"/>
    <w:rsid w:val="007B31E5"/>
    <w:rsid w:val="007B521F"/>
    <w:rsid w:val="007B55D8"/>
    <w:rsid w:val="007B58E3"/>
    <w:rsid w:val="007B6123"/>
    <w:rsid w:val="007C45FD"/>
    <w:rsid w:val="007C67ED"/>
    <w:rsid w:val="007C68EC"/>
    <w:rsid w:val="007D0052"/>
    <w:rsid w:val="007D293E"/>
    <w:rsid w:val="007D2FE6"/>
    <w:rsid w:val="007E1EC2"/>
    <w:rsid w:val="007E30EC"/>
    <w:rsid w:val="007E5F6D"/>
    <w:rsid w:val="007E60C2"/>
    <w:rsid w:val="007E76E5"/>
    <w:rsid w:val="007E7D3D"/>
    <w:rsid w:val="007F13A5"/>
    <w:rsid w:val="007F178D"/>
    <w:rsid w:val="007F37B7"/>
    <w:rsid w:val="007F53B9"/>
    <w:rsid w:val="0080099F"/>
    <w:rsid w:val="0080369F"/>
    <w:rsid w:val="0080517C"/>
    <w:rsid w:val="00805B67"/>
    <w:rsid w:val="00807338"/>
    <w:rsid w:val="008077B2"/>
    <w:rsid w:val="00810E68"/>
    <w:rsid w:val="008118DD"/>
    <w:rsid w:val="00813FBB"/>
    <w:rsid w:val="00814EBA"/>
    <w:rsid w:val="00817795"/>
    <w:rsid w:val="0082554D"/>
    <w:rsid w:val="00830AC5"/>
    <w:rsid w:val="00831EC7"/>
    <w:rsid w:val="00832806"/>
    <w:rsid w:val="008353E1"/>
    <w:rsid w:val="0083586D"/>
    <w:rsid w:val="008365AA"/>
    <w:rsid w:val="00837266"/>
    <w:rsid w:val="00840089"/>
    <w:rsid w:val="00840184"/>
    <w:rsid w:val="00842324"/>
    <w:rsid w:val="00844475"/>
    <w:rsid w:val="00844CA4"/>
    <w:rsid w:val="00850F39"/>
    <w:rsid w:val="008515C4"/>
    <w:rsid w:val="00851AA4"/>
    <w:rsid w:val="0085215F"/>
    <w:rsid w:val="0085399C"/>
    <w:rsid w:val="00855BA2"/>
    <w:rsid w:val="0086126F"/>
    <w:rsid w:val="00861E2B"/>
    <w:rsid w:val="00863C0A"/>
    <w:rsid w:val="00865BB9"/>
    <w:rsid w:val="008700DE"/>
    <w:rsid w:val="00871C0E"/>
    <w:rsid w:val="008735DA"/>
    <w:rsid w:val="008746D1"/>
    <w:rsid w:val="00874D47"/>
    <w:rsid w:val="00881FC4"/>
    <w:rsid w:val="00882114"/>
    <w:rsid w:val="00882484"/>
    <w:rsid w:val="00885BA6"/>
    <w:rsid w:val="00886A1A"/>
    <w:rsid w:val="00886FCF"/>
    <w:rsid w:val="008900AF"/>
    <w:rsid w:val="00892752"/>
    <w:rsid w:val="008956B4"/>
    <w:rsid w:val="008962AB"/>
    <w:rsid w:val="008A139C"/>
    <w:rsid w:val="008A3423"/>
    <w:rsid w:val="008B0547"/>
    <w:rsid w:val="008B071A"/>
    <w:rsid w:val="008B1B86"/>
    <w:rsid w:val="008B1C6C"/>
    <w:rsid w:val="008B6638"/>
    <w:rsid w:val="008B68F5"/>
    <w:rsid w:val="008B6AAF"/>
    <w:rsid w:val="008C0208"/>
    <w:rsid w:val="008C2040"/>
    <w:rsid w:val="008C53D8"/>
    <w:rsid w:val="008C66A2"/>
    <w:rsid w:val="008C7110"/>
    <w:rsid w:val="008D179E"/>
    <w:rsid w:val="008D1DD9"/>
    <w:rsid w:val="008D431E"/>
    <w:rsid w:val="008D6D53"/>
    <w:rsid w:val="008D7E74"/>
    <w:rsid w:val="008E1854"/>
    <w:rsid w:val="008F1D64"/>
    <w:rsid w:val="008F26F4"/>
    <w:rsid w:val="008F3489"/>
    <w:rsid w:val="008F4D5B"/>
    <w:rsid w:val="008F5481"/>
    <w:rsid w:val="008F6BF2"/>
    <w:rsid w:val="009003CD"/>
    <w:rsid w:val="00900EC6"/>
    <w:rsid w:val="00901553"/>
    <w:rsid w:val="00902E27"/>
    <w:rsid w:val="00904276"/>
    <w:rsid w:val="00905DE6"/>
    <w:rsid w:val="0090612B"/>
    <w:rsid w:val="0090753F"/>
    <w:rsid w:val="009078DF"/>
    <w:rsid w:val="00907CCA"/>
    <w:rsid w:val="0091116A"/>
    <w:rsid w:val="009112DD"/>
    <w:rsid w:val="0091165E"/>
    <w:rsid w:val="00912A93"/>
    <w:rsid w:val="009131A8"/>
    <w:rsid w:val="00913C09"/>
    <w:rsid w:val="00915077"/>
    <w:rsid w:val="00917ECF"/>
    <w:rsid w:val="00917F89"/>
    <w:rsid w:val="009200F8"/>
    <w:rsid w:val="00920D7E"/>
    <w:rsid w:val="00921F1D"/>
    <w:rsid w:val="0092552E"/>
    <w:rsid w:val="00931717"/>
    <w:rsid w:val="00932D2D"/>
    <w:rsid w:val="00933579"/>
    <w:rsid w:val="00933A26"/>
    <w:rsid w:val="009344F3"/>
    <w:rsid w:val="0093564C"/>
    <w:rsid w:val="00941EB1"/>
    <w:rsid w:val="00942248"/>
    <w:rsid w:val="00943432"/>
    <w:rsid w:val="00944E30"/>
    <w:rsid w:val="00945F68"/>
    <w:rsid w:val="00950026"/>
    <w:rsid w:val="0095123D"/>
    <w:rsid w:val="00951444"/>
    <w:rsid w:val="009516DE"/>
    <w:rsid w:val="009528AF"/>
    <w:rsid w:val="00952E79"/>
    <w:rsid w:val="00956044"/>
    <w:rsid w:val="00957DEB"/>
    <w:rsid w:val="00961449"/>
    <w:rsid w:val="00964E1E"/>
    <w:rsid w:val="00965357"/>
    <w:rsid w:val="00966CEB"/>
    <w:rsid w:val="0097049E"/>
    <w:rsid w:val="00970BF1"/>
    <w:rsid w:val="00971140"/>
    <w:rsid w:val="009722B1"/>
    <w:rsid w:val="009724DC"/>
    <w:rsid w:val="0097283A"/>
    <w:rsid w:val="00972FB1"/>
    <w:rsid w:val="00977145"/>
    <w:rsid w:val="00981D62"/>
    <w:rsid w:val="00982B6F"/>
    <w:rsid w:val="009831B7"/>
    <w:rsid w:val="00983298"/>
    <w:rsid w:val="00985EE5"/>
    <w:rsid w:val="00986467"/>
    <w:rsid w:val="00990362"/>
    <w:rsid w:val="009910D3"/>
    <w:rsid w:val="00991F54"/>
    <w:rsid w:val="00995374"/>
    <w:rsid w:val="00996DD1"/>
    <w:rsid w:val="009A081A"/>
    <w:rsid w:val="009A572C"/>
    <w:rsid w:val="009A7375"/>
    <w:rsid w:val="009B00DB"/>
    <w:rsid w:val="009B0E22"/>
    <w:rsid w:val="009B2E5F"/>
    <w:rsid w:val="009C03C5"/>
    <w:rsid w:val="009C0A22"/>
    <w:rsid w:val="009C1047"/>
    <w:rsid w:val="009C2C5E"/>
    <w:rsid w:val="009C41B7"/>
    <w:rsid w:val="009D1DBA"/>
    <w:rsid w:val="009D3E68"/>
    <w:rsid w:val="009D5DA1"/>
    <w:rsid w:val="009D636A"/>
    <w:rsid w:val="009E3357"/>
    <w:rsid w:val="009E3AEC"/>
    <w:rsid w:val="009E4A88"/>
    <w:rsid w:val="009E519C"/>
    <w:rsid w:val="009E546B"/>
    <w:rsid w:val="009E565E"/>
    <w:rsid w:val="009E57C6"/>
    <w:rsid w:val="009E5F0F"/>
    <w:rsid w:val="009F0B16"/>
    <w:rsid w:val="009F0D19"/>
    <w:rsid w:val="009F123A"/>
    <w:rsid w:val="009F1B0E"/>
    <w:rsid w:val="009F1CBB"/>
    <w:rsid w:val="009F292C"/>
    <w:rsid w:val="009F7DD8"/>
    <w:rsid w:val="00A007EC"/>
    <w:rsid w:val="00A03C63"/>
    <w:rsid w:val="00A05BD5"/>
    <w:rsid w:val="00A064E5"/>
    <w:rsid w:val="00A065F2"/>
    <w:rsid w:val="00A06E9A"/>
    <w:rsid w:val="00A108B9"/>
    <w:rsid w:val="00A12349"/>
    <w:rsid w:val="00A17E01"/>
    <w:rsid w:val="00A202FA"/>
    <w:rsid w:val="00A20AE1"/>
    <w:rsid w:val="00A20E1E"/>
    <w:rsid w:val="00A21165"/>
    <w:rsid w:val="00A263BF"/>
    <w:rsid w:val="00A277FC"/>
    <w:rsid w:val="00A314E2"/>
    <w:rsid w:val="00A31D8B"/>
    <w:rsid w:val="00A32F8F"/>
    <w:rsid w:val="00A3326F"/>
    <w:rsid w:val="00A34425"/>
    <w:rsid w:val="00A376C6"/>
    <w:rsid w:val="00A503B3"/>
    <w:rsid w:val="00A50401"/>
    <w:rsid w:val="00A51265"/>
    <w:rsid w:val="00A51A22"/>
    <w:rsid w:val="00A52E40"/>
    <w:rsid w:val="00A5439C"/>
    <w:rsid w:val="00A5545B"/>
    <w:rsid w:val="00A6043C"/>
    <w:rsid w:val="00A60E74"/>
    <w:rsid w:val="00A674C3"/>
    <w:rsid w:val="00A70165"/>
    <w:rsid w:val="00A70745"/>
    <w:rsid w:val="00A71094"/>
    <w:rsid w:val="00A710AC"/>
    <w:rsid w:val="00A74DD6"/>
    <w:rsid w:val="00A75DD0"/>
    <w:rsid w:val="00A85C1D"/>
    <w:rsid w:val="00A86F47"/>
    <w:rsid w:val="00A873B4"/>
    <w:rsid w:val="00A92B64"/>
    <w:rsid w:val="00AA1567"/>
    <w:rsid w:val="00AA4F7D"/>
    <w:rsid w:val="00AA6DF8"/>
    <w:rsid w:val="00AB1B63"/>
    <w:rsid w:val="00AB1D8C"/>
    <w:rsid w:val="00AB1E96"/>
    <w:rsid w:val="00AB2FA7"/>
    <w:rsid w:val="00AB3837"/>
    <w:rsid w:val="00AB62C3"/>
    <w:rsid w:val="00AC0E3C"/>
    <w:rsid w:val="00AC5D7C"/>
    <w:rsid w:val="00AC5E63"/>
    <w:rsid w:val="00AC6E93"/>
    <w:rsid w:val="00AC7239"/>
    <w:rsid w:val="00AD0F47"/>
    <w:rsid w:val="00AD21D8"/>
    <w:rsid w:val="00AD30DE"/>
    <w:rsid w:val="00AD607C"/>
    <w:rsid w:val="00AE0308"/>
    <w:rsid w:val="00AE32DE"/>
    <w:rsid w:val="00AE3BEC"/>
    <w:rsid w:val="00AE5EEF"/>
    <w:rsid w:val="00AE6B22"/>
    <w:rsid w:val="00AE6CA8"/>
    <w:rsid w:val="00AE7CDB"/>
    <w:rsid w:val="00AF3B11"/>
    <w:rsid w:val="00AF7C12"/>
    <w:rsid w:val="00B001F3"/>
    <w:rsid w:val="00B005C4"/>
    <w:rsid w:val="00B006D7"/>
    <w:rsid w:val="00B01140"/>
    <w:rsid w:val="00B03E5E"/>
    <w:rsid w:val="00B05017"/>
    <w:rsid w:val="00B05491"/>
    <w:rsid w:val="00B05E49"/>
    <w:rsid w:val="00B11C8A"/>
    <w:rsid w:val="00B11F18"/>
    <w:rsid w:val="00B125E6"/>
    <w:rsid w:val="00B13D97"/>
    <w:rsid w:val="00B1642F"/>
    <w:rsid w:val="00B17587"/>
    <w:rsid w:val="00B225FA"/>
    <w:rsid w:val="00B22726"/>
    <w:rsid w:val="00B230AF"/>
    <w:rsid w:val="00B25D1F"/>
    <w:rsid w:val="00B26F75"/>
    <w:rsid w:val="00B30924"/>
    <w:rsid w:val="00B312F5"/>
    <w:rsid w:val="00B32AC0"/>
    <w:rsid w:val="00B368A2"/>
    <w:rsid w:val="00B40213"/>
    <w:rsid w:val="00B4126F"/>
    <w:rsid w:val="00B43FD3"/>
    <w:rsid w:val="00B45C9F"/>
    <w:rsid w:val="00B50616"/>
    <w:rsid w:val="00B51BAE"/>
    <w:rsid w:val="00B569BE"/>
    <w:rsid w:val="00B56B15"/>
    <w:rsid w:val="00B574AF"/>
    <w:rsid w:val="00B61A48"/>
    <w:rsid w:val="00B65495"/>
    <w:rsid w:val="00B65B0A"/>
    <w:rsid w:val="00B65C99"/>
    <w:rsid w:val="00B66869"/>
    <w:rsid w:val="00B709E6"/>
    <w:rsid w:val="00B72594"/>
    <w:rsid w:val="00B778CD"/>
    <w:rsid w:val="00B82ACE"/>
    <w:rsid w:val="00B8397E"/>
    <w:rsid w:val="00B84F46"/>
    <w:rsid w:val="00B907B0"/>
    <w:rsid w:val="00B90A8E"/>
    <w:rsid w:val="00B91282"/>
    <w:rsid w:val="00B918CC"/>
    <w:rsid w:val="00B94B10"/>
    <w:rsid w:val="00B96655"/>
    <w:rsid w:val="00B96A56"/>
    <w:rsid w:val="00BA1EE2"/>
    <w:rsid w:val="00BA3885"/>
    <w:rsid w:val="00BA5D44"/>
    <w:rsid w:val="00BA6919"/>
    <w:rsid w:val="00BB0C7C"/>
    <w:rsid w:val="00BB13C6"/>
    <w:rsid w:val="00BB5768"/>
    <w:rsid w:val="00BB6D0D"/>
    <w:rsid w:val="00BB6DBD"/>
    <w:rsid w:val="00BB7A8E"/>
    <w:rsid w:val="00BC00F0"/>
    <w:rsid w:val="00BC075C"/>
    <w:rsid w:val="00BC2350"/>
    <w:rsid w:val="00BC4CD0"/>
    <w:rsid w:val="00BC6C5B"/>
    <w:rsid w:val="00BC6DA2"/>
    <w:rsid w:val="00BC716E"/>
    <w:rsid w:val="00BD0806"/>
    <w:rsid w:val="00BD1996"/>
    <w:rsid w:val="00BD254E"/>
    <w:rsid w:val="00BD43FB"/>
    <w:rsid w:val="00BE041F"/>
    <w:rsid w:val="00BE24E6"/>
    <w:rsid w:val="00BE38D8"/>
    <w:rsid w:val="00BE56EB"/>
    <w:rsid w:val="00BE6B31"/>
    <w:rsid w:val="00BE7737"/>
    <w:rsid w:val="00BE7ADF"/>
    <w:rsid w:val="00BF0AD7"/>
    <w:rsid w:val="00BF2C1B"/>
    <w:rsid w:val="00BF35E1"/>
    <w:rsid w:val="00BF3A76"/>
    <w:rsid w:val="00BF4ECF"/>
    <w:rsid w:val="00BF6FE7"/>
    <w:rsid w:val="00BF7AA1"/>
    <w:rsid w:val="00C016D2"/>
    <w:rsid w:val="00C02470"/>
    <w:rsid w:val="00C03DB2"/>
    <w:rsid w:val="00C06CE8"/>
    <w:rsid w:val="00C1012D"/>
    <w:rsid w:val="00C10A68"/>
    <w:rsid w:val="00C115A0"/>
    <w:rsid w:val="00C15A83"/>
    <w:rsid w:val="00C16718"/>
    <w:rsid w:val="00C206DB"/>
    <w:rsid w:val="00C231DC"/>
    <w:rsid w:val="00C231F7"/>
    <w:rsid w:val="00C23527"/>
    <w:rsid w:val="00C2364D"/>
    <w:rsid w:val="00C241CD"/>
    <w:rsid w:val="00C26BEC"/>
    <w:rsid w:val="00C26CCE"/>
    <w:rsid w:val="00C27610"/>
    <w:rsid w:val="00C276BA"/>
    <w:rsid w:val="00C321D2"/>
    <w:rsid w:val="00C35E86"/>
    <w:rsid w:val="00C37269"/>
    <w:rsid w:val="00C401A9"/>
    <w:rsid w:val="00C42741"/>
    <w:rsid w:val="00C44CFF"/>
    <w:rsid w:val="00C466B2"/>
    <w:rsid w:val="00C515F5"/>
    <w:rsid w:val="00C5187D"/>
    <w:rsid w:val="00C51D6E"/>
    <w:rsid w:val="00C52958"/>
    <w:rsid w:val="00C54941"/>
    <w:rsid w:val="00C63EF0"/>
    <w:rsid w:val="00C66B7D"/>
    <w:rsid w:val="00C6786C"/>
    <w:rsid w:val="00C67CBE"/>
    <w:rsid w:val="00C71055"/>
    <w:rsid w:val="00C72D8C"/>
    <w:rsid w:val="00C7380D"/>
    <w:rsid w:val="00C74C45"/>
    <w:rsid w:val="00C82291"/>
    <w:rsid w:val="00C8419B"/>
    <w:rsid w:val="00C852DE"/>
    <w:rsid w:val="00C91BAB"/>
    <w:rsid w:val="00C93B01"/>
    <w:rsid w:val="00CA23E5"/>
    <w:rsid w:val="00CA2DC4"/>
    <w:rsid w:val="00CA4309"/>
    <w:rsid w:val="00CA5767"/>
    <w:rsid w:val="00CA5F89"/>
    <w:rsid w:val="00CA6941"/>
    <w:rsid w:val="00CB0DFF"/>
    <w:rsid w:val="00CB0FA8"/>
    <w:rsid w:val="00CB29F7"/>
    <w:rsid w:val="00CB5136"/>
    <w:rsid w:val="00CB6D58"/>
    <w:rsid w:val="00CC1792"/>
    <w:rsid w:val="00CC33CA"/>
    <w:rsid w:val="00CC3E8C"/>
    <w:rsid w:val="00CC7424"/>
    <w:rsid w:val="00CD03A6"/>
    <w:rsid w:val="00CD0908"/>
    <w:rsid w:val="00CD0E59"/>
    <w:rsid w:val="00CD1528"/>
    <w:rsid w:val="00CD2464"/>
    <w:rsid w:val="00CD2BC7"/>
    <w:rsid w:val="00CD3330"/>
    <w:rsid w:val="00CD49F1"/>
    <w:rsid w:val="00CD4BC5"/>
    <w:rsid w:val="00CD4BCA"/>
    <w:rsid w:val="00CD5462"/>
    <w:rsid w:val="00CE0CEE"/>
    <w:rsid w:val="00CE220F"/>
    <w:rsid w:val="00CE4B16"/>
    <w:rsid w:val="00CE64CB"/>
    <w:rsid w:val="00CE65AB"/>
    <w:rsid w:val="00CE69F9"/>
    <w:rsid w:val="00CF1492"/>
    <w:rsid w:val="00CF16D7"/>
    <w:rsid w:val="00CF36A1"/>
    <w:rsid w:val="00CF78BE"/>
    <w:rsid w:val="00D00A1E"/>
    <w:rsid w:val="00D0120A"/>
    <w:rsid w:val="00D0377D"/>
    <w:rsid w:val="00D053EB"/>
    <w:rsid w:val="00D07F32"/>
    <w:rsid w:val="00D1095F"/>
    <w:rsid w:val="00D135D2"/>
    <w:rsid w:val="00D1487A"/>
    <w:rsid w:val="00D162BF"/>
    <w:rsid w:val="00D30419"/>
    <w:rsid w:val="00D31A05"/>
    <w:rsid w:val="00D323F2"/>
    <w:rsid w:val="00D342AF"/>
    <w:rsid w:val="00D34A47"/>
    <w:rsid w:val="00D36E55"/>
    <w:rsid w:val="00D37F66"/>
    <w:rsid w:val="00D41E30"/>
    <w:rsid w:val="00D42227"/>
    <w:rsid w:val="00D431C6"/>
    <w:rsid w:val="00D4339F"/>
    <w:rsid w:val="00D51207"/>
    <w:rsid w:val="00D52246"/>
    <w:rsid w:val="00D62D5A"/>
    <w:rsid w:val="00D63202"/>
    <w:rsid w:val="00D6487F"/>
    <w:rsid w:val="00D652C3"/>
    <w:rsid w:val="00D65790"/>
    <w:rsid w:val="00D65EDD"/>
    <w:rsid w:val="00D66FA1"/>
    <w:rsid w:val="00D67E3B"/>
    <w:rsid w:val="00D7005E"/>
    <w:rsid w:val="00D747BC"/>
    <w:rsid w:val="00D7595F"/>
    <w:rsid w:val="00D75D04"/>
    <w:rsid w:val="00D75EB0"/>
    <w:rsid w:val="00D81219"/>
    <w:rsid w:val="00D828B0"/>
    <w:rsid w:val="00D82D42"/>
    <w:rsid w:val="00D84180"/>
    <w:rsid w:val="00D858F1"/>
    <w:rsid w:val="00D8659F"/>
    <w:rsid w:val="00D86B99"/>
    <w:rsid w:val="00D86FF8"/>
    <w:rsid w:val="00D87702"/>
    <w:rsid w:val="00D939EF"/>
    <w:rsid w:val="00D95DE9"/>
    <w:rsid w:val="00D968B2"/>
    <w:rsid w:val="00D97679"/>
    <w:rsid w:val="00DA16ED"/>
    <w:rsid w:val="00DA3479"/>
    <w:rsid w:val="00DA3B32"/>
    <w:rsid w:val="00DA54D9"/>
    <w:rsid w:val="00DA55DA"/>
    <w:rsid w:val="00DA7C8C"/>
    <w:rsid w:val="00DA7F2A"/>
    <w:rsid w:val="00DB2EA8"/>
    <w:rsid w:val="00DB43FF"/>
    <w:rsid w:val="00DB4640"/>
    <w:rsid w:val="00DB56F5"/>
    <w:rsid w:val="00DB5EFD"/>
    <w:rsid w:val="00DB6929"/>
    <w:rsid w:val="00DC2DF3"/>
    <w:rsid w:val="00DC3697"/>
    <w:rsid w:val="00DC4C61"/>
    <w:rsid w:val="00DC7863"/>
    <w:rsid w:val="00DD04C6"/>
    <w:rsid w:val="00DD10C7"/>
    <w:rsid w:val="00DD27E6"/>
    <w:rsid w:val="00DD2B67"/>
    <w:rsid w:val="00DD3266"/>
    <w:rsid w:val="00DD3365"/>
    <w:rsid w:val="00DD44D8"/>
    <w:rsid w:val="00DD4A85"/>
    <w:rsid w:val="00DD4F3F"/>
    <w:rsid w:val="00DD596F"/>
    <w:rsid w:val="00DD6543"/>
    <w:rsid w:val="00DD6CCB"/>
    <w:rsid w:val="00DD7774"/>
    <w:rsid w:val="00DE0756"/>
    <w:rsid w:val="00DE2357"/>
    <w:rsid w:val="00DE275C"/>
    <w:rsid w:val="00DE3249"/>
    <w:rsid w:val="00DF18DC"/>
    <w:rsid w:val="00DF340B"/>
    <w:rsid w:val="00DF64EB"/>
    <w:rsid w:val="00DF694D"/>
    <w:rsid w:val="00DF6C16"/>
    <w:rsid w:val="00E01256"/>
    <w:rsid w:val="00E01775"/>
    <w:rsid w:val="00E01FCB"/>
    <w:rsid w:val="00E034B7"/>
    <w:rsid w:val="00E0493C"/>
    <w:rsid w:val="00E06C99"/>
    <w:rsid w:val="00E0764F"/>
    <w:rsid w:val="00E11515"/>
    <w:rsid w:val="00E116F6"/>
    <w:rsid w:val="00E14699"/>
    <w:rsid w:val="00E15428"/>
    <w:rsid w:val="00E21ADA"/>
    <w:rsid w:val="00E22261"/>
    <w:rsid w:val="00E23DE4"/>
    <w:rsid w:val="00E2592F"/>
    <w:rsid w:val="00E26B9D"/>
    <w:rsid w:val="00E27B30"/>
    <w:rsid w:val="00E27F82"/>
    <w:rsid w:val="00E33B05"/>
    <w:rsid w:val="00E34C96"/>
    <w:rsid w:val="00E3557D"/>
    <w:rsid w:val="00E43A96"/>
    <w:rsid w:val="00E44DF1"/>
    <w:rsid w:val="00E50FFF"/>
    <w:rsid w:val="00E51280"/>
    <w:rsid w:val="00E51517"/>
    <w:rsid w:val="00E5424B"/>
    <w:rsid w:val="00E5760F"/>
    <w:rsid w:val="00E57A43"/>
    <w:rsid w:val="00E600A5"/>
    <w:rsid w:val="00E6018E"/>
    <w:rsid w:val="00E601C6"/>
    <w:rsid w:val="00E60B54"/>
    <w:rsid w:val="00E61492"/>
    <w:rsid w:val="00E67CB6"/>
    <w:rsid w:val="00E703B0"/>
    <w:rsid w:val="00E804C8"/>
    <w:rsid w:val="00E82FEC"/>
    <w:rsid w:val="00E87800"/>
    <w:rsid w:val="00E90B78"/>
    <w:rsid w:val="00E92169"/>
    <w:rsid w:val="00E94EF2"/>
    <w:rsid w:val="00E966AA"/>
    <w:rsid w:val="00E97109"/>
    <w:rsid w:val="00E97495"/>
    <w:rsid w:val="00EA076A"/>
    <w:rsid w:val="00EA105A"/>
    <w:rsid w:val="00EA1970"/>
    <w:rsid w:val="00EA1984"/>
    <w:rsid w:val="00EA1EB6"/>
    <w:rsid w:val="00EA2889"/>
    <w:rsid w:val="00EA2A9B"/>
    <w:rsid w:val="00EB02C0"/>
    <w:rsid w:val="00EB1B68"/>
    <w:rsid w:val="00EB5180"/>
    <w:rsid w:val="00EB58C1"/>
    <w:rsid w:val="00EB5BEA"/>
    <w:rsid w:val="00EB7D26"/>
    <w:rsid w:val="00EC139B"/>
    <w:rsid w:val="00EC16DD"/>
    <w:rsid w:val="00EC2639"/>
    <w:rsid w:val="00EC3EDA"/>
    <w:rsid w:val="00EC3F86"/>
    <w:rsid w:val="00EC4BB2"/>
    <w:rsid w:val="00EC5456"/>
    <w:rsid w:val="00EC671F"/>
    <w:rsid w:val="00EC69D8"/>
    <w:rsid w:val="00ED0D95"/>
    <w:rsid w:val="00ED1793"/>
    <w:rsid w:val="00ED198C"/>
    <w:rsid w:val="00ED2DD7"/>
    <w:rsid w:val="00ED2E16"/>
    <w:rsid w:val="00ED3440"/>
    <w:rsid w:val="00ED66E1"/>
    <w:rsid w:val="00ED7485"/>
    <w:rsid w:val="00ED7DC7"/>
    <w:rsid w:val="00EE2317"/>
    <w:rsid w:val="00EE2893"/>
    <w:rsid w:val="00EE4C0F"/>
    <w:rsid w:val="00EE4D1C"/>
    <w:rsid w:val="00EE5150"/>
    <w:rsid w:val="00EE68AA"/>
    <w:rsid w:val="00EE77C4"/>
    <w:rsid w:val="00EF0E71"/>
    <w:rsid w:val="00EF27BF"/>
    <w:rsid w:val="00EF36B6"/>
    <w:rsid w:val="00F000EA"/>
    <w:rsid w:val="00F01364"/>
    <w:rsid w:val="00F023E1"/>
    <w:rsid w:val="00F02CCB"/>
    <w:rsid w:val="00F0352C"/>
    <w:rsid w:val="00F036BE"/>
    <w:rsid w:val="00F04C4A"/>
    <w:rsid w:val="00F0713D"/>
    <w:rsid w:val="00F077E2"/>
    <w:rsid w:val="00F102B2"/>
    <w:rsid w:val="00F10C9D"/>
    <w:rsid w:val="00F1118D"/>
    <w:rsid w:val="00F15E01"/>
    <w:rsid w:val="00F15F10"/>
    <w:rsid w:val="00F1633B"/>
    <w:rsid w:val="00F16BAA"/>
    <w:rsid w:val="00F200FA"/>
    <w:rsid w:val="00F20306"/>
    <w:rsid w:val="00F304AD"/>
    <w:rsid w:val="00F30E4F"/>
    <w:rsid w:val="00F31E95"/>
    <w:rsid w:val="00F32CEA"/>
    <w:rsid w:val="00F35428"/>
    <w:rsid w:val="00F35B56"/>
    <w:rsid w:val="00F36141"/>
    <w:rsid w:val="00F3630D"/>
    <w:rsid w:val="00F36E7E"/>
    <w:rsid w:val="00F3781D"/>
    <w:rsid w:val="00F37B15"/>
    <w:rsid w:val="00F37C70"/>
    <w:rsid w:val="00F443A8"/>
    <w:rsid w:val="00F46853"/>
    <w:rsid w:val="00F478EE"/>
    <w:rsid w:val="00F5090C"/>
    <w:rsid w:val="00F53C7C"/>
    <w:rsid w:val="00F56725"/>
    <w:rsid w:val="00F57435"/>
    <w:rsid w:val="00F5784C"/>
    <w:rsid w:val="00F57F3F"/>
    <w:rsid w:val="00F61118"/>
    <w:rsid w:val="00F635FD"/>
    <w:rsid w:val="00F6384F"/>
    <w:rsid w:val="00F66C93"/>
    <w:rsid w:val="00F67B0F"/>
    <w:rsid w:val="00F7197C"/>
    <w:rsid w:val="00F728FD"/>
    <w:rsid w:val="00F7586F"/>
    <w:rsid w:val="00F7769D"/>
    <w:rsid w:val="00F80271"/>
    <w:rsid w:val="00F81291"/>
    <w:rsid w:val="00F826DA"/>
    <w:rsid w:val="00F83848"/>
    <w:rsid w:val="00F87E98"/>
    <w:rsid w:val="00F90C5B"/>
    <w:rsid w:val="00F92FCC"/>
    <w:rsid w:val="00F93D77"/>
    <w:rsid w:val="00FA1CD1"/>
    <w:rsid w:val="00FA3D62"/>
    <w:rsid w:val="00FA5234"/>
    <w:rsid w:val="00FA6262"/>
    <w:rsid w:val="00FA6948"/>
    <w:rsid w:val="00FA7172"/>
    <w:rsid w:val="00FA72B8"/>
    <w:rsid w:val="00FA7AD7"/>
    <w:rsid w:val="00FA7BA1"/>
    <w:rsid w:val="00FB119E"/>
    <w:rsid w:val="00FB323A"/>
    <w:rsid w:val="00FB50CD"/>
    <w:rsid w:val="00FB597E"/>
    <w:rsid w:val="00FB77FA"/>
    <w:rsid w:val="00FB7ABF"/>
    <w:rsid w:val="00FC1248"/>
    <w:rsid w:val="00FC2FDF"/>
    <w:rsid w:val="00FC3069"/>
    <w:rsid w:val="00FC349C"/>
    <w:rsid w:val="00FC3DBE"/>
    <w:rsid w:val="00FC4F71"/>
    <w:rsid w:val="00FC5AD9"/>
    <w:rsid w:val="00FD0D2D"/>
    <w:rsid w:val="00FD1831"/>
    <w:rsid w:val="00FD19F0"/>
    <w:rsid w:val="00FD28D3"/>
    <w:rsid w:val="00FD354B"/>
    <w:rsid w:val="00FD550C"/>
    <w:rsid w:val="00FD6D19"/>
    <w:rsid w:val="00FD7848"/>
    <w:rsid w:val="00FE437F"/>
    <w:rsid w:val="00FE7C74"/>
    <w:rsid w:val="00FF082B"/>
    <w:rsid w:val="00FF0984"/>
    <w:rsid w:val="00FF1C7B"/>
    <w:rsid w:val="00FF238C"/>
    <w:rsid w:val="00FF6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1EAD1BD"/>
  <w15:docId w15:val="{3A90D40B-F8F1-464D-B1D3-C1A7F9F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paragraph" w:styleId="Nagwek3">
    <w:name w:val="heading 3"/>
    <w:basedOn w:val="Normalny"/>
    <w:next w:val="Normalny"/>
    <w:link w:val="Nagwek3Znak"/>
    <w:uiPriority w:val="9"/>
    <w:semiHidden/>
    <w:unhideWhenUsed/>
    <w:qFormat/>
    <w:rsid w:val="009C2C5E"/>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 w:type="character" w:customStyle="1" w:styleId="Nierozpoznanawzmianka1">
    <w:name w:val="Nierozpoznana wzmianka1"/>
    <w:basedOn w:val="Domylnaczcionkaakapitu"/>
    <w:uiPriority w:val="99"/>
    <w:semiHidden/>
    <w:unhideWhenUsed/>
    <w:rsid w:val="002538EF"/>
    <w:rPr>
      <w:color w:val="605E5C"/>
      <w:shd w:val="clear" w:color="auto" w:fill="E1DFDD"/>
    </w:rPr>
  </w:style>
  <w:style w:type="character" w:customStyle="1" w:styleId="Nierozpoznanawzmianka2">
    <w:name w:val="Nierozpoznana wzmianka2"/>
    <w:basedOn w:val="Domylnaczcionkaakapitu"/>
    <w:uiPriority w:val="99"/>
    <w:semiHidden/>
    <w:unhideWhenUsed/>
    <w:rsid w:val="00E5424B"/>
    <w:rPr>
      <w:color w:val="605E5C"/>
      <w:shd w:val="clear" w:color="auto" w:fill="E1DFDD"/>
    </w:rPr>
  </w:style>
  <w:style w:type="character" w:customStyle="1" w:styleId="Nagwek3Znak">
    <w:name w:val="Nagłówek 3 Znak"/>
    <w:basedOn w:val="Domylnaczcionkaakapitu"/>
    <w:link w:val="Nagwek3"/>
    <w:uiPriority w:val="9"/>
    <w:semiHidden/>
    <w:rsid w:val="009C2C5E"/>
    <w:rPr>
      <w:rFonts w:asciiTheme="majorHAnsi" w:eastAsiaTheme="majorEastAsia" w:hAnsiTheme="majorHAnsi" w:cstheme="majorBidi"/>
      <w:color w:val="1F4D78" w:themeColor="accent1" w:themeShade="7F"/>
      <w:sz w:val="24"/>
      <w:szCs w:val="24"/>
    </w:rPr>
  </w:style>
  <w:style w:type="character" w:styleId="Nierozpoznanawzmianka">
    <w:name w:val="Unresolved Mention"/>
    <w:basedOn w:val="Domylnaczcionkaakapitu"/>
    <w:uiPriority w:val="99"/>
    <w:semiHidden/>
    <w:unhideWhenUsed/>
    <w:rsid w:val="00501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43622760">
      <w:bodyDiv w:val="1"/>
      <w:marLeft w:val="0"/>
      <w:marRight w:val="0"/>
      <w:marTop w:val="0"/>
      <w:marBottom w:val="0"/>
      <w:divBdr>
        <w:top w:val="none" w:sz="0" w:space="0" w:color="auto"/>
        <w:left w:val="none" w:sz="0" w:space="0" w:color="auto"/>
        <w:bottom w:val="none" w:sz="0" w:space="0" w:color="auto"/>
        <w:right w:val="none" w:sz="0" w:space="0" w:color="auto"/>
      </w:divBdr>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496191574">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661234405">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zpitalpomni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31DB-8AE5-4517-A696-B04213BA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1948</Words>
  <Characters>11688</Characters>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13609</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2024-11-25T11:12:00Z</cp:lastPrinted>
  <dcterms:created xsi:type="dcterms:W3CDTF">2024-11-21T08:59:00Z</dcterms:created>
  <dcterms:modified xsi:type="dcterms:W3CDTF">2024-11-25T11:15:00Z</dcterms:modified>
</cp:coreProperties>
</file>