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79F7" w14:textId="6B7BABB4" w:rsidR="00C0615B" w:rsidRPr="005D7711" w:rsidRDefault="0071179D" w:rsidP="00C0615B">
      <w:pPr>
        <w:spacing w:line="271" w:lineRule="auto"/>
        <w:rPr>
          <w:rFonts w:ascii="Calibri" w:hAnsi="Calibri" w:cs="Tahoma"/>
          <w:color w:val="404040" w:themeColor="text1" w:themeTint="BF"/>
          <w:sz w:val="20"/>
          <w:szCs w:val="20"/>
        </w:rPr>
      </w:pPr>
      <w:r>
        <w:rPr>
          <w:rFonts w:ascii="Calibri" w:hAnsi="Calibri" w:cs="Tahoma"/>
          <w:color w:val="404040" w:themeColor="text1" w:themeTint="BF"/>
          <w:sz w:val="20"/>
          <w:szCs w:val="20"/>
        </w:rPr>
        <w:t>Warszawa</w:t>
      </w:r>
      <w:r w:rsidR="00C0615B" w:rsidRPr="005D7711">
        <w:rPr>
          <w:rFonts w:ascii="Calibri" w:hAnsi="Calibri" w:cs="Tahoma"/>
          <w:color w:val="404040" w:themeColor="text1" w:themeTint="BF"/>
          <w:sz w:val="20"/>
          <w:szCs w:val="20"/>
        </w:rPr>
        <w:t xml:space="preserve">, dn. </w:t>
      </w:r>
      <w:r w:rsidR="00625B00">
        <w:rPr>
          <w:rFonts w:ascii="Calibri" w:hAnsi="Calibri" w:cs="Tahoma"/>
          <w:color w:val="404040" w:themeColor="text1" w:themeTint="BF"/>
          <w:sz w:val="20"/>
          <w:szCs w:val="20"/>
        </w:rPr>
        <w:t>14.12.2022 r.</w:t>
      </w:r>
    </w:p>
    <w:p w14:paraId="30B34311" w14:textId="49695D88" w:rsidR="00C0615B" w:rsidRPr="005D7711" w:rsidRDefault="0071179D" w:rsidP="0071179D">
      <w:pPr>
        <w:spacing w:line="271" w:lineRule="auto"/>
        <w:ind w:firstLine="6"/>
        <w:rPr>
          <w:rStyle w:val="Pogrubienie"/>
          <w:rFonts w:ascii="Calibri" w:hAnsi="Calibri" w:cs="Arial"/>
          <w:color w:val="404040" w:themeColor="text1" w:themeTint="BF"/>
          <w:sz w:val="20"/>
          <w:szCs w:val="20"/>
        </w:rPr>
      </w:pPr>
      <w:r w:rsidRPr="0071179D">
        <w:rPr>
          <w:rFonts w:ascii="Calibri" w:hAnsi="Calibri" w:cs="Tahoma"/>
          <w:color w:val="404040" w:themeColor="text1" w:themeTint="BF"/>
          <w:sz w:val="20"/>
          <w:szCs w:val="20"/>
        </w:rPr>
        <w:t xml:space="preserve">Znak sprawy: </w:t>
      </w:r>
      <w:r w:rsidR="00625B00">
        <w:rPr>
          <w:rFonts w:ascii="Calibri" w:hAnsi="Calibri" w:cs="Tahoma"/>
          <w:color w:val="404040" w:themeColor="text1" w:themeTint="BF"/>
          <w:sz w:val="20"/>
          <w:szCs w:val="20"/>
        </w:rPr>
        <w:t>1/11/2022/</w:t>
      </w:r>
      <w:proofErr w:type="spellStart"/>
      <w:r w:rsidR="00625B00">
        <w:rPr>
          <w:rFonts w:ascii="Calibri" w:hAnsi="Calibri" w:cs="Tahoma"/>
          <w:color w:val="404040" w:themeColor="text1" w:themeTint="BF"/>
          <w:sz w:val="20"/>
          <w:szCs w:val="20"/>
        </w:rPr>
        <w:t>G.Babice</w:t>
      </w:r>
      <w:proofErr w:type="spellEnd"/>
    </w:p>
    <w:p w14:paraId="13731954" w14:textId="77777777" w:rsidR="00C0615B" w:rsidRPr="005D7711" w:rsidRDefault="00C0615B" w:rsidP="00C0615B">
      <w:pPr>
        <w:spacing w:line="271" w:lineRule="auto"/>
        <w:jc w:val="center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</w:p>
    <w:p w14:paraId="18FDD41B" w14:textId="6391AEC7" w:rsidR="00C0615B" w:rsidRPr="0071179D" w:rsidRDefault="00C0615B" w:rsidP="0071179D">
      <w:pPr>
        <w:spacing w:line="271" w:lineRule="auto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</w:p>
    <w:p w14:paraId="23632A1C" w14:textId="77777777" w:rsidR="00F33AC9" w:rsidRPr="00FA2647" w:rsidRDefault="00F33AC9" w:rsidP="00F33AC9">
      <w:pPr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14:paraId="2E53294C" w14:textId="77777777" w:rsidR="00F33AC9" w:rsidRPr="00FA2647" w:rsidRDefault="00F33AC9" w:rsidP="00F33AC9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</w:pPr>
      <w:r w:rsidRPr="00FA2647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Wykonawcy uczestniczący</w:t>
      </w:r>
    </w:p>
    <w:p w14:paraId="47641A22" w14:textId="0230F662" w:rsidR="00F33AC9" w:rsidRDefault="00F33AC9" w:rsidP="00F33AC9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FA2647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 xml:space="preserve">w postępowaniu </w:t>
      </w:r>
    </w:p>
    <w:p w14:paraId="2B68BC82" w14:textId="3AF33829" w:rsidR="00F33AC9" w:rsidRPr="00FA2647" w:rsidRDefault="00F33AC9" w:rsidP="00F33AC9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</w:pPr>
      <w:r w:rsidRPr="00F33AC9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 xml:space="preserve">Znak sprawy: </w:t>
      </w:r>
      <w:r w:rsidR="00625B00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1/11/2022/</w:t>
      </w:r>
      <w:proofErr w:type="spellStart"/>
      <w:r w:rsidR="00625B00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G.Babice</w:t>
      </w:r>
      <w:proofErr w:type="spellEnd"/>
    </w:p>
    <w:p w14:paraId="664B55CD" w14:textId="77777777" w:rsidR="00F33AC9" w:rsidRPr="00FA2647" w:rsidRDefault="00F33AC9" w:rsidP="00F33AC9">
      <w:pPr>
        <w:autoSpaceDE w:val="0"/>
        <w:autoSpaceDN w:val="0"/>
        <w:adjustRightInd w:val="0"/>
        <w:jc w:val="both"/>
        <w:rPr>
          <w:rFonts w:asciiTheme="minorHAnsi" w:eastAsia="ArialNarrow" w:hAnsiTheme="minorHAnsi" w:cstheme="minorHAnsi"/>
          <w:color w:val="404040" w:themeColor="text1" w:themeTint="BF"/>
          <w:sz w:val="20"/>
          <w:szCs w:val="20"/>
        </w:rPr>
      </w:pPr>
    </w:p>
    <w:p w14:paraId="7327964D" w14:textId="77777777" w:rsidR="00F33AC9" w:rsidRPr="00FA2647" w:rsidRDefault="00F33AC9" w:rsidP="00F33AC9">
      <w:pPr>
        <w:pStyle w:val="Nagwek2"/>
        <w:jc w:val="both"/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</w:pPr>
    </w:p>
    <w:p w14:paraId="2CD8A598" w14:textId="7888BFAB" w:rsidR="00F33AC9" w:rsidRPr="00625B00" w:rsidRDefault="00F33AC9" w:rsidP="00F33AC9">
      <w:pPr>
        <w:pStyle w:val="Nagwek2"/>
        <w:jc w:val="both"/>
        <w:rPr>
          <w:rFonts w:asciiTheme="minorHAnsi" w:hAnsiTheme="minorHAnsi" w:cstheme="minorHAnsi"/>
          <w:i/>
          <w:color w:val="404040" w:themeColor="text1" w:themeTint="BF"/>
          <w:sz w:val="20"/>
          <w:lang w:val="pl-PL"/>
        </w:rPr>
      </w:pPr>
      <w:r w:rsidRPr="00F33AC9">
        <w:rPr>
          <w:rFonts w:asciiTheme="minorHAnsi" w:hAnsiTheme="minorHAnsi" w:cstheme="minorHAnsi"/>
          <w:i/>
          <w:color w:val="404040" w:themeColor="text1" w:themeTint="BF"/>
          <w:sz w:val="20"/>
        </w:rPr>
        <w:t xml:space="preserve">dotyczy: postępowania o udzielenie zamówienia publicznego na </w:t>
      </w:r>
      <w:bookmarkStart w:id="0" w:name="_Hlk108715843"/>
      <w:bookmarkStart w:id="1" w:name="_Hlk108715983"/>
      <w:r w:rsidRPr="00F33AC9">
        <w:rPr>
          <w:rFonts w:asciiTheme="minorHAnsi" w:hAnsiTheme="minorHAnsi" w:cstheme="minorHAnsi"/>
          <w:i/>
          <w:color w:val="404040" w:themeColor="text1" w:themeTint="BF"/>
          <w:sz w:val="20"/>
        </w:rPr>
        <w:t xml:space="preserve">usługę ubezpieczenia </w:t>
      </w:r>
      <w:r w:rsidR="00625B00">
        <w:rPr>
          <w:rFonts w:asciiTheme="minorHAnsi" w:hAnsiTheme="minorHAnsi" w:cstheme="minorHAnsi"/>
          <w:i/>
          <w:color w:val="404040" w:themeColor="text1" w:themeTint="BF"/>
          <w:sz w:val="20"/>
          <w:lang w:val="pl-PL"/>
        </w:rPr>
        <w:t xml:space="preserve"> majątku i innych interesów Gminy Babice (3 Części)</w:t>
      </w:r>
      <w:bookmarkEnd w:id="0"/>
      <w:bookmarkEnd w:id="1"/>
      <w:r w:rsidRPr="00F33AC9">
        <w:rPr>
          <w:rFonts w:asciiTheme="minorHAnsi" w:hAnsiTheme="minorHAnsi" w:cstheme="minorHAnsi"/>
          <w:i/>
          <w:color w:val="404040" w:themeColor="text1" w:themeTint="BF"/>
          <w:sz w:val="20"/>
        </w:rPr>
        <w:t xml:space="preserve">, znak sprawy: </w:t>
      </w:r>
      <w:r w:rsidR="00625B00">
        <w:rPr>
          <w:rFonts w:asciiTheme="minorHAnsi" w:hAnsiTheme="minorHAnsi" w:cstheme="minorHAnsi"/>
          <w:i/>
          <w:color w:val="404040" w:themeColor="text1" w:themeTint="BF"/>
          <w:sz w:val="20"/>
          <w:lang w:val="pl-PL"/>
        </w:rPr>
        <w:t>1/11/2022/</w:t>
      </w:r>
      <w:proofErr w:type="spellStart"/>
      <w:r w:rsidR="00625B00">
        <w:rPr>
          <w:rFonts w:asciiTheme="minorHAnsi" w:hAnsiTheme="minorHAnsi" w:cstheme="minorHAnsi"/>
          <w:i/>
          <w:color w:val="404040" w:themeColor="text1" w:themeTint="BF"/>
          <w:sz w:val="20"/>
          <w:lang w:val="pl-PL"/>
        </w:rPr>
        <w:t>G.Babice</w:t>
      </w:r>
      <w:proofErr w:type="spellEnd"/>
    </w:p>
    <w:p w14:paraId="284ED95E" w14:textId="77777777" w:rsidR="00546DBA" w:rsidRDefault="00546DBA" w:rsidP="00F33AC9">
      <w:pPr>
        <w:pStyle w:val="Nagwek2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1A9DEE39" w14:textId="39BD255B" w:rsidR="00F33AC9" w:rsidRPr="00FA2647" w:rsidRDefault="00F33AC9" w:rsidP="00F33AC9">
      <w:pPr>
        <w:pStyle w:val="Nagwek2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FA264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ZAWIADOMIENIE O WYBORZE NAJKORZYSTNIEJSZEJ OFERTY</w:t>
      </w:r>
    </w:p>
    <w:p w14:paraId="37C8D394" w14:textId="77777777" w:rsidR="00F33AC9" w:rsidRPr="00FA2647" w:rsidRDefault="00F33AC9" w:rsidP="00F33AC9">
      <w:pPr>
        <w:rPr>
          <w:highlight w:val="yellow"/>
        </w:rPr>
      </w:pPr>
    </w:p>
    <w:p w14:paraId="05F52C98" w14:textId="2F66DFE2" w:rsidR="00DF4EC1" w:rsidRDefault="00DF4EC1" w:rsidP="00DF4E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Zamawiający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–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Gmina Babice</w:t>
      </w:r>
      <w:r w:rsidRPr="00DF4EC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 oparciu o art. 253 ust. 1 ustawy z dnia 11 września 2019 r. Prawo zamówień publicznych (tj. Dz. U. z 2021 r., poz. 1129 ze zm.), zawiadamia, iż rozstrzygnął postępowanie prowadzone w trybie przetargu nieograniczonego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poniżej progu unijnego,</w:t>
      </w:r>
      <w:r w:rsidRPr="00DF4EC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(art.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275</w:t>
      </w:r>
      <w:r w:rsidRPr="00DF4EC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 nast. PZP), i dokonał następującego wyboru: </w:t>
      </w:r>
    </w:p>
    <w:p w14:paraId="3EBAB57B" w14:textId="77777777" w:rsidR="00DF4EC1" w:rsidRDefault="00DF4EC1" w:rsidP="00DF4E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26C108F7" w14:textId="77777777" w:rsidR="00F33AC9" w:rsidRPr="00A3798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404040" w:themeColor="text1" w:themeTint="BF"/>
          <w:sz w:val="20"/>
          <w:szCs w:val="20"/>
        </w:rPr>
      </w:pPr>
    </w:p>
    <w:p w14:paraId="5681BD7A" w14:textId="74FAE9E2" w:rsidR="00F33AC9" w:rsidRPr="00A3798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dla</w:t>
      </w:r>
      <w:r w:rsidRPr="00A37989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Części 1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wybrano ofertę nr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</w:t>
      </w:r>
      <w:r w:rsidR="003B54C8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Firmy:</w:t>
      </w:r>
    </w:p>
    <w:p w14:paraId="64EE098B" w14:textId="57776FE9" w:rsidR="00745A92" w:rsidRPr="00A37989" w:rsidRDefault="00625B00" w:rsidP="00625B00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spellStart"/>
      <w:r w:rsidRPr="00625B00">
        <w:rPr>
          <w:rFonts w:asciiTheme="minorHAnsi" w:hAnsiTheme="minorHAnsi" w:cstheme="minorHAnsi"/>
          <w:b/>
          <w:bCs/>
          <w:sz w:val="20"/>
          <w:szCs w:val="20"/>
        </w:rPr>
        <w:t>Balcia</w:t>
      </w:r>
      <w:proofErr w:type="spellEnd"/>
      <w:r w:rsidRPr="00625B00">
        <w:rPr>
          <w:rFonts w:asciiTheme="minorHAnsi" w:hAnsiTheme="minorHAnsi" w:cstheme="minorHAnsi"/>
          <w:b/>
          <w:bCs/>
          <w:sz w:val="20"/>
          <w:szCs w:val="20"/>
        </w:rPr>
        <w:t xml:space="preserve"> Insurance SE Spółka europejska Oddział w Polsce z siedzibą w Warszawie</w:t>
      </w:r>
      <w:r w:rsidRPr="00625B00">
        <w:rPr>
          <w:rFonts w:asciiTheme="minorHAnsi" w:hAnsiTheme="minorHAnsi" w:cstheme="minorHAnsi"/>
          <w:b/>
          <w:bCs/>
          <w:sz w:val="20"/>
          <w:szCs w:val="20"/>
        </w:rPr>
        <w:br/>
        <w:t>Al. Jerozolimskie 136, 02-305 Warszawa</w:t>
      </w:r>
      <w:r w:rsidR="00745A92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</w:p>
    <w:p w14:paraId="56297D0A" w14:textId="230105B5" w:rsidR="00F33AC9" w:rsidRPr="00A37989" w:rsidRDefault="00745A92" w:rsidP="00745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Cena </w:t>
      </w:r>
      <w:r w:rsidR="00A37989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brutto 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oferty :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109 643,33 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zł</w:t>
      </w:r>
    </w:p>
    <w:p w14:paraId="10AEDB47" w14:textId="77777777" w:rsidR="00F33AC9" w:rsidRPr="00A3798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Uzasadnienie wyboru:</w:t>
      </w:r>
    </w:p>
    <w:p w14:paraId="1F1EE2D3" w14:textId="10385BAA" w:rsidR="00F33AC9" w:rsidRPr="00A37989" w:rsidRDefault="00F33AC9" w:rsidP="00F33AC9">
      <w:pPr>
        <w:pStyle w:val="Tekstpodstawowy"/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</w:pP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Oferta, która dla Części 1 otrzymała najwyższą liczbę punktów</w:t>
      </w:r>
      <w:r w:rsidR="00A37989"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jako najkorzystniejszy bilans Ceny i Preferowan</w:t>
      </w:r>
      <w:r w:rsidR="00367D22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ego</w:t>
      </w:r>
      <w:r w:rsidR="00A37989"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</w:t>
      </w:r>
      <w:r w:rsidR="00367D22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zakresu</w:t>
      </w:r>
      <w:r w:rsidR="00A37989"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ubezpieczenia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, złożona w postępowaniu i spełniająca wymogi specyfikacji warunków zamówienia.</w:t>
      </w:r>
    </w:p>
    <w:p w14:paraId="7EF07CAF" w14:textId="4E344814" w:rsidR="00F33AC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</w:pPr>
    </w:p>
    <w:p w14:paraId="46BDFB56" w14:textId="77777777" w:rsidR="00A37989" w:rsidRPr="00A37989" w:rsidRDefault="00A3798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</w:pPr>
    </w:p>
    <w:p w14:paraId="6AEC4314" w14:textId="5E1486C9" w:rsidR="00F33AC9" w:rsidRPr="00A3798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dla</w:t>
      </w:r>
      <w:r w:rsidRPr="00A37989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Części 2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wybrano ofertę nr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</w:t>
      </w:r>
      <w:r w:rsidR="003B54C8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Firmy:</w:t>
      </w:r>
    </w:p>
    <w:p w14:paraId="26E7757D" w14:textId="589682CC" w:rsidR="00625B00" w:rsidRPr="00625B00" w:rsidRDefault="00625B00" w:rsidP="00625B0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625B00">
        <w:rPr>
          <w:rFonts w:asciiTheme="minorHAnsi" w:hAnsiTheme="minorHAnsi" w:cstheme="minorHAnsi"/>
          <w:b/>
          <w:bCs/>
          <w:sz w:val="20"/>
          <w:szCs w:val="20"/>
        </w:rPr>
        <w:t>TOWARZYSTWO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25B00">
        <w:rPr>
          <w:rFonts w:asciiTheme="minorHAnsi" w:hAnsiTheme="minorHAnsi" w:cstheme="minorHAnsi"/>
          <w:b/>
          <w:bCs/>
          <w:sz w:val="20"/>
          <w:szCs w:val="20"/>
        </w:rPr>
        <w:t>UBEZPIECZEŃ WZAJEMNYCH "TUW"</w:t>
      </w:r>
      <w:r w:rsidRPr="00625B00">
        <w:rPr>
          <w:rFonts w:asciiTheme="minorHAnsi" w:hAnsiTheme="minorHAnsi" w:cstheme="minorHAnsi"/>
          <w:b/>
          <w:bCs/>
          <w:sz w:val="20"/>
          <w:szCs w:val="20"/>
        </w:rPr>
        <w:br/>
        <w:t xml:space="preserve">02-793 Warszawa, ul. Henryka Raabego 13 </w:t>
      </w:r>
    </w:p>
    <w:p w14:paraId="42A0C7F9" w14:textId="56F831C3" w:rsidR="00F33AC9" w:rsidRPr="00625B00" w:rsidRDefault="00A3798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</w:t>
      </w:r>
      <w:r w:rsidR="00F33AC9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ena brutto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oferty</w:t>
      </w:r>
      <w:r w:rsidR="00F33AC9"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</w:t>
      </w:r>
      <w:r w:rsidR="00625B0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33 606,00 zł</w:t>
      </w:r>
    </w:p>
    <w:p w14:paraId="2D24712D" w14:textId="77777777" w:rsidR="00F33AC9" w:rsidRPr="00A37989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Uzasadnienie wyboru:</w:t>
      </w:r>
    </w:p>
    <w:p w14:paraId="22606C56" w14:textId="0EC6E2C0" w:rsidR="00A37989" w:rsidRPr="00A37989" w:rsidRDefault="00A37989" w:rsidP="00A37989">
      <w:pPr>
        <w:pStyle w:val="Tekstpodstawowy"/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</w:pP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Oferta, która dla Części </w:t>
      </w:r>
      <w:r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2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otrzymała najwyższą liczbę punktów jako najkorzystniejszy bilans Ceny i Preferowan</w:t>
      </w:r>
      <w:r w:rsidR="00367D22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ego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</w:t>
      </w:r>
      <w:r w:rsidR="00367D22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zakresu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ubezpieczenia, złożona w postępowaniu i spełniająca wymogi specyfikacji warunków zamówienia.</w:t>
      </w:r>
    </w:p>
    <w:p w14:paraId="00A10190" w14:textId="77777777" w:rsidR="00F33AC9" w:rsidRPr="00DF4EC1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0"/>
          <w:szCs w:val="20"/>
          <w:highlight w:val="yellow"/>
        </w:rPr>
      </w:pPr>
    </w:p>
    <w:p w14:paraId="116230D1" w14:textId="0787C5C8" w:rsidR="00625B00" w:rsidRPr="00A37989" w:rsidRDefault="00625B00" w:rsidP="00625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/>
          <w:bCs/>
          <w:iCs/>
          <w:color w:val="404040" w:themeColor="text1" w:themeTint="BF"/>
          <w:sz w:val="20"/>
          <w:szCs w:val="20"/>
        </w:rPr>
        <w:t>dla</w:t>
      </w:r>
      <w:r w:rsidRPr="00A37989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Części </w:t>
      </w:r>
      <w: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3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wybrano ofertę nr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Firmy:</w:t>
      </w:r>
    </w:p>
    <w:p w14:paraId="7EF785F5" w14:textId="77777777" w:rsidR="00625B00" w:rsidRPr="00A37989" w:rsidRDefault="00625B00" w:rsidP="00625B00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spellStart"/>
      <w:r w:rsidRPr="00625B00">
        <w:rPr>
          <w:rFonts w:asciiTheme="minorHAnsi" w:hAnsiTheme="minorHAnsi" w:cstheme="minorHAnsi"/>
          <w:b/>
          <w:bCs/>
          <w:sz w:val="20"/>
          <w:szCs w:val="20"/>
        </w:rPr>
        <w:t>Balcia</w:t>
      </w:r>
      <w:proofErr w:type="spellEnd"/>
      <w:r w:rsidRPr="00625B00">
        <w:rPr>
          <w:rFonts w:asciiTheme="minorHAnsi" w:hAnsiTheme="minorHAnsi" w:cstheme="minorHAnsi"/>
          <w:b/>
          <w:bCs/>
          <w:sz w:val="20"/>
          <w:szCs w:val="20"/>
        </w:rPr>
        <w:t xml:space="preserve"> Insurance SE Spółka europejska Oddział w Polsce z siedzibą w Warszawie</w:t>
      </w:r>
      <w:r w:rsidRPr="00625B00">
        <w:rPr>
          <w:rFonts w:asciiTheme="minorHAnsi" w:hAnsiTheme="minorHAnsi" w:cstheme="minorHAnsi"/>
          <w:b/>
          <w:bCs/>
          <w:sz w:val="20"/>
          <w:szCs w:val="20"/>
        </w:rPr>
        <w:br/>
        <w:t>Al. Jerozolimskie 136, 02-305 Warszawa</w:t>
      </w: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</w:p>
    <w:p w14:paraId="78DB0581" w14:textId="6137DC7E" w:rsidR="00625B00" w:rsidRPr="00A37989" w:rsidRDefault="00625B00" w:rsidP="00625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Cena brutto oferty :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16 584,00 zł</w:t>
      </w:r>
    </w:p>
    <w:p w14:paraId="056F2FA9" w14:textId="77777777" w:rsidR="00625B00" w:rsidRPr="00A37989" w:rsidRDefault="00625B00" w:rsidP="00625B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</w:pPr>
      <w:r w:rsidRPr="00A37989">
        <w:rPr>
          <w:rFonts w:asciiTheme="minorHAnsi" w:hAnsiTheme="minorHAnsi" w:cstheme="minorHAnsi"/>
          <w:bCs/>
          <w:i/>
          <w:iCs/>
          <w:color w:val="404040" w:themeColor="text1" w:themeTint="BF"/>
          <w:sz w:val="20"/>
          <w:szCs w:val="20"/>
        </w:rPr>
        <w:t>Uzasadnienie wyboru:</w:t>
      </w:r>
    </w:p>
    <w:p w14:paraId="15841B5F" w14:textId="664CAED0" w:rsidR="00625B00" w:rsidRPr="00A37989" w:rsidRDefault="00625B00" w:rsidP="00625B00">
      <w:pPr>
        <w:pStyle w:val="Tekstpodstawowy"/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</w:pP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Oferta, która dla Części </w:t>
      </w:r>
      <w:r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3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otrzymała najwyższą liczbę punktów jako najkorzystniejszy bilans Ceny i Preferowan</w:t>
      </w:r>
      <w:r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ego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</w:t>
      </w:r>
      <w:r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>zakresu</w:t>
      </w:r>
      <w:r w:rsidRPr="00A37989">
        <w:rPr>
          <w:rFonts w:asciiTheme="minorHAnsi" w:hAnsiTheme="minorHAnsi" w:cstheme="minorHAnsi"/>
          <w:b w:val="0"/>
          <w:i/>
          <w:iCs/>
          <w:color w:val="404040" w:themeColor="text1" w:themeTint="BF"/>
          <w:sz w:val="20"/>
        </w:rPr>
        <w:t xml:space="preserve"> ubezpieczenia, złożona w postępowaniu i spełniająca wymogi specyfikacji warunków zamówienia.</w:t>
      </w:r>
    </w:p>
    <w:p w14:paraId="4E24685B" w14:textId="77777777" w:rsidR="00F33AC9" w:rsidRPr="00DF4EC1" w:rsidRDefault="00F33AC9" w:rsidP="00F33AC9">
      <w:pPr>
        <w:rPr>
          <w:rFonts w:asciiTheme="minorHAnsi" w:hAnsiTheme="minorHAnsi" w:cstheme="minorHAnsi"/>
          <w:color w:val="404040" w:themeColor="text1" w:themeTint="BF"/>
          <w:sz w:val="18"/>
          <w:szCs w:val="18"/>
          <w:highlight w:val="yellow"/>
        </w:rPr>
      </w:pPr>
      <w:r w:rsidRPr="00DF4EC1">
        <w:rPr>
          <w:rFonts w:asciiTheme="minorHAnsi" w:hAnsiTheme="minorHAnsi" w:cstheme="minorHAnsi"/>
          <w:color w:val="404040" w:themeColor="text1" w:themeTint="BF"/>
          <w:sz w:val="18"/>
          <w:szCs w:val="18"/>
          <w:highlight w:val="yellow"/>
        </w:rPr>
        <w:br w:type="page"/>
      </w:r>
    </w:p>
    <w:p w14:paraId="65C44A84" w14:textId="77777777" w:rsidR="00F33AC9" w:rsidRPr="00DF4EC1" w:rsidRDefault="00F33AC9" w:rsidP="00F13559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  <w:sz w:val="18"/>
          <w:szCs w:val="18"/>
          <w:highlight w:val="yellow"/>
        </w:rPr>
      </w:pPr>
    </w:p>
    <w:p w14:paraId="366B9387" w14:textId="377CF142" w:rsidR="00F33AC9" w:rsidRDefault="00546DBA" w:rsidP="00F33AC9">
      <w:pPr>
        <w:pStyle w:val="Nagwek1"/>
        <w:jc w:val="center"/>
        <w:rPr>
          <w:rFonts w:asciiTheme="minorHAnsi" w:hAnsiTheme="minorHAnsi" w:cstheme="minorHAnsi"/>
          <w:b/>
          <w:color w:val="404040" w:themeColor="text1" w:themeTint="BF"/>
          <w:sz w:val="20"/>
        </w:rPr>
      </w:pPr>
      <w:r w:rsidRPr="00745A92">
        <w:rPr>
          <w:rFonts w:asciiTheme="minorHAnsi" w:hAnsiTheme="minorHAnsi" w:cstheme="minorHAnsi"/>
          <w:b/>
          <w:color w:val="404040" w:themeColor="text1" w:themeTint="BF"/>
          <w:sz w:val="20"/>
        </w:rPr>
        <w:t>ZESTAWIENIE ZŁOŻONYCH OFERT I PRZYZNANEJ IM PUNKTACJI</w:t>
      </w:r>
      <w:r w:rsidRPr="00745A92" w:rsidDel="00205B99">
        <w:rPr>
          <w:rFonts w:asciiTheme="minorHAnsi" w:hAnsiTheme="minorHAnsi" w:cstheme="minorHAnsi"/>
          <w:b/>
          <w:color w:val="404040" w:themeColor="text1" w:themeTint="BF"/>
          <w:sz w:val="20"/>
        </w:rPr>
        <w:t xml:space="preserve"> </w:t>
      </w:r>
    </w:p>
    <w:p w14:paraId="5AB8C16E" w14:textId="77777777" w:rsidR="00745A92" w:rsidRPr="00745A92" w:rsidRDefault="00745A92" w:rsidP="00745A92"/>
    <w:p w14:paraId="6CD8219A" w14:textId="4D236CD6" w:rsidR="00745A92" w:rsidRDefault="00745A92" w:rsidP="00745A92">
      <w:pPr>
        <w:shd w:val="clear" w:color="auto" w:fill="BFBFBF" w:themeFill="background1" w:themeFillShade="B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  <w:r w:rsidRPr="00745A92">
        <w:rPr>
          <w:rFonts w:asciiTheme="minorHAnsi" w:hAnsiTheme="minorHAnsi" w:cstheme="minorHAnsi"/>
          <w:b/>
          <w:i/>
          <w:color w:val="FFFFFF" w:themeColor="background1"/>
          <w:sz w:val="22"/>
        </w:rPr>
        <w:t>Dla części 1</w:t>
      </w:r>
    </w:p>
    <w:p w14:paraId="63133BF6" w14:textId="77777777" w:rsidR="00745A92" w:rsidRPr="00745A92" w:rsidRDefault="00745A92" w:rsidP="00745A92">
      <w:pPr>
        <w:tabs>
          <w:tab w:val="center" w:pos="4536"/>
          <w:tab w:val="right" w:pos="9072"/>
        </w:tabs>
        <w:ind w:left="-284"/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75"/>
        <w:gridCol w:w="851"/>
        <w:gridCol w:w="1559"/>
        <w:gridCol w:w="1134"/>
      </w:tblGrid>
      <w:tr w:rsidR="00625B00" w:rsidRPr="00FA050A" w14:paraId="5ABDA773" w14:textId="77777777" w:rsidTr="00625B00">
        <w:trPr>
          <w:trHeight w:val="99"/>
        </w:trPr>
        <w:tc>
          <w:tcPr>
            <w:tcW w:w="851" w:type="dxa"/>
            <w:shd w:val="clear" w:color="auto" w:fill="D9D9D9" w:themeFill="background1" w:themeFillShade="D9"/>
          </w:tcPr>
          <w:p w14:paraId="4BB560B2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20"/>
                <w:szCs w:val="22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  <w:t xml:space="preserve">Nr oferty </w:t>
            </w:r>
          </w:p>
        </w:tc>
        <w:tc>
          <w:tcPr>
            <w:tcW w:w="4975" w:type="dxa"/>
            <w:shd w:val="clear" w:color="auto" w:fill="D9D9D9" w:themeFill="background1" w:themeFillShade="D9"/>
          </w:tcPr>
          <w:p w14:paraId="084B5AD1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  <w:t xml:space="preserve">Nazwa i siedziba Wykonawcy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E7C8B6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20"/>
                <w:szCs w:val="22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  <w:t xml:space="preserve">Cena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0BBE37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  <w:t>Zakres ubezpieczenia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8D247C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2"/>
              </w:rPr>
              <w:t>Łączna punktacja</w:t>
            </w:r>
          </w:p>
        </w:tc>
      </w:tr>
      <w:tr w:rsidR="00625B00" w:rsidRPr="00FA050A" w14:paraId="4E90CEB2" w14:textId="77777777" w:rsidTr="00625B00">
        <w:trPr>
          <w:trHeight w:val="99"/>
        </w:trPr>
        <w:tc>
          <w:tcPr>
            <w:tcW w:w="851" w:type="dxa"/>
          </w:tcPr>
          <w:p w14:paraId="38CDD11A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color w:val="404040"/>
                <w:sz w:val="20"/>
                <w:szCs w:val="20"/>
              </w:rPr>
              <w:t>2</w:t>
            </w:r>
          </w:p>
        </w:tc>
        <w:tc>
          <w:tcPr>
            <w:tcW w:w="4975" w:type="dxa"/>
          </w:tcPr>
          <w:p w14:paraId="4ADBA29E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proofErr w:type="spellStart"/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Balcia</w:t>
            </w:r>
            <w:proofErr w:type="spellEnd"/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Insurance SE Spółka europejska Oddział w Polsce z siedzibą w Warszawie</w:t>
            </w: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Al. Jerozolimskie 136, 02-305 Warszawa</w:t>
            </w:r>
          </w:p>
        </w:tc>
        <w:tc>
          <w:tcPr>
            <w:tcW w:w="851" w:type="dxa"/>
          </w:tcPr>
          <w:p w14:paraId="66FA6EDF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85,00</w:t>
            </w:r>
          </w:p>
        </w:tc>
        <w:tc>
          <w:tcPr>
            <w:tcW w:w="1559" w:type="dxa"/>
          </w:tcPr>
          <w:p w14:paraId="307C5B4C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7,25</w:t>
            </w:r>
          </w:p>
        </w:tc>
        <w:tc>
          <w:tcPr>
            <w:tcW w:w="1134" w:type="dxa"/>
          </w:tcPr>
          <w:p w14:paraId="2DC736DF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92,25</w:t>
            </w:r>
          </w:p>
        </w:tc>
      </w:tr>
      <w:tr w:rsidR="00625B00" w:rsidRPr="00FA050A" w14:paraId="4EBE65FC" w14:textId="77777777" w:rsidTr="00625B00">
        <w:trPr>
          <w:trHeight w:val="99"/>
        </w:trPr>
        <w:tc>
          <w:tcPr>
            <w:tcW w:w="851" w:type="dxa"/>
          </w:tcPr>
          <w:p w14:paraId="245659A8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color w:val="404040"/>
                <w:sz w:val="20"/>
                <w:szCs w:val="20"/>
              </w:rPr>
              <w:t>3</w:t>
            </w:r>
          </w:p>
        </w:tc>
        <w:tc>
          <w:tcPr>
            <w:tcW w:w="4975" w:type="dxa"/>
          </w:tcPr>
          <w:p w14:paraId="1FBA5774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TUZ Towarzystwo Ubezpieczeń Wzajemnych z siedzibą w Warszawie</w:t>
            </w: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Al. Jerozolimskie 136, 02-305 Warszawa</w:t>
            </w:r>
          </w:p>
        </w:tc>
        <w:tc>
          <w:tcPr>
            <w:tcW w:w="851" w:type="dxa"/>
          </w:tcPr>
          <w:p w14:paraId="4AB9B350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66,80</w:t>
            </w:r>
          </w:p>
        </w:tc>
        <w:tc>
          <w:tcPr>
            <w:tcW w:w="1559" w:type="dxa"/>
          </w:tcPr>
          <w:p w14:paraId="5120EA6A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6CDC2FD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66,80</w:t>
            </w:r>
          </w:p>
        </w:tc>
      </w:tr>
    </w:tbl>
    <w:p w14:paraId="55D61584" w14:textId="58347C44" w:rsidR="00745A92" w:rsidRDefault="00745A92" w:rsidP="00745A92">
      <w:pPr>
        <w:tabs>
          <w:tab w:val="center" w:pos="4536"/>
          <w:tab w:val="right" w:pos="9072"/>
        </w:tabs>
        <w:ind w:left="-284"/>
        <w:jc w:val="both"/>
        <w:rPr>
          <w:rFonts w:asciiTheme="minorHAnsi" w:hAnsiTheme="minorHAnsi" w:cstheme="minorHAnsi"/>
          <w:b/>
          <w:i/>
          <w:color w:val="993366"/>
          <w:sz w:val="22"/>
          <w:highlight w:val="yellow"/>
        </w:rPr>
      </w:pPr>
    </w:p>
    <w:p w14:paraId="64363339" w14:textId="77777777" w:rsidR="00745A92" w:rsidRPr="00745A92" w:rsidRDefault="00745A92" w:rsidP="00745A92"/>
    <w:p w14:paraId="0E580EC4" w14:textId="269839DD" w:rsidR="00745A92" w:rsidRDefault="00745A92" w:rsidP="00745A92">
      <w:pPr>
        <w:shd w:val="clear" w:color="auto" w:fill="BFBFBF" w:themeFill="background1" w:themeFillShade="B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  <w:r w:rsidRPr="00745A92">
        <w:rPr>
          <w:rFonts w:asciiTheme="minorHAnsi" w:hAnsiTheme="minorHAnsi" w:cstheme="minorHAnsi"/>
          <w:b/>
          <w:i/>
          <w:color w:val="FFFFFF" w:themeColor="background1"/>
          <w:sz w:val="22"/>
        </w:rPr>
        <w:t xml:space="preserve">Dla części </w:t>
      </w:r>
      <w:r>
        <w:rPr>
          <w:rFonts w:asciiTheme="minorHAnsi" w:hAnsiTheme="minorHAnsi" w:cstheme="minorHAnsi"/>
          <w:b/>
          <w:i/>
          <w:color w:val="FFFFFF" w:themeColor="background1"/>
          <w:sz w:val="22"/>
        </w:rPr>
        <w:t>2</w:t>
      </w:r>
    </w:p>
    <w:tbl>
      <w:tblPr>
        <w:tblpPr w:leftFromText="141" w:rightFromText="141" w:vertAnchor="text" w:horzAnchor="margin" w:tblpY="20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851"/>
        <w:gridCol w:w="1559"/>
        <w:gridCol w:w="1134"/>
      </w:tblGrid>
      <w:tr w:rsidR="00625B00" w:rsidRPr="00FA050A" w14:paraId="2449500F" w14:textId="77777777" w:rsidTr="00625B00">
        <w:trPr>
          <w:trHeight w:val="99"/>
        </w:trPr>
        <w:tc>
          <w:tcPr>
            <w:tcW w:w="704" w:type="dxa"/>
            <w:shd w:val="clear" w:color="auto" w:fill="D9D9D9" w:themeFill="background1" w:themeFillShade="D9"/>
          </w:tcPr>
          <w:p w14:paraId="09CBA707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Nr oferty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4D37A4D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Nazwa i siedziba Wykonawcy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007D61C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Cena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ADA67E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Zakres ubezpieczenia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D92411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Łączna punktacja</w:t>
            </w:r>
          </w:p>
        </w:tc>
      </w:tr>
      <w:tr w:rsidR="00625B00" w:rsidRPr="00FA050A" w14:paraId="40D5BC16" w14:textId="77777777" w:rsidTr="00625B00">
        <w:trPr>
          <w:trHeight w:val="99"/>
        </w:trPr>
        <w:tc>
          <w:tcPr>
            <w:tcW w:w="704" w:type="dxa"/>
          </w:tcPr>
          <w:p w14:paraId="2B91058D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color w:val="404040"/>
                <w:sz w:val="18"/>
                <w:szCs w:val="20"/>
              </w:rPr>
              <w:t>1</w:t>
            </w:r>
          </w:p>
        </w:tc>
        <w:tc>
          <w:tcPr>
            <w:tcW w:w="5103" w:type="dxa"/>
          </w:tcPr>
          <w:p w14:paraId="758EAB3D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TOWARZYSTWO UBEZPIECZEŃ WZAJEMNYCH "TUW"</w:t>
            </w: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02-793 Warszawa, ul. Henryka Raabego 13 </w:t>
            </w: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>NIP 5261033426</w:t>
            </w:r>
          </w:p>
        </w:tc>
        <w:tc>
          <w:tcPr>
            <w:tcW w:w="851" w:type="dxa"/>
          </w:tcPr>
          <w:p w14:paraId="7D4C4C20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90,00</w:t>
            </w:r>
          </w:p>
        </w:tc>
        <w:tc>
          <w:tcPr>
            <w:tcW w:w="1559" w:type="dxa"/>
          </w:tcPr>
          <w:p w14:paraId="73116953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4,55</w:t>
            </w:r>
          </w:p>
        </w:tc>
        <w:tc>
          <w:tcPr>
            <w:tcW w:w="1134" w:type="dxa"/>
          </w:tcPr>
          <w:p w14:paraId="7E027F2C" w14:textId="77777777" w:rsidR="00625B00" w:rsidRPr="00625B00" w:rsidRDefault="00625B00" w:rsidP="00625B00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94,55</w:t>
            </w:r>
          </w:p>
        </w:tc>
      </w:tr>
    </w:tbl>
    <w:p w14:paraId="633B2EBF" w14:textId="77777777" w:rsidR="00745A92" w:rsidRPr="00745A92" w:rsidRDefault="00745A92" w:rsidP="00745A92">
      <w:pPr>
        <w:tabs>
          <w:tab w:val="center" w:pos="4536"/>
          <w:tab w:val="right" w:pos="9072"/>
        </w:tabs>
        <w:ind w:left="-284"/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</w:p>
    <w:p w14:paraId="6DD8B790" w14:textId="77777777" w:rsidR="00625B00" w:rsidRPr="00745A92" w:rsidRDefault="00625B00" w:rsidP="00625B00">
      <w:r>
        <w:rPr>
          <w:rFonts w:asciiTheme="minorHAnsi" w:hAnsiTheme="minorHAnsi" w:cstheme="minorHAnsi"/>
          <w:b/>
          <w:i/>
          <w:color w:val="993366"/>
          <w:sz w:val="22"/>
          <w:highlight w:val="yellow"/>
        </w:rPr>
        <w:t xml:space="preserve">   </w:t>
      </w:r>
    </w:p>
    <w:p w14:paraId="2E06F9C9" w14:textId="51FDC975" w:rsidR="00625B00" w:rsidRDefault="00625B00" w:rsidP="00625B00">
      <w:pPr>
        <w:shd w:val="clear" w:color="auto" w:fill="BFBFBF" w:themeFill="background1" w:themeFillShade="BF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  <w:r w:rsidRPr="00745A92">
        <w:rPr>
          <w:rFonts w:asciiTheme="minorHAnsi" w:hAnsiTheme="minorHAnsi" w:cstheme="minorHAnsi"/>
          <w:b/>
          <w:i/>
          <w:color w:val="FFFFFF" w:themeColor="background1"/>
          <w:sz w:val="22"/>
        </w:rPr>
        <w:t xml:space="preserve">Dla części </w:t>
      </w:r>
      <w:r>
        <w:rPr>
          <w:rFonts w:asciiTheme="minorHAnsi" w:hAnsiTheme="minorHAnsi" w:cstheme="minorHAnsi"/>
          <w:b/>
          <w:i/>
          <w:color w:val="FFFFFF" w:themeColor="background1"/>
          <w:sz w:val="22"/>
        </w:rPr>
        <w:t>3</w:t>
      </w:r>
    </w:p>
    <w:tbl>
      <w:tblPr>
        <w:tblpPr w:leftFromText="141" w:rightFromText="141" w:vertAnchor="text" w:horzAnchor="margin" w:tblpY="20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851"/>
        <w:gridCol w:w="1559"/>
        <w:gridCol w:w="1134"/>
      </w:tblGrid>
      <w:tr w:rsidR="00625B00" w:rsidRPr="00FA050A" w14:paraId="6FE0AC02" w14:textId="77777777" w:rsidTr="00E56B5D">
        <w:trPr>
          <w:trHeight w:val="99"/>
        </w:trPr>
        <w:tc>
          <w:tcPr>
            <w:tcW w:w="704" w:type="dxa"/>
            <w:shd w:val="clear" w:color="auto" w:fill="D9D9D9" w:themeFill="background1" w:themeFillShade="D9"/>
          </w:tcPr>
          <w:p w14:paraId="5CA97234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Nr oferty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B8F1B17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Nazwa i siedziba Wykonawcy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F3844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 xml:space="preserve">Cena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EE6CBC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Zakres ubezpieczenia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CE2EA8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Łączna punktacja</w:t>
            </w:r>
          </w:p>
        </w:tc>
      </w:tr>
      <w:tr w:rsidR="00625B00" w:rsidRPr="00FA050A" w14:paraId="5F799ECA" w14:textId="77777777" w:rsidTr="00E56B5D">
        <w:trPr>
          <w:trHeight w:val="99"/>
        </w:trPr>
        <w:tc>
          <w:tcPr>
            <w:tcW w:w="704" w:type="dxa"/>
          </w:tcPr>
          <w:p w14:paraId="1933C5C9" w14:textId="39C811CD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color w:val="404040"/>
                <w:sz w:val="18"/>
                <w:szCs w:val="20"/>
              </w:rPr>
              <w:t>2</w:t>
            </w:r>
          </w:p>
        </w:tc>
        <w:tc>
          <w:tcPr>
            <w:tcW w:w="5103" w:type="dxa"/>
          </w:tcPr>
          <w:p w14:paraId="723769A3" w14:textId="037D9402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proofErr w:type="spellStart"/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Balcia</w:t>
            </w:r>
            <w:proofErr w:type="spellEnd"/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Insurance SE Spółka europejska Oddział w Polsce z siedzibą w Warszawie</w:t>
            </w:r>
            <w:r w:rsidRPr="00625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Al. Jerozolimskie 136, 02-305 Warszawa</w:t>
            </w:r>
          </w:p>
        </w:tc>
        <w:tc>
          <w:tcPr>
            <w:tcW w:w="851" w:type="dxa"/>
          </w:tcPr>
          <w:p w14:paraId="52DC8634" w14:textId="77777777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 w:rsidRPr="00625B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90,00</w:t>
            </w:r>
          </w:p>
        </w:tc>
        <w:tc>
          <w:tcPr>
            <w:tcW w:w="1559" w:type="dxa"/>
          </w:tcPr>
          <w:p w14:paraId="7115599F" w14:textId="656A89A0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  <w:t>6,67</w:t>
            </w:r>
          </w:p>
        </w:tc>
        <w:tc>
          <w:tcPr>
            <w:tcW w:w="1134" w:type="dxa"/>
          </w:tcPr>
          <w:p w14:paraId="5B1C15B5" w14:textId="2CC32445" w:rsidR="00625B00" w:rsidRPr="00625B00" w:rsidRDefault="00625B00" w:rsidP="00E56B5D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b/>
                <w:bCs/>
                <w:color w:val="40404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96,67</w:t>
            </w:r>
          </w:p>
        </w:tc>
      </w:tr>
    </w:tbl>
    <w:p w14:paraId="57CD83A6" w14:textId="77777777" w:rsidR="00625B00" w:rsidRPr="00745A92" w:rsidRDefault="00625B00" w:rsidP="00625B00">
      <w:pPr>
        <w:tabs>
          <w:tab w:val="center" w:pos="4536"/>
          <w:tab w:val="right" w:pos="9072"/>
        </w:tabs>
        <w:ind w:left="-284"/>
        <w:jc w:val="both"/>
        <w:rPr>
          <w:rFonts w:asciiTheme="minorHAnsi" w:hAnsiTheme="minorHAnsi" w:cstheme="minorHAnsi"/>
          <w:b/>
          <w:i/>
          <w:color w:val="FFFFFF" w:themeColor="background1"/>
          <w:sz w:val="22"/>
        </w:rPr>
      </w:pPr>
    </w:p>
    <w:p w14:paraId="7090205B" w14:textId="77777777" w:rsidR="00745A92" w:rsidRPr="009F375A" w:rsidRDefault="00745A92" w:rsidP="00546DB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i/>
          <w:color w:val="993366"/>
          <w:sz w:val="22"/>
          <w:highlight w:val="yellow"/>
        </w:rPr>
      </w:pPr>
    </w:p>
    <w:p w14:paraId="77501B68" w14:textId="77777777" w:rsidR="00F33AC9" w:rsidRPr="00FA2647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  <w:highlight w:val="yellow"/>
        </w:rPr>
      </w:pPr>
    </w:p>
    <w:p w14:paraId="57384AD5" w14:textId="4EA1AF1E" w:rsidR="00F33AC9" w:rsidRPr="009B1A5D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7F2F1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Informacja o wykonawcach, których oferty zostały </w:t>
      </w:r>
      <w:r w:rsidRPr="009B1A5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odrzucone: </w:t>
      </w:r>
      <w:r w:rsidRPr="009B1A5D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>w przedmiotowym post</w:t>
      </w:r>
      <w:r w:rsidR="00094431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>ę</w:t>
      </w:r>
      <w:r w:rsidRPr="009B1A5D">
        <w:rPr>
          <w:rFonts w:asciiTheme="minorHAnsi" w:hAnsiTheme="minorHAnsi" w:cstheme="minorHAnsi"/>
          <w:i/>
          <w:color w:val="404040" w:themeColor="text1" w:themeTint="BF"/>
          <w:sz w:val="20"/>
          <w:szCs w:val="20"/>
        </w:rPr>
        <w:t>powaniu nie odrzucono żadnej oferty.</w:t>
      </w:r>
    </w:p>
    <w:p w14:paraId="259BB681" w14:textId="77777777" w:rsidR="00F33AC9" w:rsidRPr="009B1A5D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61B546A2" w14:textId="77777777" w:rsidR="00F33AC9" w:rsidRPr="00AF005F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F005F">
        <w:rPr>
          <w:rFonts w:asciiTheme="minorHAnsi" w:hAnsiTheme="minorHAnsi" w:cstheme="minorHAnsi"/>
          <w:sz w:val="20"/>
          <w:szCs w:val="20"/>
        </w:rPr>
        <w:t>Informacja o terminie zawarcia umowy:</w:t>
      </w:r>
    </w:p>
    <w:p w14:paraId="0263918B" w14:textId="77777777" w:rsidR="00F33AC9" w:rsidRPr="00AF005F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005F">
        <w:rPr>
          <w:rFonts w:asciiTheme="minorHAnsi" w:hAnsiTheme="minorHAnsi" w:cstheme="minorHAnsi"/>
          <w:i/>
          <w:sz w:val="20"/>
          <w:szCs w:val="20"/>
        </w:rPr>
        <w:t xml:space="preserve">Umowa w sprawie zamówienia publicznego zostanie zawarta na mocy art. 264 z uwzględnieniem art. 577 ustawy z dnia 11 września 2019 r. Prawo zamówień publicznych (Dz. U. z 2019 r., poz. 2019 ze zm.). </w:t>
      </w:r>
    </w:p>
    <w:p w14:paraId="40D3290F" w14:textId="77777777" w:rsidR="00F33AC9" w:rsidRPr="00AF005F" w:rsidRDefault="00F33AC9" w:rsidP="00F33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005F">
        <w:rPr>
          <w:rFonts w:asciiTheme="minorHAnsi" w:hAnsiTheme="minorHAnsi" w:cstheme="minorHAnsi"/>
          <w:i/>
          <w:sz w:val="20"/>
          <w:szCs w:val="20"/>
        </w:rPr>
        <w:t>Umowy zostaną zawarte w terminach zgodnych z art. 264 ust 1.</w:t>
      </w:r>
    </w:p>
    <w:p w14:paraId="1C058A74" w14:textId="77777777" w:rsidR="00F64DEC" w:rsidRDefault="00F64DEC" w:rsidP="00546DBA"/>
    <w:sectPr w:rsidR="00F64DEC" w:rsidSect="00F1355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133" w:bottom="1417" w:left="1417" w:header="708" w:footer="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8F69" w14:textId="77777777" w:rsidR="00C54572" w:rsidRDefault="00C54572">
      <w:r>
        <w:separator/>
      </w:r>
    </w:p>
  </w:endnote>
  <w:endnote w:type="continuationSeparator" w:id="0">
    <w:p w14:paraId="5DD8F4E2" w14:textId="77777777" w:rsidR="00C54572" w:rsidRDefault="00C5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3E5" w14:textId="77777777" w:rsidR="004D7B55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1D4465" w14:textId="77777777" w:rsidR="004D7B55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950E" w14:textId="77777777" w:rsidR="004D7B55" w:rsidRPr="00DA03FC" w:rsidRDefault="00000000" w:rsidP="00DA03FC">
    <w:pPr>
      <w:pStyle w:val="Stopka"/>
    </w:pPr>
  </w:p>
  <w:p w14:paraId="552D10DA" w14:textId="77777777" w:rsidR="004D7B55" w:rsidRPr="002B0B17" w:rsidRDefault="00000000" w:rsidP="001C0427">
    <w:pPr>
      <w:pStyle w:val="Stopka"/>
      <w:tabs>
        <w:tab w:val="clear" w:pos="4536"/>
        <w:tab w:val="clear" w:pos="9072"/>
      </w:tabs>
      <w:ind w:left="-600" w:right="360"/>
      <w:jc w:val="center"/>
      <w:rPr>
        <w:rFonts w:ascii="Arial Narrow" w:hAnsi="Arial Narrow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DB44" w14:textId="77777777" w:rsidR="00C54572" w:rsidRDefault="00C54572">
      <w:r>
        <w:separator/>
      </w:r>
    </w:p>
  </w:footnote>
  <w:footnote w:type="continuationSeparator" w:id="0">
    <w:p w14:paraId="706114E3" w14:textId="77777777" w:rsidR="00C54572" w:rsidRDefault="00C5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C1E4" w14:textId="77777777" w:rsidR="004D7B55" w:rsidRDefault="0000000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83700E" wp14:editId="726EBC3F">
              <wp:simplePos x="0" y="0"/>
              <wp:positionH relativeFrom="page">
                <wp:posOffset>6851015</wp:posOffset>
              </wp:positionH>
              <wp:positionV relativeFrom="page">
                <wp:posOffset>7609205</wp:posOffset>
              </wp:positionV>
              <wp:extent cx="519430" cy="2183130"/>
              <wp:effectExtent l="2540" t="0" r="190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F9933" w14:textId="77777777" w:rsidR="004D7B55" w:rsidRPr="00DA03FC" w:rsidRDefault="0000000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A03FC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3558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3700E" id="Rectangle 6" o:spid="_x0000_s1026" style="position:absolute;margin-left:539.45pt;margin-top:599.15pt;width:40.9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8F9933" w14:textId="77777777" w:rsidR="004D7B55" w:rsidRPr="00DA03FC" w:rsidRDefault="0000000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A03FC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13558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3570" w14:textId="77777777" w:rsidR="004D7B55" w:rsidRDefault="0000000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8C40F" wp14:editId="25C64100">
              <wp:simplePos x="0" y="0"/>
              <wp:positionH relativeFrom="page">
                <wp:posOffset>6851015</wp:posOffset>
              </wp:positionH>
              <wp:positionV relativeFrom="page">
                <wp:posOffset>7609205</wp:posOffset>
              </wp:positionV>
              <wp:extent cx="519430" cy="2183130"/>
              <wp:effectExtent l="2540" t="0" r="190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F558C" w14:textId="77777777" w:rsidR="004D7B55" w:rsidRPr="00DA03FC" w:rsidRDefault="0000000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A03FC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3558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8C40F" id="Rectangle 3" o:spid="_x0000_s1027" style="position:absolute;margin-left:539.45pt;margin-top:599.1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F5F558C" w14:textId="77777777" w:rsidR="004D7B55" w:rsidRPr="00DA03FC" w:rsidRDefault="0000000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A03FC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13558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76CE"/>
    <w:multiLevelType w:val="multilevel"/>
    <w:tmpl w:val="140C9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E734A25"/>
    <w:multiLevelType w:val="hybridMultilevel"/>
    <w:tmpl w:val="6018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35856">
    <w:abstractNumId w:val="1"/>
  </w:num>
  <w:num w:numId="2" w16cid:durableId="33168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5B"/>
    <w:rsid w:val="00094431"/>
    <w:rsid w:val="00256203"/>
    <w:rsid w:val="00367D22"/>
    <w:rsid w:val="003B54C8"/>
    <w:rsid w:val="00427755"/>
    <w:rsid w:val="004B7179"/>
    <w:rsid w:val="00546DBA"/>
    <w:rsid w:val="00625B00"/>
    <w:rsid w:val="00691A10"/>
    <w:rsid w:val="0071179D"/>
    <w:rsid w:val="0074258E"/>
    <w:rsid w:val="00745A92"/>
    <w:rsid w:val="00796D02"/>
    <w:rsid w:val="00907E84"/>
    <w:rsid w:val="00A25179"/>
    <w:rsid w:val="00A37989"/>
    <w:rsid w:val="00A627C4"/>
    <w:rsid w:val="00AE264B"/>
    <w:rsid w:val="00AF005F"/>
    <w:rsid w:val="00B26561"/>
    <w:rsid w:val="00BC1E82"/>
    <w:rsid w:val="00BD7521"/>
    <w:rsid w:val="00C0615B"/>
    <w:rsid w:val="00C54572"/>
    <w:rsid w:val="00D50E08"/>
    <w:rsid w:val="00D946BF"/>
    <w:rsid w:val="00DF4EC1"/>
    <w:rsid w:val="00EF5F56"/>
    <w:rsid w:val="00F13559"/>
    <w:rsid w:val="00F33AC9"/>
    <w:rsid w:val="00F64DEC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2212"/>
  <w15:chartTrackingRefBased/>
  <w15:docId w15:val="{DE896441-1C41-4FBE-8805-A854AB1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A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615B"/>
    <w:pPr>
      <w:keepNext/>
      <w:tabs>
        <w:tab w:val="num" w:pos="0"/>
      </w:tabs>
      <w:suppressAutoHyphens/>
      <w:ind w:right="-1"/>
      <w:jc w:val="center"/>
      <w:outlineLvl w:val="1"/>
    </w:pPr>
    <w:rPr>
      <w:b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615B"/>
    <w:rPr>
      <w:rFonts w:ascii="Times New Roman" w:eastAsia="Times New Roman" w:hAnsi="Times New Roman" w:cs="Times New Roman"/>
      <w:b/>
      <w:szCs w:val="24"/>
      <w:lang w:val="x-none" w:eastAsia="ar-SA"/>
    </w:rPr>
  </w:style>
  <w:style w:type="character" w:styleId="Pogrubienie">
    <w:name w:val="Strong"/>
    <w:qFormat/>
    <w:rsid w:val="00C0615B"/>
    <w:rPr>
      <w:b/>
      <w:bCs/>
    </w:rPr>
  </w:style>
  <w:style w:type="paragraph" w:styleId="Stopka">
    <w:name w:val="footer"/>
    <w:basedOn w:val="Normalny"/>
    <w:link w:val="StopkaZnak"/>
    <w:uiPriority w:val="99"/>
    <w:rsid w:val="00C061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6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C0615B"/>
  </w:style>
  <w:style w:type="paragraph" w:styleId="Nagwek">
    <w:name w:val="header"/>
    <w:basedOn w:val="Normalny"/>
    <w:link w:val="NagwekZnak"/>
    <w:uiPriority w:val="99"/>
    <w:semiHidden/>
    <w:unhideWhenUsed/>
    <w:rsid w:val="00C061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06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"/>
    <w:basedOn w:val="Normalny"/>
    <w:link w:val="AkapitzlistZnak"/>
    <w:uiPriority w:val="34"/>
    <w:qFormat/>
    <w:rsid w:val="00C0615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C061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3A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33AC9"/>
    <w:pPr>
      <w:autoSpaceDE w:val="0"/>
      <w:autoSpaceDN w:val="0"/>
      <w:adjustRightInd w:val="0"/>
      <w:jc w:val="both"/>
    </w:pPr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3AC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locked/>
    <w:rsid w:val="00F33A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2022-12-14T06:48:00Z</dcterms:created>
  <dcterms:modified xsi:type="dcterms:W3CDTF">2022-12-14T06:48:00Z</dcterms:modified>
</cp:coreProperties>
</file>