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6F7D" w14:textId="77777777" w:rsidR="00411A13" w:rsidRDefault="00411A13" w:rsidP="003149CC">
      <w:pPr>
        <w:pStyle w:val="Zwykytekst"/>
        <w:jc w:val="both"/>
        <w:rPr>
          <w:rFonts w:cs="Arial"/>
          <w:sz w:val="22"/>
          <w:szCs w:val="22"/>
          <w:lang w:val="pl-PL"/>
        </w:rPr>
      </w:pPr>
    </w:p>
    <w:p w14:paraId="0E57B030" w14:textId="6400E141" w:rsidR="002547D3" w:rsidRPr="00282F54" w:rsidRDefault="003149CC" w:rsidP="002547D3">
      <w:pPr>
        <w:pStyle w:val="Zwykytekst"/>
        <w:ind w:left="5672" w:firstLine="709"/>
        <w:jc w:val="both"/>
        <w:rPr>
          <w:rFonts w:cs="Arial"/>
          <w:sz w:val="22"/>
          <w:szCs w:val="22"/>
          <w:lang w:val="pl-PL"/>
        </w:rPr>
      </w:pPr>
      <w:r>
        <w:rPr>
          <w:rFonts w:cs="Arial"/>
          <w:sz w:val="22"/>
          <w:szCs w:val="22"/>
          <w:lang w:val="pl-PL"/>
        </w:rPr>
        <w:t>Świdnica</w:t>
      </w:r>
      <w:r w:rsidR="002547D3" w:rsidRPr="00282F54">
        <w:rPr>
          <w:rFonts w:cs="Arial"/>
          <w:sz w:val="22"/>
          <w:szCs w:val="22"/>
          <w:lang w:val="pl-PL"/>
        </w:rPr>
        <w:t xml:space="preserve"> </w:t>
      </w:r>
      <w:r>
        <w:rPr>
          <w:rFonts w:cs="Arial"/>
          <w:sz w:val="22"/>
          <w:szCs w:val="22"/>
          <w:lang w:val="pl-PL"/>
        </w:rPr>
        <w:t>14</w:t>
      </w:r>
      <w:r w:rsidR="002547D3" w:rsidRPr="00282F54">
        <w:rPr>
          <w:rFonts w:cs="Arial"/>
          <w:sz w:val="22"/>
          <w:szCs w:val="22"/>
          <w:lang w:val="pl-PL"/>
        </w:rPr>
        <w:t>.</w:t>
      </w:r>
      <w:r w:rsidR="002547D3">
        <w:rPr>
          <w:rFonts w:cs="Arial"/>
          <w:sz w:val="22"/>
          <w:szCs w:val="22"/>
          <w:lang w:val="pl-PL"/>
        </w:rPr>
        <w:t>1</w:t>
      </w:r>
      <w:r w:rsidR="00E319FD">
        <w:rPr>
          <w:rFonts w:cs="Arial"/>
          <w:sz w:val="22"/>
          <w:szCs w:val="22"/>
          <w:lang w:val="pl-PL"/>
        </w:rPr>
        <w:t>1</w:t>
      </w:r>
      <w:r w:rsidR="002547D3" w:rsidRPr="00282F54">
        <w:rPr>
          <w:rFonts w:cs="Arial"/>
          <w:sz w:val="22"/>
          <w:szCs w:val="22"/>
          <w:lang w:val="pl-PL"/>
        </w:rPr>
        <w:t>.</w:t>
      </w:r>
      <w:r w:rsidR="000778B8">
        <w:rPr>
          <w:rFonts w:cs="Arial"/>
          <w:sz w:val="22"/>
          <w:szCs w:val="22"/>
          <w:lang w:val="pl-PL"/>
        </w:rPr>
        <w:t>2022</w:t>
      </w:r>
    </w:p>
    <w:p w14:paraId="2C233D8C" w14:textId="77777777" w:rsidR="00843181" w:rsidRDefault="00843181" w:rsidP="002547D3">
      <w:pPr>
        <w:jc w:val="center"/>
        <w:rPr>
          <w:rFonts w:cs="Arial"/>
          <w:b/>
          <w:lang w:val="pl-PL"/>
        </w:rPr>
      </w:pPr>
    </w:p>
    <w:p w14:paraId="720BBF9F" w14:textId="77777777" w:rsidR="003A2F8E" w:rsidRDefault="002547D3" w:rsidP="003149CC">
      <w:pPr>
        <w:jc w:val="center"/>
        <w:rPr>
          <w:rFonts w:cs="Arial"/>
          <w:b/>
          <w:sz w:val="28"/>
          <w:szCs w:val="28"/>
          <w:lang w:val="pl-PL"/>
        </w:rPr>
      </w:pPr>
      <w:r w:rsidRPr="003149CC">
        <w:rPr>
          <w:rFonts w:cs="Arial"/>
          <w:b/>
          <w:sz w:val="28"/>
          <w:szCs w:val="28"/>
          <w:lang w:val="pl-PL"/>
        </w:rPr>
        <w:t>Dotyczy: pos</w:t>
      </w:r>
      <w:r w:rsidR="00267BF6" w:rsidRPr="003149CC">
        <w:rPr>
          <w:rFonts w:cs="Arial"/>
          <w:b/>
          <w:sz w:val="28"/>
          <w:szCs w:val="28"/>
          <w:lang w:val="pl-PL"/>
        </w:rPr>
        <w:t>tę</w:t>
      </w:r>
      <w:r w:rsidRPr="003149CC">
        <w:rPr>
          <w:rFonts w:cs="Arial"/>
          <w:b/>
          <w:sz w:val="28"/>
          <w:szCs w:val="28"/>
          <w:lang w:val="pl-PL"/>
        </w:rPr>
        <w:t>powanie przetargowe na dostawę:</w:t>
      </w:r>
      <w:r w:rsidR="003149CC" w:rsidRPr="003149CC">
        <w:rPr>
          <w:rFonts w:cs="Arial"/>
          <w:b/>
          <w:sz w:val="28"/>
          <w:szCs w:val="28"/>
          <w:lang w:val="pl-PL"/>
        </w:rPr>
        <w:t xml:space="preserve"> </w:t>
      </w:r>
    </w:p>
    <w:p w14:paraId="1F9FCE5E" w14:textId="2F9B40A5" w:rsidR="00FA109B" w:rsidRPr="003149CC" w:rsidRDefault="00E319FD" w:rsidP="003149CC">
      <w:pPr>
        <w:jc w:val="center"/>
        <w:rPr>
          <w:rFonts w:cs="Arial"/>
          <w:b/>
          <w:sz w:val="28"/>
          <w:szCs w:val="28"/>
          <w:lang w:val="pl-PL"/>
        </w:rPr>
      </w:pPr>
      <w:r w:rsidRPr="003149CC">
        <w:rPr>
          <w:sz w:val="28"/>
          <w:szCs w:val="28"/>
          <w:lang w:val="pl-PL"/>
        </w:rPr>
        <w:t>„Środków dezynfekcyjnych”</w:t>
      </w:r>
      <w:r w:rsidR="003149CC" w:rsidRPr="003149CC">
        <w:rPr>
          <w:b/>
          <w:sz w:val="28"/>
          <w:szCs w:val="28"/>
          <w:lang w:val="pl-PL"/>
        </w:rPr>
        <w:t xml:space="preserve"> </w:t>
      </w:r>
      <w:r w:rsidR="00FA109B" w:rsidRPr="003149CC">
        <w:rPr>
          <w:b/>
          <w:sz w:val="28"/>
          <w:szCs w:val="28"/>
          <w:lang w:val="pl-PL"/>
        </w:rPr>
        <w:t>ZC/11/2022</w:t>
      </w:r>
    </w:p>
    <w:p w14:paraId="4E205140" w14:textId="77777777" w:rsidR="00D0473B" w:rsidRPr="00D0473B" w:rsidRDefault="00D0473B" w:rsidP="00D0473B">
      <w:pPr>
        <w:pStyle w:val="Zwykytekst"/>
        <w:jc w:val="both"/>
        <w:rPr>
          <w:lang w:val="pl-PL"/>
        </w:rPr>
      </w:pPr>
    </w:p>
    <w:p w14:paraId="7FDA2CE5" w14:textId="253FEDA2" w:rsidR="00AD7BC8" w:rsidRDefault="00AD7BC8" w:rsidP="002547D3">
      <w:pPr>
        <w:tabs>
          <w:tab w:val="left" w:pos="2268"/>
        </w:tabs>
        <w:jc w:val="both"/>
        <w:rPr>
          <w:rFonts w:cs="Arial"/>
          <w:i/>
          <w:iCs/>
          <w:lang w:val="pl-PL"/>
        </w:rPr>
      </w:pPr>
    </w:p>
    <w:p w14:paraId="208C392B" w14:textId="5B6B4F43" w:rsidR="00AD7BC8" w:rsidRPr="002547D3" w:rsidRDefault="001616BC" w:rsidP="002547D3">
      <w:pPr>
        <w:tabs>
          <w:tab w:val="left" w:pos="2268"/>
        </w:tabs>
        <w:jc w:val="both"/>
        <w:rPr>
          <w:rFonts w:cs="Arial"/>
          <w:i/>
          <w:iCs/>
          <w:lang w:val="pl-PL"/>
        </w:rPr>
      </w:pPr>
      <w:r>
        <w:rPr>
          <w:rFonts w:cs="Arial"/>
          <w:i/>
          <w:iCs/>
          <w:lang w:val="pl-PL"/>
        </w:rPr>
        <w:t>Pozycja:</w:t>
      </w:r>
    </w:p>
    <w:p w14:paraId="20FE2CEC" w14:textId="2CC481D8" w:rsidR="00413940" w:rsidRDefault="00413940" w:rsidP="00413940">
      <w:pPr>
        <w:pStyle w:val="Akapitzlist"/>
        <w:numPr>
          <w:ilvl w:val="0"/>
          <w:numId w:val="19"/>
        </w:numPr>
        <w:autoSpaceDE w:val="0"/>
        <w:autoSpaceDN w:val="0"/>
        <w:adjustRightInd w:val="0"/>
        <w:jc w:val="both"/>
      </w:pPr>
      <w:bookmarkStart w:id="0" w:name="_Hlk100821995"/>
      <w:bookmarkStart w:id="1" w:name="_Hlk86743688"/>
      <w:r w:rsidRPr="00413940">
        <w:rPr>
          <w:lang w:val="pl-PL"/>
        </w:rPr>
        <w:t xml:space="preserve">Czy Zamawiający dopuści do oceny gotowy do użycia, alkoholowy preparat do szybkiej dezynfekcji powierzchni, sprzętów i wyposażenia medycznego również na oddziałach noworodkowych i pediatrycznych. Oferowany preparat wykazuje skuteczność w bardzo krótkim czasie, posiada dobrą tolerancję materiałową. Skład: etanol, propan-1-ol, amfoteryczne związki powierzchniowo czynne. Produkt nie zawiera aldehydów oraz związków amoniowych.  Spektrum: B- EN 13727, F (C. </w:t>
      </w:r>
      <w:proofErr w:type="spellStart"/>
      <w:r w:rsidRPr="00413940">
        <w:rPr>
          <w:lang w:val="pl-PL"/>
        </w:rPr>
        <w:t>albicans</w:t>
      </w:r>
      <w:proofErr w:type="spellEnd"/>
      <w:r w:rsidRPr="00413940">
        <w:rPr>
          <w:lang w:val="pl-PL"/>
        </w:rPr>
        <w:t xml:space="preserve">)- EN 13624, TBC -14348, V(HBV, HCV, HIV, </w:t>
      </w:r>
      <w:proofErr w:type="spellStart"/>
      <w:r w:rsidRPr="00413940">
        <w:rPr>
          <w:lang w:val="pl-PL"/>
        </w:rPr>
        <w:t>vaccinia</w:t>
      </w:r>
      <w:proofErr w:type="spellEnd"/>
      <w:r w:rsidRPr="00413940">
        <w:rPr>
          <w:lang w:val="pl-PL"/>
        </w:rPr>
        <w:t xml:space="preserve">, rota, noro) w czasie 1 min., F EN 13624, wirus </w:t>
      </w:r>
      <w:proofErr w:type="spellStart"/>
      <w:r w:rsidRPr="00413940">
        <w:rPr>
          <w:lang w:val="pl-PL"/>
        </w:rPr>
        <w:t>adeno</w:t>
      </w:r>
      <w:proofErr w:type="spellEnd"/>
      <w:r w:rsidRPr="00413940">
        <w:rPr>
          <w:lang w:val="pl-PL"/>
        </w:rPr>
        <w:t xml:space="preserve"> w czasie do 2 minut, </w:t>
      </w:r>
      <w:proofErr w:type="spellStart"/>
      <w:r w:rsidRPr="00413940">
        <w:rPr>
          <w:lang w:val="pl-PL"/>
        </w:rPr>
        <w:t>adeno</w:t>
      </w:r>
      <w:proofErr w:type="spellEnd"/>
      <w:r w:rsidRPr="00413940">
        <w:rPr>
          <w:lang w:val="pl-PL"/>
        </w:rPr>
        <w:t xml:space="preserve"> typ 5 w czasie do 5 min., możliwość rozszerzenia spektrum o polio. </w:t>
      </w:r>
      <w:proofErr w:type="spellStart"/>
      <w:r w:rsidRPr="00413940">
        <w:t>Wyrób</w:t>
      </w:r>
      <w:proofErr w:type="spellEnd"/>
      <w:r w:rsidRPr="00413940">
        <w:t xml:space="preserve"> </w:t>
      </w:r>
      <w:proofErr w:type="spellStart"/>
      <w:r w:rsidRPr="00413940">
        <w:t>medyczny</w:t>
      </w:r>
      <w:proofErr w:type="spellEnd"/>
      <w:r w:rsidRPr="00413940">
        <w:t xml:space="preserve">, </w:t>
      </w:r>
      <w:proofErr w:type="spellStart"/>
      <w:r w:rsidRPr="00413940">
        <w:t>opakowanie</w:t>
      </w:r>
      <w:proofErr w:type="spellEnd"/>
      <w:r w:rsidRPr="00413940">
        <w:t xml:space="preserve"> 1</w:t>
      </w:r>
      <w:r>
        <w:t>0</w:t>
      </w:r>
      <w:r w:rsidRPr="00413940">
        <w:t>L</w:t>
      </w:r>
      <w:r w:rsidR="00AB54C6">
        <w:t xml:space="preserve"> z </w:t>
      </w:r>
      <w:proofErr w:type="spellStart"/>
      <w:r w:rsidR="00AB54C6">
        <w:t>pompką</w:t>
      </w:r>
      <w:proofErr w:type="spellEnd"/>
      <w:r w:rsidRPr="00413940">
        <w:t xml:space="preserve"> </w:t>
      </w:r>
      <w:bookmarkEnd w:id="0"/>
      <w:r>
        <w:t xml:space="preserve">po </w:t>
      </w:r>
      <w:proofErr w:type="spellStart"/>
      <w:r>
        <w:t>przeliczeniu</w:t>
      </w:r>
      <w:proofErr w:type="spellEnd"/>
      <w:r>
        <w:t>.</w:t>
      </w:r>
    </w:p>
    <w:p w14:paraId="09B6044D" w14:textId="385DC23D" w:rsidR="003149CC" w:rsidRPr="003149CC" w:rsidRDefault="003149CC" w:rsidP="003149CC">
      <w:pPr>
        <w:autoSpaceDE w:val="0"/>
        <w:autoSpaceDN w:val="0"/>
        <w:adjustRightInd w:val="0"/>
        <w:jc w:val="both"/>
        <w:rPr>
          <w:b/>
          <w:bCs/>
          <w:sz w:val="32"/>
          <w:szCs w:val="32"/>
        </w:rPr>
      </w:pPr>
      <w:r w:rsidRPr="003149CC">
        <w:rPr>
          <w:b/>
          <w:bCs/>
          <w:sz w:val="32"/>
          <w:szCs w:val="32"/>
        </w:rPr>
        <w:t>ODP: TAK</w:t>
      </w:r>
      <w:r w:rsidR="00DF5A06">
        <w:rPr>
          <w:b/>
          <w:bCs/>
          <w:sz w:val="32"/>
          <w:szCs w:val="32"/>
        </w:rPr>
        <w:t xml:space="preserve"> </w:t>
      </w:r>
    </w:p>
    <w:p w14:paraId="7A3282BB" w14:textId="77777777" w:rsidR="003149CC" w:rsidRPr="00413940" w:rsidRDefault="003149CC" w:rsidP="003149CC">
      <w:pPr>
        <w:autoSpaceDE w:val="0"/>
        <w:autoSpaceDN w:val="0"/>
        <w:adjustRightInd w:val="0"/>
        <w:jc w:val="both"/>
      </w:pPr>
    </w:p>
    <w:bookmarkEnd w:id="1"/>
    <w:p w14:paraId="4EE3BFEB" w14:textId="02FB80CC" w:rsidR="00413940" w:rsidRDefault="00413940" w:rsidP="00413940">
      <w:pPr>
        <w:pStyle w:val="Akapitzlist"/>
        <w:numPr>
          <w:ilvl w:val="0"/>
          <w:numId w:val="19"/>
        </w:numPr>
        <w:autoSpaceDE w:val="0"/>
        <w:autoSpaceDN w:val="0"/>
        <w:adjustRightInd w:val="0"/>
        <w:jc w:val="both"/>
      </w:pPr>
      <w:r w:rsidRPr="00413940">
        <w:rPr>
          <w:lang w:val="pl-PL"/>
        </w:rPr>
        <w:t xml:space="preserve">Czy Zamawiający dopuści do oceny gotowy do użycia, alkoholowy preparat do szybkiej dezynfekcji powierzchni, sprzętów i wyposażenia medycznego również na oddziałach noworodkowych i pediatrycznych. Oferowany preparat wykazuje skuteczność w bardzo krótkim czasie, posiada dobrą tolerancję materiałową. Skład: etanol, propan-1-ol, amfoteryczne związki powierzchniowo czynne. Produkt nie zawiera aldehydów oraz związków amoniowych.  Spektrum: B- EN 13727, F (C. </w:t>
      </w:r>
      <w:proofErr w:type="spellStart"/>
      <w:r w:rsidRPr="00413940">
        <w:rPr>
          <w:lang w:val="pl-PL"/>
        </w:rPr>
        <w:t>albicans</w:t>
      </w:r>
      <w:proofErr w:type="spellEnd"/>
      <w:r w:rsidRPr="00413940">
        <w:rPr>
          <w:lang w:val="pl-PL"/>
        </w:rPr>
        <w:t xml:space="preserve">)- EN 13624, TBC -14348, V(HBV, HCV, HIV, </w:t>
      </w:r>
      <w:proofErr w:type="spellStart"/>
      <w:r w:rsidRPr="00413940">
        <w:rPr>
          <w:lang w:val="pl-PL"/>
        </w:rPr>
        <w:t>vaccinia</w:t>
      </w:r>
      <w:proofErr w:type="spellEnd"/>
      <w:r w:rsidRPr="00413940">
        <w:rPr>
          <w:lang w:val="pl-PL"/>
        </w:rPr>
        <w:t xml:space="preserve">, rota, noro) w czasie 1 min., F EN 13624, wirus </w:t>
      </w:r>
      <w:proofErr w:type="spellStart"/>
      <w:r w:rsidRPr="00413940">
        <w:rPr>
          <w:lang w:val="pl-PL"/>
        </w:rPr>
        <w:t>adeno</w:t>
      </w:r>
      <w:proofErr w:type="spellEnd"/>
      <w:r w:rsidRPr="00413940">
        <w:rPr>
          <w:lang w:val="pl-PL"/>
        </w:rPr>
        <w:t xml:space="preserve"> w czasie do 2 minut, </w:t>
      </w:r>
      <w:proofErr w:type="spellStart"/>
      <w:r w:rsidRPr="00413940">
        <w:rPr>
          <w:lang w:val="pl-PL"/>
        </w:rPr>
        <w:t>adeno</w:t>
      </w:r>
      <w:proofErr w:type="spellEnd"/>
      <w:r w:rsidRPr="00413940">
        <w:rPr>
          <w:lang w:val="pl-PL"/>
        </w:rPr>
        <w:t xml:space="preserve"> typ 5 w czasie do 5 min., możliwość rozszerzenia spektrum o polio. </w:t>
      </w:r>
      <w:proofErr w:type="spellStart"/>
      <w:r w:rsidRPr="00413940">
        <w:t>Wyrób</w:t>
      </w:r>
      <w:proofErr w:type="spellEnd"/>
      <w:r w:rsidRPr="00413940">
        <w:t xml:space="preserve"> </w:t>
      </w:r>
      <w:proofErr w:type="spellStart"/>
      <w:r w:rsidRPr="00413940">
        <w:t>medyczny</w:t>
      </w:r>
      <w:proofErr w:type="spellEnd"/>
      <w:r w:rsidRPr="00413940">
        <w:t xml:space="preserve">, </w:t>
      </w:r>
      <w:proofErr w:type="spellStart"/>
      <w:r w:rsidRPr="00413940">
        <w:t>opakowanie</w:t>
      </w:r>
      <w:proofErr w:type="spellEnd"/>
      <w:r w:rsidRPr="00413940">
        <w:t xml:space="preserve"> 1L </w:t>
      </w:r>
      <w:r w:rsidR="00C115C8">
        <w:t xml:space="preserve">ze </w:t>
      </w:r>
      <w:proofErr w:type="spellStart"/>
      <w:r w:rsidR="00C115C8">
        <w:t>spryskiwaczem</w:t>
      </w:r>
      <w:proofErr w:type="spellEnd"/>
      <w:r w:rsidR="00B63E63">
        <w:t>.</w:t>
      </w:r>
    </w:p>
    <w:p w14:paraId="6A72C447" w14:textId="77777777" w:rsidR="003149CC" w:rsidRPr="003149CC" w:rsidRDefault="003149CC" w:rsidP="003149CC">
      <w:pPr>
        <w:autoSpaceDE w:val="0"/>
        <w:autoSpaceDN w:val="0"/>
        <w:adjustRightInd w:val="0"/>
        <w:jc w:val="both"/>
        <w:rPr>
          <w:b/>
          <w:bCs/>
          <w:sz w:val="32"/>
          <w:szCs w:val="32"/>
        </w:rPr>
      </w:pPr>
      <w:r w:rsidRPr="003149CC">
        <w:rPr>
          <w:b/>
          <w:bCs/>
          <w:sz w:val="32"/>
          <w:szCs w:val="32"/>
        </w:rPr>
        <w:t>ODP: TAK</w:t>
      </w:r>
    </w:p>
    <w:p w14:paraId="0588C178" w14:textId="77777777" w:rsidR="003149CC" w:rsidRPr="00413940" w:rsidRDefault="003149CC" w:rsidP="003149CC">
      <w:pPr>
        <w:autoSpaceDE w:val="0"/>
        <w:autoSpaceDN w:val="0"/>
        <w:adjustRightInd w:val="0"/>
        <w:ind w:left="360"/>
        <w:jc w:val="both"/>
      </w:pPr>
    </w:p>
    <w:p w14:paraId="0488ED1A" w14:textId="76F61344" w:rsidR="003149CC" w:rsidRDefault="00066693" w:rsidP="00395370">
      <w:pPr>
        <w:pStyle w:val="Akapitzlist"/>
        <w:numPr>
          <w:ilvl w:val="0"/>
          <w:numId w:val="19"/>
        </w:numPr>
        <w:shd w:val="clear" w:color="auto" w:fill="FFFFFF"/>
        <w:ind w:left="360"/>
        <w:textAlignment w:val="baseline"/>
        <w:rPr>
          <w:lang w:val="pl-PL"/>
        </w:rPr>
      </w:pPr>
      <w:bookmarkStart w:id="2" w:name="_Hlk99457772"/>
      <w:bookmarkStart w:id="3" w:name="_Hlk92264161"/>
      <w:bookmarkStart w:id="4" w:name="_Hlk93935491"/>
      <w:r w:rsidRPr="003149CC">
        <w:rPr>
          <w:lang w:val="pl-PL"/>
        </w:rPr>
        <w:t xml:space="preserve">Czy Zamawiający wyrazi na zaoferowanie gotowych do użycia chusteczek z włókniny poliestrowej, przeznaczone do mycia i dezynfekcji powierzchni oraz wyrobów medycznych odpornych i wrażliwych na działanie alkoholu (np. monitory wyrobów medycznych, ekrany dotykowe). Nie zawierające w składzie aldehydów, związków utleniających. Nasączone płynem zawierające min. 2 alkohole alifatyczne ( 30g/100g). Chusteczki o wymiarach min. 20 x 20 cm. Wykazujące min. dobrą kompatybilność materiałową ze stalą nierdzewną, polietylenem, aluminium oraz poliwęglanem, potwierdzoną badaniami laboratoryjnymi. Spektrum: B, </w:t>
      </w:r>
      <w:proofErr w:type="spellStart"/>
      <w:r w:rsidRPr="003149CC">
        <w:rPr>
          <w:lang w:val="pl-PL"/>
        </w:rPr>
        <w:t>Tbc</w:t>
      </w:r>
      <w:proofErr w:type="spellEnd"/>
      <w:r w:rsidRPr="003149CC">
        <w:rPr>
          <w:lang w:val="pl-PL"/>
        </w:rPr>
        <w:t xml:space="preserve"> (</w:t>
      </w:r>
      <w:proofErr w:type="spellStart"/>
      <w:r w:rsidRPr="003149CC">
        <w:rPr>
          <w:lang w:val="pl-PL"/>
        </w:rPr>
        <w:t>M.Terrae</w:t>
      </w:r>
      <w:proofErr w:type="spellEnd"/>
      <w:r w:rsidRPr="003149CC">
        <w:rPr>
          <w:lang w:val="pl-PL"/>
        </w:rPr>
        <w:t xml:space="preserve">), F (Candida </w:t>
      </w:r>
      <w:proofErr w:type="spellStart"/>
      <w:r w:rsidRPr="003149CC">
        <w:rPr>
          <w:lang w:val="pl-PL"/>
        </w:rPr>
        <w:t>Albicans</w:t>
      </w:r>
      <w:proofErr w:type="spellEnd"/>
      <w:r w:rsidRPr="003149CC">
        <w:rPr>
          <w:lang w:val="pl-PL"/>
        </w:rPr>
        <w:t>), V (</w:t>
      </w:r>
      <w:proofErr w:type="spellStart"/>
      <w:r w:rsidRPr="003149CC">
        <w:rPr>
          <w:lang w:val="pl-PL"/>
        </w:rPr>
        <w:t>Vaccinia</w:t>
      </w:r>
      <w:proofErr w:type="spellEnd"/>
      <w:r w:rsidRPr="003149CC">
        <w:rPr>
          <w:lang w:val="pl-PL"/>
        </w:rPr>
        <w:t xml:space="preserve">, BVDV, Rota, Noro) w czasie do 5 min., możliwość rozszerzenie spektrum o wirus </w:t>
      </w:r>
      <w:proofErr w:type="spellStart"/>
      <w:r w:rsidRPr="003149CC">
        <w:rPr>
          <w:lang w:val="pl-PL"/>
        </w:rPr>
        <w:t>Adeno</w:t>
      </w:r>
      <w:proofErr w:type="spellEnd"/>
      <w:r w:rsidRPr="003149CC">
        <w:rPr>
          <w:lang w:val="pl-PL"/>
        </w:rPr>
        <w:t xml:space="preserve"> w dłuższym czasie (do 15min). Możliwość stosowania na oddziałach noworodkowych oraz użytkowania bez rękawic </w:t>
      </w:r>
      <w:proofErr w:type="spellStart"/>
      <w:r w:rsidRPr="003149CC">
        <w:rPr>
          <w:lang w:val="pl-PL"/>
        </w:rPr>
        <w:t>ochornnych</w:t>
      </w:r>
      <w:proofErr w:type="spellEnd"/>
      <w:r w:rsidRPr="003149CC">
        <w:rPr>
          <w:lang w:val="pl-PL"/>
        </w:rPr>
        <w:t xml:space="preserve"> (przebadane dermatologicznie). Wyrób medyczny kl. </w:t>
      </w:r>
      <w:proofErr w:type="spellStart"/>
      <w:r w:rsidRPr="003149CC">
        <w:rPr>
          <w:lang w:val="pl-PL"/>
        </w:rPr>
        <w:t>IIa</w:t>
      </w:r>
      <w:proofErr w:type="spellEnd"/>
      <w:r w:rsidRPr="003149CC">
        <w:rPr>
          <w:lang w:val="pl-PL"/>
        </w:rPr>
        <w:t xml:space="preserve">. Opakowane </w:t>
      </w:r>
      <w:proofErr w:type="spellStart"/>
      <w:r w:rsidRPr="003149CC">
        <w:rPr>
          <w:lang w:val="pl-PL"/>
        </w:rPr>
        <w:t>folow-pack</w:t>
      </w:r>
      <w:proofErr w:type="spellEnd"/>
      <w:r w:rsidRPr="003149CC">
        <w:rPr>
          <w:lang w:val="pl-PL"/>
        </w:rPr>
        <w:t xml:space="preserve"> po 100 szt</w:t>
      </w:r>
      <w:r w:rsidR="001709CF" w:rsidRPr="003149CC">
        <w:rPr>
          <w:lang w:val="pl-PL"/>
        </w:rPr>
        <w:t>.</w:t>
      </w:r>
      <w:r w:rsidRPr="003149CC">
        <w:rPr>
          <w:lang w:val="pl-PL"/>
        </w:rPr>
        <w:t xml:space="preserve"> z odpowiednim przeliczeni</w:t>
      </w:r>
      <w:bookmarkEnd w:id="2"/>
      <w:r w:rsidRPr="003149CC">
        <w:rPr>
          <w:lang w:val="pl-PL"/>
        </w:rPr>
        <w:t>em</w:t>
      </w:r>
      <w:bookmarkEnd w:id="3"/>
      <w:r w:rsidRPr="003149CC">
        <w:rPr>
          <w:lang w:val="pl-PL"/>
        </w:rPr>
        <w:t>.</w:t>
      </w:r>
    </w:p>
    <w:p w14:paraId="20046EA1" w14:textId="77777777" w:rsidR="003149CC" w:rsidRPr="003149CC" w:rsidRDefault="003149CC" w:rsidP="003149CC">
      <w:pPr>
        <w:autoSpaceDE w:val="0"/>
        <w:autoSpaceDN w:val="0"/>
        <w:adjustRightInd w:val="0"/>
        <w:jc w:val="both"/>
        <w:rPr>
          <w:b/>
          <w:bCs/>
          <w:sz w:val="32"/>
          <w:szCs w:val="32"/>
        </w:rPr>
      </w:pPr>
      <w:r w:rsidRPr="003149CC">
        <w:rPr>
          <w:b/>
          <w:bCs/>
          <w:sz w:val="32"/>
          <w:szCs w:val="32"/>
        </w:rPr>
        <w:t>ODP: TAK</w:t>
      </w:r>
    </w:p>
    <w:p w14:paraId="594E01BA" w14:textId="77777777" w:rsidR="003149CC" w:rsidRPr="003149CC" w:rsidRDefault="003149CC" w:rsidP="003149CC">
      <w:pPr>
        <w:shd w:val="clear" w:color="auto" w:fill="FFFFFF"/>
        <w:textAlignment w:val="baseline"/>
        <w:rPr>
          <w:lang w:val="pl-PL"/>
        </w:rPr>
      </w:pPr>
    </w:p>
    <w:p w14:paraId="54CBCBB4" w14:textId="5D42E67D" w:rsidR="00FA6DC5" w:rsidRDefault="00FA6DC5" w:rsidP="00FA6DC5">
      <w:pPr>
        <w:pStyle w:val="Akapitzlist"/>
        <w:numPr>
          <w:ilvl w:val="0"/>
          <w:numId w:val="19"/>
        </w:numPr>
        <w:autoSpaceDE w:val="0"/>
        <w:autoSpaceDN w:val="0"/>
        <w:adjustRightInd w:val="0"/>
        <w:jc w:val="both"/>
        <w:rPr>
          <w:bCs/>
          <w:color w:val="000000" w:themeColor="text1"/>
          <w:lang w:val="pl-PL"/>
        </w:rPr>
      </w:pPr>
      <w:bookmarkStart w:id="5" w:name="_Hlk85194287"/>
      <w:bookmarkStart w:id="6" w:name="_Hlk85451984"/>
      <w:bookmarkEnd w:id="4"/>
      <w:r w:rsidRPr="00FA6DC5">
        <w:rPr>
          <w:bCs/>
          <w:color w:val="000000" w:themeColor="text1"/>
          <w:lang w:val="pl-PL"/>
        </w:rPr>
        <w:t xml:space="preserve">Czy Zamawiający dopuści do oceny  alkoholowy płyn do higienicznej i chirurgicznej dezynfekcji rąk na bazie etanolu, bez zawartości substancji zapachowych oraz barwiących? Skład: Etanol 83,7g/100g. Produkt bez zawartości jodu, </w:t>
      </w:r>
      <w:proofErr w:type="spellStart"/>
      <w:r w:rsidRPr="00FA6DC5">
        <w:rPr>
          <w:bCs/>
          <w:color w:val="000000" w:themeColor="text1"/>
          <w:lang w:val="pl-PL"/>
        </w:rPr>
        <w:t>chlorheksydyny</w:t>
      </w:r>
      <w:proofErr w:type="spellEnd"/>
      <w:r w:rsidRPr="00FA6DC5">
        <w:rPr>
          <w:bCs/>
          <w:color w:val="000000" w:themeColor="text1"/>
          <w:lang w:val="pl-PL"/>
        </w:rPr>
        <w:t>. Produkt zawiera innowacyjną formułę substancji pielęgnujących (D-</w:t>
      </w:r>
      <w:proofErr w:type="spellStart"/>
      <w:r w:rsidRPr="00FA6DC5">
        <w:rPr>
          <w:bCs/>
          <w:color w:val="000000" w:themeColor="text1"/>
          <w:lang w:val="pl-PL"/>
        </w:rPr>
        <w:t>pantenol</w:t>
      </w:r>
      <w:proofErr w:type="spellEnd"/>
      <w:r w:rsidRPr="00FA6DC5">
        <w:rPr>
          <w:bCs/>
          <w:color w:val="000000" w:themeColor="text1"/>
          <w:lang w:val="pl-PL"/>
        </w:rPr>
        <w:t xml:space="preserve"> i </w:t>
      </w:r>
      <w:proofErr w:type="spellStart"/>
      <w:r w:rsidRPr="00FA6DC5">
        <w:rPr>
          <w:bCs/>
          <w:color w:val="000000" w:themeColor="text1"/>
          <w:lang w:val="pl-PL"/>
        </w:rPr>
        <w:t>vitamina</w:t>
      </w:r>
      <w:proofErr w:type="spellEnd"/>
      <w:r w:rsidRPr="00FA6DC5">
        <w:rPr>
          <w:bCs/>
          <w:color w:val="000000" w:themeColor="text1"/>
          <w:lang w:val="pl-PL"/>
        </w:rPr>
        <w:t xml:space="preserve"> E). Higieniczna dezynfekcja skóry rąk  EN 1500 - 30 sekund, chirurgiczna dezynfekcja EN 12791 - 90 sekund. Spektrum działania potwierdzone badaniami: B EN 13727, F(C. </w:t>
      </w:r>
      <w:proofErr w:type="spellStart"/>
      <w:r w:rsidRPr="00FA6DC5">
        <w:rPr>
          <w:bCs/>
          <w:color w:val="000000" w:themeColor="text1"/>
          <w:lang w:val="pl-PL"/>
        </w:rPr>
        <w:t>albicans</w:t>
      </w:r>
      <w:proofErr w:type="spellEnd"/>
      <w:r w:rsidRPr="00FA6DC5">
        <w:rPr>
          <w:bCs/>
          <w:color w:val="000000" w:themeColor="text1"/>
          <w:lang w:val="pl-PL"/>
        </w:rPr>
        <w:t xml:space="preserve">) EN 13624, </w:t>
      </w:r>
      <w:proofErr w:type="spellStart"/>
      <w:r w:rsidRPr="00FA6DC5">
        <w:rPr>
          <w:bCs/>
          <w:color w:val="000000" w:themeColor="text1"/>
          <w:lang w:val="pl-PL"/>
        </w:rPr>
        <w:t>Tbc</w:t>
      </w:r>
      <w:proofErr w:type="spellEnd"/>
      <w:r w:rsidRPr="00FA6DC5">
        <w:rPr>
          <w:bCs/>
          <w:color w:val="000000" w:themeColor="text1"/>
          <w:lang w:val="pl-PL"/>
        </w:rPr>
        <w:t xml:space="preserve"> EN 14348, V EN 14476 (HIV, HBV, HCV, </w:t>
      </w:r>
      <w:proofErr w:type="spellStart"/>
      <w:r w:rsidRPr="00FA6DC5">
        <w:rPr>
          <w:bCs/>
          <w:color w:val="000000" w:themeColor="text1"/>
          <w:lang w:val="pl-PL"/>
        </w:rPr>
        <w:t>vaccinia</w:t>
      </w:r>
      <w:proofErr w:type="spellEnd"/>
      <w:r w:rsidRPr="00FA6DC5">
        <w:rPr>
          <w:bCs/>
          <w:color w:val="000000" w:themeColor="text1"/>
          <w:lang w:val="pl-PL"/>
        </w:rPr>
        <w:t xml:space="preserve">, rota, noro, </w:t>
      </w:r>
      <w:proofErr w:type="spellStart"/>
      <w:r w:rsidRPr="00FA6DC5">
        <w:rPr>
          <w:bCs/>
          <w:color w:val="000000" w:themeColor="text1"/>
          <w:lang w:val="pl-PL"/>
        </w:rPr>
        <w:t>adeno</w:t>
      </w:r>
      <w:proofErr w:type="spellEnd"/>
      <w:r w:rsidRPr="00FA6DC5">
        <w:rPr>
          <w:bCs/>
          <w:color w:val="000000" w:themeColor="text1"/>
          <w:lang w:val="pl-PL"/>
        </w:rPr>
        <w:t xml:space="preserve">) – 15 sek., polio EN 14476 – 30 sek., grzyby EN 13624 w 60 sek. Produkt biobójczy, opakowania </w:t>
      </w:r>
      <w:bookmarkEnd w:id="5"/>
      <w:r w:rsidRPr="00FA6DC5">
        <w:rPr>
          <w:bCs/>
          <w:color w:val="000000" w:themeColor="text1"/>
          <w:lang w:val="pl-PL"/>
        </w:rPr>
        <w:t>5l.</w:t>
      </w:r>
    </w:p>
    <w:p w14:paraId="514CD193"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6A913CDF" w14:textId="77777777" w:rsidR="003149CC" w:rsidRPr="003149CC" w:rsidRDefault="003149CC" w:rsidP="003149CC">
      <w:pPr>
        <w:autoSpaceDE w:val="0"/>
        <w:autoSpaceDN w:val="0"/>
        <w:adjustRightInd w:val="0"/>
        <w:ind w:left="360"/>
        <w:jc w:val="both"/>
        <w:rPr>
          <w:bCs/>
          <w:color w:val="000000" w:themeColor="text1"/>
          <w:lang w:val="pl-PL"/>
        </w:rPr>
      </w:pPr>
    </w:p>
    <w:bookmarkEnd w:id="6"/>
    <w:p w14:paraId="273D70DA" w14:textId="6F6A1438" w:rsidR="00FA6DC5" w:rsidRDefault="00FA6DC5" w:rsidP="00FA6DC5">
      <w:pPr>
        <w:pStyle w:val="Akapitzlist"/>
        <w:numPr>
          <w:ilvl w:val="0"/>
          <w:numId w:val="19"/>
        </w:numPr>
        <w:autoSpaceDE w:val="0"/>
        <w:autoSpaceDN w:val="0"/>
        <w:adjustRightInd w:val="0"/>
        <w:jc w:val="both"/>
        <w:rPr>
          <w:bCs/>
          <w:color w:val="000000" w:themeColor="text1"/>
          <w:lang w:val="pl-PL"/>
        </w:rPr>
      </w:pPr>
      <w:r w:rsidRPr="00FA6DC5">
        <w:rPr>
          <w:bCs/>
          <w:color w:val="000000" w:themeColor="text1"/>
          <w:lang w:val="pl-PL"/>
        </w:rPr>
        <w:t xml:space="preserve">Czy Zamawiający dopuści do oceny  alkoholowy płyn do higienicznej i chirurgicznej dezynfekcji rąk na bazie etanolu, bez zawartości substancji zapachowych oraz barwiących? Skład: Etanol 83,7g/100g. Produkt bez zawartości jodu, </w:t>
      </w:r>
      <w:proofErr w:type="spellStart"/>
      <w:r w:rsidRPr="00FA6DC5">
        <w:rPr>
          <w:bCs/>
          <w:color w:val="000000" w:themeColor="text1"/>
          <w:lang w:val="pl-PL"/>
        </w:rPr>
        <w:t>chlorheksydyny</w:t>
      </w:r>
      <w:proofErr w:type="spellEnd"/>
      <w:r w:rsidRPr="00FA6DC5">
        <w:rPr>
          <w:bCs/>
          <w:color w:val="000000" w:themeColor="text1"/>
          <w:lang w:val="pl-PL"/>
        </w:rPr>
        <w:t>. Produkt zawiera innowacyjną formułę substancji pielęgnujących (D-</w:t>
      </w:r>
      <w:proofErr w:type="spellStart"/>
      <w:r w:rsidRPr="00FA6DC5">
        <w:rPr>
          <w:bCs/>
          <w:color w:val="000000" w:themeColor="text1"/>
          <w:lang w:val="pl-PL"/>
        </w:rPr>
        <w:t>pantenol</w:t>
      </w:r>
      <w:proofErr w:type="spellEnd"/>
      <w:r w:rsidRPr="00FA6DC5">
        <w:rPr>
          <w:bCs/>
          <w:color w:val="000000" w:themeColor="text1"/>
          <w:lang w:val="pl-PL"/>
        </w:rPr>
        <w:t xml:space="preserve"> i </w:t>
      </w:r>
      <w:proofErr w:type="spellStart"/>
      <w:r w:rsidRPr="00FA6DC5">
        <w:rPr>
          <w:bCs/>
          <w:color w:val="000000" w:themeColor="text1"/>
          <w:lang w:val="pl-PL"/>
        </w:rPr>
        <w:t>vitamina</w:t>
      </w:r>
      <w:proofErr w:type="spellEnd"/>
      <w:r w:rsidRPr="00FA6DC5">
        <w:rPr>
          <w:bCs/>
          <w:color w:val="000000" w:themeColor="text1"/>
          <w:lang w:val="pl-PL"/>
        </w:rPr>
        <w:t xml:space="preserve"> E). Higieniczna dezynfekcja skóry rąk  EN 1500 - 30 sekund, chirurgiczna dezynfekcja EN 12791 - 90 sekund. Spektrum działania potwierdzone badaniami: B EN 13727, F(C. </w:t>
      </w:r>
      <w:proofErr w:type="spellStart"/>
      <w:r w:rsidRPr="00FA6DC5">
        <w:rPr>
          <w:bCs/>
          <w:color w:val="000000" w:themeColor="text1"/>
          <w:lang w:val="pl-PL"/>
        </w:rPr>
        <w:t>albicans</w:t>
      </w:r>
      <w:proofErr w:type="spellEnd"/>
      <w:r w:rsidRPr="00FA6DC5">
        <w:rPr>
          <w:bCs/>
          <w:color w:val="000000" w:themeColor="text1"/>
          <w:lang w:val="pl-PL"/>
        </w:rPr>
        <w:t xml:space="preserve">) EN 13624, </w:t>
      </w:r>
      <w:proofErr w:type="spellStart"/>
      <w:r w:rsidRPr="00FA6DC5">
        <w:rPr>
          <w:bCs/>
          <w:color w:val="000000" w:themeColor="text1"/>
          <w:lang w:val="pl-PL"/>
        </w:rPr>
        <w:t>Tbc</w:t>
      </w:r>
      <w:proofErr w:type="spellEnd"/>
      <w:r w:rsidRPr="00FA6DC5">
        <w:rPr>
          <w:bCs/>
          <w:color w:val="000000" w:themeColor="text1"/>
          <w:lang w:val="pl-PL"/>
        </w:rPr>
        <w:t xml:space="preserve"> EN 14348, V EN 14476 (HIV, HBV, HCV, </w:t>
      </w:r>
      <w:proofErr w:type="spellStart"/>
      <w:r w:rsidRPr="00FA6DC5">
        <w:rPr>
          <w:bCs/>
          <w:color w:val="000000" w:themeColor="text1"/>
          <w:lang w:val="pl-PL"/>
        </w:rPr>
        <w:t>vaccinia</w:t>
      </w:r>
      <w:proofErr w:type="spellEnd"/>
      <w:r w:rsidRPr="00FA6DC5">
        <w:rPr>
          <w:bCs/>
          <w:color w:val="000000" w:themeColor="text1"/>
          <w:lang w:val="pl-PL"/>
        </w:rPr>
        <w:t xml:space="preserve">, rota, noro, </w:t>
      </w:r>
      <w:proofErr w:type="spellStart"/>
      <w:r w:rsidRPr="00FA6DC5">
        <w:rPr>
          <w:bCs/>
          <w:color w:val="000000" w:themeColor="text1"/>
          <w:lang w:val="pl-PL"/>
        </w:rPr>
        <w:t>adeno</w:t>
      </w:r>
      <w:proofErr w:type="spellEnd"/>
      <w:r w:rsidRPr="00FA6DC5">
        <w:rPr>
          <w:bCs/>
          <w:color w:val="000000" w:themeColor="text1"/>
          <w:lang w:val="pl-PL"/>
        </w:rPr>
        <w:t xml:space="preserve">) – 15 sek., polio EN 14476 – 30 sek., grzyby EN 13624 w 60 sek. Produkt biobójczy, opakowania 500 ml. </w:t>
      </w:r>
    </w:p>
    <w:p w14:paraId="41D1EAE1"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53969404" w14:textId="77777777" w:rsidR="003149CC" w:rsidRPr="003149CC" w:rsidRDefault="003149CC" w:rsidP="003149CC">
      <w:pPr>
        <w:autoSpaceDE w:val="0"/>
        <w:autoSpaceDN w:val="0"/>
        <w:adjustRightInd w:val="0"/>
        <w:jc w:val="both"/>
        <w:rPr>
          <w:bCs/>
          <w:color w:val="000000" w:themeColor="text1"/>
          <w:lang w:val="pl-PL"/>
        </w:rPr>
      </w:pPr>
    </w:p>
    <w:p w14:paraId="10C3E5B8" w14:textId="5960FA4A" w:rsidR="00476EA8" w:rsidRPr="003149CC" w:rsidRDefault="00476EA8" w:rsidP="00026910">
      <w:pPr>
        <w:pStyle w:val="xmsolistparagraph"/>
        <w:numPr>
          <w:ilvl w:val="0"/>
          <w:numId w:val="19"/>
        </w:numPr>
        <w:shd w:val="clear" w:color="auto" w:fill="FFFFFF"/>
        <w:spacing w:before="0" w:beforeAutospacing="0" w:after="0" w:afterAutospacing="0"/>
        <w:rPr>
          <w:rFonts w:ascii="Calibri" w:hAnsi="Calibri" w:cs="Calibri"/>
          <w:color w:val="242424"/>
          <w:sz w:val="22"/>
          <w:szCs w:val="22"/>
          <w:lang w:val="en-US"/>
        </w:rPr>
      </w:pPr>
      <w:r w:rsidRPr="00476EA8">
        <w:rPr>
          <w:rFonts w:ascii="Calibri" w:hAnsi="Calibri" w:cs="Calibri"/>
          <w:color w:val="242424"/>
          <w:sz w:val="22"/>
          <w:szCs w:val="22"/>
          <w:bdr w:val="none" w:sz="0" w:space="0" w:color="auto" w:frame="1"/>
        </w:rPr>
        <w:t xml:space="preserve">Czy Zamawiający wyrazi zgodę na zaoferowanie preparatu bezbarwnego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Preparat  o przedłużonym czasie działania do 24 godzin- z zawartością 2-propanolu, 1-propanolu i 2-difenylolu, z dodatkiem nadtlenku wodoru, bez zawartości  </w:t>
      </w:r>
      <w:proofErr w:type="spellStart"/>
      <w:r w:rsidRPr="00476EA8">
        <w:rPr>
          <w:rFonts w:ascii="Calibri" w:hAnsi="Calibri" w:cs="Calibri"/>
          <w:color w:val="242424"/>
          <w:sz w:val="22"/>
          <w:szCs w:val="22"/>
          <w:bdr w:val="none" w:sz="0" w:space="0" w:color="auto" w:frame="1"/>
        </w:rPr>
        <w:t>chlorheksydyny</w:t>
      </w:r>
      <w:proofErr w:type="spellEnd"/>
      <w:r w:rsidRPr="00476EA8">
        <w:rPr>
          <w:rFonts w:ascii="Calibri" w:hAnsi="Calibri" w:cs="Calibri"/>
          <w:color w:val="242424"/>
          <w:sz w:val="22"/>
          <w:szCs w:val="22"/>
          <w:bdr w:val="none" w:sz="0" w:space="0" w:color="auto" w:frame="1"/>
        </w:rPr>
        <w:t>, jodu i jego związków.  Spektrum działania: B (w tym MRSA), F(</w:t>
      </w:r>
      <w:proofErr w:type="spellStart"/>
      <w:r w:rsidRPr="00476EA8">
        <w:rPr>
          <w:rFonts w:ascii="Calibri" w:hAnsi="Calibri" w:cs="Calibri"/>
          <w:color w:val="242424"/>
          <w:sz w:val="22"/>
          <w:szCs w:val="22"/>
          <w:bdr w:val="none" w:sz="0" w:space="0" w:color="auto" w:frame="1"/>
        </w:rPr>
        <w:t>C.albicans</w:t>
      </w:r>
      <w:proofErr w:type="spellEnd"/>
      <w:r w:rsidRPr="00476EA8">
        <w:rPr>
          <w:rFonts w:ascii="Calibri" w:hAnsi="Calibri" w:cs="Calibri"/>
          <w:color w:val="242424"/>
          <w:sz w:val="22"/>
          <w:szCs w:val="22"/>
          <w:bdr w:val="none" w:sz="0" w:space="0" w:color="auto" w:frame="1"/>
        </w:rPr>
        <w:t xml:space="preserve">), </w:t>
      </w:r>
      <w:proofErr w:type="spellStart"/>
      <w:r w:rsidRPr="00476EA8">
        <w:rPr>
          <w:rFonts w:ascii="Calibri" w:hAnsi="Calibri" w:cs="Calibri"/>
          <w:color w:val="242424"/>
          <w:sz w:val="22"/>
          <w:szCs w:val="22"/>
          <w:bdr w:val="none" w:sz="0" w:space="0" w:color="auto" w:frame="1"/>
        </w:rPr>
        <w:t>Tbc</w:t>
      </w:r>
      <w:proofErr w:type="spellEnd"/>
      <w:r w:rsidRPr="00476EA8">
        <w:rPr>
          <w:rFonts w:ascii="Calibri" w:hAnsi="Calibri" w:cs="Calibri"/>
          <w:color w:val="242424"/>
          <w:sz w:val="22"/>
          <w:szCs w:val="22"/>
          <w:bdr w:val="none" w:sz="0" w:space="0" w:color="auto" w:frame="1"/>
        </w:rPr>
        <w:t xml:space="preserve"> (w tym </w:t>
      </w:r>
      <w:proofErr w:type="spellStart"/>
      <w:r w:rsidRPr="00476EA8">
        <w:rPr>
          <w:rFonts w:ascii="Calibri" w:hAnsi="Calibri" w:cs="Calibri"/>
          <w:color w:val="242424"/>
          <w:sz w:val="22"/>
          <w:szCs w:val="22"/>
          <w:bdr w:val="none" w:sz="0" w:space="0" w:color="auto" w:frame="1"/>
        </w:rPr>
        <w:t>Mycobacterium</w:t>
      </w:r>
      <w:proofErr w:type="spellEnd"/>
      <w:r w:rsidRPr="00476EA8">
        <w:rPr>
          <w:rFonts w:ascii="Calibri" w:hAnsi="Calibri" w:cs="Calibri"/>
          <w:color w:val="242424"/>
          <w:sz w:val="22"/>
          <w:szCs w:val="22"/>
          <w:bdr w:val="none" w:sz="0" w:space="0" w:color="auto" w:frame="1"/>
        </w:rPr>
        <w:t xml:space="preserve"> </w:t>
      </w:r>
      <w:proofErr w:type="spellStart"/>
      <w:r w:rsidRPr="00476EA8">
        <w:rPr>
          <w:rFonts w:ascii="Calibri" w:hAnsi="Calibri" w:cs="Calibri"/>
          <w:color w:val="242424"/>
          <w:sz w:val="22"/>
          <w:szCs w:val="22"/>
          <w:bdr w:val="none" w:sz="0" w:space="0" w:color="auto" w:frame="1"/>
        </w:rPr>
        <w:t>tuberculosis</w:t>
      </w:r>
      <w:proofErr w:type="spellEnd"/>
      <w:r w:rsidRPr="00476EA8">
        <w:rPr>
          <w:rFonts w:ascii="Calibri" w:hAnsi="Calibri" w:cs="Calibri"/>
          <w:color w:val="242424"/>
          <w:sz w:val="22"/>
          <w:szCs w:val="22"/>
          <w:bdr w:val="none" w:sz="0" w:space="0" w:color="auto" w:frame="1"/>
        </w:rPr>
        <w:t xml:space="preserve">), V (m. in. HIV, HBV, Rota, </w:t>
      </w:r>
      <w:proofErr w:type="spellStart"/>
      <w:r w:rsidRPr="00476EA8">
        <w:rPr>
          <w:rFonts w:ascii="Calibri" w:hAnsi="Calibri" w:cs="Calibri"/>
          <w:color w:val="242424"/>
          <w:sz w:val="22"/>
          <w:szCs w:val="22"/>
          <w:bdr w:val="none" w:sz="0" w:space="0" w:color="auto" w:frame="1"/>
        </w:rPr>
        <w:t>Adeno</w:t>
      </w:r>
      <w:proofErr w:type="spellEnd"/>
      <w:r w:rsidRPr="00476EA8">
        <w:rPr>
          <w:rFonts w:ascii="Calibri" w:hAnsi="Calibri" w:cs="Calibri"/>
          <w:color w:val="242424"/>
          <w:sz w:val="22"/>
          <w:szCs w:val="22"/>
          <w:bdr w:val="none" w:sz="0" w:space="0" w:color="auto" w:frame="1"/>
        </w:rPr>
        <w:t xml:space="preserve">, </w:t>
      </w:r>
      <w:proofErr w:type="spellStart"/>
      <w:r w:rsidRPr="00476EA8">
        <w:rPr>
          <w:rFonts w:ascii="Calibri" w:hAnsi="Calibri" w:cs="Calibri"/>
          <w:color w:val="242424"/>
          <w:sz w:val="22"/>
          <w:szCs w:val="22"/>
          <w:bdr w:val="none" w:sz="0" w:space="0" w:color="auto" w:frame="1"/>
        </w:rPr>
        <w:t>Herpes</w:t>
      </w:r>
      <w:proofErr w:type="spellEnd"/>
      <w:r w:rsidRPr="00476EA8">
        <w:rPr>
          <w:rFonts w:ascii="Calibri" w:hAnsi="Calibri" w:cs="Calibri"/>
          <w:color w:val="242424"/>
          <w:sz w:val="22"/>
          <w:szCs w:val="22"/>
          <w:bdr w:val="none" w:sz="0" w:space="0" w:color="auto" w:frame="1"/>
        </w:rPr>
        <w:t xml:space="preserve"> </w:t>
      </w:r>
      <w:proofErr w:type="spellStart"/>
      <w:r w:rsidRPr="00476EA8">
        <w:rPr>
          <w:rFonts w:ascii="Calibri" w:hAnsi="Calibri" w:cs="Calibri"/>
          <w:color w:val="242424"/>
          <w:sz w:val="22"/>
          <w:szCs w:val="22"/>
          <w:bdr w:val="none" w:sz="0" w:space="0" w:color="auto" w:frame="1"/>
        </w:rPr>
        <w:t>Simplex</w:t>
      </w:r>
      <w:proofErr w:type="spellEnd"/>
      <w:r w:rsidRPr="00476EA8">
        <w:rPr>
          <w:rFonts w:ascii="Calibri" w:hAnsi="Calibri" w:cs="Calibri"/>
          <w:color w:val="242424"/>
          <w:sz w:val="22"/>
          <w:szCs w:val="22"/>
          <w:bdr w:val="none" w:sz="0" w:space="0" w:color="auto" w:frame="1"/>
        </w:rPr>
        <w:t>, wirus grypy azjatyckiej), zarejestrowany jako produkt leczniczy. Preparat zgodnie z Charakterystyką produktu leczniczego nie posiada wykluczenia co do stosowania go do dezynfekcji skóry dzieci i noworodków, co potwierdza jego szczególne bezpieczeństwo stosowania. Opakowania 250 ml</w:t>
      </w:r>
      <w:r>
        <w:rPr>
          <w:rFonts w:ascii="Calibri" w:hAnsi="Calibri" w:cs="Calibri"/>
          <w:color w:val="242424"/>
          <w:sz w:val="22"/>
          <w:szCs w:val="22"/>
          <w:bdr w:val="none" w:sz="0" w:space="0" w:color="auto" w:frame="1"/>
        </w:rPr>
        <w:t>.</w:t>
      </w:r>
    </w:p>
    <w:p w14:paraId="1305F004"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786ED24E" w14:textId="77777777" w:rsidR="003149CC" w:rsidRPr="00476EA8" w:rsidRDefault="003149CC" w:rsidP="003149CC">
      <w:pPr>
        <w:pStyle w:val="xmsolistparagraph"/>
        <w:shd w:val="clear" w:color="auto" w:fill="FFFFFF"/>
        <w:spacing w:before="0" w:beforeAutospacing="0" w:after="0" w:afterAutospacing="0"/>
        <w:ind w:left="720"/>
        <w:rPr>
          <w:rFonts w:ascii="Calibri" w:hAnsi="Calibri" w:cs="Calibri"/>
          <w:color w:val="242424"/>
          <w:sz w:val="22"/>
          <w:szCs w:val="22"/>
          <w:lang w:val="en-US"/>
        </w:rPr>
      </w:pPr>
    </w:p>
    <w:p w14:paraId="4118D400" w14:textId="39C9A36A" w:rsidR="00FB5041" w:rsidRPr="003149CC" w:rsidRDefault="00FB5041" w:rsidP="00FB5041">
      <w:pPr>
        <w:pStyle w:val="Akapitzlist"/>
        <w:numPr>
          <w:ilvl w:val="0"/>
          <w:numId w:val="19"/>
        </w:numPr>
        <w:autoSpaceDE w:val="0"/>
        <w:autoSpaceDN w:val="0"/>
        <w:adjustRightInd w:val="0"/>
        <w:jc w:val="both"/>
        <w:rPr>
          <w:rFonts w:eastAsia="Calibri" w:cs="Calibri"/>
          <w:i/>
          <w:iCs/>
          <w:lang w:val="pl-PL" w:eastAsia="en-US"/>
        </w:rPr>
      </w:pPr>
      <w:r w:rsidRPr="00FB5041">
        <w:rPr>
          <w:lang w:val="pl-PL"/>
        </w:rPr>
        <w:t xml:space="preserve">Czy Zamawiający dopuści emulsję do higienicznego i chirurgicznego mycia rąk, ciała i włosów, przebadaną dermatologicznie, zawierającą kwas mlekowy oraz składnik o właściwościach nawilżających i łagodzących – </w:t>
      </w:r>
      <w:proofErr w:type="spellStart"/>
      <w:r w:rsidRPr="00FB5041">
        <w:rPr>
          <w:lang w:val="pl-PL"/>
        </w:rPr>
        <w:t>alantoinę</w:t>
      </w:r>
      <w:proofErr w:type="spellEnd"/>
      <w:r w:rsidRPr="00FB5041">
        <w:rPr>
          <w:lang w:val="pl-PL"/>
        </w:rPr>
        <w:t xml:space="preserve"> oraz </w:t>
      </w:r>
      <w:proofErr w:type="spellStart"/>
      <w:r w:rsidRPr="00FB5041">
        <w:rPr>
          <w:lang w:val="pl-PL"/>
        </w:rPr>
        <w:t>pH</w:t>
      </w:r>
      <w:proofErr w:type="spellEnd"/>
      <w:r w:rsidRPr="00FB5041">
        <w:rPr>
          <w:lang w:val="pl-PL"/>
        </w:rPr>
        <w:t xml:space="preserve"> ok 5. Emulsja nie zawiera mydła, barwników, substancji zapachowych ani </w:t>
      </w:r>
      <w:proofErr w:type="spellStart"/>
      <w:r w:rsidRPr="00FB5041">
        <w:rPr>
          <w:lang w:val="pl-PL"/>
        </w:rPr>
        <w:t>parabenów</w:t>
      </w:r>
      <w:proofErr w:type="spellEnd"/>
      <w:r w:rsidRPr="00FB5041">
        <w:rPr>
          <w:lang w:val="pl-PL"/>
        </w:rPr>
        <w:t xml:space="preserve">. Szczególnie polecana do mycia pacjentów przed zabiegami operacyjnymi, w profilaktyce oraz pomocniczo w leczeniu pieluszkowego zapalenia </w:t>
      </w:r>
      <w:r w:rsidRPr="00FB5041">
        <w:rPr>
          <w:lang w:val="pl-PL"/>
        </w:rPr>
        <w:lastRenderedPageBreak/>
        <w:t xml:space="preserve">skóry u niemowląt i w zapaleniach skóry w okolicy analno-genitalnej, mycia kikutów po amputacyjnych oraz w zapobieganiu nawrotom i infekcjom wtórnym. Kosmetyk. Opakowanie 5l </w:t>
      </w:r>
    </w:p>
    <w:p w14:paraId="60161E88" w14:textId="4B33FF8F" w:rsidR="003149CC" w:rsidRPr="003149CC" w:rsidRDefault="003149CC" w:rsidP="003149CC">
      <w:pPr>
        <w:autoSpaceDE w:val="0"/>
        <w:autoSpaceDN w:val="0"/>
        <w:adjustRightInd w:val="0"/>
        <w:ind w:left="360"/>
        <w:jc w:val="both"/>
        <w:rPr>
          <w:b/>
          <w:bCs/>
          <w:sz w:val="32"/>
          <w:szCs w:val="32"/>
        </w:rPr>
      </w:pPr>
      <w:r w:rsidRPr="003149CC">
        <w:rPr>
          <w:b/>
          <w:bCs/>
          <w:sz w:val="32"/>
          <w:szCs w:val="32"/>
        </w:rPr>
        <w:t xml:space="preserve">ODP: </w:t>
      </w:r>
      <w:r w:rsidR="009C748C">
        <w:rPr>
          <w:b/>
          <w:bCs/>
          <w:sz w:val="32"/>
          <w:szCs w:val="32"/>
        </w:rPr>
        <w:t>TAK</w:t>
      </w:r>
    </w:p>
    <w:p w14:paraId="078EFCF1" w14:textId="77777777" w:rsidR="003149CC" w:rsidRPr="003149CC" w:rsidRDefault="003149CC" w:rsidP="003149CC">
      <w:pPr>
        <w:autoSpaceDE w:val="0"/>
        <w:autoSpaceDN w:val="0"/>
        <w:adjustRightInd w:val="0"/>
        <w:ind w:left="360"/>
        <w:jc w:val="both"/>
        <w:rPr>
          <w:rFonts w:eastAsia="Calibri" w:cs="Calibri"/>
          <w:i/>
          <w:iCs/>
          <w:lang w:val="pl-PL" w:eastAsia="en-US"/>
        </w:rPr>
      </w:pPr>
    </w:p>
    <w:p w14:paraId="64F9F426" w14:textId="77777777" w:rsidR="00D87DA8" w:rsidRPr="00FB5041" w:rsidRDefault="00D87DA8" w:rsidP="00D87DA8">
      <w:pPr>
        <w:pStyle w:val="Akapitzlist"/>
        <w:autoSpaceDE w:val="0"/>
        <w:autoSpaceDN w:val="0"/>
        <w:adjustRightInd w:val="0"/>
        <w:jc w:val="both"/>
        <w:rPr>
          <w:rFonts w:eastAsia="Calibri" w:cs="Calibri"/>
          <w:i/>
          <w:iCs/>
          <w:lang w:val="pl-PL" w:eastAsia="en-US"/>
        </w:rPr>
      </w:pPr>
    </w:p>
    <w:p w14:paraId="072C7AA7" w14:textId="4F6133A1" w:rsidR="002D307F" w:rsidRPr="003149CC" w:rsidRDefault="00FB5041" w:rsidP="00D87CCE">
      <w:pPr>
        <w:pStyle w:val="Akapitzlist"/>
        <w:numPr>
          <w:ilvl w:val="0"/>
          <w:numId w:val="19"/>
        </w:numPr>
        <w:autoSpaceDE w:val="0"/>
        <w:autoSpaceDN w:val="0"/>
        <w:adjustRightInd w:val="0"/>
        <w:jc w:val="both"/>
        <w:rPr>
          <w:lang w:eastAsia="en-US"/>
        </w:rPr>
      </w:pPr>
      <w:r w:rsidRPr="002D307F">
        <w:rPr>
          <w:lang w:val="pl-PL"/>
        </w:rPr>
        <w:t xml:space="preserve">Czy Zamawiający dopuści emulsję do higienicznego i chirurgicznego mycia rąk, ciała i włosów, przebadaną dermatologicznie, zawierającą kwas mlekowy oraz składnik o właściwościach nawilżających i łagodzących – </w:t>
      </w:r>
      <w:proofErr w:type="spellStart"/>
      <w:r w:rsidRPr="002D307F">
        <w:rPr>
          <w:lang w:val="pl-PL"/>
        </w:rPr>
        <w:t>alantoinę</w:t>
      </w:r>
      <w:proofErr w:type="spellEnd"/>
      <w:r w:rsidRPr="002D307F">
        <w:rPr>
          <w:lang w:val="pl-PL"/>
        </w:rPr>
        <w:t xml:space="preserve"> oraz </w:t>
      </w:r>
      <w:proofErr w:type="spellStart"/>
      <w:r w:rsidRPr="002D307F">
        <w:rPr>
          <w:lang w:val="pl-PL"/>
        </w:rPr>
        <w:t>pH</w:t>
      </w:r>
      <w:proofErr w:type="spellEnd"/>
      <w:r w:rsidRPr="002D307F">
        <w:rPr>
          <w:lang w:val="pl-PL"/>
        </w:rPr>
        <w:t xml:space="preserve"> ok 5. Emulsja nie zawiera mydła, barwników, substancji zapachowych ani </w:t>
      </w:r>
      <w:proofErr w:type="spellStart"/>
      <w:r w:rsidRPr="002D307F">
        <w:rPr>
          <w:lang w:val="pl-PL"/>
        </w:rPr>
        <w:t>parabenów</w:t>
      </w:r>
      <w:proofErr w:type="spellEnd"/>
      <w:r w:rsidRPr="002D307F">
        <w:rPr>
          <w:lang w:val="pl-PL"/>
        </w:rPr>
        <w:t xml:space="preserve">. Szczególnie polecana do mycia pacjentów przed zabiegami operacyjnymi, w profilaktyce oraz pomocniczo w leczeniu pieluszkowego zapalenia skóry u niemowląt i w zapaleniach skóry w okolicy analno-genitalnej, mycia kikutów po amputacyjnych oraz w zapobieganiu nawrotom i infekcjom wtórnym. Kosmetyk. Opakowanie 500 ml </w:t>
      </w:r>
      <w:bookmarkStart w:id="7" w:name="_Hlk99458007"/>
      <w:bookmarkStart w:id="8" w:name="_Hlk93662919"/>
      <w:r w:rsidR="002D307F">
        <w:rPr>
          <w:lang w:val="pl-PL"/>
        </w:rPr>
        <w:t>.</w:t>
      </w:r>
    </w:p>
    <w:p w14:paraId="5DD3018B"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5F068D04" w14:textId="77777777" w:rsidR="003149CC" w:rsidRPr="002D307F" w:rsidRDefault="003149CC" w:rsidP="003149CC">
      <w:pPr>
        <w:autoSpaceDE w:val="0"/>
        <w:autoSpaceDN w:val="0"/>
        <w:adjustRightInd w:val="0"/>
        <w:ind w:left="360"/>
        <w:jc w:val="both"/>
        <w:rPr>
          <w:lang w:eastAsia="en-US"/>
        </w:rPr>
      </w:pPr>
    </w:p>
    <w:p w14:paraId="506A1330" w14:textId="77777777" w:rsidR="002D307F" w:rsidRPr="002D307F" w:rsidRDefault="002D307F" w:rsidP="002D307F">
      <w:pPr>
        <w:pStyle w:val="Akapitzlist"/>
        <w:rPr>
          <w:lang w:val="pl-PL"/>
        </w:rPr>
      </w:pPr>
    </w:p>
    <w:p w14:paraId="7D5D91BF" w14:textId="1E15A30C" w:rsidR="00512952" w:rsidRDefault="00512952" w:rsidP="00D87CCE">
      <w:pPr>
        <w:pStyle w:val="Akapitzlist"/>
        <w:numPr>
          <w:ilvl w:val="0"/>
          <w:numId w:val="19"/>
        </w:numPr>
        <w:autoSpaceDE w:val="0"/>
        <w:autoSpaceDN w:val="0"/>
        <w:adjustRightInd w:val="0"/>
        <w:jc w:val="both"/>
        <w:rPr>
          <w:lang w:eastAsia="en-US"/>
        </w:rPr>
      </w:pPr>
      <w:r w:rsidRPr="002D307F">
        <w:rPr>
          <w:lang w:val="pl-PL"/>
        </w:rPr>
        <w:t>Czy Zamawiający wyrazi zgodę na zaoferowanie preparatu bezbarwnego do dezynfekcji sk</w:t>
      </w:r>
      <w:bookmarkEnd w:id="7"/>
      <w:r w:rsidRPr="002D307F">
        <w:rPr>
          <w:lang w:val="pl-PL"/>
        </w:rPr>
        <w:t xml:space="preserve">óry przed </w:t>
      </w:r>
      <w:bookmarkStart w:id="9" w:name="_Hlk99457824"/>
      <w:r w:rsidRPr="002D307F">
        <w:rPr>
          <w:lang w:val="pl-PL"/>
        </w:rPr>
        <w:t xml:space="preserve">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Preparat  o przedłużonym czasie działania do 24 godzin- z zawartością 2-propanolu, 1-propanolu i 2-difenylolu, z dodatkiem nadtlenku wodoru, bez zawartości  </w:t>
      </w:r>
      <w:proofErr w:type="spellStart"/>
      <w:r w:rsidRPr="002D307F">
        <w:rPr>
          <w:lang w:val="pl-PL"/>
        </w:rPr>
        <w:t>chlorheksydyny</w:t>
      </w:r>
      <w:proofErr w:type="spellEnd"/>
      <w:r w:rsidRPr="002D307F">
        <w:rPr>
          <w:lang w:val="pl-PL"/>
        </w:rPr>
        <w:t>, jodu i jego związków.  Spektrum działania: B (w tym MRSA), F(</w:t>
      </w:r>
      <w:proofErr w:type="spellStart"/>
      <w:r w:rsidRPr="002D307F">
        <w:rPr>
          <w:lang w:val="pl-PL"/>
        </w:rPr>
        <w:t>C.albicans</w:t>
      </w:r>
      <w:proofErr w:type="spellEnd"/>
      <w:r w:rsidRPr="002D307F">
        <w:rPr>
          <w:lang w:val="pl-PL"/>
        </w:rPr>
        <w:t xml:space="preserve">), </w:t>
      </w:r>
      <w:proofErr w:type="spellStart"/>
      <w:r w:rsidRPr="002D307F">
        <w:rPr>
          <w:lang w:val="pl-PL"/>
        </w:rPr>
        <w:t>Tbc</w:t>
      </w:r>
      <w:proofErr w:type="spellEnd"/>
      <w:r w:rsidRPr="002D307F">
        <w:rPr>
          <w:lang w:val="pl-PL"/>
        </w:rPr>
        <w:t xml:space="preserve"> (w tym </w:t>
      </w:r>
      <w:proofErr w:type="spellStart"/>
      <w:r w:rsidRPr="002D307F">
        <w:rPr>
          <w:lang w:val="pl-PL"/>
        </w:rPr>
        <w:t>Mycobacterium</w:t>
      </w:r>
      <w:proofErr w:type="spellEnd"/>
      <w:r w:rsidRPr="002D307F">
        <w:rPr>
          <w:lang w:val="pl-PL"/>
        </w:rPr>
        <w:t xml:space="preserve"> </w:t>
      </w:r>
      <w:proofErr w:type="spellStart"/>
      <w:r w:rsidRPr="002D307F">
        <w:rPr>
          <w:lang w:val="pl-PL"/>
        </w:rPr>
        <w:t>tuberculosis</w:t>
      </w:r>
      <w:proofErr w:type="spellEnd"/>
      <w:r w:rsidRPr="002D307F">
        <w:rPr>
          <w:lang w:val="pl-PL"/>
        </w:rPr>
        <w:t xml:space="preserve">), V (m. in. HIV, HBV, Rota, </w:t>
      </w:r>
      <w:proofErr w:type="spellStart"/>
      <w:r w:rsidRPr="002D307F">
        <w:rPr>
          <w:lang w:val="pl-PL"/>
        </w:rPr>
        <w:t>Adeno</w:t>
      </w:r>
      <w:proofErr w:type="spellEnd"/>
      <w:r w:rsidRPr="002D307F">
        <w:rPr>
          <w:lang w:val="pl-PL"/>
        </w:rPr>
        <w:t xml:space="preserve">, </w:t>
      </w:r>
      <w:proofErr w:type="spellStart"/>
      <w:r w:rsidRPr="002D307F">
        <w:rPr>
          <w:lang w:val="pl-PL"/>
        </w:rPr>
        <w:t>Herpes</w:t>
      </w:r>
      <w:proofErr w:type="spellEnd"/>
      <w:r w:rsidRPr="002D307F">
        <w:rPr>
          <w:lang w:val="pl-PL"/>
        </w:rPr>
        <w:t xml:space="preserve"> </w:t>
      </w:r>
      <w:proofErr w:type="spellStart"/>
      <w:r w:rsidRPr="002D307F">
        <w:rPr>
          <w:lang w:val="pl-PL"/>
        </w:rPr>
        <w:t>Simplex</w:t>
      </w:r>
      <w:proofErr w:type="spellEnd"/>
      <w:r w:rsidRPr="002D307F">
        <w:rPr>
          <w:lang w:val="pl-PL"/>
        </w:rPr>
        <w:t xml:space="preserve">, wirus grypy azjatyckiej), zarejestrowany jako produkt leczniczy. Preparat </w:t>
      </w:r>
      <w:r w:rsidRPr="002D307F">
        <w:rPr>
          <w:lang w:val="pl-PL" w:eastAsia="en-US"/>
        </w:rPr>
        <w:t xml:space="preserve">zgodnie z Charakterystyką produktu leczniczego </w:t>
      </w:r>
      <w:r w:rsidRPr="002D307F">
        <w:rPr>
          <w:lang w:val="pl-PL"/>
        </w:rPr>
        <w:t xml:space="preserve">nie posiada wykluczenia co do stosowania go </w:t>
      </w:r>
      <w:r w:rsidRPr="002D307F">
        <w:rPr>
          <w:lang w:val="pl-PL" w:eastAsia="en-US"/>
        </w:rPr>
        <w:t xml:space="preserve">do dezynfekcji skóry dzieci i noworodków, co potwierdza jego szczególne bezpieczeństwo stosowania. </w:t>
      </w:r>
      <w:proofErr w:type="spellStart"/>
      <w:r w:rsidRPr="00512952">
        <w:rPr>
          <w:lang w:eastAsia="en-US"/>
        </w:rPr>
        <w:t>Opakowania</w:t>
      </w:r>
      <w:proofErr w:type="spellEnd"/>
      <w:r w:rsidRPr="00512952">
        <w:rPr>
          <w:lang w:eastAsia="en-US"/>
        </w:rPr>
        <w:t xml:space="preserve"> 1l.</w:t>
      </w:r>
      <w:bookmarkEnd w:id="9"/>
    </w:p>
    <w:p w14:paraId="4E36429F"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3F1CD51B" w14:textId="77777777" w:rsidR="003149CC" w:rsidRPr="00512952" w:rsidRDefault="003149CC" w:rsidP="003149CC">
      <w:pPr>
        <w:autoSpaceDE w:val="0"/>
        <w:autoSpaceDN w:val="0"/>
        <w:adjustRightInd w:val="0"/>
        <w:jc w:val="both"/>
        <w:rPr>
          <w:lang w:eastAsia="en-US"/>
        </w:rPr>
      </w:pPr>
    </w:p>
    <w:bookmarkEnd w:id="8"/>
    <w:p w14:paraId="4BF00052" w14:textId="61522580" w:rsidR="00512952" w:rsidRPr="003149CC" w:rsidRDefault="00512952" w:rsidP="00A3286A">
      <w:pPr>
        <w:pStyle w:val="Akapitzlist"/>
        <w:numPr>
          <w:ilvl w:val="0"/>
          <w:numId w:val="19"/>
        </w:numPr>
        <w:shd w:val="clear" w:color="auto" w:fill="FFFFFF"/>
        <w:autoSpaceDE w:val="0"/>
        <w:autoSpaceDN w:val="0"/>
        <w:adjustRightInd w:val="0"/>
        <w:jc w:val="both"/>
        <w:rPr>
          <w:rFonts w:cs="Calibri"/>
          <w:color w:val="242424"/>
          <w:lang w:eastAsia="en-US"/>
        </w:rPr>
      </w:pPr>
      <w:r w:rsidRPr="00512952">
        <w:rPr>
          <w:lang w:val="pl-PL"/>
        </w:rPr>
        <w:t xml:space="preserve">Czy Zamawiający wyrazi zgodę na zaoferowanie preparatu bezbarwnego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Preparat  o przedłużonym czasie działania do 24 godzin- z zawartością 2-propanolu, 1-propanolu i 2-difenylolu, z dodatkiem nadtlenku wodoru, bez zawartości  </w:t>
      </w:r>
      <w:proofErr w:type="spellStart"/>
      <w:r w:rsidRPr="00512952">
        <w:rPr>
          <w:lang w:val="pl-PL"/>
        </w:rPr>
        <w:t>chlorheksydyny</w:t>
      </w:r>
      <w:proofErr w:type="spellEnd"/>
      <w:r w:rsidRPr="00512952">
        <w:rPr>
          <w:lang w:val="pl-PL"/>
        </w:rPr>
        <w:t>, jodu i jego związków.  Spektrum działania: B (w tym MRSA), F(</w:t>
      </w:r>
      <w:proofErr w:type="spellStart"/>
      <w:r w:rsidRPr="00512952">
        <w:rPr>
          <w:lang w:val="pl-PL"/>
        </w:rPr>
        <w:t>C.albicans</w:t>
      </w:r>
      <w:proofErr w:type="spellEnd"/>
      <w:r w:rsidRPr="00512952">
        <w:rPr>
          <w:lang w:val="pl-PL"/>
        </w:rPr>
        <w:t xml:space="preserve">), </w:t>
      </w:r>
      <w:proofErr w:type="spellStart"/>
      <w:r w:rsidRPr="00512952">
        <w:rPr>
          <w:lang w:val="pl-PL"/>
        </w:rPr>
        <w:t>Tbc</w:t>
      </w:r>
      <w:proofErr w:type="spellEnd"/>
      <w:r w:rsidRPr="00512952">
        <w:rPr>
          <w:lang w:val="pl-PL"/>
        </w:rPr>
        <w:t xml:space="preserve"> (w tym </w:t>
      </w:r>
      <w:proofErr w:type="spellStart"/>
      <w:r w:rsidRPr="00512952">
        <w:rPr>
          <w:lang w:val="pl-PL"/>
        </w:rPr>
        <w:t>Mycobacterium</w:t>
      </w:r>
      <w:proofErr w:type="spellEnd"/>
      <w:r w:rsidRPr="00512952">
        <w:rPr>
          <w:lang w:val="pl-PL"/>
        </w:rPr>
        <w:t xml:space="preserve"> </w:t>
      </w:r>
      <w:proofErr w:type="spellStart"/>
      <w:r w:rsidRPr="00512952">
        <w:rPr>
          <w:lang w:val="pl-PL"/>
        </w:rPr>
        <w:t>tuberculosis</w:t>
      </w:r>
      <w:proofErr w:type="spellEnd"/>
      <w:r w:rsidRPr="00512952">
        <w:rPr>
          <w:lang w:val="pl-PL"/>
        </w:rPr>
        <w:t xml:space="preserve">), V (m. in. HIV, HBV, Rota, </w:t>
      </w:r>
      <w:proofErr w:type="spellStart"/>
      <w:r w:rsidRPr="00512952">
        <w:rPr>
          <w:lang w:val="pl-PL"/>
        </w:rPr>
        <w:t>Adeno</w:t>
      </w:r>
      <w:proofErr w:type="spellEnd"/>
      <w:r w:rsidRPr="00512952">
        <w:rPr>
          <w:lang w:val="pl-PL"/>
        </w:rPr>
        <w:t xml:space="preserve">, </w:t>
      </w:r>
      <w:proofErr w:type="spellStart"/>
      <w:r w:rsidRPr="00512952">
        <w:rPr>
          <w:lang w:val="pl-PL"/>
        </w:rPr>
        <w:t>Herpes</w:t>
      </w:r>
      <w:proofErr w:type="spellEnd"/>
      <w:r w:rsidRPr="00512952">
        <w:rPr>
          <w:lang w:val="pl-PL"/>
        </w:rPr>
        <w:t xml:space="preserve"> </w:t>
      </w:r>
      <w:proofErr w:type="spellStart"/>
      <w:r w:rsidRPr="00512952">
        <w:rPr>
          <w:lang w:val="pl-PL"/>
        </w:rPr>
        <w:t>Simplex</w:t>
      </w:r>
      <w:proofErr w:type="spellEnd"/>
      <w:r w:rsidRPr="00512952">
        <w:rPr>
          <w:lang w:val="pl-PL"/>
        </w:rPr>
        <w:t xml:space="preserve">, wirus grypy azjatyckiej), zarejestrowany jako produkt leczniczy. Preparat </w:t>
      </w:r>
      <w:r w:rsidRPr="00512952">
        <w:rPr>
          <w:lang w:val="pl-PL" w:eastAsia="en-US"/>
        </w:rPr>
        <w:t xml:space="preserve">zgodnie z Charakterystyką produktu leczniczego </w:t>
      </w:r>
      <w:r w:rsidRPr="00512952">
        <w:rPr>
          <w:lang w:val="pl-PL"/>
        </w:rPr>
        <w:t xml:space="preserve">nie posiada wykluczenia co do </w:t>
      </w:r>
      <w:r w:rsidRPr="00512952">
        <w:rPr>
          <w:lang w:val="pl-PL"/>
        </w:rPr>
        <w:lastRenderedPageBreak/>
        <w:t xml:space="preserve">stosowania go </w:t>
      </w:r>
      <w:r w:rsidRPr="00512952">
        <w:rPr>
          <w:lang w:val="pl-PL" w:eastAsia="en-US"/>
        </w:rPr>
        <w:t xml:space="preserve">do dezynfekcji skóry dzieci i noworodków, co potwierdza jego szczególne bezpieczeństwo stosowania. </w:t>
      </w:r>
      <w:proofErr w:type="spellStart"/>
      <w:r w:rsidRPr="00512952">
        <w:rPr>
          <w:lang w:eastAsia="en-US"/>
        </w:rPr>
        <w:t>Opakowania</w:t>
      </w:r>
      <w:proofErr w:type="spellEnd"/>
      <w:r w:rsidRPr="00512952">
        <w:rPr>
          <w:lang w:eastAsia="en-US"/>
        </w:rPr>
        <w:t xml:space="preserve"> 250 ml z </w:t>
      </w:r>
      <w:proofErr w:type="spellStart"/>
      <w:r w:rsidRPr="00512952">
        <w:rPr>
          <w:lang w:eastAsia="en-US"/>
        </w:rPr>
        <w:t>atomizerem</w:t>
      </w:r>
      <w:proofErr w:type="spellEnd"/>
      <w:r>
        <w:rPr>
          <w:lang w:eastAsia="en-US"/>
        </w:rPr>
        <w:t>.</w:t>
      </w:r>
    </w:p>
    <w:p w14:paraId="0F932ABA" w14:textId="77777777" w:rsidR="003149CC" w:rsidRPr="003149CC" w:rsidRDefault="003149CC" w:rsidP="003149CC">
      <w:pPr>
        <w:autoSpaceDE w:val="0"/>
        <w:autoSpaceDN w:val="0"/>
        <w:adjustRightInd w:val="0"/>
        <w:ind w:left="360"/>
        <w:jc w:val="both"/>
        <w:rPr>
          <w:b/>
          <w:bCs/>
          <w:sz w:val="32"/>
          <w:szCs w:val="32"/>
        </w:rPr>
      </w:pPr>
      <w:r w:rsidRPr="003149CC">
        <w:rPr>
          <w:b/>
          <w:bCs/>
          <w:sz w:val="32"/>
          <w:szCs w:val="32"/>
        </w:rPr>
        <w:t>ODP: TAK</w:t>
      </w:r>
    </w:p>
    <w:p w14:paraId="27758FBF" w14:textId="77777777" w:rsidR="003149CC" w:rsidRPr="003149CC" w:rsidRDefault="003149CC" w:rsidP="003149CC">
      <w:pPr>
        <w:shd w:val="clear" w:color="auto" w:fill="FFFFFF"/>
        <w:autoSpaceDE w:val="0"/>
        <w:autoSpaceDN w:val="0"/>
        <w:adjustRightInd w:val="0"/>
        <w:ind w:left="360"/>
        <w:jc w:val="both"/>
        <w:rPr>
          <w:rFonts w:cs="Calibri"/>
          <w:color w:val="242424"/>
          <w:lang w:eastAsia="en-US"/>
        </w:rPr>
      </w:pPr>
    </w:p>
    <w:p w14:paraId="4B1D242C" w14:textId="77777777" w:rsidR="003149CC" w:rsidRPr="003149CC" w:rsidRDefault="00B82187" w:rsidP="003149CC">
      <w:pPr>
        <w:pStyle w:val="xmsolistparagraph"/>
        <w:numPr>
          <w:ilvl w:val="1"/>
          <w:numId w:val="19"/>
        </w:numPr>
        <w:shd w:val="clear" w:color="auto" w:fill="FFFFFF"/>
        <w:spacing w:before="0" w:beforeAutospacing="0" w:after="0" w:afterAutospacing="0"/>
        <w:rPr>
          <w:rFonts w:ascii="Calibri" w:hAnsi="Calibri" w:cs="Calibri"/>
          <w:color w:val="242424"/>
          <w:sz w:val="22"/>
          <w:szCs w:val="22"/>
        </w:rPr>
      </w:pPr>
      <w:r w:rsidRPr="003A261E">
        <w:rPr>
          <w:rFonts w:ascii="Calibri" w:hAnsi="Calibri" w:cs="Calibri"/>
          <w:color w:val="242424"/>
          <w:sz w:val="22"/>
          <w:szCs w:val="22"/>
          <w:bdr w:val="none" w:sz="0" w:space="0" w:color="auto" w:frame="1"/>
        </w:rPr>
        <w:t xml:space="preserve">rosimy o dopuszczenie preparatu do odkażania i wspomagającego leczenia małych, powierzchownych ran oraz dezynfekcji skóry przed zabiegami niechirurgicznymi, wspomagającego postępowania antyseptycznego w obrębie zamkniętych powłok skórnych po zabiegach – np. szwów </w:t>
      </w:r>
      <w:proofErr w:type="spellStart"/>
      <w:r w:rsidRPr="003A261E">
        <w:rPr>
          <w:rFonts w:ascii="Calibri" w:hAnsi="Calibri" w:cs="Calibri"/>
          <w:color w:val="242424"/>
          <w:sz w:val="22"/>
          <w:szCs w:val="22"/>
          <w:bdr w:val="none" w:sz="0" w:space="0" w:color="auto" w:frame="1"/>
        </w:rPr>
        <w:t>pozabiegowych</w:t>
      </w:r>
      <w:proofErr w:type="spellEnd"/>
      <w:r w:rsidRPr="003A261E">
        <w:rPr>
          <w:rFonts w:ascii="Calibri" w:hAnsi="Calibri" w:cs="Calibri"/>
          <w:color w:val="242424"/>
          <w:sz w:val="22"/>
          <w:szCs w:val="22"/>
          <w:bdr w:val="none" w:sz="0" w:space="0" w:color="auto" w:frame="1"/>
        </w:rPr>
        <w:t xml:space="preserve">, wielokrotnego, krótkotrwałego leczenia antyseptycznego w obrębie błon śluzowych i sąsiadujących tkanek przed i po procedurach diagnostycznych w obrębie narządów płciowych i odbytu, w tym pochwy, sromu i żołędzi prącia, a także przed cewnikowaniem pęcherza moczowego,  w pediatrii (m. in. do pielęgnacji kikuta pępowinowego), do dezynfekcji jamy ustnej (np. afty, podrażnienia spowodowane noszeniem aparatu ortodontycznego lub protezy dentystycznej) , ograniczonego czasowo, wspomagającego leczenia antyseptycznego grzybicy międzypalcowej, w obrębie narządów rodnych np. stanach zapalnych pochwy, a także w obrębie żołędzi prącia mężczyzny. Produkt bezbarwny, gotowy do użycia, na bazie </w:t>
      </w:r>
      <w:proofErr w:type="spellStart"/>
      <w:r w:rsidRPr="003A261E">
        <w:rPr>
          <w:rFonts w:ascii="Calibri" w:hAnsi="Calibri" w:cs="Calibri"/>
          <w:color w:val="242424"/>
          <w:sz w:val="22"/>
          <w:szCs w:val="22"/>
          <w:bdr w:val="none" w:sz="0" w:space="0" w:color="auto" w:frame="1"/>
        </w:rPr>
        <w:t>octenidyny</w:t>
      </w:r>
      <w:proofErr w:type="spellEnd"/>
      <w:r w:rsidRPr="003A261E">
        <w:rPr>
          <w:rFonts w:ascii="Calibri" w:hAnsi="Calibri" w:cs="Calibri"/>
          <w:color w:val="242424"/>
          <w:sz w:val="22"/>
          <w:szCs w:val="22"/>
          <w:bdr w:val="none" w:sz="0" w:space="0" w:color="auto" w:frame="1"/>
        </w:rPr>
        <w:t>, bez zawartości jodu. Przeznaczony do stosowania u dorosłych i dzieci w każdym wieku. Produkt nie wpływa negatywnie na proces gojenia ran. Spektrum działania: B (</w:t>
      </w:r>
      <w:proofErr w:type="spellStart"/>
      <w:r w:rsidRPr="003A261E">
        <w:rPr>
          <w:rFonts w:ascii="Calibri" w:hAnsi="Calibri" w:cs="Calibri"/>
          <w:color w:val="242424"/>
          <w:sz w:val="22"/>
          <w:szCs w:val="22"/>
          <w:bdr w:val="none" w:sz="0" w:space="0" w:color="auto" w:frame="1"/>
        </w:rPr>
        <w:t>Chlamydium</w:t>
      </w:r>
      <w:proofErr w:type="spellEnd"/>
      <w:r w:rsidRPr="003A261E">
        <w:rPr>
          <w:rFonts w:ascii="Calibri" w:hAnsi="Calibri" w:cs="Calibri"/>
          <w:color w:val="242424"/>
          <w:sz w:val="22"/>
          <w:szCs w:val="22"/>
          <w:bdr w:val="none" w:sz="0" w:space="0" w:color="auto" w:frame="1"/>
        </w:rPr>
        <w:t xml:space="preserve"> i </w:t>
      </w:r>
      <w:proofErr w:type="spellStart"/>
      <w:r w:rsidRPr="003A261E">
        <w:rPr>
          <w:rFonts w:ascii="Calibri" w:hAnsi="Calibri" w:cs="Calibri"/>
          <w:color w:val="242424"/>
          <w:sz w:val="22"/>
          <w:szCs w:val="22"/>
          <w:bdr w:val="none" w:sz="0" w:space="0" w:color="auto" w:frame="1"/>
        </w:rPr>
        <w:t>Mycoplasma</w:t>
      </w:r>
      <w:proofErr w:type="spellEnd"/>
      <w:r w:rsidRPr="003A261E">
        <w:rPr>
          <w:rFonts w:ascii="Calibri" w:hAnsi="Calibri" w:cs="Calibri"/>
          <w:color w:val="242424"/>
          <w:sz w:val="22"/>
          <w:szCs w:val="22"/>
          <w:bdr w:val="none" w:sz="0" w:space="0" w:color="auto" w:frame="1"/>
        </w:rPr>
        <w:t>), grzyby, drożdżaki, pierwotniaki (</w:t>
      </w:r>
      <w:proofErr w:type="spellStart"/>
      <w:r w:rsidRPr="003A261E">
        <w:rPr>
          <w:rFonts w:ascii="Calibri" w:hAnsi="Calibri" w:cs="Calibri"/>
          <w:color w:val="242424"/>
          <w:sz w:val="22"/>
          <w:szCs w:val="22"/>
          <w:bdr w:val="none" w:sz="0" w:space="0" w:color="auto" w:frame="1"/>
        </w:rPr>
        <w:t>Trichomonas</w:t>
      </w:r>
      <w:proofErr w:type="spellEnd"/>
      <w:r w:rsidRPr="003A261E">
        <w:rPr>
          <w:rFonts w:ascii="Calibri" w:hAnsi="Calibri" w:cs="Calibri"/>
          <w:color w:val="242424"/>
          <w:sz w:val="22"/>
          <w:szCs w:val="22"/>
          <w:bdr w:val="none" w:sz="0" w:space="0" w:color="auto" w:frame="1"/>
        </w:rPr>
        <w:t>), wirusy (HSV, HBV, HIV). Działanie produktu leczniczego utrzymuje się w czasie 1 godziny. Produkt leczniczy, opakowanie 250 ml z atomizerem</w:t>
      </w:r>
      <w:r w:rsidR="004D0D72">
        <w:rPr>
          <w:rFonts w:ascii="Calibri" w:hAnsi="Calibri" w:cs="Calibri"/>
          <w:color w:val="242424"/>
          <w:sz w:val="22"/>
          <w:szCs w:val="22"/>
          <w:bdr w:val="none" w:sz="0" w:space="0" w:color="auto" w:frame="1"/>
        </w:rPr>
        <w:t>.</w:t>
      </w:r>
      <w:r w:rsidRPr="003A261E">
        <w:rPr>
          <w:rFonts w:ascii="Calibri" w:hAnsi="Calibri" w:cs="Calibri"/>
          <w:color w:val="242424"/>
          <w:sz w:val="22"/>
          <w:szCs w:val="22"/>
          <w:bdr w:val="none" w:sz="0" w:space="0" w:color="auto" w:frame="1"/>
        </w:rPr>
        <w:t xml:space="preserve"> </w:t>
      </w:r>
    </w:p>
    <w:p w14:paraId="35085F47" w14:textId="7FF091FA" w:rsidR="003149CC" w:rsidRPr="003149CC" w:rsidRDefault="003149CC" w:rsidP="003149CC">
      <w:pPr>
        <w:pStyle w:val="xmsolistparagraph"/>
        <w:shd w:val="clear" w:color="auto" w:fill="FFFFFF"/>
        <w:spacing w:before="0" w:beforeAutospacing="0" w:after="0" w:afterAutospacing="0"/>
        <w:rPr>
          <w:rFonts w:ascii="Calibri" w:hAnsi="Calibri" w:cs="Calibri"/>
          <w:color w:val="242424"/>
          <w:sz w:val="22"/>
          <w:szCs w:val="22"/>
        </w:rPr>
      </w:pPr>
      <w:r w:rsidRPr="003149CC">
        <w:rPr>
          <w:b/>
          <w:bCs/>
          <w:sz w:val="32"/>
          <w:szCs w:val="32"/>
        </w:rPr>
        <w:t>ODP: TAK</w:t>
      </w:r>
    </w:p>
    <w:p w14:paraId="26AC2561" w14:textId="0C948068" w:rsidR="004B02B7" w:rsidRDefault="004B02B7" w:rsidP="004B02B7">
      <w:pPr>
        <w:pStyle w:val="xmsonormal"/>
        <w:shd w:val="clear" w:color="auto" w:fill="FFFFFF"/>
        <w:spacing w:before="0" w:beforeAutospacing="0" w:after="0" w:afterAutospacing="0"/>
        <w:ind w:left="360"/>
        <w:rPr>
          <w:rFonts w:ascii="Calibri" w:hAnsi="Calibri" w:cs="Calibri"/>
          <w:color w:val="242424"/>
          <w:sz w:val="22"/>
          <w:szCs w:val="22"/>
        </w:rPr>
      </w:pPr>
    </w:p>
    <w:p w14:paraId="780A439A" w14:textId="0BF98710" w:rsidR="003149CC" w:rsidRDefault="00D917F6" w:rsidP="003149CC">
      <w:pPr>
        <w:pStyle w:val="xmsonormal"/>
        <w:numPr>
          <w:ilvl w:val="1"/>
          <w:numId w:val="19"/>
        </w:numPr>
        <w:shd w:val="clear" w:color="auto" w:fill="FFFFFF"/>
        <w:rPr>
          <w:rFonts w:ascii="Calibri" w:hAnsi="Calibri" w:cs="Calibri"/>
          <w:color w:val="242424"/>
          <w:sz w:val="22"/>
          <w:szCs w:val="22"/>
          <w:bdr w:val="none" w:sz="0" w:space="0" w:color="auto" w:frame="1"/>
        </w:rPr>
      </w:pPr>
      <w:r w:rsidRPr="00D917F6">
        <w:rPr>
          <w:rFonts w:ascii="Calibri" w:hAnsi="Calibri" w:cs="Calibri"/>
          <w:color w:val="242424"/>
          <w:sz w:val="22"/>
          <w:szCs w:val="22"/>
          <w:bdr w:val="none" w:sz="0" w:space="0" w:color="auto" w:frame="1"/>
        </w:rPr>
        <w:t>Czy Zamawiający wyrazi zgodę na zaoferowanie delikatnego balsamu typu olej w wodzie do regeneracji skóry rąk, którego głównym składnikiem jest biały olej (</w:t>
      </w:r>
      <w:proofErr w:type="spellStart"/>
      <w:r w:rsidRPr="00D917F6">
        <w:rPr>
          <w:rFonts w:ascii="Calibri" w:hAnsi="Calibri" w:cs="Calibri"/>
          <w:color w:val="242424"/>
          <w:sz w:val="22"/>
          <w:szCs w:val="22"/>
          <w:bdr w:val="none" w:sz="0" w:space="0" w:color="auto" w:frame="1"/>
        </w:rPr>
        <w:t>parafinum</w:t>
      </w:r>
      <w:proofErr w:type="spellEnd"/>
      <w:r w:rsidRPr="00D917F6">
        <w:rPr>
          <w:rFonts w:ascii="Calibri" w:hAnsi="Calibri" w:cs="Calibri"/>
          <w:color w:val="242424"/>
          <w:sz w:val="22"/>
          <w:szCs w:val="22"/>
          <w:bdr w:val="none" w:sz="0" w:space="0" w:color="auto" w:frame="1"/>
        </w:rPr>
        <w:t xml:space="preserve"> </w:t>
      </w:r>
      <w:proofErr w:type="spellStart"/>
      <w:r w:rsidRPr="00D917F6">
        <w:rPr>
          <w:rFonts w:ascii="Calibri" w:hAnsi="Calibri" w:cs="Calibri"/>
          <w:color w:val="242424"/>
          <w:sz w:val="22"/>
          <w:szCs w:val="22"/>
          <w:bdr w:val="none" w:sz="0" w:space="0" w:color="auto" w:frame="1"/>
        </w:rPr>
        <w:t>liquidum</w:t>
      </w:r>
      <w:proofErr w:type="spellEnd"/>
      <w:r w:rsidRPr="00D917F6">
        <w:rPr>
          <w:rFonts w:ascii="Calibri" w:hAnsi="Calibri" w:cs="Calibri"/>
          <w:color w:val="242424"/>
          <w:sz w:val="22"/>
          <w:szCs w:val="22"/>
          <w:bdr w:val="none" w:sz="0" w:space="0" w:color="auto" w:frame="1"/>
        </w:rPr>
        <w:t xml:space="preserve">), glicerynę, </w:t>
      </w:r>
      <w:proofErr w:type="spellStart"/>
      <w:r w:rsidRPr="00D917F6">
        <w:rPr>
          <w:rFonts w:ascii="Calibri" w:hAnsi="Calibri" w:cs="Calibri"/>
          <w:color w:val="242424"/>
          <w:sz w:val="22"/>
          <w:szCs w:val="22"/>
          <w:bdr w:val="none" w:sz="0" w:space="0" w:color="auto" w:frame="1"/>
        </w:rPr>
        <w:t>pantenol</w:t>
      </w:r>
      <w:proofErr w:type="spellEnd"/>
      <w:r w:rsidRPr="00D917F6">
        <w:rPr>
          <w:rFonts w:ascii="Calibri" w:hAnsi="Calibri" w:cs="Calibri"/>
          <w:color w:val="242424"/>
          <w:sz w:val="22"/>
          <w:szCs w:val="22"/>
          <w:bdr w:val="none" w:sz="0" w:space="0" w:color="auto" w:frame="1"/>
        </w:rPr>
        <w:t xml:space="preserve"> (składnik pobudzający naturalną regenerację skóry), wzbogaconego oliwą z oliwek, nie zawierającego barwników, delikatnie perfumowanego, szczególnie przeznaczonego do pielęgnacji zniszczonej i wrażliwej skóry po częstym myciu i dezynfekcji rąk, idealnego do regeneracji skóry rąk po higienicznej i chirurgicznej </w:t>
      </w:r>
      <w:proofErr w:type="spellStart"/>
      <w:r w:rsidRPr="00D917F6">
        <w:rPr>
          <w:rFonts w:ascii="Calibri" w:hAnsi="Calibri" w:cs="Calibri"/>
          <w:color w:val="242424"/>
          <w:sz w:val="22"/>
          <w:szCs w:val="22"/>
          <w:bdr w:val="none" w:sz="0" w:space="0" w:color="auto" w:frame="1"/>
        </w:rPr>
        <w:t>dezynfekcji</w:t>
      </w:r>
      <w:r w:rsidR="004D0D72">
        <w:rPr>
          <w:rFonts w:ascii="Calibri" w:hAnsi="Calibri" w:cs="Calibri"/>
          <w:color w:val="242424"/>
          <w:sz w:val="22"/>
          <w:szCs w:val="22"/>
          <w:bdr w:val="none" w:sz="0" w:space="0" w:color="auto" w:frame="1"/>
        </w:rPr>
        <w:t>.</w:t>
      </w:r>
      <w:r w:rsidRPr="00D917F6">
        <w:rPr>
          <w:rFonts w:ascii="Calibri" w:hAnsi="Calibri" w:cs="Calibri"/>
          <w:color w:val="242424"/>
          <w:sz w:val="22"/>
          <w:szCs w:val="22"/>
          <w:bdr w:val="none" w:sz="0" w:space="0" w:color="auto" w:frame="1"/>
        </w:rPr>
        <w:t>Balsam</w:t>
      </w:r>
      <w:proofErr w:type="spellEnd"/>
      <w:r w:rsidRPr="00D917F6">
        <w:rPr>
          <w:rFonts w:ascii="Calibri" w:hAnsi="Calibri" w:cs="Calibri"/>
          <w:color w:val="242424"/>
          <w:sz w:val="22"/>
          <w:szCs w:val="22"/>
          <w:bdr w:val="none" w:sz="0" w:space="0" w:color="auto" w:frame="1"/>
        </w:rPr>
        <w:t xml:space="preserve"> szybko się wchłania i nie pozostawia tłustej, klejącej się powłoki. Produkt nie osłabia efektu mikrobiologicznego po dezynfekcji rąk. </w:t>
      </w:r>
      <w:r w:rsidRPr="00C115C8">
        <w:rPr>
          <w:rFonts w:ascii="Calibri" w:hAnsi="Calibri" w:cs="Calibri"/>
          <w:color w:val="242424"/>
          <w:sz w:val="22"/>
          <w:szCs w:val="22"/>
          <w:bdr w:val="none" w:sz="0" w:space="0" w:color="auto" w:frame="1"/>
        </w:rPr>
        <w:t>Opakowania 500ml z fabrycznie zamontowaną pompką. Kosmetyk.</w:t>
      </w:r>
    </w:p>
    <w:p w14:paraId="6368EEE9" w14:textId="77777777" w:rsidR="003149CC" w:rsidRPr="003149CC" w:rsidRDefault="003149CC" w:rsidP="003149CC">
      <w:pPr>
        <w:autoSpaceDE w:val="0"/>
        <w:autoSpaceDN w:val="0"/>
        <w:adjustRightInd w:val="0"/>
        <w:jc w:val="both"/>
        <w:rPr>
          <w:b/>
          <w:bCs/>
          <w:sz w:val="32"/>
          <w:szCs w:val="32"/>
        </w:rPr>
      </w:pPr>
      <w:r w:rsidRPr="003149CC">
        <w:rPr>
          <w:b/>
          <w:bCs/>
          <w:sz w:val="32"/>
          <w:szCs w:val="32"/>
        </w:rPr>
        <w:t>ODP: TAK</w:t>
      </w:r>
    </w:p>
    <w:p w14:paraId="7EBF3884" w14:textId="77777777" w:rsidR="003149CC" w:rsidRPr="003149CC" w:rsidRDefault="003149CC" w:rsidP="003149CC">
      <w:pPr>
        <w:pStyle w:val="xmsonormal"/>
        <w:shd w:val="clear" w:color="auto" w:fill="FFFFFF"/>
        <w:rPr>
          <w:rFonts w:ascii="Calibri" w:hAnsi="Calibri" w:cs="Calibri"/>
          <w:color w:val="242424"/>
          <w:sz w:val="22"/>
          <w:szCs w:val="22"/>
          <w:bdr w:val="none" w:sz="0" w:space="0" w:color="auto" w:frame="1"/>
        </w:rPr>
      </w:pPr>
    </w:p>
    <w:p w14:paraId="4175843D" w14:textId="77777777" w:rsidR="00D917F6" w:rsidRPr="00C115C8" w:rsidRDefault="00D917F6" w:rsidP="00D917F6">
      <w:pPr>
        <w:pStyle w:val="xmsonormal"/>
        <w:shd w:val="clear" w:color="auto" w:fill="FFFFFF"/>
        <w:spacing w:before="0" w:beforeAutospacing="0" w:after="0" w:afterAutospacing="0"/>
        <w:ind w:left="360"/>
        <w:rPr>
          <w:rFonts w:ascii="Calibri" w:hAnsi="Calibri" w:cs="Calibri"/>
          <w:color w:val="242424"/>
          <w:sz w:val="22"/>
          <w:szCs w:val="22"/>
        </w:rPr>
      </w:pPr>
    </w:p>
    <w:p w14:paraId="458F0F45" w14:textId="77777777" w:rsidR="003149CC" w:rsidRDefault="003149CC" w:rsidP="00792BAD">
      <w:pPr>
        <w:rPr>
          <w:rFonts w:cs="Arial"/>
          <w:b/>
          <w:bCs/>
          <w:lang w:val="pl-PL"/>
        </w:rPr>
      </w:pPr>
    </w:p>
    <w:p w14:paraId="52FECBF9" w14:textId="77777777" w:rsidR="003149CC" w:rsidRDefault="003149CC" w:rsidP="00792BAD">
      <w:pPr>
        <w:rPr>
          <w:rFonts w:cs="Arial"/>
          <w:b/>
          <w:bCs/>
          <w:lang w:val="pl-PL"/>
        </w:rPr>
      </w:pPr>
    </w:p>
    <w:p w14:paraId="2CE692D7" w14:textId="77777777" w:rsidR="003149CC" w:rsidRDefault="003149CC" w:rsidP="00792BAD">
      <w:pPr>
        <w:rPr>
          <w:rFonts w:cs="Arial"/>
          <w:b/>
          <w:bCs/>
          <w:lang w:val="pl-PL"/>
        </w:rPr>
      </w:pPr>
    </w:p>
    <w:p w14:paraId="0F73B7EE" w14:textId="77777777" w:rsidR="003149CC" w:rsidRDefault="003149CC" w:rsidP="00792BAD">
      <w:pPr>
        <w:rPr>
          <w:rFonts w:cs="Arial"/>
          <w:b/>
          <w:bCs/>
          <w:lang w:val="pl-PL"/>
        </w:rPr>
      </w:pPr>
    </w:p>
    <w:p w14:paraId="7CCD3070" w14:textId="249BFE33" w:rsidR="00792BAD" w:rsidRDefault="00792BAD" w:rsidP="00792BAD">
      <w:pPr>
        <w:rPr>
          <w:rFonts w:cs="Arial"/>
          <w:b/>
          <w:bCs/>
          <w:lang w:val="pl-PL"/>
        </w:rPr>
      </w:pPr>
      <w:r w:rsidRPr="00B24B65">
        <w:rPr>
          <w:rFonts w:cs="Arial"/>
          <w:b/>
          <w:bCs/>
          <w:lang w:val="pl-PL"/>
        </w:rPr>
        <w:lastRenderedPageBreak/>
        <w:t>Pytanie ogólne</w:t>
      </w:r>
    </w:p>
    <w:p w14:paraId="66C83AD6" w14:textId="2060797A" w:rsidR="00792BAD" w:rsidRPr="003149CC" w:rsidRDefault="00792BAD" w:rsidP="006E6CE0">
      <w:pPr>
        <w:pStyle w:val="Akapitzlist"/>
        <w:numPr>
          <w:ilvl w:val="0"/>
          <w:numId w:val="18"/>
        </w:numPr>
        <w:jc w:val="both"/>
        <w:rPr>
          <w:rFonts w:cstheme="minorHAnsi"/>
          <w:lang w:val="pl-PL"/>
        </w:rPr>
      </w:pPr>
      <w:r w:rsidRPr="006E6CE0">
        <w:rPr>
          <w:lang w:val="pl-PL"/>
        </w:rPr>
        <w:t>W przypadku wyrażenia zgody na inne wielkości opakowań, prosimy o określenie , w jaki sposób należy podać ilość opakowań po przeliczeniu zapotrzebowania, czy wpisać ilość ułamkową , czy zaokrąglić w górę do pełnych opakowań, czy zgodnie z zasadami matematyki do 0,5 w dół, powyżej 0,5 w górę?</w:t>
      </w:r>
    </w:p>
    <w:p w14:paraId="0FC5EBDC" w14:textId="7533BC74" w:rsidR="003149CC" w:rsidRPr="003149CC" w:rsidRDefault="003149CC" w:rsidP="003149CC">
      <w:pPr>
        <w:autoSpaceDE w:val="0"/>
        <w:autoSpaceDN w:val="0"/>
        <w:adjustRightInd w:val="0"/>
        <w:jc w:val="both"/>
        <w:rPr>
          <w:b/>
          <w:bCs/>
          <w:sz w:val="32"/>
          <w:szCs w:val="32"/>
        </w:rPr>
      </w:pPr>
      <w:r w:rsidRPr="003149CC">
        <w:rPr>
          <w:b/>
          <w:bCs/>
          <w:sz w:val="32"/>
          <w:szCs w:val="32"/>
        </w:rPr>
        <w:t xml:space="preserve">ODP: </w:t>
      </w:r>
      <w:r w:rsidR="009C748C">
        <w:rPr>
          <w:b/>
          <w:bCs/>
          <w:sz w:val="32"/>
          <w:szCs w:val="32"/>
        </w:rPr>
        <w:t xml:space="preserve">Po </w:t>
      </w:r>
      <w:proofErr w:type="spellStart"/>
      <w:r w:rsidR="009C748C">
        <w:rPr>
          <w:b/>
          <w:bCs/>
          <w:sz w:val="32"/>
          <w:szCs w:val="32"/>
        </w:rPr>
        <w:t>przeliczeniu</w:t>
      </w:r>
      <w:proofErr w:type="spellEnd"/>
      <w:r w:rsidR="009C748C">
        <w:rPr>
          <w:b/>
          <w:bCs/>
          <w:sz w:val="32"/>
          <w:szCs w:val="32"/>
        </w:rPr>
        <w:t xml:space="preserve"> </w:t>
      </w:r>
      <w:proofErr w:type="spellStart"/>
      <w:r w:rsidR="009C748C">
        <w:rPr>
          <w:b/>
          <w:bCs/>
          <w:sz w:val="32"/>
          <w:szCs w:val="32"/>
        </w:rPr>
        <w:t>zamienionych</w:t>
      </w:r>
      <w:proofErr w:type="spellEnd"/>
      <w:r w:rsidR="009C748C">
        <w:rPr>
          <w:b/>
          <w:bCs/>
          <w:sz w:val="32"/>
          <w:szCs w:val="32"/>
        </w:rPr>
        <w:t xml:space="preserve"> </w:t>
      </w:r>
      <w:proofErr w:type="spellStart"/>
      <w:r w:rsidR="009C748C">
        <w:rPr>
          <w:b/>
          <w:bCs/>
          <w:sz w:val="32"/>
          <w:szCs w:val="32"/>
        </w:rPr>
        <w:t>objętości</w:t>
      </w:r>
      <w:proofErr w:type="spellEnd"/>
      <w:r w:rsidR="009C748C">
        <w:rPr>
          <w:b/>
          <w:bCs/>
          <w:sz w:val="32"/>
          <w:szCs w:val="32"/>
        </w:rPr>
        <w:t xml:space="preserve"> </w:t>
      </w:r>
      <w:proofErr w:type="spellStart"/>
      <w:r w:rsidR="009C748C">
        <w:rPr>
          <w:b/>
          <w:bCs/>
          <w:sz w:val="32"/>
          <w:szCs w:val="32"/>
        </w:rPr>
        <w:t>ilość</w:t>
      </w:r>
      <w:proofErr w:type="spellEnd"/>
      <w:r w:rsidR="009C748C">
        <w:rPr>
          <w:b/>
          <w:bCs/>
          <w:sz w:val="32"/>
          <w:szCs w:val="32"/>
        </w:rPr>
        <w:t xml:space="preserve"> </w:t>
      </w:r>
      <w:proofErr w:type="spellStart"/>
      <w:r w:rsidR="009C748C">
        <w:rPr>
          <w:b/>
          <w:bCs/>
          <w:sz w:val="32"/>
          <w:szCs w:val="32"/>
        </w:rPr>
        <w:t>końcową</w:t>
      </w:r>
      <w:proofErr w:type="spellEnd"/>
      <w:r w:rsidR="009C748C">
        <w:rPr>
          <w:b/>
          <w:bCs/>
          <w:sz w:val="32"/>
          <w:szCs w:val="32"/>
        </w:rPr>
        <w:t xml:space="preserve"> </w:t>
      </w:r>
      <w:proofErr w:type="spellStart"/>
      <w:r w:rsidR="009C748C">
        <w:rPr>
          <w:b/>
          <w:bCs/>
          <w:sz w:val="32"/>
          <w:szCs w:val="32"/>
        </w:rPr>
        <w:t>należy</w:t>
      </w:r>
      <w:proofErr w:type="spellEnd"/>
      <w:r w:rsidR="009C748C">
        <w:rPr>
          <w:b/>
          <w:bCs/>
          <w:sz w:val="32"/>
          <w:szCs w:val="32"/>
        </w:rPr>
        <w:t xml:space="preserve"> </w:t>
      </w:r>
      <w:proofErr w:type="spellStart"/>
      <w:r w:rsidR="009C748C">
        <w:rPr>
          <w:b/>
          <w:bCs/>
          <w:sz w:val="32"/>
          <w:szCs w:val="32"/>
        </w:rPr>
        <w:t>podać</w:t>
      </w:r>
      <w:proofErr w:type="spellEnd"/>
      <w:r w:rsidR="009C748C">
        <w:rPr>
          <w:b/>
          <w:bCs/>
          <w:sz w:val="32"/>
          <w:szCs w:val="32"/>
        </w:rPr>
        <w:t xml:space="preserve"> </w:t>
      </w:r>
      <w:proofErr w:type="spellStart"/>
      <w:r w:rsidR="009C748C">
        <w:rPr>
          <w:b/>
          <w:bCs/>
          <w:sz w:val="32"/>
          <w:szCs w:val="32"/>
        </w:rPr>
        <w:t>ułamkową</w:t>
      </w:r>
      <w:proofErr w:type="spellEnd"/>
      <w:r w:rsidR="009C748C">
        <w:rPr>
          <w:b/>
          <w:bCs/>
          <w:sz w:val="32"/>
          <w:szCs w:val="32"/>
        </w:rPr>
        <w:t xml:space="preserve">, </w:t>
      </w:r>
      <w:proofErr w:type="spellStart"/>
      <w:r w:rsidR="009C748C">
        <w:rPr>
          <w:b/>
          <w:bCs/>
          <w:sz w:val="32"/>
          <w:szCs w:val="32"/>
        </w:rPr>
        <w:t>tak</w:t>
      </w:r>
      <w:proofErr w:type="spellEnd"/>
      <w:r w:rsidR="009C748C">
        <w:rPr>
          <w:b/>
          <w:bCs/>
          <w:sz w:val="32"/>
          <w:szCs w:val="32"/>
        </w:rPr>
        <w:t xml:space="preserve"> </w:t>
      </w:r>
      <w:proofErr w:type="spellStart"/>
      <w:r w:rsidR="009C748C">
        <w:rPr>
          <w:b/>
          <w:bCs/>
          <w:sz w:val="32"/>
          <w:szCs w:val="32"/>
        </w:rPr>
        <w:t>aby</w:t>
      </w:r>
      <w:proofErr w:type="spellEnd"/>
      <w:r w:rsidR="009C748C">
        <w:rPr>
          <w:b/>
          <w:bCs/>
          <w:sz w:val="32"/>
          <w:szCs w:val="32"/>
        </w:rPr>
        <w:t xml:space="preserve"> </w:t>
      </w:r>
      <w:proofErr w:type="spellStart"/>
      <w:r w:rsidR="009C748C">
        <w:rPr>
          <w:b/>
          <w:bCs/>
          <w:sz w:val="32"/>
          <w:szCs w:val="32"/>
        </w:rPr>
        <w:t>zgadzała</w:t>
      </w:r>
      <w:proofErr w:type="spellEnd"/>
      <w:r w:rsidR="009C748C">
        <w:rPr>
          <w:b/>
          <w:bCs/>
          <w:sz w:val="32"/>
          <w:szCs w:val="32"/>
        </w:rPr>
        <w:t xml:space="preserve"> </w:t>
      </w:r>
      <w:proofErr w:type="spellStart"/>
      <w:r w:rsidR="009C748C">
        <w:rPr>
          <w:b/>
          <w:bCs/>
          <w:sz w:val="32"/>
          <w:szCs w:val="32"/>
        </w:rPr>
        <w:t>się</w:t>
      </w:r>
      <w:proofErr w:type="spellEnd"/>
      <w:r w:rsidR="009C748C">
        <w:rPr>
          <w:b/>
          <w:bCs/>
          <w:sz w:val="32"/>
          <w:szCs w:val="32"/>
        </w:rPr>
        <w:t xml:space="preserve"> z </w:t>
      </w:r>
      <w:proofErr w:type="spellStart"/>
      <w:r w:rsidR="009C748C">
        <w:rPr>
          <w:b/>
          <w:bCs/>
          <w:sz w:val="32"/>
          <w:szCs w:val="32"/>
        </w:rPr>
        <w:t>ilością</w:t>
      </w:r>
      <w:proofErr w:type="spellEnd"/>
      <w:r w:rsidR="009C748C">
        <w:rPr>
          <w:b/>
          <w:bCs/>
          <w:sz w:val="32"/>
          <w:szCs w:val="32"/>
        </w:rPr>
        <w:t xml:space="preserve"> </w:t>
      </w:r>
      <w:proofErr w:type="spellStart"/>
      <w:r w:rsidR="009C748C">
        <w:rPr>
          <w:b/>
          <w:bCs/>
          <w:sz w:val="32"/>
          <w:szCs w:val="32"/>
        </w:rPr>
        <w:t>zamawianą</w:t>
      </w:r>
      <w:proofErr w:type="spellEnd"/>
      <w:r w:rsidR="009C748C">
        <w:rPr>
          <w:b/>
          <w:bCs/>
          <w:sz w:val="32"/>
          <w:szCs w:val="32"/>
        </w:rPr>
        <w:t xml:space="preserve"> w </w:t>
      </w:r>
      <w:proofErr w:type="spellStart"/>
      <w:r w:rsidR="009C748C">
        <w:rPr>
          <w:b/>
          <w:bCs/>
          <w:sz w:val="32"/>
          <w:szCs w:val="32"/>
        </w:rPr>
        <w:t>formularzu</w:t>
      </w:r>
      <w:proofErr w:type="spellEnd"/>
      <w:r w:rsidR="009C748C">
        <w:rPr>
          <w:b/>
          <w:bCs/>
          <w:sz w:val="32"/>
          <w:szCs w:val="32"/>
        </w:rPr>
        <w:t xml:space="preserve"> </w:t>
      </w:r>
      <w:proofErr w:type="spellStart"/>
      <w:r w:rsidR="009C748C">
        <w:rPr>
          <w:b/>
          <w:bCs/>
          <w:sz w:val="32"/>
          <w:szCs w:val="32"/>
        </w:rPr>
        <w:t>ofertowym</w:t>
      </w:r>
      <w:proofErr w:type="spellEnd"/>
      <w:r w:rsidR="009C748C">
        <w:rPr>
          <w:b/>
          <w:bCs/>
          <w:sz w:val="32"/>
          <w:szCs w:val="32"/>
        </w:rPr>
        <w:t>.</w:t>
      </w:r>
    </w:p>
    <w:p w14:paraId="30210567" w14:textId="08A72869" w:rsidR="003149CC" w:rsidRPr="003149CC" w:rsidRDefault="003149CC" w:rsidP="003149CC">
      <w:pPr>
        <w:jc w:val="both"/>
        <w:rPr>
          <w:rFonts w:cstheme="minorHAnsi"/>
          <w:lang w:val="pl-PL"/>
        </w:rPr>
      </w:pPr>
    </w:p>
    <w:p w14:paraId="5C220681" w14:textId="33DC15FB" w:rsidR="003149CC" w:rsidRPr="003149CC" w:rsidRDefault="003149CC" w:rsidP="009C748C">
      <w:pPr>
        <w:jc w:val="both"/>
        <w:rPr>
          <w:rFonts w:cstheme="minorHAnsi"/>
          <w:lang w:val="pl-PL"/>
        </w:rPr>
      </w:pPr>
    </w:p>
    <w:p w14:paraId="2A861137" w14:textId="77777777" w:rsidR="00792BAD" w:rsidRPr="00B24B65" w:rsidRDefault="00792BAD" w:rsidP="00792BAD">
      <w:pPr>
        <w:shd w:val="clear" w:color="auto" w:fill="FFFFFF"/>
        <w:jc w:val="both"/>
        <w:textAlignment w:val="baseline"/>
        <w:rPr>
          <w:rFonts w:cs="Arial"/>
          <w:lang w:val="pl-PL"/>
        </w:rPr>
      </w:pPr>
    </w:p>
    <w:p w14:paraId="164B0757" w14:textId="77777777" w:rsidR="00576D65" w:rsidRPr="00232683" w:rsidRDefault="00576D65" w:rsidP="00576D65">
      <w:pPr>
        <w:jc w:val="right"/>
        <w:rPr>
          <w:sz w:val="22"/>
          <w:szCs w:val="22"/>
          <w:lang w:val="pl-PL"/>
        </w:rPr>
      </w:pPr>
    </w:p>
    <w:p w14:paraId="5F8AD4BB" w14:textId="6C0FF2D5" w:rsidR="00576D65" w:rsidRDefault="00576D65" w:rsidP="00576D65">
      <w:pPr>
        <w:jc w:val="right"/>
        <w:rPr>
          <w:sz w:val="22"/>
          <w:szCs w:val="22"/>
          <w:lang w:val="pl-PL"/>
        </w:rPr>
      </w:pPr>
    </w:p>
    <w:p w14:paraId="3AE3BA9C" w14:textId="4D7AB56F" w:rsidR="00576D65" w:rsidRDefault="00576D65" w:rsidP="00576D65">
      <w:pPr>
        <w:jc w:val="right"/>
        <w:rPr>
          <w:sz w:val="22"/>
          <w:szCs w:val="22"/>
          <w:lang w:val="pl-PL"/>
        </w:rPr>
      </w:pPr>
    </w:p>
    <w:p w14:paraId="778F3717" w14:textId="4C417068" w:rsidR="00576D65" w:rsidRDefault="00576D65" w:rsidP="00576D65">
      <w:pPr>
        <w:jc w:val="right"/>
        <w:rPr>
          <w:sz w:val="22"/>
          <w:szCs w:val="22"/>
          <w:lang w:val="pl-PL"/>
        </w:rPr>
      </w:pPr>
    </w:p>
    <w:p w14:paraId="058213C9" w14:textId="6A3DBCDD" w:rsidR="00576D65" w:rsidRDefault="00576D65" w:rsidP="00576D65">
      <w:pPr>
        <w:jc w:val="right"/>
        <w:rPr>
          <w:sz w:val="22"/>
          <w:szCs w:val="22"/>
          <w:lang w:val="pl-PL"/>
        </w:rPr>
      </w:pPr>
    </w:p>
    <w:p w14:paraId="5D8368FD" w14:textId="155F91AC" w:rsidR="00576D65" w:rsidRDefault="00576D65" w:rsidP="00576D65">
      <w:pPr>
        <w:jc w:val="right"/>
        <w:rPr>
          <w:sz w:val="22"/>
          <w:szCs w:val="22"/>
          <w:lang w:val="pl-PL"/>
        </w:rPr>
      </w:pPr>
    </w:p>
    <w:p w14:paraId="0E642C35" w14:textId="3400B3FD" w:rsidR="00576D65" w:rsidRDefault="00576D65" w:rsidP="00576D65">
      <w:pPr>
        <w:jc w:val="right"/>
        <w:rPr>
          <w:sz w:val="22"/>
          <w:szCs w:val="22"/>
          <w:lang w:val="pl-PL"/>
        </w:rPr>
      </w:pPr>
    </w:p>
    <w:p w14:paraId="1A05B65F" w14:textId="68321C99" w:rsidR="00576D65" w:rsidRDefault="00576D65" w:rsidP="00576D65">
      <w:pPr>
        <w:jc w:val="right"/>
        <w:rPr>
          <w:sz w:val="22"/>
          <w:szCs w:val="22"/>
          <w:lang w:val="pl-PL"/>
        </w:rPr>
      </w:pPr>
    </w:p>
    <w:p w14:paraId="657FFB5D" w14:textId="79DAFA32" w:rsidR="00576D65" w:rsidRDefault="00576D65" w:rsidP="00576D65">
      <w:pPr>
        <w:jc w:val="right"/>
        <w:rPr>
          <w:sz w:val="22"/>
          <w:szCs w:val="22"/>
          <w:lang w:val="pl-PL"/>
        </w:rPr>
      </w:pPr>
    </w:p>
    <w:p w14:paraId="60BD4114" w14:textId="57769247" w:rsidR="00576D65" w:rsidRDefault="00576D65" w:rsidP="00576D65">
      <w:pPr>
        <w:jc w:val="right"/>
        <w:rPr>
          <w:sz w:val="22"/>
          <w:szCs w:val="22"/>
          <w:lang w:val="pl-PL"/>
        </w:rPr>
      </w:pPr>
    </w:p>
    <w:p w14:paraId="7AD68ADA" w14:textId="77777777" w:rsidR="00576D65" w:rsidRDefault="00576D65" w:rsidP="00576D65">
      <w:pPr>
        <w:jc w:val="right"/>
        <w:rPr>
          <w:sz w:val="22"/>
          <w:szCs w:val="22"/>
          <w:lang w:val="pl-PL"/>
        </w:rPr>
      </w:pPr>
    </w:p>
    <w:p w14:paraId="2D2C78FD" w14:textId="1E2A4D37" w:rsidR="00576D65" w:rsidRDefault="00576D65" w:rsidP="00576D65">
      <w:pPr>
        <w:jc w:val="right"/>
        <w:rPr>
          <w:sz w:val="22"/>
          <w:szCs w:val="22"/>
          <w:lang w:val="pl-PL"/>
        </w:rPr>
      </w:pPr>
    </w:p>
    <w:p w14:paraId="57E0FF83" w14:textId="6DB717D5" w:rsidR="00576D65" w:rsidRDefault="00576D65" w:rsidP="00576D65">
      <w:pPr>
        <w:jc w:val="right"/>
        <w:rPr>
          <w:sz w:val="22"/>
          <w:szCs w:val="22"/>
          <w:lang w:val="pl-PL"/>
        </w:rPr>
      </w:pPr>
    </w:p>
    <w:p w14:paraId="03F4FE9E" w14:textId="77777777" w:rsidR="00576D65" w:rsidRDefault="00576D65" w:rsidP="00576D65">
      <w:pPr>
        <w:jc w:val="both"/>
        <w:rPr>
          <w:sz w:val="22"/>
          <w:szCs w:val="22"/>
          <w:lang w:val="pl-PL"/>
        </w:rPr>
      </w:pPr>
    </w:p>
    <w:p w14:paraId="5939400C" w14:textId="77777777" w:rsidR="00576D65" w:rsidRDefault="00576D65" w:rsidP="00576D65">
      <w:pPr>
        <w:jc w:val="both"/>
        <w:rPr>
          <w:sz w:val="22"/>
          <w:szCs w:val="22"/>
          <w:lang w:val="pl-PL"/>
        </w:rPr>
      </w:pPr>
    </w:p>
    <w:p w14:paraId="30D32675" w14:textId="77777777" w:rsidR="00576D65" w:rsidRDefault="00576D65" w:rsidP="00576D65">
      <w:pPr>
        <w:jc w:val="both"/>
        <w:rPr>
          <w:sz w:val="22"/>
          <w:szCs w:val="22"/>
          <w:lang w:val="pl-PL"/>
        </w:rPr>
      </w:pPr>
    </w:p>
    <w:p w14:paraId="0664A13D" w14:textId="77777777" w:rsidR="00576D65" w:rsidRDefault="00576D65" w:rsidP="00576D65">
      <w:pPr>
        <w:jc w:val="both"/>
        <w:rPr>
          <w:sz w:val="22"/>
          <w:szCs w:val="22"/>
          <w:lang w:val="pl-PL"/>
        </w:rPr>
      </w:pPr>
    </w:p>
    <w:p w14:paraId="1C1AA2B4" w14:textId="77777777" w:rsidR="00576D65" w:rsidRDefault="00576D65" w:rsidP="00576D65">
      <w:pPr>
        <w:jc w:val="both"/>
        <w:rPr>
          <w:sz w:val="22"/>
          <w:szCs w:val="22"/>
          <w:lang w:val="pl-PL"/>
        </w:rPr>
      </w:pPr>
    </w:p>
    <w:p w14:paraId="770428E6" w14:textId="77777777" w:rsidR="00576D65" w:rsidRDefault="00576D65" w:rsidP="00576D65">
      <w:pPr>
        <w:jc w:val="both"/>
        <w:rPr>
          <w:sz w:val="22"/>
          <w:szCs w:val="22"/>
          <w:lang w:val="pl-PL"/>
        </w:rPr>
      </w:pPr>
    </w:p>
    <w:p w14:paraId="6419B8FF" w14:textId="77777777" w:rsidR="00576D65" w:rsidRDefault="00576D65" w:rsidP="00576D65">
      <w:pPr>
        <w:jc w:val="both"/>
        <w:rPr>
          <w:sz w:val="22"/>
          <w:szCs w:val="22"/>
          <w:lang w:val="pl-PL"/>
        </w:rPr>
      </w:pPr>
    </w:p>
    <w:p w14:paraId="70208A74" w14:textId="77777777" w:rsidR="00576D65" w:rsidRDefault="00576D65" w:rsidP="00576D65">
      <w:pPr>
        <w:jc w:val="both"/>
        <w:rPr>
          <w:sz w:val="22"/>
          <w:szCs w:val="22"/>
          <w:lang w:val="pl-PL"/>
        </w:rPr>
      </w:pPr>
    </w:p>
    <w:sectPr w:rsidR="00576D65" w:rsidSect="00D969A1">
      <w:headerReference w:type="default" r:id="rId11"/>
      <w:type w:val="continuous"/>
      <w:pgSz w:w="11906" w:h="16838" w:code="9"/>
      <w:pgMar w:top="3033" w:right="1274" w:bottom="2268" w:left="1418" w:header="3016" w:footer="56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4FF2" w14:textId="77777777" w:rsidR="001D274C" w:rsidRDefault="001D274C">
      <w:r>
        <w:separator/>
      </w:r>
    </w:p>
  </w:endnote>
  <w:endnote w:type="continuationSeparator" w:id="0">
    <w:p w14:paraId="27787F64" w14:textId="77777777" w:rsidR="001D274C" w:rsidRDefault="001D274C">
      <w:r>
        <w:continuationSeparator/>
      </w:r>
    </w:p>
  </w:endnote>
  <w:endnote w:type="continuationNotice" w:id="1">
    <w:p w14:paraId="4905474B" w14:textId="77777777" w:rsidR="001D274C" w:rsidRDefault="001D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CEA3" w14:textId="77777777" w:rsidR="001D274C" w:rsidRDefault="001D274C">
      <w:r>
        <w:separator/>
      </w:r>
    </w:p>
  </w:footnote>
  <w:footnote w:type="continuationSeparator" w:id="0">
    <w:p w14:paraId="0118B51D" w14:textId="77777777" w:rsidR="001D274C" w:rsidRDefault="001D274C">
      <w:r>
        <w:continuationSeparator/>
      </w:r>
    </w:p>
  </w:footnote>
  <w:footnote w:type="continuationNotice" w:id="1">
    <w:p w14:paraId="1A58FCEF" w14:textId="77777777" w:rsidR="001D274C" w:rsidRDefault="001D2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D72" w14:textId="77777777" w:rsidR="009A3DC1" w:rsidRDefault="009A3DC1" w:rsidP="009A3DC1">
    <w:pPr>
      <w:pStyle w:val="Nagwek"/>
      <w:tabs>
        <w:tab w:val="left" w:pos="1134"/>
      </w:tabs>
      <w:spacing w:before="200" w:line="280" w:lineRule="exac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28" type="#_x0000_t75" style="width:3in;height:3in" o:bullet="t"/>
    </w:pict>
  </w:numPicBullet>
  <w:numPicBullet w:numPicBulletId="1">
    <w:pict>
      <v:shape id="_x0000_i2629" type="#_x0000_t75" style="width:3in;height:3in" o:bullet="t"/>
    </w:pict>
  </w:numPicBullet>
  <w:abstractNum w:abstractNumId="0" w15:restartNumberingAfterBreak="0">
    <w:nsid w:val="00C653C4"/>
    <w:multiLevelType w:val="hybridMultilevel"/>
    <w:tmpl w:val="4216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97605"/>
    <w:multiLevelType w:val="hybridMultilevel"/>
    <w:tmpl w:val="4EDC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0E96"/>
    <w:multiLevelType w:val="hybridMultilevel"/>
    <w:tmpl w:val="C0DA2746"/>
    <w:lvl w:ilvl="0" w:tplc="9EDE3D5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521B4"/>
    <w:multiLevelType w:val="multilevel"/>
    <w:tmpl w:val="F6EEB5F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E432C"/>
    <w:multiLevelType w:val="singleLevel"/>
    <w:tmpl w:val="A37AF728"/>
    <w:lvl w:ilvl="0">
      <w:start w:val="1"/>
      <w:numFmt w:val="bullet"/>
      <w:pStyle w:val="Bullet1"/>
      <w:lvlText w:val=""/>
      <w:lvlJc w:val="left"/>
      <w:pPr>
        <w:tabs>
          <w:tab w:val="num" w:pos="851"/>
        </w:tabs>
        <w:ind w:left="851" w:hanging="397"/>
      </w:pPr>
      <w:rPr>
        <w:rFonts w:ascii="Wingdings" w:hAnsi="Wingdings" w:hint="default"/>
      </w:rPr>
    </w:lvl>
  </w:abstractNum>
  <w:abstractNum w:abstractNumId="5" w15:restartNumberingAfterBreak="0">
    <w:nsid w:val="28935927"/>
    <w:multiLevelType w:val="singleLevel"/>
    <w:tmpl w:val="4094D73A"/>
    <w:lvl w:ilvl="0">
      <w:start w:val="1"/>
      <w:numFmt w:val="bullet"/>
      <w:pStyle w:val="Bullet4"/>
      <w:lvlText w:val=""/>
      <w:lvlJc w:val="left"/>
      <w:pPr>
        <w:tabs>
          <w:tab w:val="num" w:pos="2948"/>
        </w:tabs>
        <w:ind w:left="2948" w:hanging="396"/>
      </w:pPr>
      <w:rPr>
        <w:rFonts w:ascii="Wingdings" w:hAnsi="Wingdings" w:hint="default"/>
      </w:rPr>
    </w:lvl>
  </w:abstractNum>
  <w:abstractNum w:abstractNumId="6" w15:restartNumberingAfterBreak="0">
    <w:nsid w:val="2AA35CDD"/>
    <w:multiLevelType w:val="hybridMultilevel"/>
    <w:tmpl w:val="A5C86A84"/>
    <w:lvl w:ilvl="0" w:tplc="0409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B020CB"/>
    <w:multiLevelType w:val="hybridMultilevel"/>
    <w:tmpl w:val="7F2C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9D01AA"/>
    <w:multiLevelType w:val="multilevel"/>
    <w:tmpl w:val="0BC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6045A"/>
    <w:multiLevelType w:val="hybridMultilevel"/>
    <w:tmpl w:val="8BE67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7F0A7F"/>
    <w:multiLevelType w:val="hybridMultilevel"/>
    <w:tmpl w:val="E460CE06"/>
    <w:lvl w:ilvl="0" w:tplc="35F2D04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5535114"/>
    <w:multiLevelType w:val="singleLevel"/>
    <w:tmpl w:val="52CA9C52"/>
    <w:lvl w:ilvl="0">
      <w:start w:val="1"/>
      <w:numFmt w:val="decimal"/>
      <w:lvlText w:val="%1."/>
      <w:lvlJc w:val="left"/>
      <w:pPr>
        <w:tabs>
          <w:tab w:val="num" w:pos="360"/>
        </w:tabs>
        <w:ind w:left="360" w:hanging="360"/>
      </w:pPr>
      <w:rPr>
        <w:rFonts w:hint="default"/>
        <w:b/>
      </w:rPr>
    </w:lvl>
  </w:abstractNum>
  <w:abstractNum w:abstractNumId="12" w15:restartNumberingAfterBreak="0">
    <w:nsid w:val="50E069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64424"/>
    <w:multiLevelType w:val="singleLevel"/>
    <w:tmpl w:val="0E541B4A"/>
    <w:lvl w:ilvl="0">
      <w:start w:val="1"/>
      <w:numFmt w:val="bullet"/>
      <w:pStyle w:val="Bullet3"/>
      <w:lvlText w:val=""/>
      <w:lvlJc w:val="left"/>
      <w:pPr>
        <w:tabs>
          <w:tab w:val="num" w:pos="2041"/>
        </w:tabs>
        <w:ind w:left="2041" w:hanging="397"/>
      </w:pPr>
      <w:rPr>
        <w:rFonts w:ascii="Wingdings" w:hAnsi="Wingdings" w:hint="default"/>
      </w:rPr>
    </w:lvl>
  </w:abstractNum>
  <w:abstractNum w:abstractNumId="14" w15:restartNumberingAfterBreak="0">
    <w:nsid w:val="5BF92A45"/>
    <w:multiLevelType w:val="singleLevel"/>
    <w:tmpl w:val="65D4CD0E"/>
    <w:lvl w:ilvl="0">
      <w:start w:val="1"/>
      <w:numFmt w:val="bullet"/>
      <w:pStyle w:val="Bullet2"/>
      <w:lvlText w:val=""/>
      <w:lvlJc w:val="left"/>
      <w:pPr>
        <w:tabs>
          <w:tab w:val="num" w:pos="1361"/>
        </w:tabs>
        <w:ind w:left="1361" w:hanging="397"/>
      </w:pPr>
      <w:rPr>
        <w:rFonts w:ascii="Wingdings" w:hAnsi="Wingdings" w:hint="default"/>
      </w:rPr>
    </w:lvl>
  </w:abstractNum>
  <w:abstractNum w:abstractNumId="15" w15:restartNumberingAfterBreak="0">
    <w:nsid w:val="683B5A5B"/>
    <w:multiLevelType w:val="hybridMultilevel"/>
    <w:tmpl w:val="EF6808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E8202D"/>
    <w:multiLevelType w:val="hybridMultilevel"/>
    <w:tmpl w:val="50DA0F50"/>
    <w:lvl w:ilvl="0" w:tplc="D382C4B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77145"/>
    <w:multiLevelType w:val="hybridMultilevel"/>
    <w:tmpl w:val="F124AF40"/>
    <w:lvl w:ilvl="0" w:tplc="CDA2538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6D7D12"/>
    <w:multiLevelType w:val="multilevel"/>
    <w:tmpl w:val="25DCED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0786345">
    <w:abstractNumId w:val="4"/>
  </w:num>
  <w:num w:numId="2" w16cid:durableId="1607149710">
    <w:abstractNumId w:val="14"/>
  </w:num>
  <w:num w:numId="3" w16cid:durableId="721635941">
    <w:abstractNumId w:val="13"/>
  </w:num>
  <w:num w:numId="4" w16cid:durableId="1303803838">
    <w:abstractNumId w:val="5"/>
  </w:num>
  <w:num w:numId="5" w16cid:durableId="1706832338">
    <w:abstractNumId w:val="16"/>
  </w:num>
  <w:num w:numId="6" w16cid:durableId="1682392816">
    <w:abstractNumId w:val="10"/>
  </w:num>
  <w:num w:numId="7" w16cid:durableId="1098406440">
    <w:abstractNumId w:val="1"/>
  </w:num>
  <w:num w:numId="8" w16cid:durableId="1560440412">
    <w:abstractNumId w:val="0"/>
  </w:num>
  <w:num w:numId="9" w16cid:durableId="205795762">
    <w:abstractNumId w:val="12"/>
  </w:num>
  <w:num w:numId="10" w16cid:durableId="1775664832">
    <w:abstractNumId w:val="18"/>
  </w:num>
  <w:num w:numId="11" w16cid:durableId="877083259">
    <w:abstractNumId w:val="6"/>
  </w:num>
  <w:num w:numId="12" w16cid:durableId="850872414">
    <w:abstractNumId w:val="17"/>
  </w:num>
  <w:num w:numId="13" w16cid:durableId="706219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9280569">
    <w:abstractNumId w:val="7"/>
  </w:num>
  <w:num w:numId="15" w16cid:durableId="168108217">
    <w:abstractNumId w:val="11"/>
  </w:num>
  <w:num w:numId="16" w16cid:durableId="1836803405">
    <w:abstractNumId w:val="8"/>
  </w:num>
  <w:num w:numId="17" w16cid:durableId="677805877">
    <w:abstractNumId w:val="15"/>
  </w:num>
  <w:num w:numId="18" w16cid:durableId="488327404">
    <w:abstractNumId w:val="2"/>
  </w:num>
  <w:num w:numId="19" w16cid:durableId="811101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01"/>
    <w:rsid w:val="000011C6"/>
    <w:rsid w:val="00003DA8"/>
    <w:rsid w:val="00007782"/>
    <w:rsid w:val="000157CD"/>
    <w:rsid w:val="00015BB2"/>
    <w:rsid w:val="00016A38"/>
    <w:rsid w:val="00016FBA"/>
    <w:rsid w:val="000276E5"/>
    <w:rsid w:val="00027A63"/>
    <w:rsid w:val="00035A07"/>
    <w:rsid w:val="0005113A"/>
    <w:rsid w:val="000651A2"/>
    <w:rsid w:val="000661EA"/>
    <w:rsid w:val="00066693"/>
    <w:rsid w:val="00075A12"/>
    <w:rsid w:val="00076BFD"/>
    <w:rsid w:val="000778B8"/>
    <w:rsid w:val="0008210E"/>
    <w:rsid w:val="00083F4E"/>
    <w:rsid w:val="0008725D"/>
    <w:rsid w:val="000913B5"/>
    <w:rsid w:val="00091EE8"/>
    <w:rsid w:val="00093565"/>
    <w:rsid w:val="00094570"/>
    <w:rsid w:val="000A00C9"/>
    <w:rsid w:val="000A1F13"/>
    <w:rsid w:val="000A6E98"/>
    <w:rsid w:val="000B147C"/>
    <w:rsid w:val="000B203E"/>
    <w:rsid w:val="000B515B"/>
    <w:rsid w:val="000C07E8"/>
    <w:rsid w:val="000C115D"/>
    <w:rsid w:val="000C2613"/>
    <w:rsid w:val="000E657D"/>
    <w:rsid w:val="000F496B"/>
    <w:rsid w:val="000F4B35"/>
    <w:rsid w:val="000F57DC"/>
    <w:rsid w:val="000F7D4A"/>
    <w:rsid w:val="001008D0"/>
    <w:rsid w:val="00101E06"/>
    <w:rsid w:val="00112493"/>
    <w:rsid w:val="001125E5"/>
    <w:rsid w:val="0011371D"/>
    <w:rsid w:val="001146B3"/>
    <w:rsid w:val="00117F7B"/>
    <w:rsid w:val="00121735"/>
    <w:rsid w:val="00121908"/>
    <w:rsid w:val="00124423"/>
    <w:rsid w:val="001265E7"/>
    <w:rsid w:val="00137C49"/>
    <w:rsid w:val="00140C5A"/>
    <w:rsid w:val="00142AA5"/>
    <w:rsid w:val="0014452B"/>
    <w:rsid w:val="0014757C"/>
    <w:rsid w:val="0015140E"/>
    <w:rsid w:val="00152ECC"/>
    <w:rsid w:val="00154360"/>
    <w:rsid w:val="00154B05"/>
    <w:rsid w:val="00154E90"/>
    <w:rsid w:val="00161470"/>
    <w:rsid w:val="001616BC"/>
    <w:rsid w:val="001619DE"/>
    <w:rsid w:val="00162CBB"/>
    <w:rsid w:val="00165F85"/>
    <w:rsid w:val="001709CF"/>
    <w:rsid w:val="00170DBA"/>
    <w:rsid w:val="001745E1"/>
    <w:rsid w:val="00175476"/>
    <w:rsid w:val="00177F41"/>
    <w:rsid w:val="0018134A"/>
    <w:rsid w:val="00191399"/>
    <w:rsid w:val="001933A4"/>
    <w:rsid w:val="00195CA4"/>
    <w:rsid w:val="00197417"/>
    <w:rsid w:val="001A0109"/>
    <w:rsid w:val="001A4781"/>
    <w:rsid w:val="001B48B6"/>
    <w:rsid w:val="001B5F51"/>
    <w:rsid w:val="001C2A17"/>
    <w:rsid w:val="001D0332"/>
    <w:rsid w:val="001D274C"/>
    <w:rsid w:val="001E0402"/>
    <w:rsid w:val="001E222E"/>
    <w:rsid w:val="001E2F30"/>
    <w:rsid w:val="001E471C"/>
    <w:rsid w:val="001E5B77"/>
    <w:rsid w:val="001E5D9C"/>
    <w:rsid w:val="001F3151"/>
    <w:rsid w:val="002013E5"/>
    <w:rsid w:val="0020316A"/>
    <w:rsid w:val="002101B1"/>
    <w:rsid w:val="00215929"/>
    <w:rsid w:val="00217877"/>
    <w:rsid w:val="0022129A"/>
    <w:rsid w:val="00226537"/>
    <w:rsid w:val="0022711F"/>
    <w:rsid w:val="0023026E"/>
    <w:rsid w:val="00230B65"/>
    <w:rsid w:val="00234E9D"/>
    <w:rsid w:val="0024123C"/>
    <w:rsid w:val="0024230D"/>
    <w:rsid w:val="0024426F"/>
    <w:rsid w:val="0025113D"/>
    <w:rsid w:val="0025259F"/>
    <w:rsid w:val="0025381B"/>
    <w:rsid w:val="0025427C"/>
    <w:rsid w:val="002547D3"/>
    <w:rsid w:val="002574DC"/>
    <w:rsid w:val="00262F76"/>
    <w:rsid w:val="00263080"/>
    <w:rsid w:val="00267BF6"/>
    <w:rsid w:val="00272297"/>
    <w:rsid w:val="002739D9"/>
    <w:rsid w:val="00276053"/>
    <w:rsid w:val="002764EB"/>
    <w:rsid w:val="00284F38"/>
    <w:rsid w:val="00295647"/>
    <w:rsid w:val="002A29A5"/>
    <w:rsid w:val="002A40B2"/>
    <w:rsid w:val="002A5133"/>
    <w:rsid w:val="002B1DC2"/>
    <w:rsid w:val="002B43D9"/>
    <w:rsid w:val="002B64BA"/>
    <w:rsid w:val="002C2537"/>
    <w:rsid w:val="002C2790"/>
    <w:rsid w:val="002C2799"/>
    <w:rsid w:val="002C6AEA"/>
    <w:rsid w:val="002D019B"/>
    <w:rsid w:val="002D0F1E"/>
    <w:rsid w:val="002D1CF0"/>
    <w:rsid w:val="002D307F"/>
    <w:rsid w:val="002E24AD"/>
    <w:rsid w:val="002E3447"/>
    <w:rsid w:val="002E472B"/>
    <w:rsid w:val="002E4D0E"/>
    <w:rsid w:val="002E6A48"/>
    <w:rsid w:val="002F6971"/>
    <w:rsid w:val="00302E8E"/>
    <w:rsid w:val="00305457"/>
    <w:rsid w:val="003131D1"/>
    <w:rsid w:val="00313E5B"/>
    <w:rsid w:val="003149CC"/>
    <w:rsid w:val="0032168D"/>
    <w:rsid w:val="003218A9"/>
    <w:rsid w:val="00321BE2"/>
    <w:rsid w:val="00321D0D"/>
    <w:rsid w:val="0033207C"/>
    <w:rsid w:val="003341EE"/>
    <w:rsid w:val="003345C6"/>
    <w:rsid w:val="00340C23"/>
    <w:rsid w:val="0035468D"/>
    <w:rsid w:val="003565CE"/>
    <w:rsid w:val="003652CD"/>
    <w:rsid w:val="00366F90"/>
    <w:rsid w:val="00371B67"/>
    <w:rsid w:val="003723E6"/>
    <w:rsid w:val="003765BC"/>
    <w:rsid w:val="003770E9"/>
    <w:rsid w:val="00382E31"/>
    <w:rsid w:val="003837F4"/>
    <w:rsid w:val="0038579E"/>
    <w:rsid w:val="00391D0C"/>
    <w:rsid w:val="00392412"/>
    <w:rsid w:val="003A261E"/>
    <w:rsid w:val="003A2F8E"/>
    <w:rsid w:val="003A65AF"/>
    <w:rsid w:val="003A7139"/>
    <w:rsid w:val="003B2ED1"/>
    <w:rsid w:val="003B36F1"/>
    <w:rsid w:val="003B57CF"/>
    <w:rsid w:val="003B699B"/>
    <w:rsid w:val="003B735F"/>
    <w:rsid w:val="003C1B92"/>
    <w:rsid w:val="003C3128"/>
    <w:rsid w:val="003C4C5D"/>
    <w:rsid w:val="003D2AFA"/>
    <w:rsid w:val="003E009F"/>
    <w:rsid w:val="003E0552"/>
    <w:rsid w:val="003E3039"/>
    <w:rsid w:val="003E4999"/>
    <w:rsid w:val="003F6612"/>
    <w:rsid w:val="00403835"/>
    <w:rsid w:val="00410FAD"/>
    <w:rsid w:val="00411A13"/>
    <w:rsid w:val="00413940"/>
    <w:rsid w:val="00413C61"/>
    <w:rsid w:val="00417187"/>
    <w:rsid w:val="004275B6"/>
    <w:rsid w:val="004304F5"/>
    <w:rsid w:val="00431E83"/>
    <w:rsid w:val="00432D12"/>
    <w:rsid w:val="004339DE"/>
    <w:rsid w:val="00433E8C"/>
    <w:rsid w:val="00442CB6"/>
    <w:rsid w:val="0044535D"/>
    <w:rsid w:val="004457A1"/>
    <w:rsid w:val="00446079"/>
    <w:rsid w:val="00452EDF"/>
    <w:rsid w:val="00456439"/>
    <w:rsid w:val="0046095D"/>
    <w:rsid w:val="0046109A"/>
    <w:rsid w:val="0046173B"/>
    <w:rsid w:val="00464A03"/>
    <w:rsid w:val="004653C2"/>
    <w:rsid w:val="00465EAE"/>
    <w:rsid w:val="00472201"/>
    <w:rsid w:val="00473E87"/>
    <w:rsid w:val="0047410C"/>
    <w:rsid w:val="004763F0"/>
    <w:rsid w:val="00476EA8"/>
    <w:rsid w:val="00487739"/>
    <w:rsid w:val="00490B57"/>
    <w:rsid w:val="00496B5E"/>
    <w:rsid w:val="00496CEE"/>
    <w:rsid w:val="00497A3F"/>
    <w:rsid w:val="004A45F2"/>
    <w:rsid w:val="004A69AD"/>
    <w:rsid w:val="004B02B7"/>
    <w:rsid w:val="004B040A"/>
    <w:rsid w:val="004B0BA6"/>
    <w:rsid w:val="004B4F8E"/>
    <w:rsid w:val="004D08F1"/>
    <w:rsid w:val="004D0D72"/>
    <w:rsid w:val="004D36DA"/>
    <w:rsid w:val="004D509B"/>
    <w:rsid w:val="004F0100"/>
    <w:rsid w:val="00504D45"/>
    <w:rsid w:val="00511F04"/>
    <w:rsid w:val="00512952"/>
    <w:rsid w:val="0051535C"/>
    <w:rsid w:val="00516BEC"/>
    <w:rsid w:val="00526E27"/>
    <w:rsid w:val="00532886"/>
    <w:rsid w:val="00536167"/>
    <w:rsid w:val="0053735C"/>
    <w:rsid w:val="005379C0"/>
    <w:rsid w:val="00545921"/>
    <w:rsid w:val="00552220"/>
    <w:rsid w:val="005637FD"/>
    <w:rsid w:val="00576D65"/>
    <w:rsid w:val="00576D7F"/>
    <w:rsid w:val="00577CF7"/>
    <w:rsid w:val="00583BFD"/>
    <w:rsid w:val="00586C4C"/>
    <w:rsid w:val="005933CA"/>
    <w:rsid w:val="00593B54"/>
    <w:rsid w:val="00595886"/>
    <w:rsid w:val="005A105A"/>
    <w:rsid w:val="005A2180"/>
    <w:rsid w:val="005A6221"/>
    <w:rsid w:val="005A7CF9"/>
    <w:rsid w:val="005B6D98"/>
    <w:rsid w:val="005C057E"/>
    <w:rsid w:val="005C0B97"/>
    <w:rsid w:val="005C4CF7"/>
    <w:rsid w:val="005C4D86"/>
    <w:rsid w:val="005C5726"/>
    <w:rsid w:val="005C763E"/>
    <w:rsid w:val="005D081E"/>
    <w:rsid w:val="005D0D91"/>
    <w:rsid w:val="005D0EAF"/>
    <w:rsid w:val="005D6663"/>
    <w:rsid w:val="005D7C33"/>
    <w:rsid w:val="005E2E97"/>
    <w:rsid w:val="005E73AE"/>
    <w:rsid w:val="005F2321"/>
    <w:rsid w:val="006008C4"/>
    <w:rsid w:val="00600C0F"/>
    <w:rsid w:val="00606A26"/>
    <w:rsid w:val="00607E2A"/>
    <w:rsid w:val="00612819"/>
    <w:rsid w:val="00614B46"/>
    <w:rsid w:val="00616444"/>
    <w:rsid w:val="00622F3C"/>
    <w:rsid w:val="00630450"/>
    <w:rsid w:val="00644736"/>
    <w:rsid w:val="00646ADD"/>
    <w:rsid w:val="0064705A"/>
    <w:rsid w:val="00650528"/>
    <w:rsid w:val="006515E2"/>
    <w:rsid w:val="006544BB"/>
    <w:rsid w:val="00655D00"/>
    <w:rsid w:val="00663502"/>
    <w:rsid w:val="006643A4"/>
    <w:rsid w:val="00670D18"/>
    <w:rsid w:val="00674381"/>
    <w:rsid w:val="00681EBB"/>
    <w:rsid w:val="0069200F"/>
    <w:rsid w:val="006934A3"/>
    <w:rsid w:val="006937BE"/>
    <w:rsid w:val="00694869"/>
    <w:rsid w:val="006A3AFE"/>
    <w:rsid w:val="006A53FC"/>
    <w:rsid w:val="006C30ED"/>
    <w:rsid w:val="006C3DF1"/>
    <w:rsid w:val="006C4777"/>
    <w:rsid w:val="006C65DE"/>
    <w:rsid w:val="006C7377"/>
    <w:rsid w:val="006D3AB5"/>
    <w:rsid w:val="006D4A96"/>
    <w:rsid w:val="006E0234"/>
    <w:rsid w:val="006E0FCA"/>
    <w:rsid w:val="006E3803"/>
    <w:rsid w:val="006E6CE0"/>
    <w:rsid w:val="006F319E"/>
    <w:rsid w:val="007018B3"/>
    <w:rsid w:val="007029FE"/>
    <w:rsid w:val="00710CAC"/>
    <w:rsid w:val="007131E7"/>
    <w:rsid w:val="007132B1"/>
    <w:rsid w:val="00721D04"/>
    <w:rsid w:val="00724D45"/>
    <w:rsid w:val="00724F5C"/>
    <w:rsid w:val="0072588E"/>
    <w:rsid w:val="007320EC"/>
    <w:rsid w:val="00732259"/>
    <w:rsid w:val="00732B0E"/>
    <w:rsid w:val="007434D6"/>
    <w:rsid w:val="00746329"/>
    <w:rsid w:val="0074697C"/>
    <w:rsid w:val="007552EC"/>
    <w:rsid w:val="00760D2F"/>
    <w:rsid w:val="0077043F"/>
    <w:rsid w:val="00771E3A"/>
    <w:rsid w:val="00772CD8"/>
    <w:rsid w:val="00780798"/>
    <w:rsid w:val="007834A3"/>
    <w:rsid w:val="00792909"/>
    <w:rsid w:val="00792BAD"/>
    <w:rsid w:val="00794DBD"/>
    <w:rsid w:val="007A46BF"/>
    <w:rsid w:val="007A65A3"/>
    <w:rsid w:val="007B27DB"/>
    <w:rsid w:val="007B3748"/>
    <w:rsid w:val="007B4541"/>
    <w:rsid w:val="007B74A7"/>
    <w:rsid w:val="007C0880"/>
    <w:rsid w:val="007C70DB"/>
    <w:rsid w:val="007C793D"/>
    <w:rsid w:val="007D230A"/>
    <w:rsid w:val="007D5F83"/>
    <w:rsid w:val="007F4C1A"/>
    <w:rsid w:val="007F5D30"/>
    <w:rsid w:val="007F664C"/>
    <w:rsid w:val="008056CB"/>
    <w:rsid w:val="008069D6"/>
    <w:rsid w:val="00807998"/>
    <w:rsid w:val="00812D41"/>
    <w:rsid w:val="00816ED6"/>
    <w:rsid w:val="00824545"/>
    <w:rsid w:val="0083546B"/>
    <w:rsid w:val="0083710D"/>
    <w:rsid w:val="008413D8"/>
    <w:rsid w:val="00843181"/>
    <w:rsid w:val="0085431F"/>
    <w:rsid w:val="00866A98"/>
    <w:rsid w:val="00883830"/>
    <w:rsid w:val="00885984"/>
    <w:rsid w:val="00886174"/>
    <w:rsid w:val="00886CD0"/>
    <w:rsid w:val="008908EF"/>
    <w:rsid w:val="00891B1B"/>
    <w:rsid w:val="00894345"/>
    <w:rsid w:val="008A1206"/>
    <w:rsid w:val="008A7098"/>
    <w:rsid w:val="008B0F07"/>
    <w:rsid w:val="008B2A98"/>
    <w:rsid w:val="008B4E92"/>
    <w:rsid w:val="008B5158"/>
    <w:rsid w:val="008C4D2A"/>
    <w:rsid w:val="008C75F5"/>
    <w:rsid w:val="008D3D0C"/>
    <w:rsid w:val="008E679A"/>
    <w:rsid w:val="008F08B5"/>
    <w:rsid w:val="008F561F"/>
    <w:rsid w:val="00900C46"/>
    <w:rsid w:val="00903D9D"/>
    <w:rsid w:val="009044BA"/>
    <w:rsid w:val="00904D31"/>
    <w:rsid w:val="0090651C"/>
    <w:rsid w:val="00910193"/>
    <w:rsid w:val="00913066"/>
    <w:rsid w:val="00913BC8"/>
    <w:rsid w:val="009159D7"/>
    <w:rsid w:val="00917EE9"/>
    <w:rsid w:val="00920B0B"/>
    <w:rsid w:val="00927EC1"/>
    <w:rsid w:val="00946FAD"/>
    <w:rsid w:val="00947310"/>
    <w:rsid w:val="00956656"/>
    <w:rsid w:val="0096538B"/>
    <w:rsid w:val="00972DAA"/>
    <w:rsid w:val="00973337"/>
    <w:rsid w:val="00976E8C"/>
    <w:rsid w:val="009839A2"/>
    <w:rsid w:val="00985AB9"/>
    <w:rsid w:val="009911DA"/>
    <w:rsid w:val="009A053F"/>
    <w:rsid w:val="009A3DC1"/>
    <w:rsid w:val="009A5E68"/>
    <w:rsid w:val="009A77FB"/>
    <w:rsid w:val="009A7AFB"/>
    <w:rsid w:val="009B0C66"/>
    <w:rsid w:val="009B6275"/>
    <w:rsid w:val="009C0475"/>
    <w:rsid w:val="009C6099"/>
    <w:rsid w:val="009C6287"/>
    <w:rsid w:val="009C748C"/>
    <w:rsid w:val="009D09C9"/>
    <w:rsid w:val="009D1D80"/>
    <w:rsid w:val="009D4BF2"/>
    <w:rsid w:val="009D6C90"/>
    <w:rsid w:val="009D72B4"/>
    <w:rsid w:val="009D7328"/>
    <w:rsid w:val="009E66EF"/>
    <w:rsid w:val="009F66ED"/>
    <w:rsid w:val="00A07FBE"/>
    <w:rsid w:val="00A11DBA"/>
    <w:rsid w:val="00A13218"/>
    <w:rsid w:val="00A27AA0"/>
    <w:rsid w:val="00A356DA"/>
    <w:rsid w:val="00A35A33"/>
    <w:rsid w:val="00A35F1A"/>
    <w:rsid w:val="00A371D1"/>
    <w:rsid w:val="00A461A1"/>
    <w:rsid w:val="00A47175"/>
    <w:rsid w:val="00A517D2"/>
    <w:rsid w:val="00A53C54"/>
    <w:rsid w:val="00A62D17"/>
    <w:rsid w:val="00A64B00"/>
    <w:rsid w:val="00A70CAA"/>
    <w:rsid w:val="00A723EE"/>
    <w:rsid w:val="00A75C5A"/>
    <w:rsid w:val="00A77011"/>
    <w:rsid w:val="00A8287F"/>
    <w:rsid w:val="00A8720F"/>
    <w:rsid w:val="00A901C1"/>
    <w:rsid w:val="00A91153"/>
    <w:rsid w:val="00A93DDD"/>
    <w:rsid w:val="00AA3D71"/>
    <w:rsid w:val="00AA5D87"/>
    <w:rsid w:val="00AA7233"/>
    <w:rsid w:val="00AB2F2C"/>
    <w:rsid w:val="00AB502A"/>
    <w:rsid w:val="00AB54C6"/>
    <w:rsid w:val="00AB63A6"/>
    <w:rsid w:val="00AB6EC6"/>
    <w:rsid w:val="00AC1C0A"/>
    <w:rsid w:val="00AC1D3B"/>
    <w:rsid w:val="00AC685B"/>
    <w:rsid w:val="00AD5B76"/>
    <w:rsid w:val="00AD650C"/>
    <w:rsid w:val="00AD6E44"/>
    <w:rsid w:val="00AD7BC8"/>
    <w:rsid w:val="00AD7EAA"/>
    <w:rsid w:val="00AF1055"/>
    <w:rsid w:val="00AF565B"/>
    <w:rsid w:val="00AF5CEC"/>
    <w:rsid w:val="00AF5E40"/>
    <w:rsid w:val="00B00658"/>
    <w:rsid w:val="00B032AD"/>
    <w:rsid w:val="00B047AF"/>
    <w:rsid w:val="00B0635D"/>
    <w:rsid w:val="00B06BD0"/>
    <w:rsid w:val="00B10889"/>
    <w:rsid w:val="00B15D7C"/>
    <w:rsid w:val="00B23074"/>
    <w:rsid w:val="00B24BF0"/>
    <w:rsid w:val="00B33E57"/>
    <w:rsid w:val="00B35197"/>
    <w:rsid w:val="00B35429"/>
    <w:rsid w:val="00B434B3"/>
    <w:rsid w:val="00B54998"/>
    <w:rsid w:val="00B605EE"/>
    <w:rsid w:val="00B60C01"/>
    <w:rsid w:val="00B63A81"/>
    <w:rsid w:val="00B63E63"/>
    <w:rsid w:val="00B66BA2"/>
    <w:rsid w:val="00B741F1"/>
    <w:rsid w:val="00B7701B"/>
    <w:rsid w:val="00B770B0"/>
    <w:rsid w:val="00B82187"/>
    <w:rsid w:val="00B82846"/>
    <w:rsid w:val="00B84C2E"/>
    <w:rsid w:val="00B85A5F"/>
    <w:rsid w:val="00B87132"/>
    <w:rsid w:val="00B910DF"/>
    <w:rsid w:val="00B95136"/>
    <w:rsid w:val="00BA57AC"/>
    <w:rsid w:val="00BB4B20"/>
    <w:rsid w:val="00BB7C42"/>
    <w:rsid w:val="00BC2044"/>
    <w:rsid w:val="00BC75FC"/>
    <w:rsid w:val="00BD1AB4"/>
    <w:rsid w:val="00BE05C8"/>
    <w:rsid w:val="00BE2E53"/>
    <w:rsid w:val="00BE37B5"/>
    <w:rsid w:val="00BE77F3"/>
    <w:rsid w:val="00BE7E21"/>
    <w:rsid w:val="00BF50AF"/>
    <w:rsid w:val="00C115C8"/>
    <w:rsid w:val="00C2498A"/>
    <w:rsid w:val="00C249DD"/>
    <w:rsid w:val="00C309B7"/>
    <w:rsid w:val="00C335E7"/>
    <w:rsid w:val="00C430CC"/>
    <w:rsid w:val="00C4321F"/>
    <w:rsid w:val="00C4506C"/>
    <w:rsid w:val="00C473D6"/>
    <w:rsid w:val="00C61AA2"/>
    <w:rsid w:val="00C62BCD"/>
    <w:rsid w:val="00C71CCC"/>
    <w:rsid w:val="00C7371C"/>
    <w:rsid w:val="00C8361F"/>
    <w:rsid w:val="00C85072"/>
    <w:rsid w:val="00C90D8A"/>
    <w:rsid w:val="00CA0519"/>
    <w:rsid w:val="00CA12CA"/>
    <w:rsid w:val="00CA76CB"/>
    <w:rsid w:val="00CB149C"/>
    <w:rsid w:val="00CB68BE"/>
    <w:rsid w:val="00CB7763"/>
    <w:rsid w:val="00CC2423"/>
    <w:rsid w:val="00CD4084"/>
    <w:rsid w:val="00CD744C"/>
    <w:rsid w:val="00CE429A"/>
    <w:rsid w:val="00CE718B"/>
    <w:rsid w:val="00CE7724"/>
    <w:rsid w:val="00CF380B"/>
    <w:rsid w:val="00CF690B"/>
    <w:rsid w:val="00CF74FC"/>
    <w:rsid w:val="00D01274"/>
    <w:rsid w:val="00D0473B"/>
    <w:rsid w:val="00D06264"/>
    <w:rsid w:val="00D136DD"/>
    <w:rsid w:val="00D14234"/>
    <w:rsid w:val="00D154E8"/>
    <w:rsid w:val="00D170F7"/>
    <w:rsid w:val="00D22C35"/>
    <w:rsid w:val="00D2742C"/>
    <w:rsid w:val="00D27ABE"/>
    <w:rsid w:val="00D35BB1"/>
    <w:rsid w:val="00D37914"/>
    <w:rsid w:val="00D400FF"/>
    <w:rsid w:val="00D41E36"/>
    <w:rsid w:val="00D43C17"/>
    <w:rsid w:val="00D52854"/>
    <w:rsid w:val="00D5313F"/>
    <w:rsid w:val="00D6205A"/>
    <w:rsid w:val="00D67720"/>
    <w:rsid w:val="00D814EC"/>
    <w:rsid w:val="00D87DA8"/>
    <w:rsid w:val="00D917F6"/>
    <w:rsid w:val="00D95E76"/>
    <w:rsid w:val="00D969A1"/>
    <w:rsid w:val="00DA1659"/>
    <w:rsid w:val="00DA433C"/>
    <w:rsid w:val="00DA47D4"/>
    <w:rsid w:val="00DA51B4"/>
    <w:rsid w:val="00DB3034"/>
    <w:rsid w:val="00DB5720"/>
    <w:rsid w:val="00DB7187"/>
    <w:rsid w:val="00DC15F1"/>
    <w:rsid w:val="00DC5F20"/>
    <w:rsid w:val="00DD092C"/>
    <w:rsid w:val="00DD1286"/>
    <w:rsid w:val="00DD3042"/>
    <w:rsid w:val="00DD422F"/>
    <w:rsid w:val="00DD6E8C"/>
    <w:rsid w:val="00DD775C"/>
    <w:rsid w:val="00DD786D"/>
    <w:rsid w:val="00DE2464"/>
    <w:rsid w:val="00DF014F"/>
    <w:rsid w:val="00DF2C5F"/>
    <w:rsid w:val="00DF37A2"/>
    <w:rsid w:val="00DF3E6F"/>
    <w:rsid w:val="00DF4503"/>
    <w:rsid w:val="00DF59AD"/>
    <w:rsid w:val="00DF5A06"/>
    <w:rsid w:val="00DF79D4"/>
    <w:rsid w:val="00E01124"/>
    <w:rsid w:val="00E02A99"/>
    <w:rsid w:val="00E04C38"/>
    <w:rsid w:val="00E04F0F"/>
    <w:rsid w:val="00E1466B"/>
    <w:rsid w:val="00E15755"/>
    <w:rsid w:val="00E15FA0"/>
    <w:rsid w:val="00E20F0C"/>
    <w:rsid w:val="00E23EC6"/>
    <w:rsid w:val="00E303D0"/>
    <w:rsid w:val="00E319FD"/>
    <w:rsid w:val="00E36612"/>
    <w:rsid w:val="00E40768"/>
    <w:rsid w:val="00E4080B"/>
    <w:rsid w:val="00E45DB1"/>
    <w:rsid w:val="00E45DFC"/>
    <w:rsid w:val="00E502D0"/>
    <w:rsid w:val="00E517F2"/>
    <w:rsid w:val="00E52B09"/>
    <w:rsid w:val="00E7227A"/>
    <w:rsid w:val="00E73CA1"/>
    <w:rsid w:val="00E83F46"/>
    <w:rsid w:val="00E84719"/>
    <w:rsid w:val="00E84924"/>
    <w:rsid w:val="00E94ABF"/>
    <w:rsid w:val="00E95381"/>
    <w:rsid w:val="00E9596D"/>
    <w:rsid w:val="00EA76B9"/>
    <w:rsid w:val="00EB1DFC"/>
    <w:rsid w:val="00EC73C7"/>
    <w:rsid w:val="00ED377E"/>
    <w:rsid w:val="00ED581D"/>
    <w:rsid w:val="00ED707C"/>
    <w:rsid w:val="00EE034D"/>
    <w:rsid w:val="00EE1353"/>
    <w:rsid w:val="00EE1AAB"/>
    <w:rsid w:val="00EE496F"/>
    <w:rsid w:val="00EE4D22"/>
    <w:rsid w:val="00EF4C70"/>
    <w:rsid w:val="00EF6044"/>
    <w:rsid w:val="00F0371D"/>
    <w:rsid w:val="00F05D87"/>
    <w:rsid w:val="00F15EEE"/>
    <w:rsid w:val="00F2246A"/>
    <w:rsid w:val="00F2558C"/>
    <w:rsid w:val="00F30801"/>
    <w:rsid w:val="00F32216"/>
    <w:rsid w:val="00F34C8F"/>
    <w:rsid w:val="00F34CB7"/>
    <w:rsid w:val="00F34E7D"/>
    <w:rsid w:val="00F41E32"/>
    <w:rsid w:val="00F42569"/>
    <w:rsid w:val="00F45360"/>
    <w:rsid w:val="00F543B4"/>
    <w:rsid w:val="00F54489"/>
    <w:rsid w:val="00F60D21"/>
    <w:rsid w:val="00F64019"/>
    <w:rsid w:val="00F64D00"/>
    <w:rsid w:val="00F65314"/>
    <w:rsid w:val="00F66DDD"/>
    <w:rsid w:val="00F71B75"/>
    <w:rsid w:val="00F72001"/>
    <w:rsid w:val="00F72206"/>
    <w:rsid w:val="00F81333"/>
    <w:rsid w:val="00F816FD"/>
    <w:rsid w:val="00F81DDD"/>
    <w:rsid w:val="00F83FEF"/>
    <w:rsid w:val="00F84E8F"/>
    <w:rsid w:val="00F86A2E"/>
    <w:rsid w:val="00F86F77"/>
    <w:rsid w:val="00F87B80"/>
    <w:rsid w:val="00F96D85"/>
    <w:rsid w:val="00F96ED6"/>
    <w:rsid w:val="00FA109B"/>
    <w:rsid w:val="00FA2343"/>
    <w:rsid w:val="00FA6DC5"/>
    <w:rsid w:val="00FA7C69"/>
    <w:rsid w:val="00FB2DAE"/>
    <w:rsid w:val="00FB3908"/>
    <w:rsid w:val="00FB5041"/>
    <w:rsid w:val="00FB63CC"/>
    <w:rsid w:val="00FC1026"/>
    <w:rsid w:val="00FC2F65"/>
    <w:rsid w:val="00FD7EC9"/>
    <w:rsid w:val="00FE1DF3"/>
    <w:rsid w:val="00FE3176"/>
    <w:rsid w:val="00FE3890"/>
    <w:rsid w:val="00FE5120"/>
    <w:rsid w:val="00FF0551"/>
    <w:rsid w:val="00FF1825"/>
    <w:rsid w:val="00FF4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3DD1A"/>
  <w15:chartTrackingRefBased/>
  <w15:docId w15:val="{78F998CE-F628-448D-9D81-668A7E8E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lang w:val="de-DE" w:eastAsia="de-DE"/>
    </w:rPr>
  </w:style>
  <w:style w:type="paragraph" w:styleId="Nagwek1">
    <w:name w:val="heading 1"/>
    <w:basedOn w:val="Normalny"/>
    <w:next w:val="Normalny"/>
    <w:link w:val="Nagwek1Znak"/>
    <w:qFormat/>
    <w:pPr>
      <w:keepNext/>
      <w:spacing w:before="240" w:after="60"/>
      <w:outlineLvl w:val="0"/>
    </w:pPr>
    <w:rPr>
      <w:b/>
      <w:kern w:val="28"/>
      <w:sz w:val="28"/>
    </w:rPr>
  </w:style>
  <w:style w:type="paragraph" w:styleId="Nagwek2">
    <w:name w:val="heading 2"/>
    <w:basedOn w:val="Normalny"/>
    <w:next w:val="Normalny"/>
    <w:qFormat/>
    <w:pPr>
      <w:keepNext/>
      <w:spacing w:before="240" w:after="60"/>
      <w:outlineLvl w:val="1"/>
    </w:pPr>
    <w:rPr>
      <w:b/>
      <w:i/>
      <w:sz w:val="24"/>
    </w:rPr>
  </w:style>
  <w:style w:type="paragraph" w:styleId="Nagwek3">
    <w:name w:val="heading 3"/>
    <w:basedOn w:val="Normalny"/>
    <w:next w:val="Normalny"/>
    <w:qFormat/>
    <w:pPr>
      <w:keepNext/>
      <w:spacing w:before="240" w:after="60"/>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Pr>
      <w:sz w:val="22"/>
    </w:rPr>
  </w:style>
  <w:style w:type="paragraph" w:customStyle="1" w:styleId="Bullet1">
    <w:name w:val="Bullet 1"/>
    <w:pPr>
      <w:widowControl w:val="0"/>
      <w:numPr>
        <w:numId w:val="1"/>
      </w:numPr>
      <w:tabs>
        <w:tab w:val="left" w:pos="454"/>
        <w:tab w:val="left" w:pos="851"/>
      </w:tabs>
      <w:spacing w:after="141"/>
      <w:ind w:left="1304"/>
    </w:pPr>
    <w:rPr>
      <w:rFonts w:ascii="Arial" w:hAnsi="Arial"/>
      <w:snapToGrid w:val="0"/>
      <w:color w:val="000000"/>
      <w:sz w:val="22"/>
      <w:lang w:val="de-DE" w:eastAsia="de-DE"/>
    </w:rPr>
  </w:style>
  <w:style w:type="paragraph" w:customStyle="1" w:styleId="Bullet2">
    <w:name w:val="Bullet 2"/>
    <w:pPr>
      <w:widowControl w:val="0"/>
      <w:numPr>
        <w:numId w:val="2"/>
      </w:numPr>
      <w:tabs>
        <w:tab w:val="left" w:pos="907"/>
        <w:tab w:val="left" w:pos="1361"/>
      </w:tabs>
      <w:spacing w:after="141"/>
      <w:ind w:left="1815"/>
    </w:pPr>
    <w:rPr>
      <w:rFonts w:ascii="Arial" w:hAnsi="Arial"/>
      <w:snapToGrid w:val="0"/>
      <w:color w:val="000000"/>
      <w:sz w:val="22"/>
      <w:lang w:val="de-DE" w:eastAsia="de-DE"/>
    </w:rPr>
  </w:style>
  <w:style w:type="paragraph" w:customStyle="1" w:styleId="Bullet3">
    <w:name w:val="Bullet 3"/>
    <w:pPr>
      <w:widowControl w:val="0"/>
      <w:numPr>
        <w:numId w:val="3"/>
      </w:numPr>
      <w:tabs>
        <w:tab w:val="num" w:pos="360"/>
        <w:tab w:val="left" w:pos="1644"/>
        <w:tab w:val="left" w:pos="2041"/>
      </w:tabs>
      <w:spacing w:after="113"/>
      <w:ind w:left="2495" w:firstLine="0"/>
    </w:pPr>
    <w:rPr>
      <w:rFonts w:ascii="Arial" w:hAnsi="Arial"/>
      <w:snapToGrid w:val="0"/>
      <w:color w:val="000000"/>
      <w:sz w:val="22"/>
      <w:lang w:val="de-DE" w:eastAsia="de-DE"/>
    </w:rPr>
  </w:style>
  <w:style w:type="paragraph" w:customStyle="1" w:styleId="Bullet4">
    <w:name w:val="Bullet 4"/>
    <w:pPr>
      <w:widowControl w:val="0"/>
      <w:numPr>
        <w:numId w:val="4"/>
      </w:numPr>
      <w:tabs>
        <w:tab w:val="left" w:pos="2552"/>
        <w:tab w:val="left" w:pos="2948"/>
      </w:tabs>
      <w:spacing w:after="113"/>
      <w:ind w:left="3402" w:hanging="397"/>
    </w:pPr>
    <w:rPr>
      <w:rFonts w:ascii="Arial" w:hAnsi="Arial"/>
      <w:snapToGrid w:val="0"/>
      <w:color w:val="000000"/>
      <w:sz w:val="22"/>
      <w:lang w:val="de-DE" w:eastAsia="de-DE"/>
    </w:rPr>
  </w:style>
  <w:style w:type="paragraph" w:customStyle="1" w:styleId="Einrckung1">
    <w:name w:val="Einrückung 1"/>
    <w:pPr>
      <w:widowControl w:val="0"/>
      <w:tabs>
        <w:tab w:val="left" w:pos="454"/>
      </w:tabs>
      <w:spacing w:after="141"/>
      <w:ind w:left="907"/>
    </w:pPr>
    <w:rPr>
      <w:rFonts w:ascii="Arial" w:hAnsi="Arial"/>
      <w:snapToGrid w:val="0"/>
      <w:color w:val="000000"/>
      <w:sz w:val="22"/>
      <w:lang w:val="de-DE" w:eastAsia="de-DE"/>
    </w:rPr>
  </w:style>
  <w:style w:type="paragraph" w:customStyle="1" w:styleId="Einrckung2">
    <w:name w:val="Einrückung 2"/>
    <w:pPr>
      <w:widowControl w:val="0"/>
      <w:tabs>
        <w:tab w:val="left" w:pos="964"/>
      </w:tabs>
      <w:spacing w:after="141"/>
      <w:ind w:left="1418"/>
    </w:pPr>
    <w:rPr>
      <w:rFonts w:ascii="Arial" w:hAnsi="Arial"/>
      <w:snapToGrid w:val="0"/>
      <w:color w:val="000000"/>
      <w:sz w:val="22"/>
      <w:lang w:val="de-DE" w:eastAsia="de-DE"/>
    </w:rPr>
  </w:style>
  <w:style w:type="paragraph" w:customStyle="1" w:styleId="Einrckung3">
    <w:name w:val="Einrückung 3"/>
    <w:pPr>
      <w:widowControl w:val="0"/>
      <w:tabs>
        <w:tab w:val="left" w:pos="1644"/>
      </w:tabs>
      <w:spacing w:after="113"/>
      <w:ind w:left="2098"/>
    </w:pPr>
    <w:rPr>
      <w:rFonts w:ascii="Arial" w:hAnsi="Arial"/>
      <w:snapToGrid w:val="0"/>
      <w:color w:val="000000"/>
      <w:sz w:val="22"/>
      <w:lang w:val="de-DE" w:eastAsia="de-DE"/>
    </w:rPr>
  </w:style>
  <w:style w:type="paragraph" w:customStyle="1" w:styleId="Einrckung4">
    <w:name w:val="Einrückung 4"/>
    <w:pPr>
      <w:widowControl w:val="0"/>
      <w:tabs>
        <w:tab w:val="left" w:pos="2552"/>
      </w:tabs>
      <w:spacing w:after="113"/>
      <w:ind w:left="3005"/>
    </w:pPr>
    <w:rPr>
      <w:rFonts w:ascii="Arial" w:hAnsi="Arial"/>
      <w:snapToGrid w:val="0"/>
      <w:color w:val="000000"/>
      <w:sz w:val="22"/>
      <w:lang w:val="de-DE" w:eastAsia="de-DE"/>
    </w:rPr>
  </w:style>
  <w:style w:type="paragraph" w:styleId="Nagwek">
    <w:name w:val="header"/>
    <w:basedOn w:val="Normalny"/>
    <w:link w:val="NagwekZnak"/>
    <w:uiPriority w:val="99"/>
    <w:pPr>
      <w:tabs>
        <w:tab w:val="center" w:pos="4153"/>
        <w:tab w:val="right" w:pos="8306"/>
      </w:tabs>
    </w:pPr>
  </w:style>
  <w:style w:type="paragraph" w:styleId="Stopka">
    <w:name w:val="footer"/>
    <w:basedOn w:val="Normalny"/>
    <w:link w:val="StopkaZnak"/>
    <w:pPr>
      <w:tabs>
        <w:tab w:val="center" w:pos="4153"/>
        <w:tab w:val="right" w:pos="8306"/>
      </w:tabs>
    </w:pPr>
  </w:style>
  <w:style w:type="character" w:styleId="Hipercze">
    <w:name w:val="Hyperlink"/>
    <w:rPr>
      <w:color w:val="0000FF"/>
      <w:u w:val="single"/>
    </w:rPr>
  </w:style>
  <w:style w:type="paragraph" w:styleId="Tekstpodstawowy">
    <w:name w:val="Body Text"/>
    <w:basedOn w:val="Normalny"/>
    <w:pPr>
      <w:spacing w:line="280" w:lineRule="exact"/>
    </w:pPr>
    <w:rPr>
      <w:sz w:val="12"/>
    </w:rPr>
  </w:style>
  <w:style w:type="character" w:styleId="Numerstrony">
    <w:name w:val="page number"/>
    <w:basedOn w:val="Domylnaczcionkaakapitu"/>
  </w:style>
  <w:style w:type="paragraph" w:styleId="Tekstdymka">
    <w:name w:val="Balloon Text"/>
    <w:basedOn w:val="Normalny"/>
    <w:semiHidden/>
    <w:rsid w:val="00E303D0"/>
    <w:rPr>
      <w:rFonts w:ascii="Tahoma" w:hAnsi="Tahoma" w:cs="Tahoma"/>
      <w:sz w:val="16"/>
      <w:szCs w:val="16"/>
    </w:rPr>
  </w:style>
  <w:style w:type="paragraph" w:styleId="Mapadokumentu">
    <w:name w:val="Document Map"/>
    <w:basedOn w:val="Normalny"/>
    <w:semiHidden/>
    <w:rsid w:val="00EE496F"/>
    <w:pPr>
      <w:shd w:val="clear" w:color="auto" w:fill="000080"/>
    </w:pPr>
    <w:rPr>
      <w:rFonts w:ascii="Tahoma" w:hAnsi="Tahoma" w:cs="Tahoma"/>
    </w:rPr>
  </w:style>
  <w:style w:type="character" w:customStyle="1" w:styleId="Stylwiadomocie-mail15">
    <w:name w:val="Styl wiadomości e-mail 15"/>
    <w:semiHidden/>
    <w:rsid w:val="00A8287F"/>
    <w:rPr>
      <w:rFonts w:ascii="Arial" w:hAnsi="Arial" w:cs="Arial"/>
      <w:color w:val="auto"/>
      <w:sz w:val="22"/>
      <w:szCs w:val="22"/>
    </w:rPr>
  </w:style>
  <w:style w:type="paragraph" w:styleId="Akapitzlist">
    <w:name w:val="List Paragraph"/>
    <w:basedOn w:val="Normalny"/>
    <w:uiPriority w:val="34"/>
    <w:qFormat/>
    <w:rsid w:val="00A8287F"/>
    <w:pPr>
      <w:ind w:left="720"/>
    </w:pPr>
    <w:rPr>
      <w:rFonts w:ascii="Calibri" w:eastAsia="SimSun" w:hAnsi="Calibri" w:cs="Arial"/>
      <w:sz w:val="22"/>
      <w:szCs w:val="22"/>
      <w:lang w:val="en-US" w:eastAsia="zh-CN"/>
    </w:rPr>
  </w:style>
  <w:style w:type="table" w:styleId="Tabela-Siatka">
    <w:name w:val="Table Grid"/>
    <w:basedOn w:val="Standardowy"/>
    <w:uiPriority w:val="59"/>
    <w:rsid w:val="00FE3890"/>
    <w:rPr>
      <w:rFonts w:ascii="Calibri" w:eastAsia="Calibri" w:hAnsi="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7EE9"/>
    <w:pPr>
      <w:spacing w:after="120"/>
      <w:ind w:left="283"/>
    </w:pPr>
  </w:style>
  <w:style w:type="character" w:customStyle="1" w:styleId="TekstpodstawowywcityZnak">
    <w:name w:val="Tekst podstawowy wcięty Znak"/>
    <w:link w:val="Tekstpodstawowywcity"/>
    <w:rsid w:val="00917EE9"/>
    <w:rPr>
      <w:rFonts w:ascii="Arial" w:hAnsi="Arial"/>
      <w:lang w:val="de-DE" w:eastAsia="de-DE"/>
    </w:rPr>
  </w:style>
  <w:style w:type="paragraph" w:styleId="Zwykytekst">
    <w:name w:val="Plain Text"/>
    <w:basedOn w:val="Normalny"/>
    <w:link w:val="ZwykytekstZnak"/>
    <w:uiPriority w:val="99"/>
    <w:unhideWhenUsed/>
    <w:rsid w:val="00917EE9"/>
    <w:rPr>
      <w:rFonts w:eastAsia="Calibri" w:cs="Consolas"/>
      <w:szCs w:val="21"/>
      <w:lang w:val="en-US" w:eastAsia="en-US"/>
    </w:rPr>
  </w:style>
  <w:style w:type="character" w:customStyle="1" w:styleId="ZwykytekstZnak">
    <w:name w:val="Zwykły tekst Znak"/>
    <w:link w:val="Zwykytekst"/>
    <w:uiPriority w:val="99"/>
    <w:rsid w:val="00917EE9"/>
    <w:rPr>
      <w:rFonts w:ascii="Arial" w:eastAsia="Calibri" w:hAnsi="Arial" w:cs="Consolas"/>
      <w:szCs w:val="21"/>
      <w:lang w:val="en-US" w:eastAsia="en-US"/>
    </w:rPr>
  </w:style>
  <w:style w:type="paragraph" w:customStyle="1" w:styleId="Standard">
    <w:name w:val="Standard"/>
    <w:basedOn w:val="Normalny"/>
    <w:rsid w:val="00917EE9"/>
    <w:pPr>
      <w:widowControl w:val="0"/>
      <w:suppressAutoHyphens/>
      <w:autoSpaceDE w:val="0"/>
    </w:pPr>
    <w:rPr>
      <w:rFonts w:ascii="Times New Roman" w:hAnsi="Times New Roman"/>
      <w:sz w:val="24"/>
      <w:lang w:val="pl-PL" w:eastAsia="pl-PL"/>
    </w:rPr>
  </w:style>
  <w:style w:type="character" w:customStyle="1" w:styleId="NagwekZnak">
    <w:name w:val="Nagłówek Znak"/>
    <w:link w:val="Nagwek"/>
    <w:uiPriority w:val="99"/>
    <w:rsid w:val="00917EE9"/>
    <w:rPr>
      <w:rFonts w:ascii="Arial" w:hAnsi="Arial"/>
      <w:lang w:val="de-DE" w:eastAsia="de-DE"/>
    </w:rPr>
  </w:style>
  <w:style w:type="character" w:customStyle="1" w:styleId="Nagwek1Znak">
    <w:name w:val="Nagłówek 1 Znak"/>
    <w:link w:val="Nagwek1"/>
    <w:rsid w:val="0023026E"/>
    <w:rPr>
      <w:rFonts w:ascii="Arial" w:hAnsi="Arial"/>
      <w:b/>
      <w:kern w:val="28"/>
      <w:sz w:val="28"/>
      <w:lang w:val="de-DE" w:eastAsia="de-DE"/>
    </w:rPr>
  </w:style>
  <w:style w:type="paragraph" w:customStyle="1" w:styleId="ZnakZnak2ZnakZnakZnak">
    <w:name w:val="Znak Znak2 Znak Znak Znak"/>
    <w:basedOn w:val="Normalny"/>
    <w:rsid w:val="00263080"/>
    <w:rPr>
      <w:rFonts w:ascii="Times New Roman" w:hAnsi="Times New Roman"/>
      <w:sz w:val="24"/>
      <w:szCs w:val="24"/>
      <w:lang w:val="pl-PL" w:eastAsia="pl-PL"/>
    </w:rPr>
  </w:style>
  <w:style w:type="paragraph" w:customStyle="1" w:styleId="Default">
    <w:name w:val="Default"/>
    <w:rsid w:val="00D27ABE"/>
    <w:pPr>
      <w:autoSpaceDE w:val="0"/>
      <w:autoSpaceDN w:val="0"/>
      <w:adjustRightInd w:val="0"/>
    </w:pPr>
    <w:rPr>
      <w:color w:val="000000"/>
      <w:sz w:val="24"/>
      <w:szCs w:val="24"/>
      <w:lang w:eastAsia="zh-CN"/>
    </w:rPr>
  </w:style>
  <w:style w:type="paragraph" w:styleId="NormalnyWeb">
    <w:name w:val="Normal (Web)"/>
    <w:basedOn w:val="Normalny"/>
    <w:uiPriority w:val="99"/>
    <w:unhideWhenUsed/>
    <w:rsid w:val="006008C4"/>
    <w:pPr>
      <w:spacing w:before="100" w:beforeAutospacing="1" w:after="100" w:afterAutospacing="1"/>
    </w:pPr>
    <w:rPr>
      <w:rFonts w:ascii="Times New Roman" w:hAnsi="Times New Roman"/>
      <w:sz w:val="24"/>
      <w:szCs w:val="24"/>
      <w:lang w:val="pl-PL" w:eastAsia="zh-CN"/>
    </w:rPr>
  </w:style>
  <w:style w:type="character" w:styleId="Pogrubienie">
    <w:name w:val="Strong"/>
    <w:uiPriority w:val="22"/>
    <w:qFormat/>
    <w:rsid w:val="005A7CF9"/>
    <w:rPr>
      <w:b/>
      <w:bCs/>
    </w:rPr>
  </w:style>
  <w:style w:type="character" w:customStyle="1" w:styleId="StopkaZnak">
    <w:name w:val="Stopka Znak"/>
    <w:link w:val="Stopka"/>
    <w:rsid w:val="00F87B80"/>
    <w:rPr>
      <w:rFonts w:ascii="Arial" w:hAnsi="Arial"/>
      <w:lang w:val="de-DE" w:eastAsia="de-DE"/>
    </w:rPr>
  </w:style>
  <w:style w:type="paragraph" w:customStyle="1" w:styleId="pkt">
    <w:name w:val="pkt"/>
    <w:basedOn w:val="Normalny"/>
    <w:rsid w:val="004A69AD"/>
    <w:pPr>
      <w:spacing w:before="60" w:after="60"/>
      <w:ind w:left="851" w:hanging="295"/>
      <w:jc w:val="both"/>
    </w:pPr>
    <w:rPr>
      <w:rFonts w:ascii="Times New Roman" w:hAnsi="Times New Roman"/>
      <w:sz w:val="24"/>
      <w:lang w:val="pl-PL" w:eastAsia="pl-PL"/>
    </w:rPr>
  </w:style>
  <w:style w:type="paragraph" w:styleId="Tekstpodstawowy2">
    <w:name w:val="Body Text 2"/>
    <w:basedOn w:val="Normalny"/>
    <w:link w:val="Tekstpodstawowy2Znak"/>
    <w:rsid w:val="004A69AD"/>
    <w:pPr>
      <w:spacing w:after="120" w:line="480" w:lineRule="auto"/>
    </w:pPr>
  </w:style>
  <w:style w:type="character" w:customStyle="1" w:styleId="Tekstpodstawowy2Znak">
    <w:name w:val="Tekst podstawowy 2 Znak"/>
    <w:basedOn w:val="Domylnaczcionkaakapitu"/>
    <w:link w:val="Tekstpodstawowy2"/>
    <w:rsid w:val="004A69AD"/>
    <w:rPr>
      <w:rFonts w:ascii="Arial" w:hAnsi="Arial"/>
      <w:lang w:val="de-DE" w:eastAsia="de-DE"/>
    </w:rPr>
  </w:style>
  <w:style w:type="paragraph" w:styleId="Tekstpodstawowywcity3">
    <w:name w:val="Body Text Indent 3"/>
    <w:basedOn w:val="Normalny"/>
    <w:link w:val="Tekstpodstawowywcity3Znak"/>
    <w:rsid w:val="00C309B7"/>
    <w:pPr>
      <w:spacing w:after="120"/>
      <w:ind w:left="283"/>
    </w:pPr>
    <w:rPr>
      <w:sz w:val="16"/>
      <w:szCs w:val="16"/>
    </w:rPr>
  </w:style>
  <w:style w:type="character" w:customStyle="1" w:styleId="Tekstpodstawowywcity3Znak">
    <w:name w:val="Tekst podstawowy wcięty 3 Znak"/>
    <w:basedOn w:val="Domylnaczcionkaakapitu"/>
    <w:link w:val="Tekstpodstawowywcity3"/>
    <w:rsid w:val="00C309B7"/>
    <w:rPr>
      <w:rFonts w:ascii="Arial" w:hAnsi="Arial"/>
      <w:sz w:val="16"/>
      <w:szCs w:val="16"/>
      <w:lang w:val="de-DE" w:eastAsia="de-DE"/>
    </w:rPr>
  </w:style>
  <w:style w:type="paragraph" w:styleId="Tekstprzypisudolnego">
    <w:name w:val="footnote text"/>
    <w:basedOn w:val="Normalny"/>
    <w:link w:val="TekstprzypisudolnegoZnak"/>
    <w:uiPriority w:val="99"/>
    <w:unhideWhenUsed/>
    <w:rsid w:val="002547D3"/>
    <w:rPr>
      <w:rFonts w:asciiTheme="minorHAnsi" w:eastAsiaTheme="minorHAnsi" w:hAnsiTheme="minorHAnsi" w:cstheme="minorBidi"/>
      <w:lang w:val="pl-PL" w:eastAsia="en-US"/>
    </w:rPr>
  </w:style>
  <w:style w:type="character" w:customStyle="1" w:styleId="TekstprzypisudolnegoZnak">
    <w:name w:val="Tekst przypisu dolnego Znak"/>
    <w:basedOn w:val="Domylnaczcionkaakapitu"/>
    <w:link w:val="Tekstprzypisudolnego"/>
    <w:uiPriority w:val="99"/>
    <w:rsid w:val="002547D3"/>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2547D3"/>
    <w:rPr>
      <w:vertAlign w:val="superscript"/>
    </w:rPr>
  </w:style>
  <w:style w:type="paragraph" w:customStyle="1" w:styleId="Spistreci10">
    <w:name w:val="Spis treści 10"/>
    <w:basedOn w:val="Spistreci1"/>
    <w:rsid w:val="00B24BF0"/>
    <w:pPr>
      <w:tabs>
        <w:tab w:val="left" w:pos="480"/>
        <w:tab w:val="right" w:leader="dot" w:pos="9923"/>
      </w:tabs>
      <w:suppressAutoHyphens/>
      <w:spacing w:before="120" w:after="0"/>
    </w:pPr>
    <w:rPr>
      <w:rFonts w:cs="Arial"/>
      <w:bCs/>
      <w:noProof/>
      <w:color w:val="000000"/>
      <w:sz w:val="24"/>
      <w:szCs w:val="24"/>
      <w:lang w:val="pl-PL" w:eastAsia="ar-SA"/>
    </w:rPr>
  </w:style>
  <w:style w:type="paragraph" w:styleId="Spistreci1">
    <w:name w:val="toc 1"/>
    <w:basedOn w:val="Normalny"/>
    <w:next w:val="Normalny"/>
    <w:autoRedefine/>
    <w:rsid w:val="00B24BF0"/>
    <w:pPr>
      <w:spacing w:after="100"/>
    </w:pPr>
  </w:style>
  <w:style w:type="paragraph" w:customStyle="1" w:styleId="xmsolistparagraph">
    <w:name w:val="x_msolistparagraph"/>
    <w:basedOn w:val="Normalny"/>
    <w:rsid w:val="004B02B7"/>
    <w:pPr>
      <w:spacing w:before="100" w:beforeAutospacing="1" w:after="100" w:afterAutospacing="1"/>
    </w:pPr>
    <w:rPr>
      <w:rFonts w:ascii="Times New Roman" w:hAnsi="Times New Roman"/>
      <w:sz w:val="24"/>
      <w:szCs w:val="24"/>
      <w:lang w:val="pl-PL" w:eastAsia="pl-PL"/>
    </w:rPr>
  </w:style>
  <w:style w:type="character" w:styleId="Wzmianka">
    <w:name w:val="Mention"/>
    <w:basedOn w:val="Domylnaczcionkaakapitu"/>
    <w:uiPriority w:val="99"/>
    <w:unhideWhenUsed/>
    <w:rsid w:val="004B02B7"/>
    <w:rPr>
      <w:color w:val="2B579A"/>
      <w:shd w:val="clear" w:color="auto" w:fill="E1DFDD"/>
    </w:rPr>
  </w:style>
  <w:style w:type="paragraph" w:customStyle="1" w:styleId="xmsonormal">
    <w:name w:val="x_msonormal"/>
    <w:basedOn w:val="Normalny"/>
    <w:rsid w:val="004B02B7"/>
    <w:pPr>
      <w:spacing w:before="100" w:beforeAutospacing="1" w:after="100" w:afterAutospacing="1"/>
    </w:pPr>
    <w:rPr>
      <w:rFonts w:ascii="Times New Roman" w:hAnsi="Times New Roman"/>
      <w:sz w:val="24"/>
      <w:szCs w:val="24"/>
      <w:lang w:val="pl-PL" w:eastAsia="pl-PL"/>
    </w:rPr>
  </w:style>
  <w:style w:type="character" w:styleId="Nierozpoznanawzmianka">
    <w:name w:val="Unresolved Mention"/>
    <w:basedOn w:val="Domylnaczcionkaakapitu"/>
    <w:uiPriority w:val="99"/>
    <w:semiHidden/>
    <w:unhideWhenUsed/>
    <w:rsid w:val="004B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4577">
      <w:bodyDiv w:val="1"/>
      <w:marLeft w:val="0"/>
      <w:marRight w:val="0"/>
      <w:marTop w:val="0"/>
      <w:marBottom w:val="0"/>
      <w:divBdr>
        <w:top w:val="none" w:sz="0" w:space="0" w:color="auto"/>
        <w:left w:val="none" w:sz="0" w:space="0" w:color="auto"/>
        <w:bottom w:val="none" w:sz="0" w:space="0" w:color="auto"/>
        <w:right w:val="none" w:sz="0" w:space="0" w:color="auto"/>
      </w:divBdr>
    </w:div>
    <w:div w:id="418720100">
      <w:bodyDiv w:val="1"/>
      <w:marLeft w:val="0"/>
      <w:marRight w:val="0"/>
      <w:marTop w:val="0"/>
      <w:marBottom w:val="0"/>
      <w:divBdr>
        <w:top w:val="none" w:sz="0" w:space="0" w:color="auto"/>
        <w:left w:val="none" w:sz="0" w:space="0" w:color="auto"/>
        <w:bottom w:val="none" w:sz="0" w:space="0" w:color="auto"/>
        <w:right w:val="none" w:sz="0" w:space="0" w:color="auto"/>
      </w:divBdr>
    </w:div>
    <w:div w:id="642387082">
      <w:bodyDiv w:val="1"/>
      <w:marLeft w:val="0"/>
      <w:marRight w:val="0"/>
      <w:marTop w:val="0"/>
      <w:marBottom w:val="0"/>
      <w:divBdr>
        <w:top w:val="none" w:sz="0" w:space="0" w:color="auto"/>
        <w:left w:val="none" w:sz="0" w:space="0" w:color="auto"/>
        <w:bottom w:val="none" w:sz="0" w:space="0" w:color="auto"/>
        <w:right w:val="none" w:sz="0" w:space="0" w:color="auto"/>
      </w:divBdr>
    </w:div>
    <w:div w:id="679701654">
      <w:bodyDiv w:val="1"/>
      <w:marLeft w:val="0"/>
      <w:marRight w:val="0"/>
      <w:marTop w:val="0"/>
      <w:marBottom w:val="0"/>
      <w:divBdr>
        <w:top w:val="none" w:sz="0" w:space="0" w:color="auto"/>
        <w:left w:val="none" w:sz="0" w:space="0" w:color="auto"/>
        <w:bottom w:val="none" w:sz="0" w:space="0" w:color="auto"/>
        <w:right w:val="none" w:sz="0" w:space="0" w:color="auto"/>
      </w:divBdr>
    </w:div>
    <w:div w:id="752975286">
      <w:bodyDiv w:val="1"/>
      <w:marLeft w:val="0"/>
      <w:marRight w:val="0"/>
      <w:marTop w:val="0"/>
      <w:marBottom w:val="0"/>
      <w:divBdr>
        <w:top w:val="none" w:sz="0" w:space="0" w:color="auto"/>
        <w:left w:val="none" w:sz="0" w:space="0" w:color="auto"/>
        <w:bottom w:val="none" w:sz="0" w:space="0" w:color="auto"/>
        <w:right w:val="none" w:sz="0" w:space="0" w:color="auto"/>
      </w:divBdr>
    </w:div>
    <w:div w:id="980303121">
      <w:bodyDiv w:val="1"/>
      <w:marLeft w:val="0"/>
      <w:marRight w:val="0"/>
      <w:marTop w:val="0"/>
      <w:marBottom w:val="0"/>
      <w:divBdr>
        <w:top w:val="none" w:sz="0" w:space="0" w:color="auto"/>
        <w:left w:val="none" w:sz="0" w:space="0" w:color="auto"/>
        <w:bottom w:val="none" w:sz="0" w:space="0" w:color="auto"/>
        <w:right w:val="none" w:sz="0" w:space="0" w:color="auto"/>
      </w:divBdr>
      <w:divsChild>
        <w:div w:id="607466951">
          <w:marLeft w:val="0"/>
          <w:marRight w:val="0"/>
          <w:marTop w:val="0"/>
          <w:marBottom w:val="0"/>
          <w:divBdr>
            <w:top w:val="none" w:sz="0" w:space="0" w:color="auto"/>
            <w:left w:val="none" w:sz="0" w:space="0" w:color="auto"/>
            <w:bottom w:val="none" w:sz="0" w:space="0" w:color="auto"/>
            <w:right w:val="none" w:sz="0" w:space="0" w:color="auto"/>
          </w:divBdr>
          <w:divsChild>
            <w:div w:id="1753963711">
              <w:marLeft w:val="-225"/>
              <w:marRight w:val="-225"/>
              <w:marTop w:val="0"/>
              <w:marBottom w:val="0"/>
              <w:divBdr>
                <w:top w:val="none" w:sz="0" w:space="0" w:color="auto"/>
                <w:left w:val="none" w:sz="0" w:space="0" w:color="auto"/>
                <w:bottom w:val="none" w:sz="0" w:space="0" w:color="auto"/>
                <w:right w:val="none" w:sz="0" w:space="0" w:color="auto"/>
              </w:divBdr>
              <w:divsChild>
                <w:div w:id="118494669">
                  <w:marLeft w:val="0"/>
                  <w:marRight w:val="0"/>
                  <w:marTop w:val="0"/>
                  <w:marBottom w:val="0"/>
                  <w:divBdr>
                    <w:top w:val="none" w:sz="0" w:space="0" w:color="auto"/>
                    <w:left w:val="none" w:sz="0" w:space="0" w:color="auto"/>
                    <w:bottom w:val="none" w:sz="0" w:space="0" w:color="auto"/>
                    <w:right w:val="none" w:sz="0" w:space="0" w:color="auto"/>
                  </w:divBdr>
                  <w:divsChild>
                    <w:div w:id="1473064166">
                      <w:marLeft w:val="0"/>
                      <w:marRight w:val="0"/>
                      <w:marTop w:val="0"/>
                      <w:marBottom w:val="0"/>
                      <w:divBdr>
                        <w:top w:val="none" w:sz="0" w:space="0" w:color="auto"/>
                        <w:left w:val="none" w:sz="0" w:space="0" w:color="auto"/>
                        <w:bottom w:val="none" w:sz="0" w:space="0" w:color="auto"/>
                        <w:right w:val="none" w:sz="0" w:space="0" w:color="auto"/>
                      </w:divBdr>
                      <w:divsChild>
                        <w:div w:id="1592006810">
                          <w:marLeft w:val="0"/>
                          <w:marRight w:val="0"/>
                          <w:marTop w:val="0"/>
                          <w:marBottom w:val="0"/>
                          <w:divBdr>
                            <w:top w:val="none" w:sz="0" w:space="0" w:color="auto"/>
                            <w:left w:val="none" w:sz="0" w:space="0" w:color="auto"/>
                            <w:bottom w:val="none" w:sz="0" w:space="0" w:color="auto"/>
                            <w:right w:val="none" w:sz="0" w:space="0" w:color="auto"/>
                          </w:divBdr>
                          <w:divsChild>
                            <w:div w:id="1603413604">
                              <w:marLeft w:val="-225"/>
                              <w:marRight w:val="-225"/>
                              <w:marTop w:val="0"/>
                              <w:marBottom w:val="0"/>
                              <w:divBdr>
                                <w:top w:val="none" w:sz="0" w:space="0" w:color="auto"/>
                                <w:left w:val="none" w:sz="0" w:space="0" w:color="auto"/>
                                <w:bottom w:val="none" w:sz="0" w:space="0" w:color="auto"/>
                                <w:right w:val="none" w:sz="0" w:space="0" w:color="auto"/>
                              </w:divBdr>
                              <w:divsChild>
                                <w:div w:id="560025137">
                                  <w:marLeft w:val="0"/>
                                  <w:marRight w:val="0"/>
                                  <w:marTop w:val="0"/>
                                  <w:marBottom w:val="0"/>
                                  <w:divBdr>
                                    <w:top w:val="none" w:sz="0" w:space="0" w:color="auto"/>
                                    <w:left w:val="none" w:sz="0" w:space="0" w:color="auto"/>
                                    <w:bottom w:val="none" w:sz="0" w:space="0" w:color="auto"/>
                                    <w:right w:val="none" w:sz="0" w:space="0" w:color="auto"/>
                                  </w:divBdr>
                                  <w:divsChild>
                                    <w:div w:id="117719732">
                                      <w:marLeft w:val="0"/>
                                      <w:marRight w:val="0"/>
                                      <w:marTop w:val="0"/>
                                      <w:marBottom w:val="0"/>
                                      <w:divBdr>
                                        <w:top w:val="none" w:sz="0" w:space="0" w:color="auto"/>
                                        <w:left w:val="none" w:sz="0" w:space="0" w:color="auto"/>
                                        <w:bottom w:val="none" w:sz="0" w:space="0" w:color="auto"/>
                                        <w:right w:val="none" w:sz="0" w:space="0" w:color="auto"/>
                                      </w:divBdr>
                                      <w:divsChild>
                                        <w:div w:id="1394965132">
                                          <w:marLeft w:val="0"/>
                                          <w:marRight w:val="0"/>
                                          <w:marTop w:val="0"/>
                                          <w:marBottom w:val="0"/>
                                          <w:divBdr>
                                            <w:top w:val="none" w:sz="0" w:space="0" w:color="auto"/>
                                            <w:left w:val="none" w:sz="0" w:space="0" w:color="auto"/>
                                            <w:bottom w:val="none" w:sz="0" w:space="0" w:color="auto"/>
                                            <w:right w:val="none" w:sz="0" w:space="0" w:color="auto"/>
                                          </w:divBdr>
                                          <w:divsChild>
                                            <w:div w:id="937448926">
                                              <w:marLeft w:val="0"/>
                                              <w:marRight w:val="0"/>
                                              <w:marTop w:val="0"/>
                                              <w:marBottom w:val="0"/>
                                              <w:divBdr>
                                                <w:top w:val="none" w:sz="0" w:space="0" w:color="auto"/>
                                                <w:left w:val="none" w:sz="0" w:space="0" w:color="auto"/>
                                                <w:bottom w:val="none" w:sz="0" w:space="0" w:color="auto"/>
                                                <w:right w:val="none" w:sz="0" w:space="0" w:color="auto"/>
                                              </w:divBdr>
                                              <w:divsChild>
                                                <w:div w:id="76172445">
                                                  <w:marLeft w:val="0"/>
                                                  <w:marRight w:val="0"/>
                                                  <w:marTop w:val="0"/>
                                                  <w:marBottom w:val="0"/>
                                                  <w:divBdr>
                                                    <w:top w:val="none" w:sz="0" w:space="0" w:color="auto"/>
                                                    <w:left w:val="none" w:sz="0" w:space="0" w:color="auto"/>
                                                    <w:bottom w:val="none" w:sz="0" w:space="0" w:color="auto"/>
                                                    <w:right w:val="none" w:sz="0" w:space="0" w:color="auto"/>
                                                  </w:divBdr>
                                                  <w:divsChild>
                                                    <w:div w:id="1471824921">
                                                      <w:marLeft w:val="0"/>
                                                      <w:marRight w:val="0"/>
                                                      <w:marTop w:val="0"/>
                                                      <w:marBottom w:val="0"/>
                                                      <w:divBdr>
                                                        <w:top w:val="none" w:sz="0" w:space="0" w:color="auto"/>
                                                        <w:left w:val="none" w:sz="0" w:space="0" w:color="auto"/>
                                                        <w:bottom w:val="none" w:sz="0" w:space="0" w:color="auto"/>
                                                        <w:right w:val="none" w:sz="0" w:space="0" w:color="auto"/>
                                                      </w:divBdr>
                                                      <w:divsChild>
                                                        <w:div w:id="354624216">
                                                          <w:marLeft w:val="0"/>
                                                          <w:marRight w:val="0"/>
                                                          <w:marTop w:val="0"/>
                                                          <w:marBottom w:val="0"/>
                                                          <w:divBdr>
                                                            <w:top w:val="none" w:sz="0" w:space="0" w:color="auto"/>
                                                            <w:left w:val="none" w:sz="0" w:space="0" w:color="auto"/>
                                                            <w:bottom w:val="none" w:sz="0" w:space="0" w:color="auto"/>
                                                            <w:right w:val="none" w:sz="0" w:space="0" w:color="auto"/>
                                                          </w:divBdr>
                                                          <w:divsChild>
                                                            <w:div w:id="1576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26">
      <w:bodyDiv w:val="1"/>
      <w:marLeft w:val="0"/>
      <w:marRight w:val="0"/>
      <w:marTop w:val="0"/>
      <w:marBottom w:val="0"/>
      <w:divBdr>
        <w:top w:val="none" w:sz="0" w:space="0" w:color="auto"/>
        <w:left w:val="none" w:sz="0" w:space="0" w:color="auto"/>
        <w:bottom w:val="none" w:sz="0" w:space="0" w:color="auto"/>
        <w:right w:val="none" w:sz="0" w:space="0" w:color="auto"/>
      </w:divBdr>
    </w:div>
    <w:div w:id="1175724423">
      <w:bodyDiv w:val="1"/>
      <w:marLeft w:val="0"/>
      <w:marRight w:val="0"/>
      <w:marTop w:val="0"/>
      <w:marBottom w:val="0"/>
      <w:divBdr>
        <w:top w:val="none" w:sz="0" w:space="0" w:color="auto"/>
        <w:left w:val="none" w:sz="0" w:space="0" w:color="auto"/>
        <w:bottom w:val="none" w:sz="0" w:space="0" w:color="auto"/>
        <w:right w:val="none" w:sz="0" w:space="0" w:color="auto"/>
      </w:divBdr>
    </w:div>
    <w:div w:id="1423067712">
      <w:bodyDiv w:val="1"/>
      <w:marLeft w:val="0"/>
      <w:marRight w:val="0"/>
      <w:marTop w:val="0"/>
      <w:marBottom w:val="0"/>
      <w:divBdr>
        <w:top w:val="none" w:sz="0" w:space="0" w:color="auto"/>
        <w:left w:val="none" w:sz="0" w:space="0" w:color="auto"/>
        <w:bottom w:val="none" w:sz="0" w:space="0" w:color="auto"/>
        <w:right w:val="none" w:sz="0" w:space="0" w:color="auto"/>
      </w:divBdr>
    </w:div>
    <w:div w:id="1460298287">
      <w:bodyDiv w:val="1"/>
      <w:marLeft w:val="0"/>
      <w:marRight w:val="0"/>
      <w:marTop w:val="0"/>
      <w:marBottom w:val="0"/>
      <w:divBdr>
        <w:top w:val="none" w:sz="0" w:space="0" w:color="auto"/>
        <w:left w:val="none" w:sz="0" w:space="0" w:color="auto"/>
        <w:bottom w:val="none" w:sz="0" w:space="0" w:color="auto"/>
        <w:right w:val="none" w:sz="0" w:space="0" w:color="auto"/>
      </w:divBdr>
    </w:div>
    <w:div w:id="1536037712">
      <w:bodyDiv w:val="1"/>
      <w:marLeft w:val="0"/>
      <w:marRight w:val="0"/>
      <w:marTop w:val="0"/>
      <w:marBottom w:val="0"/>
      <w:divBdr>
        <w:top w:val="none" w:sz="0" w:space="0" w:color="auto"/>
        <w:left w:val="none" w:sz="0" w:space="0" w:color="auto"/>
        <w:bottom w:val="none" w:sz="0" w:space="0" w:color="auto"/>
        <w:right w:val="none" w:sz="0" w:space="0" w:color="auto"/>
      </w:divBdr>
    </w:div>
    <w:div w:id="1824277069">
      <w:bodyDiv w:val="1"/>
      <w:marLeft w:val="0"/>
      <w:marRight w:val="0"/>
      <w:marTop w:val="0"/>
      <w:marBottom w:val="0"/>
      <w:divBdr>
        <w:top w:val="none" w:sz="0" w:space="0" w:color="auto"/>
        <w:left w:val="none" w:sz="0" w:space="0" w:color="auto"/>
        <w:bottom w:val="none" w:sz="0" w:space="0" w:color="auto"/>
        <w:right w:val="none" w:sz="0" w:space="0" w:color="auto"/>
      </w:divBdr>
      <w:divsChild>
        <w:div w:id="1222208403">
          <w:marLeft w:val="0"/>
          <w:marRight w:val="0"/>
          <w:marTop w:val="0"/>
          <w:marBottom w:val="0"/>
          <w:divBdr>
            <w:top w:val="none" w:sz="0" w:space="0" w:color="auto"/>
            <w:left w:val="none" w:sz="0" w:space="0" w:color="auto"/>
            <w:bottom w:val="none" w:sz="0" w:space="0" w:color="auto"/>
            <w:right w:val="none" w:sz="0" w:space="0" w:color="auto"/>
          </w:divBdr>
        </w:div>
        <w:div w:id="106196215">
          <w:marLeft w:val="0"/>
          <w:marRight w:val="0"/>
          <w:marTop w:val="0"/>
          <w:marBottom w:val="0"/>
          <w:divBdr>
            <w:top w:val="none" w:sz="0" w:space="0" w:color="auto"/>
            <w:left w:val="none" w:sz="0" w:space="0" w:color="auto"/>
            <w:bottom w:val="none" w:sz="0" w:space="0" w:color="auto"/>
            <w:right w:val="none" w:sz="0" w:space="0" w:color="auto"/>
          </w:divBdr>
        </w:div>
      </w:divsChild>
    </w:div>
    <w:div w:id="1907259336">
      <w:bodyDiv w:val="1"/>
      <w:marLeft w:val="0"/>
      <w:marRight w:val="0"/>
      <w:marTop w:val="0"/>
      <w:marBottom w:val="0"/>
      <w:divBdr>
        <w:top w:val="none" w:sz="0" w:space="0" w:color="auto"/>
        <w:left w:val="none" w:sz="0" w:space="0" w:color="auto"/>
        <w:bottom w:val="none" w:sz="0" w:space="0" w:color="auto"/>
        <w:right w:val="none" w:sz="0" w:space="0" w:color="auto"/>
      </w:divBdr>
    </w:div>
    <w:div w:id="1933271719">
      <w:bodyDiv w:val="1"/>
      <w:marLeft w:val="0"/>
      <w:marRight w:val="0"/>
      <w:marTop w:val="0"/>
      <w:marBottom w:val="0"/>
      <w:divBdr>
        <w:top w:val="none" w:sz="0" w:space="0" w:color="auto"/>
        <w:left w:val="none" w:sz="0" w:space="0" w:color="auto"/>
        <w:bottom w:val="none" w:sz="0" w:space="0" w:color="auto"/>
        <w:right w:val="none" w:sz="0" w:space="0" w:color="auto"/>
      </w:divBdr>
    </w:div>
    <w:div w:id="20899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ded9f98-d6a8-4071-9871-d35828c21598" xsi:nil="true"/>
    <lcf76f155ced4ddcb4097134ff3c332f xmlns="015ec500-c10a-4d93-a321-a23b043b60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EB43860E032694E89BA8C22D146B59D" ma:contentTypeVersion="15" ma:contentTypeDescription="Ein neues Dokument erstellen." ma:contentTypeScope="" ma:versionID="94b0f911672a004c780bf458ae7189ac">
  <xsd:schema xmlns:xsd="http://www.w3.org/2001/XMLSchema" xmlns:xs="http://www.w3.org/2001/XMLSchema" xmlns:p="http://schemas.microsoft.com/office/2006/metadata/properties" xmlns:ns2="015ec500-c10a-4d93-a321-a23b043b6014" xmlns:ns3="2ded9f98-d6a8-4071-9871-d35828c21598" targetNamespace="http://schemas.microsoft.com/office/2006/metadata/properties" ma:root="true" ma:fieldsID="17d2759166bebcb53b3528cc05d385a9" ns2:_="" ns3:_="">
    <xsd:import namespace="015ec500-c10a-4d93-a321-a23b043b6014"/>
    <xsd:import namespace="2ded9f98-d6a8-4071-9871-d35828c215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c500-c10a-4d93-a321-a23b043b6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7dfdc0d-31fd-45d1-9c1e-f6bc9833405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d9f98-d6a8-4071-9871-d35828c215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2b07af6-1514-40b6-b1b8-e0eac9298a67}" ma:internalName="TaxCatchAll" ma:showField="CatchAllData" ma:web="2ded9f98-d6a8-4071-9871-d35828c21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BBF6C-18F1-49D3-9EFF-C536D1C8266E}">
  <ds:schemaRefs>
    <ds:schemaRef ds:uri="http://schemas.openxmlformats.org/officeDocument/2006/bibliography"/>
  </ds:schemaRefs>
</ds:datastoreItem>
</file>

<file path=customXml/itemProps2.xml><?xml version="1.0" encoding="utf-8"?>
<ds:datastoreItem xmlns:ds="http://schemas.openxmlformats.org/officeDocument/2006/customXml" ds:itemID="{33405D93-A203-4F69-8FB0-F1EF7B9161AF}">
  <ds:schemaRefs>
    <ds:schemaRef ds:uri="http://schemas.microsoft.com/office/2006/metadata/properties"/>
    <ds:schemaRef ds:uri="http://schemas.microsoft.com/office/infopath/2007/PartnerControls"/>
    <ds:schemaRef ds:uri="2ded9f98-d6a8-4071-9871-d35828c21598"/>
    <ds:schemaRef ds:uri="015ec500-c10a-4d93-a321-a23b043b6014"/>
  </ds:schemaRefs>
</ds:datastoreItem>
</file>

<file path=customXml/itemProps3.xml><?xml version="1.0" encoding="utf-8"?>
<ds:datastoreItem xmlns:ds="http://schemas.openxmlformats.org/officeDocument/2006/customXml" ds:itemID="{2D65A33A-A4A8-43CF-AEC6-E9B3E62703EB}">
  <ds:schemaRefs>
    <ds:schemaRef ds:uri="http://schemas.microsoft.com/sharepoint/v3/contenttype/forms"/>
  </ds:schemaRefs>
</ds:datastoreItem>
</file>

<file path=customXml/itemProps4.xml><?xml version="1.0" encoding="utf-8"?>
<ds:datastoreItem xmlns:ds="http://schemas.openxmlformats.org/officeDocument/2006/customXml" ds:itemID="{E0C52541-65A7-4DCC-994D-5E8218EC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c500-c10a-4d93-a321-a23b043b6014"/>
    <ds:schemaRef ds:uri="2ded9f98-d6a8-4071-9871-d35828c21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1560</Words>
  <Characters>9364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[Anrede]</vt:lpstr>
    </vt:vector>
  </TitlesOfParts>
  <Company>Schülke &amp; Mayr GmbH</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julia.szameitat</dc:creator>
  <cp:keywords/>
  <cp:lastModifiedBy>Marta Pankiewicz</cp:lastModifiedBy>
  <cp:revision>4</cp:revision>
  <cp:lastPrinted>2022-11-10T06:43:00Z</cp:lastPrinted>
  <dcterms:created xsi:type="dcterms:W3CDTF">2022-11-14T07:58:00Z</dcterms:created>
  <dcterms:modified xsi:type="dcterms:W3CDTF">2022-11-14T09:43:00Z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-627543215</vt:i4>
  </property>
  <property fmtid="{D5CDD505-2E9C-101B-9397-08002B2CF9AE}" pid="3" name="ContentTypeId">
    <vt:lpwstr>0x010100CEB43860E032694E89BA8C22D146B59D</vt:lpwstr>
  </property>
  <property fmtid="{D5CDD505-2E9C-101B-9397-08002B2CF9AE}" pid="4" name="MediaServiceImageTags">
    <vt:lpwstr/>
  </property>
</Properties>
</file>