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C88" w:rsidRPr="00D67856" w:rsidRDefault="00D67856">
      <w:pPr>
        <w:rPr>
          <w:rFonts w:asciiTheme="minorHAnsi" w:hAnsiTheme="minorHAnsi" w:cs="Arial"/>
          <w:b/>
          <w:bCs/>
          <w:sz w:val="28"/>
          <w:szCs w:val="28"/>
        </w:rPr>
      </w:pPr>
      <w:r w:rsidRPr="00D67856">
        <w:rPr>
          <w:rFonts w:asciiTheme="minorHAnsi" w:hAnsiTheme="minorHAnsi" w:cs="Arial"/>
          <w:b/>
          <w:bCs/>
          <w:sz w:val="28"/>
          <w:szCs w:val="28"/>
        </w:rPr>
        <w:t>Zadanie 1</w:t>
      </w: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7371"/>
        <w:gridCol w:w="1134"/>
        <w:gridCol w:w="5103"/>
      </w:tblGrid>
      <w:tr w:rsidR="00E30ED7" w:rsidRPr="00F57944" w:rsidTr="00971B9C">
        <w:trPr>
          <w:cantSplit/>
          <w:trHeight w:val="972"/>
        </w:trPr>
        <w:tc>
          <w:tcPr>
            <w:tcW w:w="14347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E5410F" w:rsidRPr="00D67856" w:rsidRDefault="00971B9C" w:rsidP="00E5410F">
            <w:pPr>
              <w:pStyle w:val="Tytu"/>
              <w:tabs>
                <w:tab w:val="left" w:pos="8161"/>
              </w:tabs>
              <w:ind w:left="-284" w:hanging="567"/>
              <w:rPr>
                <w:rFonts w:asciiTheme="minorHAnsi" w:hAnsiTheme="minorHAnsi" w:cs="Arial"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D67856">
              <w:rPr>
                <w:rFonts w:asciiTheme="minorHAnsi" w:hAnsiTheme="minorHAnsi" w:cs="Arial"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SYSTEM NEUROMONITORINGU </w:t>
            </w:r>
          </w:p>
          <w:p w:rsidR="00E30ED7" w:rsidRPr="00F57944" w:rsidRDefault="00E5410F" w:rsidP="00E5410F">
            <w:pPr>
              <w:pStyle w:val="Tytu"/>
              <w:tabs>
                <w:tab w:val="left" w:pos="8161"/>
              </w:tabs>
              <w:ind w:left="-284" w:hanging="567"/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bCs/>
                <w:color w:val="000000"/>
                <w:sz w:val="22"/>
                <w:szCs w:val="22"/>
                <w:u w:val="single"/>
                <w:lang w:eastAsia="pl-PL"/>
              </w:rPr>
              <w:t xml:space="preserve">wraz z zestawem do chirurgii endoskopowej zatok - </w:t>
            </w:r>
            <w:proofErr w:type="spellStart"/>
            <w:r w:rsidRPr="00F57944">
              <w:rPr>
                <w:rFonts w:asciiTheme="minorHAnsi" w:hAnsiTheme="minorHAnsi" w:cs="Arial"/>
                <w:bCs/>
                <w:color w:val="000000"/>
                <w:sz w:val="22"/>
                <w:szCs w:val="22"/>
                <w:u w:val="single"/>
                <w:lang w:eastAsia="pl-PL"/>
              </w:rPr>
              <w:t>shaver</w:t>
            </w:r>
            <w:proofErr w:type="spellEnd"/>
            <w:r w:rsidRPr="00F57944">
              <w:rPr>
                <w:rFonts w:asciiTheme="minorHAnsi" w:hAnsiTheme="minorHAnsi" w:cs="Arial"/>
                <w:bCs/>
                <w:color w:val="000000"/>
                <w:sz w:val="22"/>
                <w:szCs w:val="22"/>
                <w:u w:val="single"/>
                <w:lang w:eastAsia="pl-PL"/>
              </w:rPr>
              <w:t xml:space="preserve"> laryngologiczny z systemem zasilającym</w:t>
            </w:r>
          </w:p>
        </w:tc>
      </w:tr>
      <w:tr w:rsidR="00E30ED7" w:rsidRPr="00F57944" w:rsidTr="00971B9C">
        <w:trPr>
          <w:trHeight w:val="11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30ED7" w:rsidRPr="00F57944" w:rsidRDefault="00E30ED7" w:rsidP="008E7DB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30ED7" w:rsidRPr="00F57944" w:rsidRDefault="00E30ED7" w:rsidP="008E7DBD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  <w:t>CECHY APARATU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0ED7" w:rsidRPr="00F57944" w:rsidRDefault="00E30ED7" w:rsidP="008E7DB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30ED7" w:rsidRPr="00F57944" w:rsidRDefault="00E30ED7" w:rsidP="008E7DBD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Poniżej należy wypełnić tabelę opisując lub potwierdzając wszystkie dane i parametry wymagane przez Zamawiającego.</w:t>
            </w:r>
          </w:p>
        </w:tc>
      </w:tr>
      <w:tr w:rsidR="00A85D12" w:rsidRPr="00F57944" w:rsidTr="00971B9C">
        <w:trPr>
          <w:trHeight w:val="270"/>
        </w:trPr>
        <w:tc>
          <w:tcPr>
            <w:tcW w:w="739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85D12" w:rsidRPr="00F57944" w:rsidRDefault="00A85D12" w:rsidP="00A85D12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85D12" w:rsidRPr="00F57944" w:rsidRDefault="00A85D12" w:rsidP="008E7DBD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Nazwa aparatu, producent, kraj producenta, typ, model, rok produkcji  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85D12" w:rsidRPr="00F57944" w:rsidRDefault="00A85D12" w:rsidP="008E7DB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Wpisać</w:t>
            </w:r>
          </w:p>
        </w:tc>
        <w:tc>
          <w:tcPr>
            <w:tcW w:w="5103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5D12" w:rsidRPr="00F57944" w:rsidRDefault="00A85D12" w:rsidP="008E7DBD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Nazwa aparatu...........................................</w:t>
            </w:r>
          </w:p>
        </w:tc>
      </w:tr>
      <w:tr w:rsidR="00A85D12" w:rsidRPr="00F57944" w:rsidTr="00971B9C">
        <w:trPr>
          <w:trHeight w:val="296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5D12" w:rsidRPr="00F57944" w:rsidRDefault="00A85D12" w:rsidP="00A85D12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6" w:space="0" w:color="auto"/>
              <w:right w:val="single" w:sz="6" w:space="0" w:color="auto"/>
            </w:tcBorders>
          </w:tcPr>
          <w:p w:rsidR="00A85D12" w:rsidRPr="00F57944" w:rsidRDefault="00A85D12" w:rsidP="008E7DBD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85D12" w:rsidRPr="00F57944" w:rsidRDefault="00A85D12" w:rsidP="008E7DB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5D12" w:rsidRPr="00F57944" w:rsidRDefault="00A85D12" w:rsidP="008E7DBD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Producent..................................................</w:t>
            </w:r>
          </w:p>
        </w:tc>
      </w:tr>
      <w:tr w:rsidR="00A85D12" w:rsidRPr="00F57944" w:rsidTr="00971B9C">
        <w:trPr>
          <w:trHeight w:val="296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5D12" w:rsidRPr="00F57944" w:rsidRDefault="00A85D12" w:rsidP="00A85D12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6" w:space="0" w:color="auto"/>
              <w:right w:val="single" w:sz="6" w:space="0" w:color="auto"/>
            </w:tcBorders>
          </w:tcPr>
          <w:p w:rsidR="00A85D12" w:rsidRPr="00F57944" w:rsidRDefault="00A85D12" w:rsidP="008E7DBD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85D12" w:rsidRPr="00F57944" w:rsidRDefault="00A85D12" w:rsidP="008E7DB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5D12" w:rsidRPr="00F57944" w:rsidRDefault="00A85D12" w:rsidP="008E7DBD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Typ...........................................................</w:t>
            </w:r>
          </w:p>
        </w:tc>
      </w:tr>
      <w:tr w:rsidR="00A85D12" w:rsidRPr="00F57944" w:rsidTr="00971B9C">
        <w:trPr>
          <w:trHeight w:val="296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5D12" w:rsidRPr="00F57944" w:rsidRDefault="00A85D12" w:rsidP="00A85D12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6" w:space="0" w:color="auto"/>
              <w:right w:val="single" w:sz="6" w:space="0" w:color="auto"/>
            </w:tcBorders>
          </w:tcPr>
          <w:p w:rsidR="00A85D12" w:rsidRPr="00F57944" w:rsidRDefault="00A85D12" w:rsidP="008E7DBD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85D12" w:rsidRPr="00F57944" w:rsidRDefault="00A85D12" w:rsidP="008E7DB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5D12" w:rsidRPr="00F57944" w:rsidRDefault="00A85D12" w:rsidP="008E7DBD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Model........................................................</w:t>
            </w:r>
          </w:p>
        </w:tc>
      </w:tr>
      <w:tr w:rsidR="00A85D12" w:rsidRPr="00F57944" w:rsidTr="00971B9C">
        <w:trPr>
          <w:trHeight w:val="296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12" w:rsidRPr="00F57944" w:rsidRDefault="00A85D12" w:rsidP="00A85D12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D12" w:rsidRPr="00F57944" w:rsidRDefault="00A85D12" w:rsidP="008E7DBD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D12" w:rsidRPr="00F57944" w:rsidRDefault="00A85D12" w:rsidP="008E7DB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D12" w:rsidRPr="00F57944" w:rsidRDefault="00A85D12" w:rsidP="008E7DBD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Rok produkcji.............................................</w:t>
            </w:r>
          </w:p>
        </w:tc>
      </w:tr>
      <w:tr w:rsidR="00CF2909" w:rsidRPr="00F57944" w:rsidTr="00972EC0">
        <w:trPr>
          <w:trHeight w:val="3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909" w:rsidRPr="00F57944" w:rsidRDefault="00CF2909" w:rsidP="00E5410F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09" w:rsidRPr="00F57944" w:rsidRDefault="00CF2909" w:rsidP="00E5410F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NEUROMONITOR</w:t>
            </w:r>
          </w:p>
        </w:tc>
      </w:tr>
      <w:tr w:rsidR="00E5410F" w:rsidRPr="00F57944" w:rsidTr="00971B9C">
        <w:trPr>
          <w:trHeight w:val="46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System neuromonitoringu składający się z Full HD monitora dotykowego i obrotowego (360 stopni) na stałej podstawie, bezprzewodowego interfejsu pacjenta (technologia </w:t>
            </w:r>
            <w:proofErr w:type="spellStart"/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wi-fi</w:t>
            </w:r>
            <w:proofErr w:type="spellEnd"/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) do podłączenia elektrod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E5410F" w:rsidRPr="00F57944" w:rsidTr="00971B9C">
        <w:trPr>
          <w:trHeight w:val="3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Podstawa monitora wyposażona w dwa dedykowane moduły ładowania interfejsu pacjenta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rPr>
                <w:rFonts w:asciiTheme="minorHAnsi" w:hAnsiTheme="minorHAnsi" w:cs="Arial"/>
                <w:b/>
                <w:snapToGrid w:val="0"/>
                <w:color w:val="FF0000"/>
                <w:sz w:val="22"/>
                <w:szCs w:val="22"/>
              </w:rPr>
            </w:pPr>
          </w:p>
        </w:tc>
      </w:tr>
      <w:tr w:rsidR="00E5410F" w:rsidRPr="00F57944" w:rsidTr="00971B9C">
        <w:trPr>
          <w:trHeight w:val="6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0F" w:rsidRPr="00F57944" w:rsidRDefault="00E5410F" w:rsidP="00E5410F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Elektrody odbiorcze jak i stymulacyjne podłączane do bezprzewodowego interfejsu pacjenta (brak konieczności podłączania elektrod bezpośrednio do monitora)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E5410F" w:rsidRPr="00F57944" w:rsidTr="00971B9C">
        <w:trPr>
          <w:trHeight w:val="6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0F" w:rsidRPr="00F57944" w:rsidRDefault="00E5410F" w:rsidP="00E5410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Interfejs pacjenta wyposażony we wskaźnik naładowania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E5410F" w:rsidRPr="00F57944" w:rsidTr="00971B9C">
        <w:trPr>
          <w:trHeight w:val="6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0F" w:rsidRPr="00F57944" w:rsidRDefault="00E5410F" w:rsidP="00E5410F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Monitor wyposażony w 4 kanały robocze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E5410F" w:rsidRPr="00F57944" w:rsidTr="00971B9C">
        <w:trPr>
          <w:trHeight w:val="5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7</w:t>
            </w:r>
          </w:p>
          <w:p w:rsidR="00971B9C" w:rsidRPr="00F57944" w:rsidRDefault="00971B9C" w:rsidP="00971B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0F" w:rsidRPr="00F57944" w:rsidRDefault="00E5410F" w:rsidP="00E541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Zakres stymulacji urządzenia skok o 0,01; 0,05, 0,1; 0,5; 1,0 </w:t>
            </w:r>
            <w:proofErr w:type="spellStart"/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E5410F" w:rsidRPr="00F57944" w:rsidTr="00971B9C">
        <w:trPr>
          <w:trHeight w:val="6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0F" w:rsidRPr="00F57944" w:rsidRDefault="00E5410F" w:rsidP="00E5410F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Aparat wyposażony w 2 stymulatory stałoprądowe z szerokim zakresem stymulacji od min. 0-50 </w:t>
            </w:r>
            <w:proofErr w:type="spellStart"/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E5410F" w:rsidRPr="00F57944" w:rsidTr="00971B9C">
        <w:trPr>
          <w:trHeight w:val="4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0F" w:rsidRPr="00F57944" w:rsidRDefault="00E5410F" w:rsidP="00E5410F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Aparat o napięciu wejściowym 100-240V oraz regulacji impulsu stymulacyjnego w zakresie 50-1000us do wyboru za pomocą oprogramowania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10F" w:rsidRPr="00F57944" w:rsidRDefault="00E5410F" w:rsidP="00E5410F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0F" w:rsidRPr="00F57944" w:rsidRDefault="00E5410F" w:rsidP="00E5410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5410F" w:rsidRPr="00F57944" w:rsidTr="00971B9C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0F" w:rsidRPr="00F57944" w:rsidRDefault="00E5410F" w:rsidP="00E5410F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System wyposażony w akumulator wielokrotnego ładowania - zasilanie awaryjne do 5 minut w przypadku utraty zasilania siec</w:t>
            </w:r>
            <w:r w:rsidR="00CF2909"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i</w:t>
            </w: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owego po</w:t>
            </w:r>
            <w:r w:rsidR="00CF2909"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d</w:t>
            </w: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czas użytkowania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10F" w:rsidRPr="00F57944" w:rsidRDefault="00E5410F" w:rsidP="00E5410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0F" w:rsidRPr="00F57944" w:rsidRDefault="00E5410F" w:rsidP="00E5410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5410F" w:rsidRPr="00F57944" w:rsidTr="00971B9C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0F" w:rsidRPr="00F57944" w:rsidRDefault="00E5410F" w:rsidP="00E5410F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Dokładność wyjściowego impulsu stymulującego min. +/- 0,01 </w:t>
            </w:r>
            <w:proofErr w:type="spellStart"/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10F" w:rsidRPr="00F57944" w:rsidRDefault="00E5410F" w:rsidP="00E5410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0F" w:rsidRPr="00F57944" w:rsidRDefault="00E5410F" w:rsidP="00E5410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5410F" w:rsidRPr="00F57944" w:rsidTr="00971B9C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0F" w:rsidRPr="00F57944" w:rsidRDefault="00E5410F" w:rsidP="00E5410F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Tworzenie indywidualnych, wybranych procedur według potrzeb użytkownika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10F" w:rsidRPr="00F57944" w:rsidRDefault="00CF2909" w:rsidP="00E5410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0F" w:rsidRPr="00F57944" w:rsidRDefault="00E5410F" w:rsidP="00E5410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5410F" w:rsidRPr="00F57944" w:rsidTr="00971B9C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0F" w:rsidRPr="00F57944" w:rsidRDefault="00E5410F" w:rsidP="00E5410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Zdefiniowane procedury dla poszczególnych specjalności bez konieczności zmiany ustawień parametrów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10F" w:rsidRPr="00F57944" w:rsidRDefault="00E5410F" w:rsidP="00E5410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0F" w:rsidRPr="00F57944" w:rsidRDefault="00E5410F" w:rsidP="00E5410F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5410F" w:rsidRPr="00F57944" w:rsidTr="00971B9C">
        <w:trPr>
          <w:trHeight w:val="4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0F" w:rsidRPr="00F57944" w:rsidRDefault="00E5410F" w:rsidP="00E5410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Automatyczna kontrola elektrod potwierdzająca ich integralność prezentowana na ekranie monitora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10F" w:rsidRPr="00F57944" w:rsidRDefault="00E5410F" w:rsidP="00E5410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0F" w:rsidRPr="00F57944" w:rsidRDefault="00E5410F" w:rsidP="00E5410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5410F" w:rsidRPr="00F57944" w:rsidTr="00971B9C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0F" w:rsidRPr="00F57944" w:rsidRDefault="00E5410F" w:rsidP="00E5410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Alarm o nieprawidłowym połączeniu elektrody lub jej wypięciu  - wizualny i/lub głosowy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10F" w:rsidRPr="00F57944" w:rsidRDefault="00E5410F" w:rsidP="00E5410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0F" w:rsidRPr="00F57944" w:rsidRDefault="00E5410F" w:rsidP="00E5410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5410F" w:rsidRPr="00F57944" w:rsidTr="00971B9C">
        <w:trPr>
          <w:trHeight w:val="5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0F" w:rsidRPr="00F57944" w:rsidRDefault="00E5410F" w:rsidP="00E5410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Regulacja stymulacji z panelu dotykowego i pokrętłem nawigacyjnym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10F" w:rsidRPr="00F57944" w:rsidRDefault="00E5410F" w:rsidP="00E5410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0F" w:rsidRPr="00F57944" w:rsidRDefault="00E5410F" w:rsidP="00E5410F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5410F" w:rsidRPr="00F57944" w:rsidTr="00971B9C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0F" w:rsidRPr="00F57944" w:rsidRDefault="00E5410F" w:rsidP="00E541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Automatyczna detekcja i eliminacja zakłóceń artefaktów, brak konieczności </w:t>
            </w:r>
            <w:r w:rsidR="00CF2909"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podłączania</w:t>
            </w: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detektora tłumienia drgań elektromagnetycznych w przypadku zastosowania </w:t>
            </w:r>
            <w:proofErr w:type="spellStart"/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elektrokauteryzacji</w:t>
            </w:r>
            <w:proofErr w:type="spellEnd"/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monopolarnej</w:t>
            </w:r>
            <w:proofErr w:type="spellEnd"/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, artefakty z diatermii filtrowane za pomocą oprogramowania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10F" w:rsidRPr="00F57944" w:rsidRDefault="00E5410F" w:rsidP="00E5410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0F" w:rsidRPr="00F57944" w:rsidRDefault="00E5410F" w:rsidP="00E5410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5410F" w:rsidRPr="00F57944" w:rsidTr="00971B9C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0F" w:rsidRPr="00F57944" w:rsidRDefault="00E5410F" w:rsidP="00E5410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Stymulacja elektrodą stymulacyjną sygnalizowana dźwiękowo, w przypadku </w:t>
            </w:r>
            <w:proofErr w:type="spellStart"/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zastymulowania</w:t>
            </w:r>
            <w:proofErr w:type="spellEnd"/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strukt</w:t>
            </w:r>
            <w:r w:rsidR="000A5AB8"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u</w:t>
            </w: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r unerwionych jak i strukt</w:t>
            </w:r>
            <w:r w:rsidR="000A5AB8"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u</w:t>
            </w: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r bez nerwu. Dwa różnorodne dźwięki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10F" w:rsidRPr="00F57944" w:rsidRDefault="00E5410F" w:rsidP="00E5410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0F" w:rsidRPr="00F57944" w:rsidRDefault="00E5410F" w:rsidP="00E5410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5410F" w:rsidRPr="00F57944" w:rsidTr="00971B9C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0F" w:rsidRPr="00F57944" w:rsidRDefault="00E5410F" w:rsidP="00E5410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Dźwiękowa i wizualna odpowiedź mięśniowa (EMG) po stymulacji elektrycznej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10F" w:rsidRPr="00F57944" w:rsidRDefault="00E5410F" w:rsidP="00E5410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0F" w:rsidRPr="00F57944" w:rsidRDefault="00E5410F" w:rsidP="00E5410F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5410F" w:rsidRPr="00F57944" w:rsidTr="00971B9C">
        <w:trPr>
          <w:trHeight w:val="58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0F" w:rsidRPr="00F57944" w:rsidRDefault="00E5410F" w:rsidP="00E541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Pomiar amplitudy i latencji przy odpowiedzi mięśniowej EMG - przypisywanie wartości liczbowych na życzenie operatora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10F" w:rsidRPr="00F57944" w:rsidRDefault="00E5410F" w:rsidP="00E5410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0F" w:rsidRPr="00F57944" w:rsidRDefault="00E5410F" w:rsidP="00E5410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5410F" w:rsidRPr="00F57944" w:rsidTr="00971B9C">
        <w:trPr>
          <w:trHeight w:val="4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10F" w:rsidRPr="00F57944" w:rsidRDefault="00E5410F" w:rsidP="00E5410F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0F" w:rsidRPr="00F57944" w:rsidRDefault="00E5410F" w:rsidP="00E5410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Raportowanie w formie wykresów odpowiedzi EMG i wartości liczbowych przy wykresach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10F" w:rsidRPr="00F57944" w:rsidRDefault="00E5410F" w:rsidP="00E5410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0F" w:rsidRPr="00F57944" w:rsidRDefault="00E5410F" w:rsidP="00E5410F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06146" w:rsidRPr="00F57944" w:rsidTr="00971B9C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146" w:rsidRPr="00F57944" w:rsidRDefault="00606146" w:rsidP="00606146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46" w:rsidRPr="00F57944" w:rsidRDefault="00606146" w:rsidP="006061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Możliwość sterowania </w:t>
            </w:r>
            <w:proofErr w:type="spellStart"/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neuromonitoringiem</w:t>
            </w:r>
            <w:proofErr w:type="spellEnd"/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z pola sterylnego </w:t>
            </w:r>
            <w:r w:rsidR="000A5AB8"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np. </w:t>
            </w: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zwiększenie natężenia prądu stymulującego, zapisywanie zrzutów ekranu do raportów, możliwość ustawienia poziomu referencyjnego w przypadku monitoringu ciągłego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06146" w:rsidRPr="00F57944" w:rsidTr="00971B9C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146" w:rsidRPr="00F57944" w:rsidRDefault="00606146" w:rsidP="00606146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46" w:rsidRPr="00F57944" w:rsidRDefault="00606146" w:rsidP="006061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Kolorowy ekran dotykowy o średnicy min. 17 cali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06146" w:rsidRPr="00F57944" w:rsidTr="00971B9C">
        <w:trPr>
          <w:trHeight w:val="44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146" w:rsidRPr="00F57944" w:rsidRDefault="00606146" w:rsidP="00606146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46" w:rsidRPr="00F57944" w:rsidRDefault="00606146" w:rsidP="0060614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Aparat wyposażony min. w 1 złącze HDMI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06146" w:rsidRPr="00F57944" w:rsidTr="00971B9C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146" w:rsidRPr="00F57944" w:rsidRDefault="00606146" w:rsidP="00606146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46" w:rsidRPr="00F57944" w:rsidRDefault="00606146" w:rsidP="0060614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Aparat wyposażony min. w 3 porty USB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06146" w:rsidRPr="00F57944" w:rsidTr="00971B9C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146" w:rsidRPr="00F57944" w:rsidRDefault="00606146" w:rsidP="00606146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sz w:val="22"/>
                <w:szCs w:val="22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46" w:rsidRPr="00F57944" w:rsidRDefault="00606146" w:rsidP="0060614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Możliwość powielenia ekranu monitora na dowolny ekran na Sali operacyjnej w celu jak najdogodniejszego korzystania z aparatu, za pomocą technologii bezprzewodowej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06146" w:rsidRPr="00F57944" w:rsidTr="00971B9C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146" w:rsidRPr="00F57944" w:rsidRDefault="00606146" w:rsidP="00606146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sz w:val="22"/>
                <w:szCs w:val="22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46" w:rsidRPr="00F57944" w:rsidRDefault="00606146" w:rsidP="0060614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Możliwość zatrzymania widoku całego ekranu - funkcja </w:t>
            </w:r>
            <w:proofErr w:type="spellStart"/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freeze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06146" w:rsidRPr="00F57944" w:rsidTr="00971B9C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146" w:rsidRPr="00F57944" w:rsidRDefault="00606146" w:rsidP="00606146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sz w:val="22"/>
                <w:szCs w:val="22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46" w:rsidRPr="00F57944" w:rsidRDefault="00606146" w:rsidP="0060614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Zapis raportów na zewnętrznym urządzeniu USB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06146" w:rsidRPr="00F57944" w:rsidTr="00971B9C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146" w:rsidRPr="00F57944" w:rsidRDefault="00606146" w:rsidP="00606146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sz w:val="22"/>
                <w:szCs w:val="22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46" w:rsidRPr="00F57944" w:rsidRDefault="00606146" w:rsidP="006061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Możliwość zapisywania raportu z zabiegu do pliku min. PDF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06146" w:rsidRPr="00F57944" w:rsidTr="00971B9C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146" w:rsidRPr="00F57944" w:rsidRDefault="00606146" w:rsidP="00606146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sz w:val="22"/>
                <w:szCs w:val="22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46" w:rsidRPr="00F57944" w:rsidRDefault="00606146" w:rsidP="006061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Mo</w:t>
            </w:r>
            <w:r w:rsidR="000A5AB8"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ż</w:t>
            </w: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liwość zapisu raportów w postaci bazy danych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06146" w:rsidRPr="00F57944" w:rsidTr="00971B9C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146" w:rsidRPr="00F57944" w:rsidRDefault="00606146" w:rsidP="00606146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sz w:val="22"/>
                <w:szCs w:val="22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46" w:rsidRPr="00F57944" w:rsidRDefault="00606146" w:rsidP="006061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Aparat wyposażo</w:t>
            </w:r>
            <w:r w:rsidR="000A5AB8"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n</w:t>
            </w: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y w fu</w:t>
            </w:r>
            <w:r w:rsidR="000A5AB8"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n</w:t>
            </w: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kcję umożliwiającą użytkownikowi ręczne śledzenie stanu nerwu na przestrzeni czasu zdefiniowaną jako zapisywanie odpowiedzi EMG rejestrowanych przez użytkownika oraz przedstawieniu ich w czasie rzeczywistym w formie wykresu, w celu uzyskania informacji na temat zmiany obciążenia nerwu podczas operacji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06146" w:rsidRPr="00F57944" w:rsidTr="00971B9C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146" w:rsidRPr="00F57944" w:rsidRDefault="00606146" w:rsidP="00606146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sz w:val="22"/>
                <w:szCs w:val="22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46" w:rsidRPr="00F57944" w:rsidRDefault="00606146" w:rsidP="006061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Automatyczna detekcja kanału z najwyższą odpowiedzią w celu łatwiejszego odczytu danych podczas operacji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06146" w:rsidRPr="00F57944" w:rsidTr="00971B9C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146" w:rsidRPr="00F57944" w:rsidRDefault="00606146" w:rsidP="00606146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46" w:rsidRPr="00F57944" w:rsidRDefault="00606146" w:rsidP="006061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Funkcja zastosowania monitoringu ciągłego przy zabiegach resekcji tarczycy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 xml:space="preserve">Tak </w:t>
            </w:r>
            <w:r w:rsidR="000A5AB8" w:rsidRPr="00F57944">
              <w:rPr>
                <w:rFonts w:asciiTheme="minorHAnsi" w:hAnsiTheme="minorHAnsi" w:cs="Arial"/>
                <w:sz w:val="22"/>
                <w:szCs w:val="22"/>
              </w:rPr>
              <w:t>/Nie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tabs>
                <w:tab w:val="left" w:pos="945"/>
              </w:tabs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FF0000"/>
                <w:sz w:val="22"/>
                <w:szCs w:val="22"/>
              </w:rPr>
              <w:t>Tak -</w:t>
            </w:r>
            <w:r w:rsidR="00745F98" w:rsidRPr="00F57944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="00F8096B" w:rsidRPr="00F57944">
              <w:rPr>
                <w:rFonts w:asciiTheme="minorHAnsi" w:hAnsiTheme="minorHAnsi" w:cs="Arial"/>
                <w:color w:val="FF0000"/>
                <w:sz w:val="22"/>
                <w:szCs w:val="22"/>
              </w:rPr>
              <w:t>10</w:t>
            </w:r>
            <w:r w:rsidRPr="00F57944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pkt</w:t>
            </w:r>
          </w:p>
          <w:p w:rsidR="00606146" w:rsidRPr="00F57944" w:rsidRDefault="00892540" w:rsidP="00606146">
            <w:pPr>
              <w:tabs>
                <w:tab w:val="left" w:pos="945"/>
              </w:tabs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="00745F98" w:rsidRPr="00F57944">
              <w:rPr>
                <w:rFonts w:asciiTheme="minorHAnsi" w:hAnsiTheme="minorHAnsi" w:cs="Arial"/>
                <w:color w:val="FF0000"/>
                <w:sz w:val="22"/>
                <w:szCs w:val="22"/>
              </w:rPr>
              <w:t>Nie</w:t>
            </w:r>
            <w:r w:rsidR="00606146" w:rsidRPr="00F57944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– 0 pkt</w:t>
            </w:r>
          </w:p>
        </w:tc>
      </w:tr>
      <w:tr w:rsidR="00606146" w:rsidRPr="00F57944" w:rsidTr="00971B9C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146" w:rsidRPr="00F57944" w:rsidRDefault="00606146" w:rsidP="00606146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46" w:rsidRPr="00F57944" w:rsidRDefault="00606146" w:rsidP="006061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Funkcja zastosowania monitoringu ciągłego przy zabiegach resekcji ślinianki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06146" w:rsidRPr="00F57944" w:rsidTr="00971B9C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146" w:rsidRPr="00F57944" w:rsidRDefault="00606146" w:rsidP="00606146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46" w:rsidRPr="00F57944" w:rsidRDefault="00606146" w:rsidP="006061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Możliwość nagrywania zmiany trendów artefaktów podczas zabiegu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0A5AB8" w:rsidP="0060614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tabs>
                <w:tab w:val="left" w:pos="945"/>
              </w:tabs>
              <w:jc w:val="center"/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</w:pPr>
          </w:p>
        </w:tc>
      </w:tr>
      <w:tr w:rsidR="00606146" w:rsidRPr="00F57944" w:rsidTr="00971B9C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146" w:rsidRPr="00F57944" w:rsidRDefault="00606146" w:rsidP="00606146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46" w:rsidRPr="00F57944" w:rsidRDefault="00606146" w:rsidP="006061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Możliwość zastosowania dedykowanego filtru w przypadku podłączenia drukarki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06146" w:rsidRPr="00F57944" w:rsidTr="00972EC0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146" w:rsidRPr="00F57944" w:rsidRDefault="00606146" w:rsidP="00606146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6146" w:rsidRPr="00F57944" w:rsidRDefault="00606146" w:rsidP="00606146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KONSLOLA ZASILAJĄCA</w:t>
            </w:r>
          </w:p>
        </w:tc>
      </w:tr>
      <w:tr w:rsidR="00606146" w:rsidRPr="00F57944" w:rsidTr="00971B9C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146" w:rsidRPr="00F57944" w:rsidRDefault="00606146" w:rsidP="00606146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46" w:rsidRPr="00F57944" w:rsidRDefault="00606146" w:rsidP="006061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Wielofunkcyjna, mikroprocesorowa konsola zasilająca wyposażona w dotykowy ekran LCD (przekątna min. 20 cm ) umożliwiający wybór funkcji i regulację nastaw. Konsola jest wyposażona  w dwie pompy perystaltyczne oraz posiada uchwyt do mocowania na stojaku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745F98" w:rsidP="0060614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tabs>
                <w:tab w:val="left" w:pos="945"/>
              </w:tabs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13D70" w:rsidRPr="00F57944" w:rsidTr="00971B9C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D70" w:rsidRPr="00F57944" w:rsidRDefault="00913D70" w:rsidP="00606146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98" w:rsidRPr="00F57944" w:rsidRDefault="00745F98" w:rsidP="00745F98">
            <w:pPr>
              <w:tabs>
                <w:tab w:val="left" w:pos="945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Konsola z automatycznym rozpoznawaniem podłączanych silników ze zdefiniowanymi parametrami pracy </w:t>
            </w:r>
          </w:p>
          <w:p w:rsidR="00913D70" w:rsidRPr="00F57944" w:rsidRDefault="00913D70" w:rsidP="00606146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3D70" w:rsidRPr="00F57944" w:rsidRDefault="00745F98" w:rsidP="006061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lastRenderedPageBreak/>
              <w:t>Tak / 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98" w:rsidRPr="00F57944" w:rsidRDefault="00745F98" w:rsidP="00745F98">
            <w:pPr>
              <w:tabs>
                <w:tab w:val="left" w:pos="945"/>
              </w:tabs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FF0000"/>
                <w:sz w:val="22"/>
                <w:szCs w:val="22"/>
              </w:rPr>
              <w:t>Tak</w:t>
            </w:r>
            <w:r w:rsidR="00F8096B" w:rsidRPr="00F57944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Pr="00F57944">
              <w:rPr>
                <w:rFonts w:asciiTheme="minorHAnsi" w:hAnsiTheme="minorHAnsi" w:cs="Arial"/>
                <w:color w:val="FF0000"/>
                <w:sz w:val="22"/>
                <w:szCs w:val="22"/>
              </w:rPr>
              <w:t>-</w:t>
            </w:r>
            <w:r w:rsidR="00F8096B" w:rsidRPr="00F57944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10</w:t>
            </w:r>
            <w:r w:rsidRPr="00F57944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pkt</w:t>
            </w:r>
          </w:p>
          <w:p w:rsidR="00913D70" w:rsidRPr="00F57944" w:rsidRDefault="00745F98" w:rsidP="00745F98">
            <w:pPr>
              <w:tabs>
                <w:tab w:val="left" w:pos="945"/>
              </w:tabs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FF0000"/>
                <w:sz w:val="22"/>
                <w:szCs w:val="22"/>
              </w:rPr>
              <w:t>Nie -</w:t>
            </w:r>
            <w:r w:rsidR="00F8096B" w:rsidRPr="00F57944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Pr="00F57944">
              <w:rPr>
                <w:rFonts w:asciiTheme="minorHAnsi" w:hAnsiTheme="minorHAnsi" w:cs="Arial"/>
                <w:color w:val="FF0000"/>
                <w:sz w:val="22"/>
                <w:szCs w:val="22"/>
              </w:rPr>
              <w:t>0 pkt</w:t>
            </w:r>
          </w:p>
        </w:tc>
      </w:tr>
      <w:tr w:rsidR="00606146" w:rsidRPr="00F57944" w:rsidTr="00971B9C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146" w:rsidRPr="00F57944" w:rsidRDefault="00606146" w:rsidP="00606146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46" w:rsidRPr="00F57944" w:rsidRDefault="00AE168C" w:rsidP="006061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Konsola posiada możliwość podłączenia różnych napędów elektrycznych tj. neurochirurgicznej do podstawy czaszki, </w:t>
            </w:r>
            <w:proofErr w:type="spellStart"/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otologicznych</w:t>
            </w:r>
            <w:proofErr w:type="spellEnd"/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microdebridera</w:t>
            </w:r>
            <w:proofErr w:type="spellEnd"/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- min. 4 różne napędy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06146" w:rsidRPr="00F57944" w:rsidTr="00971B9C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146" w:rsidRPr="00F57944" w:rsidRDefault="00606146" w:rsidP="00606146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46" w:rsidRPr="00F57944" w:rsidRDefault="00AE168C" w:rsidP="006061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Konsola posiada możliwość współpracy z </w:t>
            </w:r>
            <w:proofErr w:type="spellStart"/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neuromonitorem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6" w:rsidRPr="00F57944" w:rsidRDefault="00606146" w:rsidP="00606146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E168C" w:rsidRPr="00F57944" w:rsidTr="00971B9C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68C" w:rsidRPr="00F57944" w:rsidRDefault="00AE168C" w:rsidP="00AE168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8C" w:rsidRPr="00F57944" w:rsidRDefault="00AE168C" w:rsidP="00AE1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Konsola jest wyposażona w wielofunkcyjny przełącznik nożny do sterowania wiertarkami lub </w:t>
            </w:r>
            <w:proofErr w:type="spellStart"/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microdebriderem</w:t>
            </w:r>
            <w:proofErr w:type="spellEnd"/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umożliwiający zmianę prędkości obrotowej zarówno proporcjonalnie jak i skokowo oraz pozwalający na zmianę kierunku obrotów (naprzód/wstecz) i ich rodzaju (obroty/oscylacje), z funkcją umożliwiającą ustawianie stopnia otwarcia ostrza </w:t>
            </w:r>
            <w:proofErr w:type="spellStart"/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microdebridera</w:t>
            </w:r>
            <w:proofErr w:type="spellEnd"/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- (obrót okna ostrza o min. 180 stopni)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E168C" w:rsidRPr="00F57944" w:rsidTr="00972EC0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68C" w:rsidRPr="00F57944" w:rsidRDefault="00AE168C" w:rsidP="00AE168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168C" w:rsidRPr="00F57944" w:rsidRDefault="00AE168C" w:rsidP="00AE168C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SHAVER LARYNGOLOGICZNY</w:t>
            </w:r>
          </w:p>
        </w:tc>
      </w:tr>
      <w:tr w:rsidR="00AE168C" w:rsidRPr="00F57944" w:rsidTr="00971B9C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68C" w:rsidRPr="00F57944" w:rsidRDefault="00AE168C" w:rsidP="00AE168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8C" w:rsidRPr="00F57944" w:rsidRDefault="00AE168C" w:rsidP="00AE168C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Microdebrider</w:t>
            </w:r>
            <w:proofErr w:type="spellEnd"/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jest zasilany i sterowany z konsoli z silnikiem elektrycznym i kanałem ssącym przebiegającym w osi rękojeści (bez zagięć)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E168C" w:rsidRPr="00F57944" w:rsidTr="00971B9C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68C" w:rsidRPr="00F57944" w:rsidRDefault="00AE168C" w:rsidP="00AE168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8C" w:rsidRPr="00F57944" w:rsidRDefault="00AE168C" w:rsidP="00AE168C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Microdebrider</w:t>
            </w:r>
            <w:proofErr w:type="spellEnd"/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posiada możliwość zastosowania jednorazowych ostrzy </w:t>
            </w:r>
            <w:proofErr w:type="spellStart"/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nawigowanych</w:t>
            </w:r>
            <w:proofErr w:type="spellEnd"/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– fabrycznie skalibrowanych (nie wymagających dodatkowej weryfikacji podczas zabiegu) współpracujących z systemem nawigacji elektromagnetycznej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E168C" w:rsidRPr="00F57944" w:rsidTr="00971B9C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68C" w:rsidRPr="00F57944" w:rsidRDefault="00AE168C" w:rsidP="00AE168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8C" w:rsidRPr="00F57944" w:rsidRDefault="00AE168C" w:rsidP="00AE168C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Microdebrider</w:t>
            </w:r>
            <w:proofErr w:type="spellEnd"/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posiada możliwość zastosowania jednorazowych ostrzy dedykowanych do chirurgii </w:t>
            </w:r>
            <w:r w:rsidRPr="00F57944">
              <w:rPr>
                <w:rFonts w:asciiTheme="minorHAnsi" w:hAnsiTheme="minorHAnsi" w:cs="Arial"/>
                <w:color w:val="FF0000"/>
                <w:sz w:val="22"/>
                <w:szCs w:val="22"/>
              </w:rPr>
              <w:t>k</w:t>
            </w:r>
            <w:r w:rsidR="000A5AB8" w:rsidRPr="00F57944">
              <w:rPr>
                <w:rFonts w:asciiTheme="minorHAnsi" w:hAnsiTheme="minorHAnsi" w:cs="Arial"/>
                <w:color w:val="FF0000"/>
                <w:sz w:val="22"/>
                <w:szCs w:val="22"/>
              </w:rPr>
              <w:t>r</w:t>
            </w:r>
            <w:r w:rsidRPr="00F57944">
              <w:rPr>
                <w:rFonts w:asciiTheme="minorHAnsi" w:hAnsiTheme="minorHAnsi" w:cs="Arial"/>
                <w:color w:val="FF0000"/>
                <w:sz w:val="22"/>
                <w:szCs w:val="22"/>
              </w:rPr>
              <w:t>t</w:t>
            </w:r>
            <w:r w:rsidR="000A5AB8" w:rsidRPr="00F57944">
              <w:rPr>
                <w:rFonts w:asciiTheme="minorHAnsi" w:hAnsiTheme="minorHAnsi" w:cs="Arial"/>
                <w:color w:val="FF0000"/>
                <w:sz w:val="22"/>
                <w:szCs w:val="22"/>
              </w:rPr>
              <w:t>a</w:t>
            </w:r>
            <w:r w:rsidRPr="00F57944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ni </w:t>
            </w:r>
            <w:r w:rsidRPr="00F57944">
              <w:rPr>
                <w:rFonts w:asciiTheme="minorHAnsi" w:hAnsiTheme="minorHAnsi" w:cs="Arial"/>
                <w:color w:val="000000"/>
                <w:sz w:val="22"/>
                <w:szCs w:val="22"/>
              </w:rPr>
              <w:t>o różnej długości w przedziale od 13 cm do 45 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Tak podać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tabs>
                <w:tab w:val="left" w:pos="945"/>
              </w:tabs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E168C" w:rsidRPr="00F57944" w:rsidTr="00971B9C">
        <w:trPr>
          <w:trHeight w:val="4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68C" w:rsidRPr="00F57944" w:rsidRDefault="00AE168C" w:rsidP="00AE168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sz w:val="22"/>
                <w:szCs w:val="22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68C" w:rsidRPr="00F57944" w:rsidRDefault="00AE168C" w:rsidP="00AE168C">
            <w:pPr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WYMAGANIA OGÓLNE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68C" w:rsidRPr="00F57944" w:rsidRDefault="00AE168C" w:rsidP="00AE168C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F57944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68C" w:rsidRPr="00F57944" w:rsidRDefault="00AE168C" w:rsidP="00AE168C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F57944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  <w:t>xxxxxxxxxxxxxxxxxxxxxxxxxxxxxxxxxxxxx</w:t>
            </w:r>
            <w:proofErr w:type="spellEnd"/>
          </w:p>
        </w:tc>
      </w:tr>
      <w:tr w:rsidR="00AE168C" w:rsidRPr="00F57944" w:rsidTr="00971B9C">
        <w:trPr>
          <w:trHeight w:val="5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sz w:val="22"/>
                <w:szCs w:val="22"/>
              </w:rPr>
              <w:t>36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Okres gwarancji min 24 miesiące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AE168C" w:rsidRPr="00F57944" w:rsidRDefault="00AE168C" w:rsidP="00AE168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98" w:rsidRPr="00F57944" w:rsidRDefault="00745F98" w:rsidP="00745F98">
            <w:pPr>
              <w:ind w:left="495"/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  <w:t xml:space="preserve">                     24 m-ce – 0 pkt</w:t>
            </w:r>
          </w:p>
          <w:p w:rsidR="00AE168C" w:rsidRPr="00F57944" w:rsidRDefault="00745F98" w:rsidP="00745F98">
            <w:pPr>
              <w:jc w:val="center"/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  <w:t>36 m-</w:t>
            </w:r>
            <w:proofErr w:type="spellStart"/>
            <w:r w:rsidRPr="00F57944"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  <w:t>cy</w:t>
            </w:r>
            <w:proofErr w:type="spellEnd"/>
            <w:r w:rsidRPr="00F57944"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  <w:t xml:space="preserve"> – 10 pkt</w:t>
            </w:r>
          </w:p>
        </w:tc>
      </w:tr>
      <w:tr w:rsidR="00AE168C" w:rsidRPr="00F57944" w:rsidTr="00971B9C">
        <w:trPr>
          <w:trHeight w:val="4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Szkolenie aplikacyjne z obsługi i użytkowania aparatu pracowników wskazanych przez Zamawiającego w </w:t>
            </w:r>
            <w:r w:rsidR="00745F98"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trzech</w:t>
            </w: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terminach po min. 6 godz. każdorazowo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br/>
            </w: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br/>
            </w:r>
          </w:p>
        </w:tc>
      </w:tr>
      <w:tr w:rsidR="00745F98" w:rsidRPr="00F57944" w:rsidTr="00971B9C">
        <w:trPr>
          <w:trHeight w:val="4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98" w:rsidRPr="00F57944" w:rsidRDefault="00745F98" w:rsidP="00AE168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98" w:rsidRPr="00F57944" w:rsidRDefault="00745F98" w:rsidP="00745F9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Szkolenie w ośrodku referencyjnym dla min. 3 osób wyznaczonych</w:t>
            </w:r>
          </w:p>
          <w:p w:rsidR="00745F98" w:rsidRPr="00F57944" w:rsidRDefault="00745F98" w:rsidP="00745F9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Przez zamawiającego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98" w:rsidRPr="00F57944" w:rsidRDefault="00745F98" w:rsidP="00AE168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98" w:rsidRPr="00F57944" w:rsidRDefault="00745F98" w:rsidP="00AE168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E168C" w:rsidRPr="00F57944" w:rsidTr="00971B9C">
        <w:trPr>
          <w:trHeight w:val="56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Instrukcja obsługi i użytkowania w języku polskim w formie drukowanej i elektronicznej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TAK </w:t>
            </w:r>
          </w:p>
          <w:p w:rsidR="00AE168C" w:rsidRPr="00F57944" w:rsidRDefault="00AE168C" w:rsidP="00AE168C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br/>
            </w:r>
          </w:p>
        </w:tc>
      </w:tr>
      <w:tr w:rsidR="00AE168C" w:rsidRPr="00F57944" w:rsidTr="00971B9C">
        <w:trPr>
          <w:trHeight w:val="8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Kserokopia   ważnych  posiadanych  dopuszczeń   do obrotu   zgodnie  z  wymogami aktualnej ustawy  o wyrobach medycznych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E168C" w:rsidRPr="00F57944" w:rsidTr="00971B9C">
        <w:trPr>
          <w:trHeight w:val="5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sz w:val="22"/>
                <w:szCs w:val="22"/>
              </w:rPr>
              <w:t>Bezpłatna aktualizacja oprogramowania w okresie gwarancyjnym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E168C" w:rsidRPr="00F57944" w:rsidTr="00971B9C">
        <w:trPr>
          <w:trHeight w:val="8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Termin dostawy i instalacji: max </w:t>
            </w:r>
            <w:r w:rsidR="00745F98" w:rsidRPr="00F57944">
              <w:rPr>
                <w:rFonts w:asciiTheme="minorHAnsi" w:hAnsiTheme="minorHAnsi" w:cs="Arial"/>
                <w:snapToGrid w:val="0"/>
                <w:sz w:val="22"/>
                <w:szCs w:val="22"/>
              </w:rPr>
              <w:t>20</w:t>
            </w:r>
            <w:r w:rsidRPr="00F57944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 dni  od daty podpisania umowy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AE168C" w:rsidRPr="00F57944" w:rsidRDefault="00AE168C" w:rsidP="00AE168C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98" w:rsidRPr="00F57944" w:rsidRDefault="00745F98" w:rsidP="00745F98">
            <w:pPr>
              <w:jc w:val="center"/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  <w:t>do 10 dni – 10 pkt</w:t>
            </w:r>
          </w:p>
          <w:p w:rsidR="00745F98" w:rsidRPr="00F57944" w:rsidRDefault="00745F98" w:rsidP="00745F98">
            <w:pPr>
              <w:jc w:val="center"/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  <w:t>do 15 dni – 5 pkt</w:t>
            </w:r>
          </w:p>
          <w:p w:rsidR="00AE168C" w:rsidRPr="00F57944" w:rsidRDefault="00745F98" w:rsidP="00745F9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  <w:t>do 20 dni – 0 pkt</w:t>
            </w:r>
          </w:p>
        </w:tc>
      </w:tr>
      <w:tr w:rsidR="00AE168C" w:rsidRPr="00F57944" w:rsidTr="00971B9C">
        <w:trPr>
          <w:trHeight w:val="54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Paszport techniczny urządzenia przy dostawie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E168C" w:rsidRPr="00F57944" w:rsidTr="00971B9C">
        <w:trPr>
          <w:trHeight w:val="50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WARUNKI GWARANCJI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proofErr w:type="spellStart"/>
            <w:r w:rsidRPr="00F57944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proofErr w:type="spellStart"/>
            <w:r w:rsidRPr="00F57944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xxxxxxxxxxxxxxxxxxxxxxxxxxxxxxxxxxxxxxxx</w:t>
            </w:r>
            <w:proofErr w:type="spellEnd"/>
          </w:p>
        </w:tc>
      </w:tr>
      <w:tr w:rsidR="00AE168C" w:rsidRPr="00F57944" w:rsidTr="00971B9C">
        <w:trPr>
          <w:trHeight w:val="4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Karta gwarancyjna wystawiona na zaoferowany okres gwarancji, wymagana przy dostarczeniu urządzenia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AE168C" w:rsidRPr="00F57944" w:rsidRDefault="00AE168C" w:rsidP="00AE168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E168C" w:rsidRPr="00F57944" w:rsidTr="00971B9C">
        <w:trPr>
          <w:trHeight w:val="4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Przeglądy w okresie gwarancji w cenie dostawy przedmiotu zamówienia min. 1 raz w roku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AE168C" w:rsidRPr="00F57944" w:rsidRDefault="00AE168C" w:rsidP="00AE168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E168C" w:rsidRPr="00F57944" w:rsidTr="00971B9C">
        <w:trPr>
          <w:trHeight w:val="4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Czas naprawy urządzenia w okresie gwarancyjnym max 5 dni lub urządzenie zastępcze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AE168C" w:rsidRPr="00F57944" w:rsidRDefault="00AE168C" w:rsidP="00AE168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E168C" w:rsidRPr="00F57944" w:rsidTr="00971B9C">
        <w:trPr>
          <w:trHeight w:val="4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Autoryzowany serwis na terenie Polski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AE168C" w:rsidRPr="00F57944" w:rsidRDefault="00AE168C" w:rsidP="00AE168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E168C" w:rsidRPr="00F57944" w:rsidTr="00971B9C">
        <w:trPr>
          <w:trHeight w:val="4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numPr>
                <w:ilvl w:val="0"/>
                <w:numId w:val="5"/>
              </w:num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z w:val="22"/>
                <w:szCs w:val="22"/>
              </w:rPr>
              <w:t>Zagwarantowanie dostępność serwisu, oprogramowania i części zamiennych, przez co najmniej 10 lat od daty dostawy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F5794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TAK</w:t>
            </w:r>
          </w:p>
          <w:p w:rsidR="00AE168C" w:rsidRPr="00F57944" w:rsidRDefault="00AE168C" w:rsidP="00AE168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8C" w:rsidRPr="00F57944" w:rsidRDefault="00AE168C" w:rsidP="00AE168C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971B9C" w:rsidRPr="00F57944" w:rsidRDefault="00971B9C" w:rsidP="00971B9C">
      <w:pPr>
        <w:pStyle w:val="Nagwek2"/>
        <w:rPr>
          <w:rFonts w:asciiTheme="minorHAnsi" w:hAnsiTheme="minorHAnsi" w:cs="Arial"/>
          <w:sz w:val="22"/>
          <w:szCs w:val="22"/>
        </w:rPr>
      </w:pPr>
    </w:p>
    <w:p w:rsidR="00971B9C" w:rsidRPr="00F57944" w:rsidRDefault="00971B9C" w:rsidP="00971B9C">
      <w:pPr>
        <w:pStyle w:val="Nagwek2"/>
        <w:rPr>
          <w:rFonts w:asciiTheme="minorHAnsi" w:hAnsiTheme="minorHAnsi" w:cs="Arial"/>
          <w:sz w:val="22"/>
          <w:szCs w:val="22"/>
        </w:rPr>
      </w:pPr>
      <w:r w:rsidRPr="00F57944">
        <w:rPr>
          <w:rFonts w:asciiTheme="minorHAnsi" w:hAnsiTheme="minorHAnsi" w:cs="Arial"/>
          <w:sz w:val="22"/>
          <w:szCs w:val="22"/>
        </w:rPr>
        <w:t>UWAGA</w:t>
      </w:r>
    </w:p>
    <w:p w:rsidR="00971B9C" w:rsidRPr="00F57944" w:rsidRDefault="00971B9C" w:rsidP="00971B9C">
      <w:pPr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57944">
        <w:rPr>
          <w:rFonts w:asciiTheme="minorHAnsi" w:hAnsiTheme="minorHAnsi" w:cs="Arial"/>
          <w:snapToGrid w:val="0"/>
          <w:color w:val="000000"/>
          <w:sz w:val="22"/>
          <w:szCs w:val="22"/>
        </w:rPr>
        <w:t>Wypełniając powyższe tabele można je przepisać na komputerze i odpowiednio dostosować wielkość wierszy i kolumn do potrzeb wykonawcy, zachowując treść poszczególnych wierszy i ich kolejność zapisaną przez zamawiającego. Zmiana treści lub jej brak a także zmiana kolejności wierszy lub kolumn oraz ich brak spowoduje odrzucenie oferty.</w:t>
      </w:r>
    </w:p>
    <w:p w:rsidR="00971B9C" w:rsidRPr="00F57944" w:rsidRDefault="00971B9C" w:rsidP="00971B9C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971B9C" w:rsidRPr="00F57944" w:rsidRDefault="00971B9C" w:rsidP="00971B9C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F57944">
        <w:rPr>
          <w:rFonts w:asciiTheme="minorHAnsi" w:hAnsiTheme="minorHAnsi" w:cs="Arial"/>
          <w:sz w:val="22"/>
          <w:szCs w:val="22"/>
        </w:rPr>
        <w:t>Niespełnienie choćby jednego z wymogów technicznych dotyczących aparatu stawianych przez zamawiającego w powyższej tabeli spowoduje odrzucenie oferty (nie dotyczy parametrów ocenianych – pkt. 34 i 40)</w:t>
      </w:r>
    </w:p>
    <w:p w:rsidR="00971B9C" w:rsidRPr="00F57944" w:rsidRDefault="00971B9C" w:rsidP="00971B9C">
      <w:pPr>
        <w:rPr>
          <w:rFonts w:asciiTheme="minorHAnsi" w:hAnsiTheme="minorHAnsi" w:cs="Arial"/>
          <w:sz w:val="22"/>
          <w:szCs w:val="22"/>
        </w:rPr>
      </w:pPr>
    </w:p>
    <w:p w:rsidR="00971B9C" w:rsidRPr="00F57944" w:rsidRDefault="00971B9C" w:rsidP="00971B9C">
      <w:pPr>
        <w:rPr>
          <w:rFonts w:asciiTheme="minorHAnsi" w:hAnsiTheme="minorHAnsi" w:cs="Arial"/>
          <w:sz w:val="22"/>
          <w:szCs w:val="22"/>
        </w:rPr>
      </w:pPr>
      <w:r w:rsidRPr="00F57944">
        <w:rPr>
          <w:rFonts w:asciiTheme="minorHAnsi" w:hAnsiTheme="minorHAnsi" w:cs="Arial"/>
          <w:sz w:val="22"/>
          <w:szCs w:val="22"/>
        </w:rPr>
        <w:t>Pytania dotyczące powyższych parametrów i wymagań winny odnosić się precyzyjnie do poszczególnych punktów.</w:t>
      </w:r>
    </w:p>
    <w:p w:rsidR="00E30ED7" w:rsidRDefault="00E30ED7">
      <w:pPr>
        <w:rPr>
          <w:rFonts w:asciiTheme="minorHAnsi" w:hAnsiTheme="minorHAnsi" w:cs="Arial"/>
          <w:sz w:val="22"/>
          <w:szCs w:val="22"/>
        </w:rPr>
      </w:pPr>
    </w:p>
    <w:p w:rsidR="00F57944" w:rsidRPr="00F57944" w:rsidRDefault="00F57944" w:rsidP="00F57944">
      <w:pPr>
        <w:tabs>
          <w:tab w:val="left" w:pos="9923"/>
        </w:tabs>
        <w:jc w:val="right"/>
        <w:rPr>
          <w:rFonts w:asciiTheme="minorHAnsi" w:hAnsiTheme="minorHAnsi" w:cs="Arial"/>
          <w:b/>
          <w:bCs/>
          <w:color w:val="2F5496" w:themeColor="accent1" w:themeShade="BF"/>
          <w:sz w:val="22"/>
          <w:szCs w:val="22"/>
        </w:rPr>
      </w:pPr>
      <w:r w:rsidRPr="00F57944">
        <w:rPr>
          <w:rFonts w:asciiTheme="minorHAnsi" w:hAnsiTheme="minorHAnsi" w:cs="Arial"/>
          <w:b/>
          <w:bCs/>
          <w:color w:val="2F5496" w:themeColor="accent1" w:themeShade="BF"/>
          <w:sz w:val="22"/>
          <w:szCs w:val="22"/>
        </w:rPr>
        <w:t>Dokument należy podpisać podpisem elektronicznym: kwalifikowanym</w:t>
      </w:r>
      <w:r>
        <w:rPr>
          <w:rFonts w:asciiTheme="minorHAnsi" w:hAnsiTheme="minorHAnsi" w:cs="Arial"/>
          <w:b/>
          <w:bCs/>
          <w:color w:val="2F5496" w:themeColor="accent1" w:themeShade="BF"/>
          <w:sz w:val="22"/>
          <w:szCs w:val="22"/>
        </w:rPr>
        <w:t>.</w:t>
      </w:r>
    </w:p>
    <w:sectPr w:rsidR="00F57944" w:rsidRPr="00F57944" w:rsidSect="00971B9C">
      <w:headerReference w:type="default" r:id="rId8"/>
      <w:footerReference w:type="default" r:id="rId9"/>
      <w:pgSz w:w="16840" w:h="11907" w:orient="landscape" w:code="9"/>
      <w:pgMar w:top="426" w:right="1418" w:bottom="709" w:left="1418" w:header="709" w:footer="4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0E2" w:rsidRDefault="007120E2">
      <w:r>
        <w:separator/>
      </w:r>
    </w:p>
  </w:endnote>
  <w:endnote w:type="continuationSeparator" w:id="0">
    <w:p w:rsidR="007120E2" w:rsidRDefault="0071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3D" w:rsidRPr="00051582" w:rsidRDefault="001D2A3D">
    <w:pPr>
      <w:pStyle w:val="Stopka"/>
      <w:rPr>
        <w:rFonts w:asciiTheme="minorHAnsi" w:hAnsiTheme="minorHAnsi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051582">
      <w:rPr>
        <w:rFonts w:asciiTheme="minorHAnsi" w:hAnsiTheme="minorHAnsi"/>
      </w:rPr>
      <w:t xml:space="preserve">Strona </w:t>
    </w:r>
    <w:r w:rsidRPr="00051582">
      <w:rPr>
        <w:rFonts w:asciiTheme="minorHAnsi" w:hAnsiTheme="minorHAnsi"/>
      </w:rPr>
      <w:fldChar w:fldCharType="begin"/>
    </w:r>
    <w:r w:rsidRPr="00051582">
      <w:rPr>
        <w:rFonts w:asciiTheme="minorHAnsi" w:hAnsiTheme="minorHAnsi"/>
      </w:rPr>
      <w:instrText xml:space="preserve"> PAGE </w:instrText>
    </w:r>
    <w:r w:rsidRPr="00051582">
      <w:rPr>
        <w:rFonts w:asciiTheme="minorHAnsi" w:hAnsiTheme="minorHAnsi"/>
      </w:rPr>
      <w:fldChar w:fldCharType="separate"/>
    </w:r>
    <w:r w:rsidR="00C54B87" w:rsidRPr="00051582">
      <w:rPr>
        <w:rFonts w:asciiTheme="minorHAnsi" w:hAnsiTheme="minorHAnsi"/>
        <w:noProof/>
      </w:rPr>
      <w:t>4</w:t>
    </w:r>
    <w:r w:rsidRPr="00051582">
      <w:rPr>
        <w:rFonts w:asciiTheme="minorHAnsi" w:hAnsiTheme="minorHAnsi"/>
      </w:rPr>
      <w:fldChar w:fldCharType="end"/>
    </w:r>
    <w:r w:rsidRPr="00051582">
      <w:rPr>
        <w:rFonts w:asciiTheme="minorHAnsi" w:hAnsiTheme="minorHAnsi"/>
      </w:rPr>
      <w:t xml:space="preserve"> z </w:t>
    </w:r>
    <w:r w:rsidRPr="00051582">
      <w:rPr>
        <w:rFonts w:asciiTheme="minorHAnsi" w:hAnsiTheme="minorHAnsi"/>
      </w:rPr>
      <w:fldChar w:fldCharType="begin"/>
    </w:r>
    <w:r w:rsidRPr="00051582">
      <w:rPr>
        <w:rFonts w:asciiTheme="minorHAnsi" w:hAnsiTheme="minorHAnsi"/>
      </w:rPr>
      <w:instrText xml:space="preserve"> NUMPAGES </w:instrText>
    </w:r>
    <w:r w:rsidRPr="00051582">
      <w:rPr>
        <w:rFonts w:asciiTheme="minorHAnsi" w:hAnsiTheme="minorHAnsi"/>
      </w:rPr>
      <w:fldChar w:fldCharType="separate"/>
    </w:r>
    <w:r w:rsidR="00C54B87" w:rsidRPr="00051582">
      <w:rPr>
        <w:rFonts w:asciiTheme="minorHAnsi" w:hAnsiTheme="minorHAnsi"/>
        <w:noProof/>
      </w:rPr>
      <w:t>6</w:t>
    </w:r>
    <w:r w:rsidRPr="00051582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0E2" w:rsidRDefault="007120E2">
      <w:r>
        <w:separator/>
      </w:r>
    </w:p>
  </w:footnote>
  <w:footnote w:type="continuationSeparator" w:id="0">
    <w:p w:rsidR="007120E2" w:rsidRDefault="00712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B9C" w:rsidRPr="00971B9C" w:rsidRDefault="00051582" w:rsidP="00971B9C">
    <w:pPr>
      <w:tabs>
        <w:tab w:val="center" w:pos="4536"/>
        <w:tab w:val="right" w:pos="9072"/>
      </w:tabs>
      <w:jc w:val="both"/>
      <w:rPr>
        <w:rFonts w:ascii="Calibri" w:hAnsi="Calibri"/>
        <w:i/>
        <w:iCs/>
        <w:sz w:val="16"/>
        <w:szCs w:val="16"/>
        <w:lang w:eastAsia="en-US"/>
      </w:rPr>
    </w:pPr>
    <w:r w:rsidRPr="00971B9C">
      <w:rPr>
        <w:rFonts w:ascii="Calibri" w:hAnsi="Calibri"/>
        <w:noProof/>
        <w:sz w:val="22"/>
        <w:szCs w:val="22"/>
      </w:rPr>
      <w:drawing>
        <wp:inline distT="0" distB="0" distL="0" distR="0">
          <wp:extent cx="380365" cy="223393"/>
          <wp:effectExtent l="0" t="0" r="0" b="0"/>
          <wp:docPr id="403" name="Obraz 17" descr="Logo Szpitala Specjalistycznego w Pile - serce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Logo Szpitala Specjalistycznego w Pile - serce" title="Logo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71B9C" w:rsidRPr="00971B9C">
      <w:rPr>
        <w:rFonts w:ascii="Calibri" w:hAnsi="Calibri"/>
        <w:i/>
        <w:iCs/>
        <w:sz w:val="16"/>
        <w:szCs w:val="16"/>
        <w:lang w:eastAsia="en-US"/>
      </w:rPr>
      <w:t xml:space="preserve">   Postępowanie nr FZP.III-241/73/21</w:t>
    </w:r>
    <w:r w:rsidR="00971B9C">
      <w:rPr>
        <w:rFonts w:ascii="Calibri" w:hAnsi="Calibri"/>
        <w:i/>
        <w:iCs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  <w:r w:rsidR="00971B9C" w:rsidRPr="00971B9C">
      <w:rPr>
        <w:rFonts w:ascii="Calibri" w:hAnsi="Calibri"/>
        <w:i/>
        <w:iCs/>
        <w:sz w:val="22"/>
        <w:szCs w:val="22"/>
        <w:lang w:eastAsia="en-US"/>
      </w:rPr>
      <w:t xml:space="preserve">Załącznik nr </w:t>
    </w:r>
    <w:r w:rsidR="00D67856">
      <w:rPr>
        <w:rFonts w:ascii="Calibri" w:hAnsi="Calibri"/>
        <w:i/>
        <w:iCs/>
        <w:sz w:val="22"/>
        <w:szCs w:val="22"/>
        <w:lang w:eastAsia="en-US"/>
      </w:rPr>
      <w:t>2a</w:t>
    </w:r>
    <w:r w:rsidR="00971B9C" w:rsidRPr="00971B9C">
      <w:rPr>
        <w:rFonts w:ascii="Calibri" w:hAnsi="Calibri"/>
        <w:i/>
        <w:iCs/>
        <w:sz w:val="22"/>
        <w:szCs w:val="22"/>
        <w:lang w:eastAsia="en-US"/>
      </w:rPr>
      <w:t xml:space="preserve"> do SWZ</w:t>
    </w:r>
  </w:p>
  <w:p w:rsidR="006979DD" w:rsidRPr="00971B9C" w:rsidRDefault="006979DD" w:rsidP="00971B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B7A"/>
    <w:multiLevelType w:val="hybridMultilevel"/>
    <w:tmpl w:val="9434FFBE"/>
    <w:lvl w:ilvl="0" w:tplc="8D2EBB14">
      <w:start w:val="48"/>
      <w:numFmt w:val="decimal"/>
      <w:lvlText w:val="%1"/>
      <w:lvlJc w:val="left"/>
      <w:pPr>
        <w:ind w:left="495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B666E01"/>
    <w:multiLevelType w:val="hybridMultilevel"/>
    <w:tmpl w:val="F1F6F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0B077B"/>
    <w:multiLevelType w:val="hybridMultilevel"/>
    <w:tmpl w:val="67F23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412C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78720281"/>
    <w:multiLevelType w:val="hybridMultilevel"/>
    <w:tmpl w:val="7B12D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D7"/>
    <w:rsid w:val="0002350D"/>
    <w:rsid w:val="00030DBA"/>
    <w:rsid w:val="0004688C"/>
    <w:rsid w:val="000505B1"/>
    <w:rsid w:val="00051582"/>
    <w:rsid w:val="000528EA"/>
    <w:rsid w:val="00070C8E"/>
    <w:rsid w:val="00077901"/>
    <w:rsid w:val="00083025"/>
    <w:rsid w:val="000A1DC9"/>
    <w:rsid w:val="000A5AB8"/>
    <w:rsid w:val="000F38E4"/>
    <w:rsid w:val="001121B2"/>
    <w:rsid w:val="001336D1"/>
    <w:rsid w:val="001543DE"/>
    <w:rsid w:val="001552D9"/>
    <w:rsid w:val="0017181A"/>
    <w:rsid w:val="00191FD7"/>
    <w:rsid w:val="001B76AC"/>
    <w:rsid w:val="001D2A3D"/>
    <w:rsid w:val="001D66D3"/>
    <w:rsid w:val="001E1436"/>
    <w:rsid w:val="001E36FF"/>
    <w:rsid w:val="001E449B"/>
    <w:rsid w:val="0020165A"/>
    <w:rsid w:val="00220979"/>
    <w:rsid w:val="00235A6A"/>
    <w:rsid w:val="002639B9"/>
    <w:rsid w:val="00276128"/>
    <w:rsid w:val="002B1745"/>
    <w:rsid w:val="002B1FDC"/>
    <w:rsid w:val="002B77E5"/>
    <w:rsid w:val="002D0049"/>
    <w:rsid w:val="002E02E0"/>
    <w:rsid w:val="003169B4"/>
    <w:rsid w:val="00327D2E"/>
    <w:rsid w:val="00340CE8"/>
    <w:rsid w:val="003432FB"/>
    <w:rsid w:val="0035552C"/>
    <w:rsid w:val="003558B9"/>
    <w:rsid w:val="0036202C"/>
    <w:rsid w:val="00374D7B"/>
    <w:rsid w:val="003C12E8"/>
    <w:rsid w:val="003C3A8A"/>
    <w:rsid w:val="003D1934"/>
    <w:rsid w:val="003D3F71"/>
    <w:rsid w:val="003F1228"/>
    <w:rsid w:val="003F491C"/>
    <w:rsid w:val="0040486C"/>
    <w:rsid w:val="00430267"/>
    <w:rsid w:val="00451C28"/>
    <w:rsid w:val="00470970"/>
    <w:rsid w:val="004714B4"/>
    <w:rsid w:val="00477943"/>
    <w:rsid w:val="0048133D"/>
    <w:rsid w:val="004A7475"/>
    <w:rsid w:val="004B0855"/>
    <w:rsid w:val="004B5F41"/>
    <w:rsid w:val="004E4C02"/>
    <w:rsid w:val="004E5276"/>
    <w:rsid w:val="004F2B62"/>
    <w:rsid w:val="00510240"/>
    <w:rsid w:val="00530A26"/>
    <w:rsid w:val="00537DA6"/>
    <w:rsid w:val="00556790"/>
    <w:rsid w:val="00561594"/>
    <w:rsid w:val="00567007"/>
    <w:rsid w:val="00574871"/>
    <w:rsid w:val="00595420"/>
    <w:rsid w:val="005A353E"/>
    <w:rsid w:val="005C0FDE"/>
    <w:rsid w:val="005D2585"/>
    <w:rsid w:val="005D28ED"/>
    <w:rsid w:val="005E13FA"/>
    <w:rsid w:val="00606146"/>
    <w:rsid w:val="0063119D"/>
    <w:rsid w:val="00654D96"/>
    <w:rsid w:val="0068050E"/>
    <w:rsid w:val="00682523"/>
    <w:rsid w:val="006826FB"/>
    <w:rsid w:val="006979DD"/>
    <w:rsid w:val="006B5F55"/>
    <w:rsid w:val="006D50F4"/>
    <w:rsid w:val="006D54D0"/>
    <w:rsid w:val="006E3ADE"/>
    <w:rsid w:val="0070497B"/>
    <w:rsid w:val="00707B06"/>
    <w:rsid w:val="0071102A"/>
    <w:rsid w:val="007120E2"/>
    <w:rsid w:val="007410C9"/>
    <w:rsid w:val="00745F98"/>
    <w:rsid w:val="0075343C"/>
    <w:rsid w:val="007943D4"/>
    <w:rsid w:val="007D2C88"/>
    <w:rsid w:val="007D69F2"/>
    <w:rsid w:val="007E1BFE"/>
    <w:rsid w:val="007E232C"/>
    <w:rsid w:val="007E5FFD"/>
    <w:rsid w:val="007F2035"/>
    <w:rsid w:val="00803032"/>
    <w:rsid w:val="00815212"/>
    <w:rsid w:val="00847F5C"/>
    <w:rsid w:val="008635FE"/>
    <w:rsid w:val="00877C4A"/>
    <w:rsid w:val="00892540"/>
    <w:rsid w:val="008A27C5"/>
    <w:rsid w:val="008C7CB0"/>
    <w:rsid w:val="008E7DBD"/>
    <w:rsid w:val="00901F36"/>
    <w:rsid w:val="00907BEC"/>
    <w:rsid w:val="00913D70"/>
    <w:rsid w:val="00915709"/>
    <w:rsid w:val="00936EC4"/>
    <w:rsid w:val="0094495A"/>
    <w:rsid w:val="00957FF7"/>
    <w:rsid w:val="009711B3"/>
    <w:rsid w:val="00971B9C"/>
    <w:rsid w:val="00972EC0"/>
    <w:rsid w:val="00987D38"/>
    <w:rsid w:val="009A4740"/>
    <w:rsid w:val="009B3BE0"/>
    <w:rsid w:val="009B6A71"/>
    <w:rsid w:val="009E19DC"/>
    <w:rsid w:val="009E3DA2"/>
    <w:rsid w:val="009F0524"/>
    <w:rsid w:val="00A00597"/>
    <w:rsid w:val="00A03C13"/>
    <w:rsid w:val="00A11ED8"/>
    <w:rsid w:val="00A2125A"/>
    <w:rsid w:val="00A34EE4"/>
    <w:rsid w:val="00A60797"/>
    <w:rsid w:val="00A77098"/>
    <w:rsid w:val="00A842CD"/>
    <w:rsid w:val="00A85D12"/>
    <w:rsid w:val="00A941A8"/>
    <w:rsid w:val="00AA0BB6"/>
    <w:rsid w:val="00AE168C"/>
    <w:rsid w:val="00B01555"/>
    <w:rsid w:val="00B25F03"/>
    <w:rsid w:val="00B31E3F"/>
    <w:rsid w:val="00B348B7"/>
    <w:rsid w:val="00B46EEF"/>
    <w:rsid w:val="00B715CD"/>
    <w:rsid w:val="00BA369C"/>
    <w:rsid w:val="00BB1814"/>
    <w:rsid w:val="00BE5858"/>
    <w:rsid w:val="00BF455E"/>
    <w:rsid w:val="00C36E00"/>
    <w:rsid w:val="00C54B87"/>
    <w:rsid w:val="00C805C5"/>
    <w:rsid w:val="00C822CE"/>
    <w:rsid w:val="00C85782"/>
    <w:rsid w:val="00C93228"/>
    <w:rsid w:val="00CD150F"/>
    <w:rsid w:val="00CF2909"/>
    <w:rsid w:val="00D05041"/>
    <w:rsid w:val="00D3312A"/>
    <w:rsid w:val="00D42593"/>
    <w:rsid w:val="00D51BDB"/>
    <w:rsid w:val="00D67856"/>
    <w:rsid w:val="00D8583D"/>
    <w:rsid w:val="00D9240A"/>
    <w:rsid w:val="00DA0D15"/>
    <w:rsid w:val="00DA53F7"/>
    <w:rsid w:val="00DB30EE"/>
    <w:rsid w:val="00DC72E3"/>
    <w:rsid w:val="00DE7A16"/>
    <w:rsid w:val="00DF1C4B"/>
    <w:rsid w:val="00DF2C65"/>
    <w:rsid w:val="00E006FB"/>
    <w:rsid w:val="00E22EC7"/>
    <w:rsid w:val="00E30ED7"/>
    <w:rsid w:val="00E36F32"/>
    <w:rsid w:val="00E5410F"/>
    <w:rsid w:val="00E702B7"/>
    <w:rsid w:val="00E767BA"/>
    <w:rsid w:val="00E81420"/>
    <w:rsid w:val="00E96267"/>
    <w:rsid w:val="00ED089A"/>
    <w:rsid w:val="00ED1D5B"/>
    <w:rsid w:val="00ED2979"/>
    <w:rsid w:val="00ED3F5B"/>
    <w:rsid w:val="00EE1FFC"/>
    <w:rsid w:val="00EF6E8C"/>
    <w:rsid w:val="00F454D3"/>
    <w:rsid w:val="00F518D8"/>
    <w:rsid w:val="00F57944"/>
    <w:rsid w:val="00F62F40"/>
    <w:rsid w:val="00F8096B"/>
    <w:rsid w:val="00F95C62"/>
    <w:rsid w:val="00FB2CD5"/>
    <w:rsid w:val="00FB4678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85C912"/>
  <w15:chartTrackingRefBased/>
  <w15:docId w15:val="{346AE12B-D3B6-4E89-AA8D-778C0061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DBA"/>
  </w:style>
  <w:style w:type="paragraph" w:styleId="Nagwek1">
    <w:name w:val="heading 1"/>
    <w:basedOn w:val="Normalny"/>
    <w:next w:val="Normalny"/>
    <w:qFormat/>
    <w:rsid w:val="00E30ED7"/>
    <w:pPr>
      <w:keepNext/>
      <w:jc w:val="center"/>
      <w:outlineLvl w:val="0"/>
    </w:pPr>
    <w:rPr>
      <w:b/>
      <w:snapToGrid w:val="0"/>
      <w:color w:val="000000"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E30ED7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rsid w:val="00E30ED7"/>
    <w:pPr>
      <w:keepNext/>
      <w:outlineLvl w:val="2"/>
    </w:pPr>
    <w:rPr>
      <w:rFonts w:eastAsia="SimSu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30ED7"/>
    <w:rPr>
      <w:snapToGrid w:val="0"/>
      <w:color w:val="000000"/>
      <w:sz w:val="24"/>
    </w:rPr>
  </w:style>
  <w:style w:type="paragraph" w:styleId="Stopka">
    <w:name w:val="footer"/>
    <w:basedOn w:val="Normalny"/>
    <w:rsid w:val="00E30ED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1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76128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A353E"/>
    <w:pPr>
      <w:suppressAutoHyphens/>
      <w:jc w:val="center"/>
    </w:pPr>
    <w:rPr>
      <w:b/>
      <w:sz w:val="28"/>
      <w:lang w:eastAsia="ar-SA"/>
    </w:rPr>
  </w:style>
  <w:style w:type="character" w:customStyle="1" w:styleId="TytuZnak">
    <w:name w:val="Tytuł Znak"/>
    <w:link w:val="Tytu"/>
    <w:rsid w:val="005A353E"/>
    <w:rPr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53E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5A353E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79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9DD"/>
  </w:style>
  <w:style w:type="character" w:customStyle="1" w:styleId="Nagwek2Znak">
    <w:name w:val="Nagłówek 2 Znak"/>
    <w:link w:val="Nagwek2"/>
    <w:rsid w:val="00971B9C"/>
    <w:rPr>
      <w:b/>
      <w:sz w:val="24"/>
      <w:u w:val="single"/>
    </w:rPr>
  </w:style>
  <w:style w:type="character" w:customStyle="1" w:styleId="TekstpodstawowyZnak">
    <w:name w:val="Tekst podstawowy Znak"/>
    <w:link w:val="Tekstpodstawowy"/>
    <w:rsid w:val="00971B9C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E0F95-16CC-462B-B3FB-C34BA786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2a</dc:title>
  <dc:subject/>
  <dc:creator>janusz</dc:creator>
  <cp:keywords/>
  <cp:lastModifiedBy>klaudia.klejc</cp:lastModifiedBy>
  <cp:revision>4</cp:revision>
  <cp:lastPrinted>2021-10-28T07:10:00Z</cp:lastPrinted>
  <dcterms:created xsi:type="dcterms:W3CDTF">2021-11-10T09:07:00Z</dcterms:created>
  <dcterms:modified xsi:type="dcterms:W3CDTF">2021-11-10T09:35:00Z</dcterms:modified>
</cp:coreProperties>
</file>