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B10A" w14:textId="77777777" w:rsidR="008D5FA7" w:rsidRDefault="008D5FA7" w:rsidP="008D5FA7">
      <w:pPr>
        <w:pStyle w:val="Nagwek3"/>
        <w:jc w:val="center"/>
        <w:rPr>
          <w:rFonts w:ascii="Arial" w:hAnsi="Arial" w:cs="Arial"/>
          <w:i w:val="0"/>
          <w:szCs w:val="22"/>
        </w:rPr>
      </w:pPr>
      <w:bookmarkStart w:id="0" w:name="_Toc466466132"/>
      <w:r>
        <w:rPr>
          <w:rFonts w:ascii="Arial" w:hAnsi="Arial" w:cs="Arial"/>
          <w:i w:val="0"/>
          <w:szCs w:val="22"/>
        </w:rPr>
        <w:t>ISTOTNE POSTANOWIENIA UMOWY</w:t>
      </w:r>
      <w:bookmarkEnd w:id="0"/>
      <w:r>
        <w:rPr>
          <w:rFonts w:ascii="Arial" w:hAnsi="Arial" w:cs="Arial"/>
          <w:i w:val="0"/>
          <w:szCs w:val="22"/>
        </w:rPr>
        <w:t xml:space="preserve"> </w:t>
      </w:r>
    </w:p>
    <w:p w14:paraId="3EDC8BB9" w14:textId="59E7DF6A" w:rsidR="008D5FA7" w:rsidRPr="005931BA" w:rsidRDefault="008D5FA7" w:rsidP="005931BA">
      <w:pPr>
        <w:pStyle w:val="naglowek5"/>
        <w:spacing w:before="0" w:after="0"/>
        <w:outlineLvl w:val="0"/>
        <w:rPr>
          <w:rFonts w:cs="Arial"/>
          <w:i/>
          <w:szCs w:val="22"/>
        </w:rPr>
      </w:pPr>
      <w:r>
        <w:rPr>
          <w:rFonts w:cs="Arial"/>
          <w:szCs w:val="22"/>
        </w:rPr>
        <w:t xml:space="preserve"> </w:t>
      </w:r>
      <w:bookmarkStart w:id="1" w:name="_Toc466466133"/>
      <w:r>
        <w:rPr>
          <w:rFonts w:cs="Arial"/>
          <w:szCs w:val="22"/>
        </w:rPr>
        <w:t>dla zadania pn.</w:t>
      </w:r>
      <w:bookmarkStart w:id="2" w:name="_Hlk528663997"/>
      <w:r w:rsidR="007826DD">
        <w:rPr>
          <w:rFonts w:cs="Arial"/>
          <w:szCs w:val="22"/>
        </w:rPr>
        <w:br/>
      </w:r>
      <w:r w:rsidR="005931BA" w:rsidRPr="005931BA">
        <w:rPr>
          <w:rFonts w:asciiTheme="minorHAnsi" w:hAnsiTheme="minorHAnsi" w:cstheme="minorHAnsi"/>
          <w:i/>
        </w:rPr>
        <w:t xml:space="preserve"> </w:t>
      </w:r>
      <w:r w:rsidR="005931BA">
        <w:rPr>
          <w:rFonts w:asciiTheme="minorHAnsi" w:hAnsiTheme="minorHAnsi" w:cstheme="minorHAnsi"/>
          <w:i/>
          <w:sz w:val="24"/>
          <w:szCs w:val="24"/>
        </w:rPr>
        <w:t>KOMPLEKSOWA DOSTAWA  ENERGII  ELEKTRYCZNEJ WRAZ Z  DYSTRYBUCJ</w:t>
      </w:r>
      <w:r w:rsidR="00341075">
        <w:rPr>
          <w:rFonts w:asciiTheme="minorHAnsi" w:hAnsiTheme="minorHAnsi" w:cstheme="minorHAnsi"/>
          <w:i/>
          <w:sz w:val="24"/>
          <w:szCs w:val="24"/>
        </w:rPr>
        <w:t>Ą</w:t>
      </w:r>
      <w:r w:rsidR="00341075">
        <w:rPr>
          <w:rFonts w:asciiTheme="minorHAnsi" w:hAnsiTheme="minorHAnsi" w:cstheme="minorHAnsi"/>
          <w:i/>
          <w:sz w:val="24"/>
          <w:szCs w:val="24"/>
        </w:rPr>
        <w:br/>
        <w:t xml:space="preserve"> DLA ROS Sp. z o.o.</w:t>
      </w:r>
      <w:bookmarkEnd w:id="2"/>
      <w:r w:rsidR="005931BA">
        <w:rPr>
          <w:rFonts w:cstheme="minorHAnsi"/>
          <w:b w:val="0"/>
          <w:i/>
          <w:sz w:val="24"/>
          <w:szCs w:val="24"/>
        </w:rPr>
        <w:t xml:space="preserve"> </w:t>
      </w:r>
      <w:bookmarkEnd w:id="1"/>
    </w:p>
    <w:p w14:paraId="2DE90FCD" w14:textId="77777777" w:rsidR="008D5FA7" w:rsidRDefault="008D5FA7" w:rsidP="008D5FA7">
      <w:pPr>
        <w:rPr>
          <w:lang w:eastAsia="x-none"/>
        </w:rPr>
      </w:pPr>
    </w:p>
    <w:p w14:paraId="610FEBE9" w14:textId="77777777" w:rsidR="008D5FA7" w:rsidRPr="00A455CA" w:rsidRDefault="008D5FA7" w:rsidP="008D5FA7">
      <w:pPr>
        <w:numPr>
          <w:ilvl w:val="6"/>
          <w:numId w:val="1"/>
        </w:numPr>
        <w:ind w:left="426" w:hanging="426"/>
        <w:jc w:val="both"/>
        <w:rPr>
          <w:rFonts w:asciiTheme="minorHAnsi" w:hAnsiTheme="minorHAnsi" w:cstheme="minorHAnsi"/>
          <w:b/>
          <w:w w:val="90"/>
        </w:rPr>
      </w:pPr>
      <w:r w:rsidRPr="00A455CA">
        <w:rPr>
          <w:rFonts w:asciiTheme="minorHAnsi" w:hAnsiTheme="minorHAnsi" w:cstheme="minorHAnsi"/>
          <w:b/>
          <w:w w:val="90"/>
        </w:rPr>
        <w:t>Postanowienia ogólne</w:t>
      </w:r>
    </w:p>
    <w:p w14:paraId="3ADA2B94" w14:textId="77777777" w:rsidR="008D5FA7" w:rsidRPr="00A455CA" w:rsidRDefault="008D5FA7" w:rsidP="008D5FA7">
      <w:pPr>
        <w:ind w:left="426"/>
        <w:jc w:val="both"/>
        <w:rPr>
          <w:rFonts w:asciiTheme="minorHAnsi" w:hAnsiTheme="minorHAnsi" w:cstheme="minorHAnsi"/>
          <w:w w:val="90"/>
        </w:rPr>
      </w:pPr>
      <w:r w:rsidRPr="00A455CA">
        <w:rPr>
          <w:rFonts w:asciiTheme="minorHAnsi" w:hAnsiTheme="minorHAnsi" w:cstheme="minorHAnsi"/>
          <w:w w:val="90"/>
        </w:rPr>
        <w:t xml:space="preserve">W razie sprzeczności poniższych postanowień z zapisami wzorów umów stosowanych przez Wykonawców, pierwszeństwo mają zapisy Istotnych postanowień umowy. </w:t>
      </w:r>
    </w:p>
    <w:p w14:paraId="5EC68FC0" w14:textId="77777777"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w w:val="90"/>
        </w:rPr>
        <w:t xml:space="preserve">Przedmiotem umowy jest Kompleksowa dostawa energii elektrycznej obejmująca sprzedaż energii elektrycznej i świadczenie dystrybucji energii elektrycznej dla </w:t>
      </w:r>
      <w:r w:rsidR="00A455CA">
        <w:rPr>
          <w:rFonts w:asciiTheme="minorHAnsi" w:hAnsiTheme="minorHAnsi" w:cstheme="minorHAnsi"/>
          <w:w w:val="90"/>
        </w:rPr>
        <w:t xml:space="preserve"> ROS </w:t>
      </w:r>
      <w:proofErr w:type="spellStart"/>
      <w:r w:rsidR="00A455CA">
        <w:rPr>
          <w:rFonts w:asciiTheme="minorHAnsi" w:hAnsiTheme="minorHAnsi" w:cstheme="minorHAnsi"/>
          <w:w w:val="90"/>
        </w:rPr>
        <w:t>Sp.z</w:t>
      </w:r>
      <w:proofErr w:type="spellEnd"/>
      <w:r w:rsidR="00A455CA">
        <w:rPr>
          <w:rFonts w:asciiTheme="minorHAnsi" w:hAnsiTheme="minorHAnsi" w:cstheme="minorHAnsi"/>
          <w:w w:val="90"/>
        </w:rPr>
        <w:t xml:space="preserve"> o.o. w Rokietnicy.</w:t>
      </w:r>
    </w:p>
    <w:p w14:paraId="5B8EA2EB" w14:textId="075ABA45"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 xml:space="preserve">Integralną częścią umowy jest oferta Wykonawcy z dnia </w:t>
      </w:r>
      <w:r w:rsidR="00F97F96">
        <w:rPr>
          <w:rFonts w:asciiTheme="minorHAnsi" w:hAnsiTheme="minorHAnsi" w:cstheme="minorHAnsi"/>
        </w:rPr>
        <w:t xml:space="preserve"> </w:t>
      </w:r>
    </w:p>
    <w:p w14:paraId="0A0D06CA" w14:textId="44546A00" w:rsidR="008D5FA7" w:rsidRPr="003608DC"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 xml:space="preserve">Oprócz istotnych postanowień umownych, umowa z Wykonawcą zawierać będzie również elementy niezbędne wynikające z ustawy z dnia 10 kwietnia 1997r. Prawo energetyczne </w:t>
      </w:r>
      <w:r w:rsidRPr="003608DC">
        <w:rPr>
          <w:rFonts w:asciiTheme="minorHAnsi" w:hAnsiTheme="minorHAnsi" w:cstheme="minorHAnsi"/>
        </w:rPr>
        <w:t>(Dz.</w:t>
      </w:r>
      <w:r w:rsidR="00F97F96" w:rsidRPr="003608DC">
        <w:rPr>
          <w:rFonts w:asciiTheme="minorHAnsi" w:hAnsiTheme="minorHAnsi" w:cstheme="minorHAnsi"/>
        </w:rPr>
        <w:t>U.</w:t>
      </w:r>
      <w:r w:rsidR="005931BA" w:rsidRPr="003608DC">
        <w:rPr>
          <w:rFonts w:asciiTheme="minorHAnsi" w:hAnsiTheme="minorHAnsi" w:cstheme="minorHAnsi"/>
        </w:rPr>
        <w:t xml:space="preserve"> </w:t>
      </w:r>
      <w:r w:rsidRPr="003608DC">
        <w:rPr>
          <w:rFonts w:asciiTheme="minorHAnsi" w:hAnsiTheme="minorHAnsi" w:cstheme="minorHAnsi"/>
        </w:rPr>
        <w:t>z 20</w:t>
      </w:r>
      <w:r w:rsidR="00341075" w:rsidRPr="003608DC">
        <w:rPr>
          <w:rFonts w:asciiTheme="minorHAnsi" w:hAnsiTheme="minorHAnsi" w:cstheme="minorHAnsi"/>
        </w:rPr>
        <w:t>22</w:t>
      </w:r>
      <w:r w:rsidRPr="003608DC">
        <w:rPr>
          <w:rFonts w:asciiTheme="minorHAnsi" w:hAnsiTheme="minorHAnsi" w:cstheme="minorHAnsi"/>
        </w:rPr>
        <w:t xml:space="preserve"> r. poz. </w:t>
      </w:r>
      <w:r w:rsidR="00341075" w:rsidRPr="003608DC">
        <w:rPr>
          <w:rFonts w:asciiTheme="minorHAnsi" w:hAnsiTheme="minorHAnsi" w:cstheme="minorHAnsi"/>
        </w:rPr>
        <w:t>1385</w:t>
      </w:r>
      <w:r w:rsidRPr="003608DC">
        <w:rPr>
          <w:rFonts w:asciiTheme="minorHAnsi" w:hAnsiTheme="minorHAnsi" w:cstheme="minorHAnsi"/>
        </w:rPr>
        <w:t>.)</w:t>
      </w:r>
    </w:p>
    <w:p w14:paraId="30CA2FB4" w14:textId="77777777"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Sprzedaż energii elektrycznej oraz świadczenie usługi przesyłania i dystrybucji odbywa się na warunkach określonych przepisami ustawy z dnia 10 kwietnia 1997r. Prawo energetyczne, przepisami Kodeksu cywilnego, zasadami określonymi w koncesji, postanowieniami niniejszej umowy, a także zgodnie z taryfą Wykonawcy i Taryfą Operatora Systemu Dystrybucyjnego.</w:t>
      </w:r>
    </w:p>
    <w:p w14:paraId="5794C855" w14:textId="77777777"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 xml:space="preserve">Wykonawca zobowiązuje się do sprzedaży energii elektrycznej i zapewnia jej dystrybucję do </w:t>
      </w:r>
      <w:r w:rsidRPr="00A455CA">
        <w:rPr>
          <w:rFonts w:asciiTheme="minorHAnsi" w:hAnsiTheme="minorHAnsi" w:cstheme="minorHAnsi"/>
          <w:color w:val="000000"/>
        </w:rPr>
        <w:t>obiekt</w:t>
      </w:r>
      <w:r w:rsidR="00F97F96">
        <w:rPr>
          <w:rFonts w:asciiTheme="minorHAnsi" w:hAnsiTheme="minorHAnsi" w:cstheme="minorHAnsi"/>
          <w:color w:val="000000"/>
        </w:rPr>
        <w:t>u</w:t>
      </w:r>
      <w:r w:rsidRPr="00A455CA">
        <w:rPr>
          <w:rFonts w:asciiTheme="minorHAnsi" w:hAnsiTheme="minorHAnsi" w:cstheme="minorHAnsi"/>
          <w:color w:val="000000"/>
        </w:rPr>
        <w:t xml:space="preserve"> Zamawiającego</w:t>
      </w:r>
      <w:r w:rsidR="00F97F96">
        <w:rPr>
          <w:rFonts w:asciiTheme="minorHAnsi" w:hAnsiTheme="minorHAnsi" w:cstheme="minorHAnsi"/>
          <w:color w:val="000000"/>
        </w:rPr>
        <w:t>.</w:t>
      </w:r>
    </w:p>
    <w:p w14:paraId="01D64AB6" w14:textId="77777777"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Wykonawca zawrze umow</w:t>
      </w:r>
      <w:r w:rsidR="00F97F96">
        <w:rPr>
          <w:rFonts w:asciiTheme="minorHAnsi" w:hAnsiTheme="minorHAnsi" w:cstheme="minorHAnsi"/>
        </w:rPr>
        <w:t>ę</w:t>
      </w:r>
      <w:r w:rsidRPr="00A455CA">
        <w:rPr>
          <w:rFonts w:asciiTheme="minorHAnsi" w:hAnsiTheme="minorHAnsi" w:cstheme="minorHAnsi"/>
        </w:rPr>
        <w:t xml:space="preserve"> na kompleksową dostawę energii elektrycznej i świadczenie usług dystrybucji z </w:t>
      </w:r>
      <w:r w:rsidR="00F97F96">
        <w:rPr>
          <w:rFonts w:asciiTheme="minorHAnsi" w:hAnsiTheme="minorHAnsi" w:cstheme="minorHAnsi"/>
        </w:rPr>
        <w:t>Rokietnickim Ośrodkiem Sportu Sp. z o.o. w Rokietnicy przy ul. Szamotulskiej 2</w:t>
      </w:r>
      <w:r w:rsidR="005931BA">
        <w:rPr>
          <w:rFonts w:asciiTheme="minorHAnsi" w:hAnsiTheme="minorHAnsi" w:cstheme="minorHAnsi"/>
        </w:rPr>
        <w:t>9</w:t>
      </w:r>
      <w:r w:rsidRPr="00A455CA">
        <w:rPr>
          <w:rFonts w:asciiTheme="minorHAnsi" w:hAnsiTheme="minorHAnsi" w:cstheme="minorHAnsi"/>
        </w:rPr>
        <w:t>.</w:t>
      </w:r>
    </w:p>
    <w:p w14:paraId="14FCD5D4" w14:textId="77777777"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Wykonawca zobowiązuje się zapewnić kompleksową dostawę energii elektrycznej do obiekt</w:t>
      </w:r>
      <w:r w:rsidR="002E39D2">
        <w:rPr>
          <w:rFonts w:asciiTheme="minorHAnsi" w:hAnsiTheme="minorHAnsi" w:cstheme="minorHAnsi"/>
        </w:rPr>
        <w:t xml:space="preserve">u </w:t>
      </w:r>
      <w:r w:rsidRPr="00A455CA">
        <w:rPr>
          <w:rFonts w:asciiTheme="minorHAnsi" w:hAnsiTheme="minorHAnsi" w:cstheme="minorHAnsi"/>
        </w:rPr>
        <w:t xml:space="preserve"> wymienion</w:t>
      </w:r>
      <w:r w:rsidR="002E39D2">
        <w:rPr>
          <w:rFonts w:asciiTheme="minorHAnsi" w:hAnsiTheme="minorHAnsi" w:cstheme="minorHAnsi"/>
        </w:rPr>
        <w:t>ego w treści SIWZ</w:t>
      </w:r>
      <w:r w:rsidRPr="00A455CA">
        <w:rPr>
          <w:rFonts w:asciiTheme="minorHAnsi" w:hAnsiTheme="minorHAnsi" w:cstheme="minorHAnsi"/>
        </w:rPr>
        <w:t>, według stawk</w:t>
      </w:r>
      <w:r w:rsidR="002E39D2">
        <w:rPr>
          <w:rFonts w:asciiTheme="minorHAnsi" w:hAnsiTheme="minorHAnsi" w:cstheme="minorHAnsi"/>
        </w:rPr>
        <w:t xml:space="preserve">i </w:t>
      </w:r>
      <w:r w:rsidRPr="00A455CA">
        <w:rPr>
          <w:rFonts w:asciiTheme="minorHAnsi" w:hAnsiTheme="minorHAnsi" w:cstheme="minorHAnsi"/>
        </w:rPr>
        <w:t xml:space="preserve"> wynikając</w:t>
      </w:r>
      <w:r w:rsidR="002E39D2">
        <w:rPr>
          <w:rFonts w:asciiTheme="minorHAnsi" w:hAnsiTheme="minorHAnsi" w:cstheme="minorHAnsi"/>
        </w:rPr>
        <w:t>ej</w:t>
      </w:r>
      <w:r w:rsidRPr="00A455CA">
        <w:rPr>
          <w:rFonts w:asciiTheme="minorHAnsi" w:hAnsiTheme="minorHAnsi" w:cstheme="minorHAnsi"/>
        </w:rPr>
        <w:t xml:space="preserve"> z</w:t>
      </w:r>
      <w:r w:rsidR="002E39D2">
        <w:rPr>
          <w:rFonts w:asciiTheme="minorHAnsi" w:hAnsiTheme="minorHAnsi" w:cstheme="minorHAnsi"/>
        </w:rPr>
        <w:t>e złożonej</w:t>
      </w:r>
      <w:r w:rsidRPr="00A455CA">
        <w:rPr>
          <w:rFonts w:asciiTheme="minorHAnsi" w:hAnsiTheme="minorHAnsi" w:cstheme="minorHAnsi"/>
        </w:rPr>
        <w:t xml:space="preserve"> oferty.</w:t>
      </w:r>
    </w:p>
    <w:p w14:paraId="42A3D1DA" w14:textId="77777777" w:rsidR="008D5FA7" w:rsidRPr="00A455CA" w:rsidRDefault="008D5FA7" w:rsidP="008D5FA7">
      <w:pPr>
        <w:numPr>
          <w:ilvl w:val="0"/>
          <w:numId w:val="2"/>
        </w:numPr>
        <w:ind w:hanging="294"/>
        <w:jc w:val="both"/>
        <w:rPr>
          <w:rFonts w:asciiTheme="minorHAnsi" w:hAnsiTheme="minorHAnsi" w:cstheme="minorHAnsi"/>
          <w:w w:val="90"/>
        </w:rPr>
      </w:pPr>
      <w:r w:rsidRPr="00A455CA">
        <w:rPr>
          <w:rFonts w:asciiTheme="minorHAnsi" w:hAnsiTheme="minorHAnsi" w:cstheme="minorHAnsi"/>
        </w:rPr>
        <w:t xml:space="preserve">Wykonawca zobowiązuje się do sprzedaży energii elektrycznej z zachowaniem obowiązujących standardów jakościowych, określonych w taryfie, Prawie energetycznym oraz aktach wykonawczych do tej ustawy. </w:t>
      </w:r>
    </w:p>
    <w:p w14:paraId="21B66CA4" w14:textId="77777777" w:rsidR="008D5FA7" w:rsidRPr="00A455CA" w:rsidRDefault="00AD41B3" w:rsidP="008D5FA7">
      <w:pPr>
        <w:numPr>
          <w:ilvl w:val="0"/>
          <w:numId w:val="2"/>
        </w:numPr>
        <w:ind w:hanging="294"/>
        <w:jc w:val="both"/>
        <w:rPr>
          <w:rFonts w:asciiTheme="minorHAnsi" w:hAnsiTheme="minorHAnsi" w:cstheme="minorHAnsi"/>
          <w:w w:val="90"/>
        </w:rPr>
      </w:pPr>
      <w:r>
        <w:rPr>
          <w:rFonts w:asciiTheme="minorHAnsi" w:hAnsiTheme="minorHAnsi" w:cstheme="minorHAnsi"/>
        </w:rPr>
        <w:t xml:space="preserve"> </w:t>
      </w:r>
      <w:r w:rsidR="008D5FA7" w:rsidRPr="00A455CA">
        <w:rPr>
          <w:rFonts w:asciiTheme="minorHAnsi" w:hAnsiTheme="minorHAnsi" w:cstheme="minorHAnsi"/>
        </w:rPr>
        <w:t>Wykonawca zobowiązuje się zapewnić Zamawiającemu standardy jakości obsługi Zamawiającego w zakresie świadczenia usługi dystrybucji:</w:t>
      </w:r>
    </w:p>
    <w:p w14:paraId="6E729E40" w14:textId="77777777" w:rsidR="008D5FA7" w:rsidRPr="00A455CA" w:rsidRDefault="008D5FA7" w:rsidP="008D5FA7">
      <w:pPr>
        <w:numPr>
          <w:ilvl w:val="0"/>
          <w:numId w:val="3"/>
        </w:numPr>
        <w:ind w:left="993" w:hanging="284"/>
        <w:jc w:val="both"/>
        <w:rPr>
          <w:rFonts w:asciiTheme="minorHAnsi" w:hAnsiTheme="minorHAnsi" w:cstheme="minorHAnsi"/>
        </w:rPr>
      </w:pPr>
      <w:r w:rsidRPr="00A455CA">
        <w:rPr>
          <w:rFonts w:asciiTheme="minorHAnsi" w:hAnsiTheme="minorHAnsi" w:cstheme="minorHAnsi"/>
        </w:rPr>
        <w:t>przyjmowania od Zamawiającego przez całą dobę zgłoszeń i reklamacji dotyczących dostarczania energii elektrycznej z sieci,</w:t>
      </w:r>
    </w:p>
    <w:p w14:paraId="3E2DF2D0" w14:textId="77777777" w:rsidR="008D5FA7" w:rsidRPr="00A455CA" w:rsidRDefault="008D5FA7" w:rsidP="008D5FA7">
      <w:pPr>
        <w:numPr>
          <w:ilvl w:val="0"/>
          <w:numId w:val="3"/>
        </w:numPr>
        <w:ind w:left="993" w:hanging="284"/>
        <w:jc w:val="both"/>
        <w:rPr>
          <w:rFonts w:asciiTheme="minorHAnsi" w:hAnsiTheme="minorHAnsi" w:cstheme="minorHAnsi"/>
        </w:rPr>
      </w:pPr>
      <w:r w:rsidRPr="00A455CA">
        <w:rPr>
          <w:rFonts w:asciiTheme="minorHAnsi" w:hAnsiTheme="minorHAnsi" w:cstheme="minorHAnsi"/>
        </w:rPr>
        <w:t>bezzwłocznego przystąpienia do usuwania zakłóceń w dostarczaniu energii elektrycznej spowodowanych nieprawidłową pracą sieci,</w:t>
      </w:r>
    </w:p>
    <w:p w14:paraId="03C8EF41" w14:textId="77777777" w:rsidR="008D5FA7" w:rsidRPr="00A455CA" w:rsidRDefault="008D5FA7" w:rsidP="008D5FA7">
      <w:pPr>
        <w:numPr>
          <w:ilvl w:val="0"/>
          <w:numId w:val="3"/>
        </w:numPr>
        <w:ind w:left="993" w:hanging="284"/>
        <w:jc w:val="both"/>
        <w:rPr>
          <w:rFonts w:asciiTheme="minorHAnsi" w:hAnsiTheme="minorHAnsi" w:cstheme="minorHAnsi"/>
        </w:rPr>
      </w:pPr>
      <w:r w:rsidRPr="00A455CA">
        <w:rPr>
          <w:rFonts w:asciiTheme="minorHAnsi" w:hAnsiTheme="minorHAnsi" w:cstheme="minorHAnsi"/>
        </w:rPr>
        <w:t>udzielania Zamawiającemu na jego żądanie informacji o przewidywanym terminie wznowienia dostarczania energii elektrycznej przerwanego z powodu awarii sieci,</w:t>
      </w:r>
    </w:p>
    <w:p w14:paraId="4E8F5459" w14:textId="77777777" w:rsidR="008D5FA7" w:rsidRPr="00A455CA" w:rsidRDefault="008D5FA7" w:rsidP="008D5FA7">
      <w:pPr>
        <w:numPr>
          <w:ilvl w:val="0"/>
          <w:numId w:val="3"/>
        </w:numPr>
        <w:ind w:left="993" w:hanging="284"/>
        <w:jc w:val="both"/>
        <w:rPr>
          <w:rFonts w:asciiTheme="minorHAnsi" w:hAnsiTheme="minorHAnsi" w:cstheme="minorHAnsi"/>
        </w:rPr>
      </w:pPr>
      <w:r w:rsidRPr="00A455CA">
        <w:rPr>
          <w:rFonts w:asciiTheme="minorHAnsi" w:hAnsiTheme="minorHAnsi" w:cstheme="minorHAnsi"/>
        </w:rPr>
        <w:t>nieodpłatnego udzielania informacji w sprawie rozliczeń oraz aktualnych taryf i zmian przepisów prawa powszechnie obowiązującego w zakresie objętym umową,</w:t>
      </w:r>
    </w:p>
    <w:p w14:paraId="6BA3BBF6" w14:textId="77777777" w:rsidR="008D5FA7" w:rsidRPr="00A455CA" w:rsidRDefault="008D5FA7" w:rsidP="008D5FA7">
      <w:pPr>
        <w:numPr>
          <w:ilvl w:val="0"/>
          <w:numId w:val="3"/>
        </w:numPr>
        <w:ind w:left="993" w:hanging="284"/>
        <w:jc w:val="both"/>
        <w:rPr>
          <w:rFonts w:asciiTheme="minorHAnsi" w:hAnsiTheme="minorHAnsi" w:cstheme="minorHAnsi"/>
        </w:rPr>
      </w:pPr>
      <w:r w:rsidRPr="00A455CA">
        <w:rPr>
          <w:rFonts w:asciiTheme="minorHAnsi" w:hAnsiTheme="minorHAnsi" w:cstheme="minorHAnsi"/>
        </w:rPr>
        <w:t>rozpatrywania wniosków lub reklamacji Zamawiającego w sprawie rozliczeń i udzielania odpowiedzi nie później niż w terminie 14 dni od dnia złożenia wniosku lub zgłoszenia reklamacji,</w:t>
      </w:r>
    </w:p>
    <w:p w14:paraId="036EC036" w14:textId="77777777" w:rsidR="008D5FA7" w:rsidRPr="00A455CA" w:rsidRDefault="008D5FA7" w:rsidP="008D5FA7">
      <w:pPr>
        <w:numPr>
          <w:ilvl w:val="0"/>
          <w:numId w:val="3"/>
        </w:numPr>
        <w:ind w:left="993" w:hanging="284"/>
        <w:jc w:val="both"/>
        <w:rPr>
          <w:rFonts w:asciiTheme="minorHAnsi" w:hAnsiTheme="minorHAnsi" w:cstheme="minorHAnsi"/>
        </w:rPr>
      </w:pPr>
      <w:r w:rsidRPr="00A455CA">
        <w:rPr>
          <w:rFonts w:asciiTheme="minorHAnsi" w:hAnsiTheme="minorHAnsi" w:cstheme="minorHAnsi"/>
        </w:rPr>
        <w:t>powiadamiania Zamawiającego o terminach i czasie planowanych przerw w dostawie energii elektrycznej.</w:t>
      </w:r>
    </w:p>
    <w:p w14:paraId="4AD08433" w14:textId="77777777" w:rsidR="008D5FA7" w:rsidRDefault="008D5FA7" w:rsidP="008D5FA7">
      <w:pPr>
        <w:ind w:left="993"/>
        <w:jc w:val="both"/>
        <w:rPr>
          <w:rFonts w:ascii="Arial" w:hAnsi="Arial" w:cs="Arial"/>
          <w:sz w:val="20"/>
          <w:szCs w:val="20"/>
        </w:rPr>
      </w:pPr>
    </w:p>
    <w:p w14:paraId="3C6C754A" w14:textId="77777777" w:rsidR="008D5FA7" w:rsidRPr="002E39D2" w:rsidRDefault="008D5FA7" w:rsidP="008D5FA7">
      <w:pPr>
        <w:numPr>
          <w:ilvl w:val="0"/>
          <w:numId w:val="4"/>
        </w:numPr>
        <w:tabs>
          <w:tab w:val="num" w:pos="426"/>
        </w:tabs>
        <w:ind w:left="426" w:hanging="426"/>
        <w:rPr>
          <w:rFonts w:asciiTheme="minorHAnsi" w:hAnsiTheme="minorHAnsi" w:cstheme="minorHAnsi"/>
          <w:b/>
        </w:rPr>
      </w:pPr>
      <w:r w:rsidRPr="002E39D2">
        <w:rPr>
          <w:rFonts w:asciiTheme="minorHAnsi" w:hAnsiTheme="minorHAnsi" w:cstheme="minorHAnsi"/>
          <w:b/>
        </w:rPr>
        <w:t>Termin realizacji zamówienia</w:t>
      </w:r>
    </w:p>
    <w:p w14:paraId="27DC6CC7" w14:textId="77777777" w:rsidR="008D5FA7" w:rsidRPr="002E39D2" w:rsidRDefault="008D5FA7" w:rsidP="008D5FA7">
      <w:pPr>
        <w:jc w:val="both"/>
        <w:rPr>
          <w:rFonts w:asciiTheme="minorHAnsi" w:hAnsiTheme="minorHAnsi" w:cstheme="minorHAnsi"/>
          <w:b/>
        </w:rPr>
      </w:pPr>
    </w:p>
    <w:p w14:paraId="4E45E06A" w14:textId="2C04825A" w:rsidR="008D5FA7" w:rsidRPr="002E39D2" w:rsidRDefault="008D5FA7" w:rsidP="008D5FA7">
      <w:pPr>
        <w:numPr>
          <w:ilvl w:val="0"/>
          <w:numId w:val="5"/>
        </w:numPr>
        <w:ind w:hanging="294"/>
        <w:jc w:val="both"/>
        <w:rPr>
          <w:rFonts w:asciiTheme="minorHAnsi" w:hAnsiTheme="minorHAnsi" w:cstheme="minorHAnsi"/>
        </w:rPr>
      </w:pPr>
      <w:r w:rsidRPr="002E39D2">
        <w:rPr>
          <w:rFonts w:asciiTheme="minorHAnsi" w:hAnsiTheme="minorHAnsi" w:cstheme="minorHAnsi"/>
        </w:rPr>
        <w:t xml:space="preserve">Wymagany termin realizacji przedmiotu zamówienia: </w:t>
      </w:r>
      <w:r w:rsidRPr="002E39D2">
        <w:rPr>
          <w:rFonts w:asciiTheme="minorHAnsi" w:hAnsiTheme="minorHAnsi" w:cstheme="minorHAnsi"/>
          <w:b/>
        </w:rPr>
        <w:t>od 01.01.20</w:t>
      </w:r>
      <w:r w:rsidR="00555B30">
        <w:rPr>
          <w:rFonts w:asciiTheme="minorHAnsi" w:hAnsiTheme="minorHAnsi" w:cstheme="minorHAnsi"/>
          <w:b/>
        </w:rPr>
        <w:t>2</w:t>
      </w:r>
      <w:r w:rsidR="002117D6">
        <w:rPr>
          <w:rFonts w:asciiTheme="minorHAnsi" w:hAnsiTheme="minorHAnsi" w:cstheme="minorHAnsi"/>
          <w:b/>
        </w:rPr>
        <w:t>4</w:t>
      </w:r>
      <w:r w:rsidRPr="002E39D2">
        <w:rPr>
          <w:rFonts w:asciiTheme="minorHAnsi" w:hAnsiTheme="minorHAnsi" w:cstheme="minorHAnsi"/>
          <w:b/>
        </w:rPr>
        <w:t xml:space="preserve"> r. do 31.12.20</w:t>
      </w:r>
      <w:r w:rsidR="002E39D2">
        <w:rPr>
          <w:rFonts w:asciiTheme="minorHAnsi" w:hAnsiTheme="minorHAnsi" w:cstheme="minorHAnsi"/>
          <w:b/>
        </w:rPr>
        <w:t>2</w:t>
      </w:r>
      <w:r w:rsidR="002117D6">
        <w:rPr>
          <w:rFonts w:asciiTheme="minorHAnsi" w:hAnsiTheme="minorHAnsi" w:cstheme="minorHAnsi"/>
          <w:b/>
        </w:rPr>
        <w:t>5</w:t>
      </w:r>
      <w:r w:rsidRPr="002E39D2">
        <w:rPr>
          <w:rFonts w:asciiTheme="minorHAnsi" w:hAnsiTheme="minorHAnsi" w:cstheme="minorHAnsi"/>
          <w:b/>
        </w:rPr>
        <w:t xml:space="preserve"> r.</w:t>
      </w:r>
    </w:p>
    <w:p w14:paraId="69BF1F57" w14:textId="77777777" w:rsidR="008D5FA7" w:rsidRPr="002E39D2" w:rsidRDefault="008D5FA7" w:rsidP="008D5FA7">
      <w:pPr>
        <w:numPr>
          <w:ilvl w:val="0"/>
          <w:numId w:val="5"/>
        </w:numPr>
        <w:ind w:hanging="294"/>
        <w:jc w:val="both"/>
        <w:rPr>
          <w:rFonts w:asciiTheme="minorHAnsi" w:hAnsiTheme="minorHAnsi" w:cstheme="minorHAnsi"/>
        </w:rPr>
      </w:pPr>
      <w:r w:rsidRPr="002E39D2">
        <w:rPr>
          <w:rFonts w:asciiTheme="minorHAnsi" w:hAnsiTheme="minorHAnsi" w:cstheme="minorHAnsi"/>
        </w:rPr>
        <w:lastRenderedPageBreak/>
        <w:t>Wykonawca zapewnia sprzedaż energii elektrycznej przez cały czas obowiązywania umowy sprzedaży, począwszy od dnia zawarcia umowy w sposób ciągły i niezakłócony do  punkt</w:t>
      </w:r>
      <w:r w:rsidR="00CB1A49">
        <w:rPr>
          <w:rFonts w:asciiTheme="minorHAnsi" w:hAnsiTheme="minorHAnsi" w:cstheme="minorHAnsi"/>
        </w:rPr>
        <w:t>u</w:t>
      </w:r>
      <w:r w:rsidRPr="002E39D2">
        <w:rPr>
          <w:rFonts w:asciiTheme="minorHAnsi" w:hAnsiTheme="minorHAnsi" w:cstheme="minorHAnsi"/>
        </w:rPr>
        <w:t xml:space="preserve"> poboru wskazan</w:t>
      </w:r>
      <w:r w:rsidR="00CB1A49">
        <w:rPr>
          <w:rFonts w:asciiTheme="minorHAnsi" w:hAnsiTheme="minorHAnsi" w:cstheme="minorHAnsi"/>
        </w:rPr>
        <w:t xml:space="preserve">ego </w:t>
      </w:r>
      <w:r w:rsidRPr="002E39D2">
        <w:rPr>
          <w:rFonts w:asciiTheme="minorHAnsi" w:hAnsiTheme="minorHAnsi" w:cstheme="minorHAnsi"/>
        </w:rPr>
        <w:t xml:space="preserve"> przez Zamawiającego, z jednoczesnym zastrzeżeniem zapisów Rozporządzenia Ministra Gospodarki z dnia 4 maja 2007r. w sprawie szczegółowych warunków funkcjonowania systemu elektroenergetycznego (Dz. U. z 2007r. , Nr 93, poz. 613 ze zm.)</w:t>
      </w:r>
    </w:p>
    <w:p w14:paraId="64224ED4" w14:textId="77777777" w:rsidR="008D5FA7" w:rsidRDefault="008D5FA7" w:rsidP="008D5FA7">
      <w:pPr>
        <w:jc w:val="both"/>
        <w:rPr>
          <w:rFonts w:ascii="Arial" w:hAnsi="Arial" w:cs="Arial"/>
          <w:sz w:val="20"/>
          <w:szCs w:val="20"/>
        </w:rPr>
      </w:pPr>
    </w:p>
    <w:p w14:paraId="13370F62" w14:textId="77777777" w:rsidR="008D5FA7" w:rsidRPr="002E39D2" w:rsidRDefault="008D5FA7" w:rsidP="008D5FA7">
      <w:pPr>
        <w:numPr>
          <w:ilvl w:val="0"/>
          <w:numId w:val="4"/>
        </w:numPr>
        <w:ind w:left="426" w:hanging="426"/>
        <w:jc w:val="both"/>
        <w:rPr>
          <w:rFonts w:asciiTheme="minorHAnsi" w:hAnsiTheme="minorHAnsi" w:cstheme="minorHAnsi"/>
          <w:b/>
        </w:rPr>
      </w:pPr>
      <w:r w:rsidRPr="002E39D2">
        <w:rPr>
          <w:rFonts w:asciiTheme="minorHAnsi" w:hAnsiTheme="minorHAnsi" w:cstheme="minorHAnsi"/>
          <w:b/>
        </w:rPr>
        <w:t>Rozliczenia</w:t>
      </w:r>
    </w:p>
    <w:p w14:paraId="4255D973" w14:textId="77777777" w:rsidR="008D5FA7" w:rsidRPr="002E39D2" w:rsidRDefault="008D5FA7" w:rsidP="008D5FA7">
      <w:pPr>
        <w:jc w:val="both"/>
        <w:rPr>
          <w:rFonts w:asciiTheme="minorHAnsi" w:hAnsiTheme="minorHAnsi" w:cstheme="minorHAnsi"/>
          <w:b/>
        </w:rPr>
      </w:pPr>
    </w:p>
    <w:p w14:paraId="7283E91D" w14:textId="77777777" w:rsidR="008D5FA7" w:rsidRPr="002E39D2" w:rsidRDefault="008D5FA7" w:rsidP="008D5FA7">
      <w:pPr>
        <w:numPr>
          <w:ilvl w:val="0"/>
          <w:numId w:val="6"/>
        </w:numPr>
        <w:ind w:hanging="294"/>
        <w:jc w:val="both"/>
        <w:rPr>
          <w:rFonts w:asciiTheme="minorHAnsi" w:hAnsiTheme="minorHAnsi" w:cstheme="minorHAnsi"/>
          <w:color w:val="000000"/>
        </w:rPr>
      </w:pPr>
      <w:r w:rsidRPr="002E39D2">
        <w:rPr>
          <w:rFonts w:asciiTheme="minorHAnsi" w:hAnsiTheme="minorHAnsi" w:cstheme="minorHAnsi"/>
          <w:color w:val="000000"/>
        </w:rPr>
        <w:t xml:space="preserve">Obowiązującą formą wynagrodzenia będzie wynagrodzenie umowne odpowiadające iloczynowi ilości faktycznego zużycia energii w danym okresie rozliczeniowym i ceny jednostkowej za kWh. </w:t>
      </w:r>
      <w:r w:rsidR="00CB1A49">
        <w:rPr>
          <w:rFonts w:asciiTheme="minorHAnsi" w:hAnsiTheme="minorHAnsi" w:cstheme="minorHAnsi"/>
          <w:color w:val="000000"/>
        </w:rPr>
        <w:t>Rozliczenie za świadczenie usług dystrybucji odbywać się będzie według aktualnej taryfy dla usług dystrybucji energii elektrycznej Operatora Systemu Dystrybucji zatwierdzonej decyzją Prezesa Urzędu Regulacji Energetyki.</w:t>
      </w:r>
    </w:p>
    <w:p w14:paraId="499303A8" w14:textId="77777777" w:rsidR="008D5FA7" w:rsidRPr="002E39D2" w:rsidRDefault="008D5FA7" w:rsidP="008D5FA7">
      <w:pPr>
        <w:numPr>
          <w:ilvl w:val="0"/>
          <w:numId w:val="6"/>
        </w:numPr>
        <w:ind w:hanging="294"/>
        <w:jc w:val="both"/>
        <w:rPr>
          <w:rFonts w:asciiTheme="minorHAnsi" w:hAnsiTheme="minorHAnsi" w:cstheme="minorHAnsi"/>
          <w:color w:val="000000"/>
        </w:rPr>
      </w:pPr>
      <w:r w:rsidRPr="002E39D2">
        <w:rPr>
          <w:rFonts w:asciiTheme="minorHAnsi" w:hAnsiTheme="minorHAnsi" w:cstheme="minorHAnsi"/>
          <w:color w:val="000000"/>
        </w:rPr>
        <w:t xml:space="preserve">Cena za sprzedaż energii elektrycznej będzie stała przez cały okres obowiązywania umowy. </w:t>
      </w:r>
    </w:p>
    <w:p w14:paraId="28002344" w14:textId="77777777" w:rsidR="008D5FA7" w:rsidRPr="002E39D2" w:rsidRDefault="008D5FA7" w:rsidP="008D5FA7">
      <w:pPr>
        <w:numPr>
          <w:ilvl w:val="0"/>
          <w:numId w:val="6"/>
        </w:numPr>
        <w:ind w:hanging="294"/>
        <w:jc w:val="both"/>
        <w:rPr>
          <w:rFonts w:asciiTheme="minorHAnsi" w:hAnsiTheme="minorHAnsi" w:cstheme="minorHAnsi"/>
          <w:color w:val="000000"/>
        </w:rPr>
      </w:pPr>
      <w:r w:rsidRPr="002E39D2">
        <w:rPr>
          <w:rFonts w:asciiTheme="minorHAnsi" w:hAnsiTheme="minorHAnsi" w:cstheme="minorHAnsi"/>
          <w:color w:val="00000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2E39D2">
        <w:rPr>
          <w:rFonts w:asciiTheme="minorHAnsi" w:hAnsiTheme="minorHAnsi" w:cstheme="minorHAnsi"/>
          <w:i/>
          <w:color w:val="000000"/>
        </w:rPr>
        <w:t xml:space="preserve"> </w:t>
      </w:r>
    </w:p>
    <w:p w14:paraId="2855BC60" w14:textId="77777777" w:rsidR="008D5FA7" w:rsidRPr="002E39D2" w:rsidRDefault="008D5FA7" w:rsidP="008D5FA7">
      <w:pPr>
        <w:numPr>
          <w:ilvl w:val="0"/>
          <w:numId w:val="6"/>
        </w:numPr>
        <w:ind w:hanging="294"/>
        <w:jc w:val="both"/>
        <w:rPr>
          <w:rFonts w:asciiTheme="minorHAnsi" w:hAnsiTheme="minorHAnsi" w:cstheme="minorHAnsi"/>
          <w:color w:val="000000"/>
        </w:rPr>
      </w:pPr>
      <w:r w:rsidRPr="002E39D2">
        <w:rPr>
          <w:rFonts w:asciiTheme="minorHAnsi" w:hAnsiTheme="minorHAnsi" w:cstheme="minorHAnsi"/>
          <w:color w:val="000000"/>
        </w:rPr>
        <w:t>Rozliczenie za energię elektryczną odbywać się będzie w jednomiesięcznym okresie rozliczeniowym.</w:t>
      </w:r>
    </w:p>
    <w:p w14:paraId="7C286C17" w14:textId="77777777" w:rsidR="008D5FA7" w:rsidRPr="002E39D2" w:rsidRDefault="008D5FA7" w:rsidP="008D5FA7">
      <w:pPr>
        <w:numPr>
          <w:ilvl w:val="0"/>
          <w:numId w:val="6"/>
        </w:numPr>
        <w:ind w:hanging="294"/>
        <w:jc w:val="both"/>
        <w:rPr>
          <w:rFonts w:asciiTheme="minorHAnsi" w:hAnsiTheme="minorHAnsi" w:cstheme="minorHAnsi"/>
          <w:color w:val="000000"/>
        </w:rPr>
      </w:pPr>
      <w:r w:rsidRPr="002E39D2">
        <w:rPr>
          <w:rFonts w:asciiTheme="minorHAnsi" w:hAnsiTheme="minorHAnsi" w:cstheme="minorHAnsi"/>
        </w:rPr>
        <w:t xml:space="preserve">Wynagrodzenie za dany okres rozliczeniowy płatne będzie po zakończeniu okresu rozliczeniowego w terminie </w:t>
      </w:r>
      <w:r w:rsidR="002E39D2">
        <w:rPr>
          <w:rFonts w:asciiTheme="minorHAnsi" w:hAnsiTheme="minorHAnsi" w:cstheme="minorHAnsi"/>
        </w:rPr>
        <w:t xml:space="preserve"> </w:t>
      </w:r>
      <w:r w:rsidRPr="002E39D2">
        <w:rPr>
          <w:rFonts w:asciiTheme="minorHAnsi" w:hAnsiTheme="minorHAnsi" w:cstheme="minorHAnsi"/>
        </w:rPr>
        <w:t xml:space="preserve">30 dni od daty otrzymania przez Zamawiającego prawidłowo wystawionej faktury VAT przelewem na konto wskazane przez Wykonawcę. </w:t>
      </w:r>
    </w:p>
    <w:p w14:paraId="35C7978E" w14:textId="77777777" w:rsidR="008D5FA7" w:rsidRPr="002E39D2" w:rsidRDefault="008D5FA7" w:rsidP="008D5FA7">
      <w:pPr>
        <w:numPr>
          <w:ilvl w:val="0"/>
          <w:numId w:val="6"/>
        </w:numPr>
        <w:ind w:hanging="294"/>
        <w:jc w:val="both"/>
        <w:rPr>
          <w:rFonts w:asciiTheme="minorHAnsi" w:hAnsiTheme="minorHAnsi" w:cstheme="minorHAnsi"/>
          <w:color w:val="000000"/>
        </w:rPr>
      </w:pPr>
      <w:r w:rsidRPr="002E39D2">
        <w:rPr>
          <w:rFonts w:asciiTheme="minorHAnsi" w:eastAsia="Calibri" w:hAnsiTheme="minorHAnsi" w:cstheme="minorHAnsi"/>
        </w:rPr>
        <w:t xml:space="preserve">Należność Wykonawcy (Sprzedawcy) za zużytą energię elektryczną obliczana </w:t>
      </w:r>
      <w:r w:rsidRPr="00FE576B">
        <w:rPr>
          <w:rFonts w:asciiTheme="minorHAnsi" w:eastAsia="Calibri" w:hAnsiTheme="minorHAnsi" w:cstheme="minorHAnsi"/>
        </w:rPr>
        <w:t xml:space="preserve">będzie  w okresach rozliczeniowych </w:t>
      </w:r>
      <w:r w:rsidR="00E51427" w:rsidRPr="00FE576B">
        <w:rPr>
          <w:rFonts w:asciiTheme="minorHAnsi" w:eastAsia="Calibri" w:hAnsiTheme="minorHAnsi" w:cstheme="minorHAnsi"/>
        </w:rPr>
        <w:t xml:space="preserve"> </w:t>
      </w:r>
      <w:r w:rsidRPr="00FE576B">
        <w:rPr>
          <w:rFonts w:asciiTheme="minorHAnsi" w:eastAsia="Calibri" w:hAnsiTheme="minorHAnsi" w:cstheme="minorHAnsi"/>
        </w:rPr>
        <w:t>1 miesięcznych lub w okresach wynikających z Instrukcji Ruchu</w:t>
      </w:r>
      <w:r w:rsidRPr="002E39D2">
        <w:rPr>
          <w:rFonts w:asciiTheme="minorHAnsi" w:eastAsia="Calibri" w:hAnsiTheme="minorHAnsi" w:cstheme="minorHAnsi"/>
        </w:rPr>
        <w:t xml:space="preserve"> i Eksploatacji Sieci Dystrybucyjnej OSD. </w:t>
      </w:r>
    </w:p>
    <w:p w14:paraId="450DFD53" w14:textId="77777777" w:rsidR="008D5FA7" w:rsidRPr="0022232E" w:rsidRDefault="008D5FA7" w:rsidP="008D5FA7">
      <w:pPr>
        <w:numPr>
          <w:ilvl w:val="0"/>
          <w:numId w:val="6"/>
        </w:numPr>
        <w:ind w:hanging="294"/>
        <w:jc w:val="both"/>
        <w:rPr>
          <w:rFonts w:asciiTheme="minorHAnsi" w:hAnsiTheme="minorHAnsi" w:cstheme="minorHAnsi"/>
          <w:color w:val="000000"/>
        </w:rPr>
      </w:pPr>
      <w:r w:rsidRPr="002E39D2">
        <w:rPr>
          <w:rFonts w:asciiTheme="minorHAnsi" w:hAnsiTheme="minorHAnsi" w:cstheme="minorHAnsi"/>
        </w:rPr>
        <w:t xml:space="preserve">Nie dopuszcza się wystawiania faktur prognoz. </w:t>
      </w:r>
    </w:p>
    <w:p w14:paraId="44BC31B8" w14:textId="77777777" w:rsidR="0022232E" w:rsidRDefault="0022232E" w:rsidP="008D5FA7">
      <w:pPr>
        <w:numPr>
          <w:ilvl w:val="0"/>
          <w:numId w:val="6"/>
        </w:numPr>
        <w:ind w:hanging="294"/>
        <w:jc w:val="both"/>
        <w:rPr>
          <w:rFonts w:asciiTheme="minorHAnsi" w:hAnsiTheme="minorHAnsi" w:cstheme="minorHAnsi"/>
          <w:color w:val="000000"/>
        </w:rPr>
      </w:pPr>
      <w:r>
        <w:rPr>
          <w:rFonts w:asciiTheme="minorHAnsi" w:hAnsiTheme="minorHAnsi" w:cstheme="minorHAnsi"/>
          <w:color w:val="000000"/>
        </w:rPr>
        <w:t xml:space="preserve">Wykonawca może powierzyć , zgodnie z ofertą Wykonawcy wykonanie części zamówienia </w:t>
      </w:r>
      <w:r w:rsidR="00DF15C9">
        <w:rPr>
          <w:rFonts w:asciiTheme="minorHAnsi" w:hAnsiTheme="minorHAnsi" w:cstheme="minorHAnsi"/>
          <w:color w:val="000000"/>
        </w:rPr>
        <w:t xml:space="preserve">Podwykonawcom </w:t>
      </w:r>
      <w:r>
        <w:rPr>
          <w:rFonts w:asciiTheme="minorHAnsi" w:hAnsiTheme="minorHAnsi" w:cstheme="minorHAnsi"/>
          <w:color w:val="000000"/>
        </w:rPr>
        <w:t xml:space="preserve">pod warunkiem </w:t>
      </w:r>
      <w:r w:rsidR="00FE576B">
        <w:rPr>
          <w:rFonts w:asciiTheme="minorHAnsi" w:hAnsiTheme="minorHAnsi" w:cstheme="minorHAnsi"/>
          <w:color w:val="000000"/>
        </w:rPr>
        <w:t>ż</w:t>
      </w:r>
      <w:r>
        <w:rPr>
          <w:rFonts w:asciiTheme="minorHAnsi" w:hAnsiTheme="minorHAnsi" w:cstheme="minorHAnsi"/>
          <w:color w:val="000000"/>
        </w:rPr>
        <w:t>e posiadaj</w:t>
      </w:r>
      <w:r w:rsidR="00FE576B">
        <w:rPr>
          <w:rFonts w:asciiTheme="minorHAnsi" w:hAnsiTheme="minorHAnsi" w:cstheme="minorHAnsi"/>
          <w:color w:val="000000"/>
        </w:rPr>
        <w:t xml:space="preserve">ą </w:t>
      </w:r>
      <w:r>
        <w:rPr>
          <w:rFonts w:asciiTheme="minorHAnsi" w:hAnsiTheme="minorHAnsi" w:cstheme="minorHAnsi"/>
          <w:color w:val="000000"/>
        </w:rPr>
        <w:t xml:space="preserve"> uprawnienia do ich wykonania.</w:t>
      </w:r>
    </w:p>
    <w:p w14:paraId="02CC2E26" w14:textId="77777777" w:rsidR="0022232E" w:rsidRDefault="0022232E" w:rsidP="008D5FA7">
      <w:pPr>
        <w:numPr>
          <w:ilvl w:val="0"/>
          <w:numId w:val="6"/>
        </w:numPr>
        <w:ind w:hanging="294"/>
        <w:jc w:val="both"/>
        <w:rPr>
          <w:rFonts w:asciiTheme="minorHAnsi" w:hAnsiTheme="minorHAnsi" w:cstheme="minorHAnsi"/>
          <w:color w:val="000000"/>
        </w:rPr>
      </w:pPr>
      <w:r>
        <w:rPr>
          <w:rFonts w:asciiTheme="minorHAnsi" w:hAnsiTheme="minorHAnsi" w:cstheme="minorHAnsi"/>
          <w:color w:val="000000"/>
        </w:rPr>
        <w:t>Wykonawca może zawrzeć umowę z Podwykonawc</w:t>
      </w:r>
      <w:r w:rsidR="00FE576B">
        <w:rPr>
          <w:rFonts w:asciiTheme="minorHAnsi" w:hAnsiTheme="minorHAnsi" w:cstheme="minorHAnsi"/>
          <w:color w:val="000000"/>
        </w:rPr>
        <w:t>ą</w:t>
      </w:r>
      <w:r>
        <w:rPr>
          <w:rFonts w:asciiTheme="minorHAnsi" w:hAnsiTheme="minorHAnsi" w:cstheme="minorHAnsi"/>
          <w:color w:val="000000"/>
        </w:rPr>
        <w:t xml:space="preserve"> po uzyskaniu zgody Zamawiaj</w:t>
      </w:r>
      <w:r w:rsidR="00FE576B">
        <w:rPr>
          <w:rFonts w:asciiTheme="minorHAnsi" w:hAnsiTheme="minorHAnsi" w:cstheme="minorHAnsi"/>
          <w:color w:val="000000"/>
        </w:rPr>
        <w:t>ą</w:t>
      </w:r>
      <w:r>
        <w:rPr>
          <w:rFonts w:asciiTheme="minorHAnsi" w:hAnsiTheme="minorHAnsi" w:cstheme="minorHAnsi"/>
          <w:color w:val="000000"/>
        </w:rPr>
        <w:t>cego.</w:t>
      </w:r>
    </w:p>
    <w:p w14:paraId="6E131429" w14:textId="77777777" w:rsidR="009341B8" w:rsidRDefault="0022232E" w:rsidP="0022232E">
      <w:pPr>
        <w:ind w:left="720"/>
        <w:jc w:val="both"/>
        <w:rPr>
          <w:rFonts w:asciiTheme="minorHAnsi" w:hAnsiTheme="minorHAnsi" w:cstheme="minorHAnsi"/>
          <w:color w:val="000000"/>
        </w:rPr>
      </w:pPr>
      <w:r>
        <w:rPr>
          <w:rFonts w:asciiTheme="minorHAnsi" w:hAnsiTheme="minorHAnsi" w:cstheme="minorHAnsi"/>
          <w:color w:val="000000"/>
        </w:rPr>
        <w:t>Wraz z wnioskiem o wyrażenie zgody na zawarcie umowy Wykonawca przedkłada Zamawiającemu projekt umowy.</w:t>
      </w:r>
      <w:r w:rsidR="00DF15C9">
        <w:rPr>
          <w:rFonts w:asciiTheme="minorHAnsi" w:hAnsiTheme="minorHAnsi" w:cstheme="minorHAnsi"/>
          <w:color w:val="000000"/>
        </w:rPr>
        <w:t xml:space="preserve"> Jeżeli Zamawiający w terminie 14 dni od przedstawienia przez Wykonawcę projektu umowy z Podwykonawcą wraz ze wskazaniem części usługi, która Wykonawca wykona przez Podwykonawc</w:t>
      </w:r>
      <w:r w:rsidR="009341B8">
        <w:rPr>
          <w:rFonts w:asciiTheme="minorHAnsi" w:hAnsiTheme="minorHAnsi" w:cstheme="minorHAnsi"/>
          <w:color w:val="000000"/>
        </w:rPr>
        <w:t>ę</w:t>
      </w:r>
      <w:r w:rsidR="00DF15C9">
        <w:rPr>
          <w:rFonts w:asciiTheme="minorHAnsi" w:hAnsiTheme="minorHAnsi" w:cstheme="minorHAnsi"/>
          <w:color w:val="000000"/>
        </w:rPr>
        <w:t>, nie zgłosi na pi</w:t>
      </w:r>
      <w:r w:rsidR="009341B8">
        <w:rPr>
          <w:rFonts w:asciiTheme="minorHAnsi" w:hAnsiTheme="minorHAnsi" w:cstheme="minorHAnsi"/>
          <w:color w:val="000000"/>
        </w:rPr>
        <w:t>ś</w:t>
      </w:r>
      <w:r w:rsidR="00DF15C9">
        <w:rPr>
          <w:rFonts w:asciiTheme="minorHAnsi" w:hAnsiTheme="minorHAnsi" w:cstheme="minorHAnsi"/>
          <w:color w:val="000000"/>
        </w:rPr>
        <w:t>mie sprzeciwu lub zastrze</w:t>
      </w:r>
      <w:r w:rsidR="009341B8">
        <w:rPr>
          <w:rFonts w:asciiTheme="minorHAnsi" w:hAnsiTheme="minorHAnsi" w:cstheme="minorHAnsi"/>
          <w:color w:val="000000"/>
        </w:rPr>
        <w:t>ż</w:t>
      </w:r>
      <w:r w:rsidR="00DF15C9">
        <w:rPr>
          <w:rFonts w:asciiTheme="minorHAnsi" w:hAnsiTheme="minorHAnsi" w:cstheme="minorHAnsi"/>
          <w:color w:val="000000"/>
        </w:rPr>
        <w:t xml:space="preserve">eń, uważa się </w:t>
      </w:r>
      <w:r w:rsidR="009341B8">
        <w:rPr>
          <w:rFonts w:asciiTheme="minorHAnsi" w:hAnsiTheme="minorHAnsi" w:cstheme="minorHAnsi"/>
          <w:color w:val="000000"/>
        </w:rPr>
        <w:t>ż</w:t>
      </w:r>
      <w:r w:rsidR="00DF15C9">
        <w:rPr>
          <w:rFonts w:asciiTheme="minorHAnsi" w:hAnsiTheme="minorHAnsi" w:cstheme="minorHAnsi"/>
          <w:color w:val="000000"/>
        </w:rPr>
        <w:t>e wyraził zgod</w:t>
      </w:r>
      <w:r w:rsidR="009341B8">
        <w:rPr>
          <w:rFonts w:asciiTheme="minorHAnsi" w:hAnsiTheme="minorHAnsi" w:cstheme="minorHAnsi"/>
          <w:color w:val="000000"/>
        </w:rPr>
        <w:t>ę</w:t>
      </w:r>
      <w:r w:rsidR="00DF15C9">
        <w:rPr>
          <w:rFonts w:asciiTheme="minorHAnsi" w:hAnsiTheme="minorHAnsi" w:cstheme="minorHAnsi"/>
          <w:color w:val="000000"/>
        </w:rPr>
        <w:t xml:space="preserve">  na zawarcie umowy.</w:t>
      </w:r>
      <w:r w:rsidR="00DF15C9">
        <w:rPr>
          <w:rFonts w:asciiTheme="minorHAnsi" w:hAnsiTheme="minorHAnsi" w:cstheme="minorHAnsi"/>
          <w:color w:val="000000"/>
        </w:rPr>
        <w:br/>
        <w:t>Umowa pomiędzy Wykonawc</w:t>
      </w:r>
      <w:r w:rsidR="009341B8">
        <w:rPr>
          <w:rFonts w:asciiTheme="minorHAnsi" w:hAnsiTheme="minorHAnsi" w:cstheme="minorHAnsi"/>
          <w:color w:val="000000"/>
        </w:rPr>
        <w:t xml:space="preserve">ą </w:t>
      </w:r>
      <w:r w:rsidR="00DF15C9">
        <w:rPr>
          <w:rFonts w:asciiTheme="minorHAnsi" w:hAnsiTheme="minorHAnsi" w:cstheme="minorHAnsi"/>
          <w:color w:val="000000"/>
        </w:rPr>
        <w:t xml:space="preserve"> a Podwykonawc</w:t>
      </w:r>
      <w:r w:rsidR="009341B8">
        <w:rPr>
          <w:rFonts w:asciiTheme="minorHAnsi" w:hAnsiTheme="minorHAnsi" w:cstheme="minorHAnsi"/>
          <w:color w:val="000000"/>
        </w:rPr>
        <w:t>ą powinna być zawarta w formie pisemnej pod rygorem nieważno</w:t>
      </w:r>
      <w:r w:rsidR="0097527E">
        <w:rPr>
          <w:rFonts w:asciiTheme="minorHAnsi" w:hAnsiTheme="minorHAnsi" w:cstheme="minorHAnsi"/>
          <w:color w:val="000000"/>
        </w:rPr>
        <w:t>ś</w:t>
      </w:r>
      <w:r w:rsidR="009341B8">
        <w:rPr>
          <w:rFonts w:asciiTheme="minorHAnsi" w:hAnsiTheme="minorHAnsi" w:cstheme="minorHAnsi"/>
          <w:color w:val="000000"/>
        </w:rPr>
        <w:t>ci i zawierać co najmniej przedmiot umowy, termin jej realizacji oraz cenę i warunki płatności.</w:t>
      </w:r>
    </w:p>
    <w:p w14:paraId="6CF9571D" w14:textId="77777777" w:rsidR="009341B8" w:rsidRDefault="009341B8" w:rsidP="0022232E">
      <w:pPr>
        <w:ind w:left="720"/>
        <w:jc w:val="both"/>
        <w:rPr>
          <w:rFonts w:asciiTheme="minorHAnsi" w:hAnsiTheme="minorHAnsi" w:cstheme="minorHAnsi"/>
          <w:color w:val="000000"/>
        </w:rPr>
      </w:pPr>
      <w:r>
        <w:rPr>
          <w:rFonts w:asciiTheme="minorHAnsi" w:hAnsiTheme="minorHAnsi" w:cstheme="minorHAnsi"/>
          <w:color w:val="000000"/>
        </w:rPr>
        <w:t>10 Wykonawca zobowiązany jest przedło</w:t>
      </w:r>
      <w:r w:rsidR="0097527E">
        <w:rPr>
          <w:rFonts w:asciiTheme="minorHAnsi" w:hAnsiTheme="minorHAnsi" w:cstheme="minorHAnsi"/>
          <w:color w:val="000000"/>
        </w:rPr>
        <w:t xml:space="preserve">żyć </w:t>
      </w:r>
      <w:r>
        <w:rPr>
          <w:rFonts w:asciiTheme="minorHAnsi" w:hAnsiTheme="minorHAnsi" w:cstheme="minorHAnsi"/>
          <w:color w:val="000000"/>
        </w:rPr>
        <w:t xml:space="preserve"> Zamawiaj</w:t>
      </w:r>
      <w:r w:rsidR="0097527E">
        <w:rPr>
          <w:rFonts w:asciiTheme="minorHAnsi" w:hAnsiTheme="minorHAnsi" w:cstheme="minorHAnsi"/>
          <w:color w:val="000000"/>
        </w:rPr>
        <w:t>ą</w:t>
      </w:r>
      <w:r>
        <w:rPr>
          <w:rFonts w:asciiTheme="minorHAnsi" w:hAnsiTheme="minorHAnsi" w:cstheme="minorHAnsi"/>
          <w:color w:val="000000"/>
        </w:rPr>
        <w:t>cemu potwierdzona za zgodność z oryginałem kopi</w:t>
      </w:r>
      <w:r w:rsidR="0097527E">
        <w:rPr>
          <w:rFonts w:asciiTheme="minorHAnsi" w:hAnsiTheme="minorHAnsi" w:cstheme="minorHAnsi"/>
          <w:color w:val="000000"/>
        </w:rPr>
        <w:t>ę</w:t>
      </w:r>
      <w:r>
        <w:rPr>
          <w:rFonts w:asciiTheme="minorHAnsi" w:hAnsiTheme="minorHAnsi" w:cstheme="minorHAnsi"/>
          <w:color w:val="000000"/>
        </w:rPr>
        <w:t xml:space="preserve"> umowy zawartej z Podwykonawc</w:t>
      </w:r>
      <w:r w:rsidR="0097527E">
        <w:rPr>
          <w:rFonts w:asciiTheme="minorHAnsi" w:hAnsiTheme="minorHAnsi" w:cstheme="minorHAnsi"/>
          <w:color w:val="000000"/>
        </w:rPr>
        <w:t>ą</w:t>
      </w:r>
      <w:r>
        <w:rPr>
          <w:rFonts w:asciiTheme="minorHAnsi" w:hAnsiTheme="minorHAnsi" w:cstheme="minorHAnsi"/>
          <w:color w:val="000000"/>
        </w:rPr>
        <w:t xml:space="preserve"> or</w:t>
      </w:r>
      <w:r w:rsidR="0097527E">
        <w:rPr>
          <w:rFonts w:asciiTheme="minorHAnsi" w:hAnsiTheme="minorHAnsi" w:cstheme="minorHAnsi"/>
          <w:color w:val="000000"/>
        </w:rPr>
        <w:t>a</w:t>
      </w:r>
      <w:r>
        <w:rPr>
          <w:rFonts w:asciiTheme="minorHAnsi" w:hAnsiTheme="minorHAnsi" w:cstheme="minorHAnsi"/>
          <w:color w:val="000000"/>
        </w:rPr>
        <w:t>z każdej zmiany do tej umowy i to w terminie 7 dni od jej zawarcia.</w:t>
      </w:r>
    </w:p>
    <w:p w14:paraId="348FEBCC" w14:textId="77777777" w:rsidR="00B3483A" w:rsidRDefault="00B3483A" w:rsidP="0022232E">
      <w:pPr>
        <w:ind w:left="720"/>
        <w:jc w:val="both"/>
        <w:rPr>
          <w:rFonts w:asciiTheme="minorHAnsi" w:hAnsiTheme="minorHAnsi" w:cstheme="minorHAnsi"/>
          <w:color w:val="000000"/>
        </w:rPr>
      </w:pPr>
      <w:r>
        <w:rPr>
          <w:rFonts w:asciiTheme="minorHAnsi" w:hAnsiTheme="minorHAnsi" w:cstheme="minorHAnsi"/>
          <w:color w:val="000000"/>
        </w:rPr>
        <w:t>W przypadku powierzenia przez Wykonawcę realizacji usługi Podwykonawcy, Wykonawca jest zobowiązany do dokonania we własnym zakresie zapłaty wynagrodzenia należnego Podwykonawcy z zachowaniem terminów płatności określonych w umowie z Podwykonawcą.</w:t>
      </w:r>
    </w:p>
    <w:p w14:paraId="1055B91E" w14:textId="77777777" w:rsidR="00B3483A" w:rsidRDefault="00B3483A" w:rsidP="0022232E">
      <w:pPr>
        <w:ind w:left="720"/>
        <w:jc w:val="both"/>
        <w:rPr>
          <w:rFonts w:asciiTheme="minorHAnsi" w:hAnsiTheme="minorHAnsi" w:cstheme="minorHAnsi"/>
          <w:color w:val="000000"/>
        </w:rPr>
      </w:pPr>
      <w:r>
        <w:rPr>
          <w:rFonts w:asciiTheme="minorHAnsi" w:hAnsiTheme="minorHAnsi" w:cstheme="minorHAnsi"/>
          <w:color w:val="000000"/>
        </w:rPr>
        <w:t>Jeżeli w terminie określonym w umowie z Podwykonawcą Wykonawca nie dokona w całości lub w części zapłaty wynagrodzenia Podwykonawcy a Podwykonawca zwróci się z ż</w:t>
      </w:r>
      <w:r w:rsidR="00A96CFD">
        <w:rPr>
          <w:rFonts w:asciiTheme="minorHAnsi" w:hAnsiTheme="minorHAnsi" w:cstheme="minorHAnsi"/>
          <w:color w:val="000000"/>
        </w:rPr>
        <w:t>ą</w:t>
      </w:r>
      <w:r>
        <w:rPr>
          <w:rFonts w:asciiTheme="minorHAnsi" w:hAnsiTheme="minorHAnsi" w:cstheme="minorHAnsi"/>
          <w:color w:val="000000"/>
        </w:rPr>
        <w:t xml:space="preserve">daniem </w:t>
      </w:r>
      <w:r>
        <w:rPr>
          <w:rFonts w:asciiTheme="minorHAnsi" w:hAnsiTheme="minorHAnsi" w:cstheme="minorHAnsi"/>
          <w:color w:val="000000"/>
        </w:rPr>
        <w:lastRenderedPageBreak/>
        <w:t>zapłaty tego wynagrodzenia bezpo</w:t>
      </w:r>
      <w:r w:rsidR="00A96CFD">
        <w:rPr>
          <w:rFonts w:asciiTheme="minorHAnsi" w:hAnsiTheme="minorHAnsi" w:cstheme="minorHAnsi"/>
          <w:color w:val="000000"/>
        </w:rPr>
        <w:t>ś</w:t>
      </w:r>
      <w:r>
        <w:rPr>
          <w:rFonts w:asciiTheme="minorHAnsi" w:hAnsiTheme="minorHAnsi" w:cstheme="minorHAnsi"/>
          <w:color w:val="000000"/>
        </w:rPr>
        <w:t>rednio przez Zamawiaj</w:t>
      </w:r>
      <w:r w:rsidR="00A96CFD">
        <w:rPr>
          <w:rFonts w:asciiTheme="minorHAnsi" w:hAnsiTheme="minorHAnsi" w:cstheme="minorHAnsi"/>
          <w:color w:val="000000"/>
        </w:rPr>
        <w:t>ą</w:t>
      </w:r>
      <w:r>
        <w:rPr>
          <w:rFonts w:asciiTheme="minorHAnsi" w:hAnsiTheme="minorHAnsi" w:cstheme="minorHAnsi"/>
          <w:color w:val="000000"/>
        </w:rPr>
        <w:t>cego i udokumentuje zasadność takiego żądania  faktura VAT zaakceptowana przez Wykonawcę i dokumentami potwierdzającymi wykonanie i odbiór fakturowanych usług, Zamawiaj</w:t>
      </w:r>
      <w:r w:rsidR="00A96CFD">
        <w:rPr>
          <w:rFonts w:asciiTheme="minorHAnsi" w:hAnsiTheme="minorHAnsi" w:cstheme="minorHAnsi"/>
          <w:color w:val="000000"/>
        </w:rPr>
        <w:t>ą</w:t>
      </w:r>
      <w:r>
        <w:rPr>
          <w:rFonts w:asciiTheme="minorHAnsi" w:hAnsiTheme="minorHAnsi" w:cstheme="minorHAnsi"/>
          <w:color w:val="000000"/>
        </w:rPr>
        <w:t>cy może zapłacić</w:t>
      </w:r>
      <w:r w:rsidR="00A96CFD">
        <w:rPr>
          <w:rFonts w:asciiTheme="minorHAnsi" w:hAnsiTheme="minorHAnsi" w:cstheme="minorHAnsi"/>
          <w:color w:val="000000"/>
        </w:rPr>
        <w:t xml:space="preserve"> na rzecz Podwykonawcy kwotę będącą przedmiotem tego żądania.</w:t>
      </w:r>
      <w:r w:rsidR="00A96CFD">
        <w:rPr>
          <w:rFonts w:asciiTheme="minorHAnsi" w:hAnsiTheme="minorHAnsi" w:cstheme="minorHAnsi"/>
          <w:color w:val="000000"/>
        </w:rPr>
        <w:br/>
        <w:t xml:space="preserve">W przypadku zapłacenia wynagrodzenia Podwykonawcy </w:t>
      </w:r>
      <w:r>
        <w:rPr>
          <w:rFonts w:asciiTheme="minorHAnsi" w:hAnsiTheme="minorHAnsi" w:cstheme="minorHAnsi"/>
          <w:color w:val="000000"/>
        </w:rPr>
        <w:t xml:space="preserve"> </w:t>
      </w:r>
      <w:r w:rsidR="00A96CFD">
        <w:rPr>
          <w:rFonts w:asciiTheme="minorHAnsi" w:hAnsiTheme="minorHAnsi" w:cstheme="minorHAnsi"/>
          <w:color w:val="000000"/>
        </w:rPr>
        <w:t>Zamawiający dokona potrącenia powyższej kwoty z płatności przysługującej Wykonawcy.</w:t>
      </w:r>
    </w:p>
    <w:p w14:paraId="43AB7CBB" w14:textId="77777777" w:rsidR="00A96CFD" w:rsidRDefault="00A96CFD" w:rsidP="0022232E">
      <w:pPr>
        <w:ind w:left="720"/>
        <w:jc w:val="both"/>
        <w:rPr>
          <w:rFonts w:asciiTheme="minorHAnsi" w:hAnsiTheme="minorHAnsi" w:cstheme="minorHAnsi"/>
          <w:color w:val="000000"/>
        </w:rPr>
      </w:pPr>
    </w:p>
    <w:p w14:paraId="24DCDAB1" w14:textId="77777777" w:rsidR="008D5FA7" w:rsidRPr="00E51427" w:rsidRDefault="008D5FA7" w:rsidP="008D5FA7">
      <w:pPr>
        <w:ind w:left="426" w:hanging="426"/>
        <w:jc w:val="both"/>
        <w:rPr>
          <w:rFonts w:asciiTheme="minorHAnsi" w:hAnsiTheme="minorHAnsi" w:cstheme="minorHAnsi"/>
          <w:b/>
        </w:rPr>
      </w:pPr>
      <w:r>
        <w:rPr>
          <w:rFonts w:ascii="Arial" w:hAnsi="Arial" w:cs="Arial"/>
          <w:b/>
          <w:sz w:val="20"/>
          <w:szCs w:val="20"/>
        </w:rPr>
        <w:t xml:space="preserve">4. </w:t>
      </w:r>
      <w:r w:rsidRPr="00E51427">
        <w:rPr>
          <w:rFonts w:asciiTheme="minorHAnsi" w:hAnsiTheme="minorHAnsi" w:cstheme="minorHAnsi"/>
          <w:b/>
        </w:rPr>
        <w:tab/>
        <w:t>Kary umowne</w:t>
      </w:r>
    </w:p>
    <w:p w14:paraId="47BE7A16" w14:textId="77777777" w:rsidR="008D5FA7" w:rsidRPr="00E51427" w:rsidRDefault="008D5FA7" w:rsidP="008D5FA7">
      <w:pPr>
        <w:numPr>
          <w:ilvl w:val="0"/>
          <w:numId w:val="7"/>
        </w:numPr>
        <w:ind w:hanging="294"/>
        <w:jc w:val="both"/>
        <w:rPr>
          <w:rFonts w:asciiTheme="minorHAnsi" w:hAnsiTheme="minorHAnsi" w:cstheme="minorHAnsi"/>
        </w:rPr>
      </w:pPr>
      <w:r w:rsidRPr="00E51427">
        <w:rPr>
          <w:rFonts w:asciiTheme="minorHAnsi" w:hAnsiTheme="minorHAnsi" w:cstheme="minorHAnsi"/>
        </w:rPr>
        <w:t>W przypadku niedotrzymania standardów i pomiarów jakościowych w dostarczonej energii elektrycznej Zamawiającemu przysługuje upust i bonifikata w wysokości i na warunkach określonych w Taryfie OSD zatwierdzonej przez Prezesa Urzędu Regulacji Energetyki;</w:t>
      </w:r>
    </w:p>
    <w:p w14:paraId="715E8A43" w14:textId="77777777" w:rsidR="008D5FA7" w:rsidRPr="00E51427" w:rsidRDefault="008D5FA7" w:rsidP="008D5FA7">
      <w:pPr>
        <w:numPr>
          <w:ilvl w:val="0"/>
          <w:numId w:val="7"/>
        </w:numPr>
        <w:ind w:hanging="294"/>
        <w:jc w:val="both"/>
        <w:rPr>
          <w:rFonts w:asciiTheme="minorHAnsi" w:hAnsiTheme="minorHAnsi" w:cstheme="minorHAnsi"/>
        </w:rPr>
      </w:pPr>
      <w:r w:rsidRPr="00E51427">
        <w:rPr>
          <w:rFonts w:asciiTheme="minorHAnsi" w:hAnsiTheme="minorHAnsi" w:cstheme="minorHAnsi"/>
        </w:rPr>
        <w:t xml:space="preserve">W przypadku wystąpienia szkody przenoszącej wysokość kary umownej, Zamawiającemu przysługuje prawo dochodzenia odszkodowania uzupełniającego na zasadach ogólnych </w:t>
      </w:r>
      <w:r w:rsidRPr="00E51427">
        <w:rPr>
          <w:rFonts w:asciiTheme="minorHAnsi" w:hAnsiTheme="minorHAnsi" w:cstheme="minorHAnsi"/>
        </w:rPr>
        <w:br/>
        <w:t xml:space="preserve">z możliwością jego potrącania z faktur wystawianych przez Wykonawcę; </w:t>
      </w:r>
    </w:p>
    <w:p w14:paraId="52EB183C" w14:textId="77777777" w:rsidR="008D5FA7" w:rsidRDefault="008D5FA7" w:rsidP="008D5FA7">
      <w:pPr>
        <w:numPr>
          <w:ilvl w:val="0"/>
          <w:numId w:val="7"/>
        </w:numPr>
        <w:ind w:hanging="294"/>
        <w:jc w:val="both"/>
        <w:rPr>
          <w:rFonts w:asciiTheme="minorHAnsi" w:hAnsiTheme="minorHAnsi" w:cstheme="minorHAnsi"/>
        </w:rPr>
      </w:pPr>
      <w:r w:rsidRPr="00E51427">
        <w:rPr>
          <w:rFonts w:asciiTheme="minorHAnsi" w:hAnsiTheme="minorHAnsi" w:cstheme="minorHAnsi"/>
        </w:rPr>
        <w:t>W przypadku nieterminowej płatności za wykonanie przedmiotu umowy Wykonawca może żądać od Zamawiającego zapłaty ustawowych odsetek za każdy dzień zwłoki, naliczanych od wartości faktury wystawionej przez Wykonawcę.</w:t>
      </w:r>
    </w:p>
    <w:p w14:paraId="200DA538" w14:textId="77777777" w:rsidR="00A96CFD" w:rsidRDefault="00A96CFD" w:rsidP="008D5FA7">
      <w:pPr>
        <w:numPr>
          <w:ilvl w:val="0"/>
          <w:numId w:val="7"/>
        </w:numPr>
        <w:ind w:hanging="294"/>
        <w:jc w:val="both"/>
        <w:rPr>
          <w:rFonts w:asciiTheme="minorHAnsi" w:hAnsiTheme="minorHAnsi" w:cstheme="minorHAnsi"/>
        </w:rPr>
      </w:pPr>
      <w:r>
        <w:rPr>
          <w:rFonts w:asciiTheme="minorHAnsi" w:hAnsiTheme="minorHAnsi" w:cstheme="minorHAnsi"/>
        </w:rPr>
        <w:t xml:space="preserve">Nieprzedłożenie do zaakceptowania projektu umowy o </w:t>
      </w:r>
      <w:r w:rsidR="00995270">
        <w:rPr>
          <w:rFonts w:asciiTheme="minorHAnsi" w:hAnsiTheme="minorHAnsi" w:cstheme="minorHAnsi"/>
        </w:rPr>
        <w:t>p</w:t>
      </w:r>
      <w:r>
        <w:rPr>
          <w:rFonts w:asciiTheme="minorHAnsi" w:hAnsiTheme="minorHAnsi" w:cstheme="minorHAnsi"/>
        </w:rPr>
        <w:t>odwykonawstwo, której przedmiotem s</w:t>
      </w:r>
      <w:r w:rsidR="00995270">
        <w:rPr>
          <w:rFonts w:asciiTheme="minorHAnsi" w:hAnsiTheme="minorHAnsi" w:cstheme="minorHAnsi"/>
        </w:rPr>
        <w:t>ą</w:t>
      </w:r>
      <w:r>
        <w:rPr>
          <w:rFonts w:asciiTheme="minorHAnsi" w:hAnsiTheme="minorHAnsi" w:cstheme="minorHAnsi"/>
        </w:rPr>
        <w:t xml:space="preserve"> usługi będące przedmiotem zamówienia lub projektu jej zmiany w wysokości 5.000,00 zł. </w:t>
      </w:r>
      <w:r w:rsidR="00995270">
        <w:rPr>
          <w:rFonts w:asciiTheme="minorHAnsi" w:hAnsiTheme="minorHAnsi" w:cstheme="minorHAnsi"/>
        </w:rPr>
        <w:t>z</w:t>
      </w:r>
      <w:r>
        <w:rPr>
          <w:rFonts w:asciiTheme="minorHAnsi" w:hAnsiTheme="minorHAnsi" w:cstheme="minorHAnsi"/>
        </w:rPr>
        <w:t>a każdą umowę lub zmianę.</w:t>
      </w:r>
    </w:p>
    <w:p w14:paraId="46880CA4" w14:textId="77777777" w:rsidR="00995270" w:rsidRPr="00E51427" w:rsidRDefault="00995270" w:rsidP="008D5FA7">
      <w:pPr>
        <w:numPr>
          <w:ilvl w:val="0"/>
          <w:numId w:val="7"/>
        </w:numPr>
        <w:ind w:hanging="294"/>
        <w:jc w:val="both"/>
        <w:rPr>
          <w:rFonts w:asciiTheme="minorHAnsi" w:hAnsiTheme="minorHAnsi" w:cstheme="minorHAnsi"/>
        </w:rPr>
      </w:pPr>
      <w:r>
        <w:rPr>
          <w:rFonts w:asciiTheme="minorHAnsi" w:hAnsiTheme="minorHAnsi" w:cstheme="minorHAnsi"/>
        </w:rPr>
        <w:t xml:space="preserve">Nieprzedłożenia do zaakceptowania poświadczonej za zgodność z oryginałem kopii umowy o podwykonawstwo lub jej zmiany w wysokości 5.000,00 za każdą umowę lub zmianę. </w:t>
      </w:r>
    </w:p>
    <w:p w14:paraId="6C59CB5D" w14:textId="77777777" w:rsidR="008D5FA7" w:rsidRDefault="008D5FA7" w:rsidP="008D5FA7">
      <w:pPr>
        <w:jc w:val="both"/>
        <w:rPr>
          <w:rFonts w:ascii="Arial" w:hAnsi="Arial" w:cs="Arial"/>
          <w:sz w:val="20"/>
          <w:szCs w:val="20"/>
        </w:rPr>
      </w:pPr>
    </w:p>
    <w:p w14:paraId="4BDB9C2E" w14:textId="77777777" w:rsidR="008D5FA7" w:rsidRPr="00E51427" w:rsidRDefault="008D5FA7" w:rsidP="008D5FA7">
      <w:pPr>
        <w:tabs>
          <w:tab w:val="left" w:pos="426"/>
        </w:tabs>
        <w:jc w:val="both"/>
        <w:rPr>
          <w:rFonts w:asciiTheme="minorHAnsi" w:hAnsiTheme="minorHAnsi" w:cstheme="minorHAnsi"/>
          <w:b/>
        </w:rPr>
      </w:pPr>
      <w:r>
        <w:rPr>
          <w:rFonts w:ascii="Arial" w:hAnsi="Arial" w:cs="Arial"/>
          <w:b/>
          <w:sz w:val="20"/>
          <w:szCs w:val="20"/>
        </w:rPr>
        <w:t xml:space="preserve">5. </w:t>
      </w:r>
      <w:r>
        <w:rPr>
          <w:rFonts w:ascii="Arial" w:hAnsi="Arial" w:cs="Arial"/>
          <w:b/>
          <w:sz w:val="20"/>
          <w:szCs w:val="20"/>
        </w:rPr>
        <w:tab/>
      </w:r>
      <w:r w:rsidRPr="00E51427">
        <w:rPr>
          <w:rFonts w:asciiTheme="minorHAnsi" w:hAnsiTheme="minorHAnsi" w:cstheme="minorHAnsi"/>
          <w:b/>
        </w:rPr>
        <w:t>Dopuszczalność zmiany umowy</w:t>
      </w:r>
    </w:p>
    <w:p w14:paraId="025CD9ED"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 xml:space="preserve">Zgodnie z treścią art. 455 ust. 1 pkt 1 ustawy </w:t>
      </w:r>
      <w:proofErr w:type="spellStart"/>
      <w:r w:rsidRPr="003139B9">
        <w:rPr>
          <w:rFonts w:asciiTheme="minorHAnsi" w:hAnsiTheme="minorHAnsi" w:cstheme="minorHAnsi"/>
        </w:rPr>
        <w:t>Pzp</w:t>
      </w:r>
      <w:proofErr w:type="spellEnd"/>
      <w:r w:rsidRPr="003139B9">
        <w:rPr>
          <w:rFonts w:asciiTheme="minorHAnsi" w:hAnsiTheme="minorHAnsi" w:cstheme="minorHAnsi"/>
        </w:rPr>
        <w:t xml:space="preserve"> Zamawiający dopuszcza wprowadzenie zmian postanowień Umowy w stosunku do treści oferty, w zakresie:</w:t>
      </w:r>
    </w:p>
    <w:p w14:paraId="3F21168A"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zmiany ceny jednostkowej energii elektrycznej netto za 1 kWh wyłącznie w przypadku ustawowej zmiany opodatkowania energii elektrycznej podatkiem akcyzowym, o kwotę wynikającą ze zmiany tej stawki. Zmiana odbywa się automatycznie, nie wymaga sporządzenia aneksu do Umowy, zmiana będzie miała wpływ na wartość umowy,</w:t>
      </w:r>
    </w:p>
    <w:p w14:paraId="736A83E0"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zmiany ceny jednostkowej za 1 kWh brutto wynikającej z ustawowej zmiany stawki podatku VAT, o kwotę wynikającą ze zmiany tej stawki. Zmiana odbywa się automatycznie, nie wymaga sporządzenia aneksu do Umowy, zmiana będzie miała wpływ na wartość umowy,</w:t>
      </w:r>
    </w:p>
    <w:p w14:paraId="58520DC0"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wartości nie może przekroczyć 50% wartości umowy określonej w paragrafie § 6 ust. 1. Umowy (wartość wraz ze zwiększeniem). Zmiana wymaga sporządzenia aneksu do umowy, </w:t>
      </w:r>
    </w:p>
    <w:p w14:paraId="5EE675CF"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lastRenderedPageBreak/>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wartości nie może przekroczyć 50% wartości umowy określonej w paragrafie § 6 ust. 1. Umowy (wartość wraz ze zwiększeniem). Zmiana wymaga sporządzenia aneksu do umowy, </w:t>
      </w:r>
    </w:p>
    <w:p w14:paraId="4A427817"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7305E7CA" w14:textId="3CDE2B7C"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zwiększenie ilości energii elektrycznej oraz dodanie nowych PPE. W przypadku, gdy przed terminem zakończenia okresu trwania zamówienia (umowy) zostanie wyczerpana ilość kWh (wielkość planowana wraz ze zwiększeniem), Strony Umowy w drodze negocjacji dodadzą ilość energii elektrycznej/nowe PPE niezbędne do zakończenia przedmiotowej umowy. W przypadku,  gdy w drodze przeprowadzonych negocjacji cena jednostkowa za 1 kWh będzie wyższa od wskazanej w  Umow</w:t>
      </w:r>
      <w:r>
        <w:rPr>
          <w:rFonts w:asciiTheme="minorHAnsi" w:hAnsiTheme="minorHAnsi" w:cstheme="minorHAnsi"/>
        </w:rPr>
        <w:t>ie.</w:t>
      </w:r>
      <w:r>
        <w:rPr>
          <w:rFonts w:asciiTheme="minorHAnsi" w:hAnsiTheme="minorHAnsi" w:cstheme="minorHAnsi"/>
        </w:rPr>
        <w:br/>
      </w:r>
      <w:r w:rsidRPr="003139B9">
        <w:rPr>
          <w:rFonts w:asciiTheme="minorHAnsi" w:hAnsiTheme="minorHAnsi" w:cstheme="minorHAnsi"/>
        </w:rPr>
        <w:t xml:space="preserve">  Wykonawca przedstawi Zamawiającemu  szczegółową kalkulację. Zamawiający dokona oceny przedstawionych dowodów mających wpływ na nową cenę jednostkową. Nowa wynegocjowana cena jednostkowa energii elektrycznej nie powinna przekraczać wartości cen ofertowych dla najkorzystniejszych ofert składanych w bieżących postępowaniach na dostawę energii elektrycznej, z okresu zawarcia aneksu. Zmiana wymaga sporządzenia aneksu do umowy, zmiana będzie miała wpływ na wartość umowy.</w:t>
      </w:r>
    </w:p>
    <w:p w14:paraId="449A1DA1"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odjęcie PPG, w przypadku zaistnienia  okoliczności (technicznych, gospodarczych, prawnych itp.), których nie można było przewidzieć w chwili zawarcia Umowy - zmiany te spowodują  zmianę ilości PPG, ilości energii elektrycznej,  wartości zawartej Umowy. Zmiana wymaga sporządzenia aneksu do umowy.</w:t>
      </w:r>
    </w:p>
    <w:p w14:paraId="676F7D08"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2.</w:t>
      </w:r>
      <w:r w:rsidRPr="003139B9">
        <w:rPr>
          <w:rFonts w:asciiTheme="minorHAnsi" w:hAnsiTheme="minorHAnsi" w:cstheme="minorHAnsi"/>
        </w:rPr>
        <w:tab/>
        <w:t xml:space="preserve">Zgodnie z art. 436 pkt 4) lit. b) ustawy </w:t>
      </w:r>
      <w:proofErr w:type="spellStart"/>
      <w:r w:rsidRPr="003139B9">
        <w:rPr>
          <w:rFonts w:asciiTheme="minorHAnsi" w:hAnsiTheme="minorHAnsi" w:cstheme="minorHAnsi"/>
        </w:rPr>
        <w:t>Pzp</w:t>
      </w:r>
      <w:proofErr w:type="spellEnd"/>
      <w:r w:rsidRPr="003139B9">
        <w:rPr>
          <w:rFonts w:asciiTheme="minorHAnsi" w:hAnsiTheme="minorHAnsi" w:cstheme="minorHAnsi"/>
        </w:rPr>
        <w:t xml:space="preserve"> Zamawiający dopuszcza wprowadzenie zmian w Umowie dotyczących wynagrodzenia należnego Wykonawcy w przypadku zmiany:</w:t>
      </w:r>
    </w:p>
    <w:p w14:paraId="3B1C8A0D"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1)</w:t>
      </w:r>
      <w:r w:rsidRPr="003139B9">
        <w:rPr>
          <w:rFonts w:asciiTheme="minorHAnsi" w:hAnsiTheme="minorHAnsi" w:cstheme="minorHAnsi"/>
        </w:rPr>
        <w:tab/>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50E8EF03"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2)</w:t>
      </w:r>
      <w:r w:rsidRPr="003139B9">
        <w:rPr>
          <w:rFonts w:asciiTheme="minorHAnsi" w:hAnsiTheme="minorHAnsi" w:cstheme="minorHAnsi"/>
        </w:rPr>
        <w:tab/>
        <w:t>zasad podlegania ubezpieczeniom społecznym lub ubezpieczeniu zdrowotnemu lub wysokości stawki składki na ubezpieczenie społeczne lub zdrowotne – o wartość wynikającą z tych zmian na zasadach opisanych w umowie,</w:t>
      </w:r>
    </w:p>
    <w:p w14:paraId="13261B36"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3)</w:t>
      </w:r>
      <w:r w:rsidRPr="003139B9">
        <w:rPr>
          <w:rFonts w:asciiTheme="minorHAnsi" w:hAnsiTheme="minorHAnsi" w:cstheme="minorHAnsi"/>
        </w:rPr>
        <w:tab/>
        <w:t>zasad gromadzenia i wysokości wpłat do pracowniczych planów kapitałowych, o których mowa w ustawie z dnia 4 października 2018 r. o pracowniczych planach kapitałowych – o wartość wynikającą z tych zmian na zasadach opisanych w umowie,</w:t>
      </w:r>
    </w:p>
    <w:p w14:paraId="37EEA748"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 jeżeli zmiany te będą miały wpływ na koszty wykonania zamówienia przez Wykonawcę.</w:t>
      </w:r>
    </w:p>
    <w:p w14:paraId="599445A1"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3.</w:t>
      </w:r>
      <w:r w:rsidRPr="003139B9">
        <w:rPr>
          <w:rFonts w:asciiTheme="minorHAnsi" w:hAnsiTheme="minorHAnsi" w:cstheme="minorHAnsi"/>
        </w:rPr>
        <w:tab/>
        <w:t xml:space="preserve">W sytuacji wystąpienia okoliczności wskazanych w ust. 2 pkt 1) Wykonawca składa do Zamawiającego pisemny wniosek o zmianę Umowy o udzielenie zamówienia </w:t>
      </w:r>
      <w:r w:rsidRPr="003139B9">
        <w:rPr>
          <w:rFonts w:asciiTheme="minorHAnsi" w:hAnsiTheme="minorHAnsi" w:cstheme="minorHAnsi"/>
        </w:rPr>
        <w:lastRenderedPageBreak/>
        <w:t>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8400E7A"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4.</w:t>
      </w:r>
      <w:r w:rsidRPr="003139B9">
        <w:rPr>
          <w:rFonts w:asciiTheme="minorHAnsi" w:hAnsiTheme="minorHAnsi" w:cstheme="minorHAnsi"/>
        </w:rPr>
        <w:tab/>
        <w:t>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C7821C2"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5.</w:t>
      </w:r>
      <w:r w:rsidRPr="003139B9">
        <w:rPr>
          <w:rFonts w:asciiTheme="minorHAnsi" w:hAnsiTheme="minorHAnsi" w:cstheme="minorHAnsi"/>
        </w:rPr>
        <w:tab/>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w:t>
      </w:r>
      <w:r w:rsidRPr="003139B9">
        <w:rPr>
          <w:rFonts w:asciiTheme="minorHAnsi" w:hAnsiTheme="minorHAnsi" w:cstheme="minorHAnsi"/>
        </w:rPr>
        <w:lastRenderedPageBreak/>
        <w:t xml:space="preserve">zmiany zasad wynagrodzenia pracownika w zakresie przyjęcia zasad gromadzenia i wysokości wpłat do pracowniczych planów kapitałowych dla pracowników bezpośrednio wykonujących niniejsze zamówienie. </w:t>
      </w:r>
    </w:p>
    <w:p w14:paraId="67B3D53C"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6.</w:t>
      </w:r>
      <w:r w:rsidRPr="003139B9">
        <w:rPr>
          <w:rFonts w:asciiTheme="minorHAnsi" w:hAnsiTheme="minorHAnsi" w:cstheme="minorHAnsi"/>
        </w:rPr>
        <w:tab/>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79083CC1"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7.</w:t>
      </w:r>
      <w:r w:rsidRPr="003139B9">
        <w:rPr>
          <w:rFonts w:asciiTheme="minorHAnsi" w:hAnsiTheme="minorHAnsi" w:cstheme="minorHAnsi"/>
        </w:rPr>
        <w:tab/>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4C0FAFC6"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 xml:space="preserve">Zamawiający dopuszcza zmiany w Umowie określone jako nieistotne:  </w:t>
      </w:r>
    </w:p>
    <w:p w14:paraId="10D71BEB"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 xml:space="preserve"> zmiany miejsca realizacji Umowy pod warunkiem, że nowa lokalizacja będzie spełniała wymagania określone w SWZ,</w:t>
      </w:r>
    </w:p>
    <w:p w14:paraId="2756C9CF"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zmiany danych teleadresowych stron Umowy lub innych danych zawartych w rejestrach publicznych.</w:t>
      </w:r>
    </w:p>
    <w:p w14:paraId="4788CFF5" w14:textId="77777777" w:rsidR="003139B9" w:rsidRPr="003139B9" w:rsidRDefault="003139B9" w:rsidP="003139B9">
      <w:pPr>
        <w:numPr>
          <w:ilvl w:val="0"/>
          <w:numId w:val="9"/>
        </w:numPr>
        <w:jc w:val="both"/>
        <w:rPr>
          <w:rFonts w:asciiTheme="minorHAnsi" w:hAnsiTheme="minorHAnsi" w:cstheme="minorHAnsi"/>
        </w:rPr>
      </w:pPr>
      <w:r w:rsidRPr="003139B9">
        <w:rPr>
          <w:rFonts w:asciiTheme="minorHAnsi" w:hAnsiTheme="minorHAnsi" w:cstheme="minorHAnsi"/>
        </w:rPr>
        <w:t>O zmianach określonych w ust. 3 Strony będą się informować niezwłocznie w formie pisemnej lub elektronicznej na adres wskazany w § 10. Zmiany nie wymagają sporządzenia aneksu do umowy.</w:t>
      </w:r>
    </w:p>
    <w:p w14:paraId="41044735" w14:textId="77777777" w:rsidR="008D5FA7" w:rsidRPr="00E51427" w:rsidRDefault="008D5FA7" w:rsidP="008D5FA7">
      <w:pPr>
        <w:numPr>
          <w:ilvl w:val="0"/>
          <w:numId w:val="8"/>
        </w:numPr>
        <w:jc w:val="both"/>
        <w:rPr>
          <w:rFonts w:asciiTheme="minorHAnsi" w:hAnsiTheme="minorHAnsi" w:cstheme="minorHAnsi"/>
        </w:rPr>
      </w:pPr>
      <w:r w:rsidRPr="00E51427">
        <w:rPr>
          <w:rFonts w:asciiTheme="minorHAnsi" w:hAnsiTheme="minorHAnsi" w:cstheme="minorHAnsi"/>
        </w:rPr>
        <w:t>Zmiany dokonywane będą na pisemny wniosek Wykonawcy lub Zamawiającego zawierający uzasadnienie dla ich wprowadzenia.</w:t>
      </w:r>
    </w:p>
    <w:p w14:paraId="5C2C8A41" w14:textId="77777777" w:rsidR="008D5FA7" w:rsidRPr="001C56F6" w:rsidRDefault="008D5FA7" w:rsidP="003C234C">
      <w:pPr>
        <w:numPr>
          <w:ilvl w:val="0"/>
          <w:numId w:val="8"/>
        </w:numPr>
        <w:jc w:val="both"/>
        <w:rPr>
          <w:rFonts w:asciiTheme="minorHAnsi" w:hAnsiTheme="minorHAnsi" w:cstheme="minorHAnsi"/>
        </w:rPr>
      </w:pPr>
      <w:r w:rsidRPr="001C56F6">
        <w:rPr>
          <w:rFonts w:asciiTheme="minorHAnsi" w:hAnsiTheme="minorHAnsi" w:cstheme="minorHAnsi"/>
        </w:rPr>
        <w:t xml:space="preserve">W razie wystąpienia istotnej zmiany okoliczności powodującej, że wykonanie umowy nie leży </w:t>
      </w:r>
      <w:r w:rsidR="001C56F6" w:rsidRPr="001C56F6">
        <w:rPr>
          <w:rFonts w:asciiTheme="minorHAnsi" w:hAnsiTheme="minorHAnsi" w:cstheme="minorHAnsi"/>
        </w:rPr>
        <w:t>w</w:t>
      </w:r>
      <w:r w:rsidR="001C56F6">
        <w:rPr>
          <w:rFonts w:asciiTheme="minorHAnsi" w:hAnsiTheme="minorHAnsi" w:cstheme="minorHAnsi"/>
        </w:rPr>
        <w:t xml:space="preserve"> </w:t>
      </w:r>
      <w:r w:rsidRPr="001C56F6">
        <w:rPr>
          <w:rFonts w:asciiTheme="minorHAnsi" w:hAnsiTheme="minorHAnsi" w:cstheme="minorHAnsi"/>
        </w:rPr>
        <w:t xml:space="preserve"> interesie publicznym, czego nie można było przewidzieć w chwili zawarcia umowy, Zamawiający może odstąpić od umowy w terminie 30 dni od powzięcia wiadomości o tych okolicznościach. </w:t>
      </w:r>
      <w:r w:rsidRPr="001C56F6">
        <w:rPr>
          <w:rFonts w:asciiTheme="minorHAnsi" w:hAnsiTheme="minorHAnsi" w:cstheme="minorHAnsi"/>
        </w:rPr>
        <w:br/>
        <w:t>W takim przypadku Wykonawca może żądać jedynie wynagrodzenia należnego mu z tytułu wykonania części umowy.</w:t>
      </w:r>
    </w:p>
    <w:p w14:paraId="33C0BCD3" w14:textId="77777777" w:rsidR="008D5FA7" w:rsidRPr="00E51427" w:rsidRDefault="008D5FA7" w:rsidP="008D5FA7">
      <w:pPr>
        <w:jc w:val="both"/>
        <w:rPr>
          <w:rFonts w:asciiTheme="minorHAnsi" w:hAnsiTheme="minorHAnsi" w:cstheme="minorHAnsi"/>
        </w:rPr>
      </w:pPr>
    </w:p>
    <w:p w14:paraId="0418C2FF" w14:textId="77777777" w:rsidR="008D5FA7" w:rsidRPr="00E51427" w:rsidRDefault="008D5FA7" w:rsidP="008D5FA7">
      <w:pPr>
        <w:tabs>
          <w:tab w:val="left" w:pos="426"/>
        </w:tabs>
        <w:jc w:val="both"/>
        <w:rPr>
          <w:rFonts w:asciiTheme="minorHAnsi" w:hAnsiTheme="minorHAnsi" w:cstheme="minorHAnsi"/>
          <w:b/>
        </w:rPr>
      </w:pPr>
      <w:r w:rsidRPr="00E51427">
        <w:rPr>
          <w:rFonts w:asciiTheme="minorHAnsi" w:hAnsiTheme="minorHAnsi" w:cstheme="minorHAnsi"/>
          <w:b/>
        </w:rPr>
        <w:t xml:space="preserve">6. </w:t>
      </w:r>
      <w:r w:rsidRPr="00E51427">
        <w:rPr>
          <w:rFonts w:asciiTheme="minorHAnsi" w:hAnsiTheme="minorHAnsi" w:cstheme="minorHAnsi"/>
          <w:b/>
        </w:rPr>
        <w:tab/>
        <w:t>Postanowienia końcowe</w:t>
      </w:r>
    </w:p>
    <w:p w14:paraId="44FD6A08" w14:textId="77777777" w:rsidR="008D5FA7" w:rsidRPr="00E51427" w:rsidRDefault="008D5FA7" w:rsidP="008D5FA7">
      <w:pPr>
        <w:numPr>
          <w:ilvl w:val="0"/>
          <w:numId w:val="10"/>
        </w:numPr>
        <w:ind w:left="709"/>
        <w:jc w:val="both"/>
        <w:rPr>
          <w:rFonts w:asciiTheme="minorHAnsi" w:hAnsiTheme="minorHAnsi" w:cstheme="minorHAnsi"/>
        </w:rPr>
      </w:pPr>
      <w:r w:rsidRPr="00E51427">
        <w:rPr>
          <w:rFonts w:asciiTheme="minorHAnsi" w:hAnsiTheme="minorHAnsi" w:cstheme="minorHAnsi"/>
        </w:rPr>
        <w:t xml:space="preserve">Wszelkie oświadczenia woli oraz zawiadomienia składane przez Strony w związku </w:t>
      </w:r>
      <w:r w:rsidRPr="00E51427">
        <w:rPr>
          <w:rFonts w:asciiTheme="minorHAnsi" w:hAnsiTheme="minorHAnsi" w:cstheme="minorHAnsi"/>
        </w:rPr>
        <w:br/>
        <w:t>z wykonywaniem niniejszej umowy wymagają dla swej skuteczności formy pisemnej.</w:t>
      </w:r>
    </w:p>
    <w:p w14:paraId="48D993FD" w14:textId="77777777" w:rsidR="008D5FA7" w:rsidRPr="00E51427" w:rsidRDefault="008D5FA7" w:rsidP="008D5FA7">
      <w:pPr>
        <w:numPr>
          <w:ilvl w:val="0"/>
          <w:numId w:val="10"/>
        </w:numPr>
        <w:ind w:left="709"/>
        <w:jc w:val="both"/>
        <w:rPr>
          <w:rFonts w:asciiTheme="minorHAnsi" w:hAnsiTheme="minorHAnsi" w:cstheme="minorHAnsi"/>
        </w:rPr>
      </w:pPr>
      <w:r w:rsidRPr="00E51427">
        <w:rPr>
          <w:rFonts w:asciiTheme="minorHAnsi" w:hAnsiTheme="minorHAnsi" w:cstheme="minorHAnsi"/>
        </w:rPr>
        <w:t>Wszelkie oświadczenia woli, zawiadomienia składane przez Strony w związku z realizacją niniejszej umowy powinny być pod rygorem bezskuteczności dokonywane na piśmie.</w:t>
      </w:r>
    </w:p>
    <w:p w14:paraId="5E0F3E01" w14:textId="77777777" w:rsidR="008D5FA7" w:rsidRPr="007A5735" w:rsidRDefault="008D5FA7" w:rsidP="00D6039F">
      <w:pPr>
        <w:numPr>
          <w:ilvl w:val="0"/>
          <w:numId w:val="10"/>
        </w:numPr>
        <w:ind w:left="709"/>
        <w:jc w:val="both"/>
        <w:rPr>
          <w:rFonts w:asciiTheme="minorHAnsi" w:hAnsiTheme="minorHAnsi" w:cstheme="minorHAnsi"/>
        </w:rPr>
      </w:pPr>
      <w:r w:rsidRPr="007A5735">
        <w:rPr>
          <w:rFonts w:asciiTheme="minorHAnsi" w:hAnsiTheme="minorHAnsi" w:cstheme="minorHAnsi"/>
        </w:rPr>
        <w:t xml:space="preserve">Strony są obowiązane informować siebie nawzajem o każdej zmianie adresów. Oświadczenia woli oraz zawiadomienia wysyłane na ostatnio podany adres Strony uznawane będą za skuteczne </w:t>
      </w:r>
      <w:r w:rsidR="00CD0B9E" w:rsidRPr="007A5735">
        <w:rPr>
          <w:rFonts w:asciiTheme="minorHAnsi" w:hAnsiTheme="minorHAnsi" w:cstheme="minorHAnsi"/>
        </w:rPr>
        <w:t>i</w:t>
      </w:r>
      <w:r w:rsidRPr="007A5735">
        <w:rPr>
          <w:rFonts w:asciiTheme="minorHAnsi" w:hAnsiTheme="minorHAnsi" w:cstheme="minorHAnsi"/>
        </w:rPr>
        <w:t xml:space="preserve"> złożone tej Stronie. </w:t>
      </w:r>
    </w:p>
    <w:p w14:paraId="09CA9830" w14:textId="77777777" w:rsidR="008D5FA7" w:rsidRPr="00E51427" w:rsidRDefault="008D5FA7" w:rsidP="008D5FA7">
      <w:pPr>
        <w:numPr>
          <w:ilvl w:val="0"/>
          <w:numId w:val="10"/>
        </w:numPr>
        <w:ind w:left="709"/>
        <w:jc w:val="both"/>
        <w:rPr>
          <w:rFonts w:asciiTheme="minorHAnsi" w:hAnsiTheme="minorHAnsi" w:cstheme="minorHAnsi"/>
        </w:rPr>
      </w:pPr>
      <w:r w:rsidRPr="00E51427">
        <w:rPr>
          <w:rFonts w:asciiTheme="minorHAnsi" w:hAnsiTheme="minorHAnsi" w:cstheme="minorHAnsi"/>
        </w:rPr>
        <w:t xml:space="preserve">Wszelkie zmiany niniejszej umowy wymagają formy pisemnej pod rygorem nieważności i będą dopuszczalne w granicach unormowania art. 144 ustawy </w:t>
      </w:r>
      <w:proofErr w:type="spellStart"/>
      <w:r w:rsidRPr="00E51427">
        <w:rPr>
          <w:rFonts w:asciiTheme="minorHAnsi" w:hAnsiTheme="minorHAnsi" w:cstheme="minorHAnsi"/>
        </w:rPr>
        <w:t>Pzp</w:t>
      </w:r>
      <w:proofErr w:type="spellEnd"/>
      <w:r w:rsidRPr="00E51427">
        <w:rPr>
          <w:rFonts w:asciiTheme="minorHAnsi" w:hAnsiTheme="minorHAnsi" w:cstheme="minorHAnsi"/>
        </w:rPr>
        <w:t xml:space="preserve"> zgodnie z postanowieniami zawartymi w pkt 5.</w:t>
      </w:r>
    </w:p>
    <w:p w14:paraId="3C3D2B86" w14:textId="77777777" w:rsidR="008D5FA7" w:rsidRPr="00E51427" w:rsidRDefault="008D5FA7" w:rsidP="008D5FA7">
      <w:pPr>
        <w:numPr>
          <w:ilvl w:val="0"/>
          <w:numId w:val="10"/>
        </w:numPr>
        <w:ind w:left="709"/>
        <w:jc w:val="both"/>
        <w:rPr>
          <w:rFonts w:asciiTheme="minorHAnsi" w:hAnsiTheme="minorHAnsi" w:cstheme="minorHAnsi"/>
        </w:rPr>
      </w:pPr>
      <w:r w:rsidRPr="00E51427">
        <w:rPr>
          <w:rFonts w:asciiTheme="minorHAnsi" w:hAnsiTheme="minorHAnsi" w:cstheme="minorHAnsi"/>
        </w:rPr>
        <w:t>Ewentualne kwestie sporne wynikłe w trakcie realizacji niniejszej umowy Strony rozstrzygać będą w drodze negocjacji.</w:t>
      </w:r>
    </w:p>
    <w:p w14:paraId="11BB9577" w14:textId="77777777" w:rsidR="008D5FA7" w:rsidRPr="00E51427" w:rsidRDefault="008D5FA7" w:rsidP="008D5FA7">
      <w:pPr>
        <w:numPr>
          <w:ilvl w:val="0"/>
          <w:numId w:val="10"/>
        </w:numPr>
        <w:ind w:left="709"/>
        <w:jc w:val="both"/>
        <w:rPr>
          <w:rFonts w:asciiTheme="minorHAnsi" w:hAnsiTheme="minorHAnsi" w:cstheme="minorHAnsi"/>
        </w:rPr>
      </w:pPr>
      <w:r w:rsidRPr="00E51427">
        <w:rPr>
          <w:rFonts w:asciiTheme="minorHAnsi" w:hAnsiTheme="minorHAnsi" w:cstheme="minorHAnsi"/>
        </w:rPr>
        <w:t xml:space="preserve">W przypadku nie dojścia do porozumienia w sposób wskazany w </w:t>
      </w:r>
      <w:proofErr w:type="spellStart"/>
      <w:r w:rsidRPr="00E51427">
        <w:rPr>
          <w:rFonts w:asciiTheme="minorHAnsi" w:hAnsiTheme="minorHAnsi" w:cstheme="minorHAnsi"/>
        </w:rPr>
        <w:t>ppkt</w:t>
      </w:r>
      <w:proofErr w:type="spellEnd"/>
      <w:r w:rsidRPr="00E51427">
        <w:rPr>
          <w:rFonts w:asciiTheme="minorHAnsi" w:hAnsiTheme="minorHAnsi" w:cstheme="minorHAnsi"/>
        </w:rPr>
        <w:t xml:space="preserve"> 5, spory wynikłe z niniejszej umowy, będą rozstrzygane przez Sąd właściwy dla siedziby Zamawiającego.</w:t>
      </w:r>
    </w:p>
    <w:p w14:paraId="6461AB47" w14:textId="77777777" w:rsidR="008D5FA7" w:rsidRPr="00E51427" w:rsidRDefault="008D5FA7" w:rsidP="008D5FA7">
      <w:pPr>
        <w:numPr>
          <w:ilvl w:val="0"/>
          <w:numId w:val="10"/>
        </w:numPr>
        <w:ind w:left="709"/>
        <w:jc w:val="both"/>
        <w:rPr>
          <w:rFonts w:asciiTheme="minorHAnsi" w:hAnsiTheme="minorHAnsi" w:cstheme="minorHAnsi"/>
        </w:rPr>
      </w:pPr>
      <w:r w:rsidRPr="00E51427">
        <w:rPr>
          <w:rFonts w:asciiTheme="minorHAnsi" w:hAnsiTheme="minorHAnsi" w:cstheme="minorHAnsi"/>
        </w:rPr>
        <w:t xml:space="preserve">W sprawach nie uregulowanych w umowie będą miały zastosowanie przepisy ustawy Prawo zamówień publicznych, Kodeksu Cywilnego oraz ustawy Prawo energetyczne wraz </w:t>
      </w:r>
      <w:r w:rsidRPr="00E51427">
        <w:rPr>
          <w:rFonts w:asciiTheme="minorHAnsi" w:hAnsiTheme="minorHAnsi" w:cstheme="minorHAnsi"/>
        </w:rPr>
        <w:br/>
        <w:t xml:space="preserve">z obowiązującymi aktami wykonawczymi. </w:t>
      </w:r>
    </w:p>
    <w:p w14:paraId="3A1C8865" w14:textId="77777777" w:rsidR="008D5FA7" w:rsidRPr="00E51427" w:rsidRDefault="008D5FA7" w:rsidP="008D5FA7">
      <w:pPr>
        <w:jc w:val="both"/>
        <w:rPr>
          <w:rFonts w:asciiTheme="minorHAnsi" w:hAnsiTheme="minorHAnsi" w:cstheme="minorHAnsi"/>
        </w:rPr>
      </w:pPr>
    </w:p>
    <w:p w14:paraId="73A9594A" w14:textId="77777777" w:rsidR="008D5FA7" w:rsidRPr="00E51427" w:rsidRDefault="008D5FA7" w:rsidP="008D5FA7">
      <w:pPr>
        <w:jc w:val="both"/>
        <w:rPr>
          <w:rFonts w:asciiTheme="minorHAnsi" w:hAnsiTheme="minorHAnsi" w:cstheme="minorHAnsi"/>
        </w:rPr>
      </w:pPr>
    </w:p>
    <w:p w14:paraId="42D35A7A" w14:textId="77777777" w:rsidR="008D5FA7" w:rsidRDefault="008D5FA7" w:rsidP="008D5FA7">
      <w:pPr>
        <w:jc w:val="both"/>
        <w:rPr>
          <w:rFonts w:ascii="Arial" w:hAnsi="Arial" w:cs="Arial"/>
          <w:b/>
          <w:sz w:val="20"/>
          <w:szCs w:val="20"/>
        </w:rPr>
      </w:pPr>
    </w:p>
    <w:p w14:paraId="4142D80E" w14:textId="77777777" w:rsidR="008D5FA7" w:rsidRDefault="008D5FA7" w:rsidP="008D5FA7">
      <w:pPr>
        <w:rPr>
          <w:rFonts w:ascii="Arial" w:hAnsi="Arial" w:cs="Arial"/>
          <w:sz w:val="20"/>
          <w:szCs w:val="20"/>
        </w:rPr>
        <w:sectPr w:rsidR="008D5FA7">
          <w:pgSz w:w="11906" w:h="16838"/>
          <w:pgMar w:top="1417" w:right="991" w:bottom="1417" w:left="1417" w:header="708" w:footer="708" w:gutter="0"/>
          <w:cols w:space="708"/>
        </w:sectPr>
      </w:pPr>
    </w:p>
    <w:p w14:paraId="3C6773D8" w14:textId="77777777" w:rsidR="00CF2A78" w:rsidRDefault="00CF2A78"/>
    <w:sectPr w:rsidR="00CF2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57"/>
    <w:multiLevelType w:val="hybridMultilevel"/>
    <w:tmpl w:val="D8B40812"/>
    <w:lvl w:ilvl="0" w:tplc="8A0428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203997"/>
    <w:multiLevelType w:val="hybridMultilevel"/>
    <w:tmpl w:val="2C062FE6"/>
    <w:lvl w:ilvl="0" w:tplc="FAD43956">
      <w:start w:val="2"/>
      <w:numFmt w:val="decimal"/>
      <w:lvlText w:val="%1."/>
      <w:lvlJc w:val="left"/>
      <w:pPr>
        <w:tabs>
          <w:tab w:val="num" w:pos="2880"/>
        </w:tabs>
        <w:ind w:left="2880" w:hanging="360"/>
      </w:pPr>
      <w:rPr>
        <w:rFonts w:cs="Times New Roman"/>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311807"/>
    <w:multiLevelType w:val="hybridMultilevel"/>
    <w:tmpl w:val="2870D73C"/>
    <w:lvl w:ilvl="0" w:tplc="ABF086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B5142D"/>
    <w:multiLevelType w:val="hybridMultilevel"/>
    <w:tmpl w:val="249279B4"/>
    <w:lvl w:ilvl="0" w:tplc="6BC046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7575C8"/>
    <w:multiLevelType w:val="hybridMultilevel"/>
    <w:tmpl w:val="92625CF0"/>
    <w:lvl w:ilvl="0" w:tplc="ABF086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A86427"/>
    <w:multiLevelType w:val="hybridMultilevel"/>
    <w:tmpl w:val="DE2498B0"/>
    <w:lvl w:ilvl="0" w:tplc="52DE985A">
      <w:start w:val="1"/>
      <w:numFmt w:val="bullet"/>
      <w:lvlText w:val=""/>
      <w:lvlJc w:val="left"/>
      <w:pPr>
        <w:ind w:left="927" w:hanging="360"/>
      </w:pPr>
      <w:rPr>
        <w:rFonts w:ascii="Symbol" w:hAnsi="Symbol" w:hint="default"/>
        <w:b w:val="0"/>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6" w15:restartNumberingAfterBreak="0">
    <w:nsid w:val="33D076FE"/>
    <w:multiLevelType w:val="hybridMultilevel"/>
    <w:tmpl w:val="5AA4D3E4"/>
    <w:lvl w:ilvl="0" w:tplc="52DE985A">
      <w:start w:val="1"/>
      <w:numFmt w:val="bullet"/>
      <w:lvlText w:val=""/>
      <w:lvlJc w:val="left"/>
      <w:pPr>
        <w:ind w:left="720" w:hanging="360"/>
      </w:pPr>
      <w:rPr>
        <w:rFonts w:ascii="Symbol" w:hAnsi="Symbol"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CAB44B2"/>
    <w:multiLevelType w:val="hybridMultilevel"/>
    <w:tmpl w:val="2384CBF2"/>
    <w:lvl w:ilvl="0" w:tplc="ABF086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040827"/>
    <w:multiLevelType w:val="hybridMultilevel"/>
    <w:tmpl w:val="EAB23966"/>
    <w:lvl w:ilvl="0" w:tplc="ABF086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3247655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56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417785">
    <w:abstractNumId w:val="6"/>
  </w:num>
  <w:num w:numId="4" w16cid:durableId="23798268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0879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3072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401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237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0892615">
    <w:abstractNumId w:val="5"/>
  </w:num>
  <w:num w:numId="10" w16cid:durableId="384834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A7"/>
    <w:rsid w:val="001C56F6"/>
    <w:rsid w:val="002117D6"/>
    <w:rsid w:val="0022232E"/>
    <w:rsid w:val="002E39D2"/>
    <w:rsid w:val="003139B9"/>
    <w:rsid w:val="00341075"/>
    <w:rsid w:val="003608DC"/>
    <w:rsid w:val="0037621C"/>
    <w:rsid w:val="003F7BAF"/>
    <w:rsid w:val="004A083F"/>
    <w:rsid w:val="00555B30"/>
    <w:rsid w:val="005931BA"/>
    <w:rsid w:val="006351B8"/>
    <w:rsid w:val="00657764"/>
    <w:rsid w:val="007826DD"/>
    <w:rsid w:val="007A5735"/>
    <w:rsid w:val="008D5FA7"/>
    <w:rsid w:val="009341B8"/>
    <w:rsid w:val="0097527E"/>
    <w:rsid w:val="00995270"/>
    <w:rsid w:val="00A455CA"/>
    <w:rsid w:val="00A93E1A"/>
    <w:rsid w:val="00A96CFD"/>
    <w:rsid w:val="00AD41B3"/>
    <w:rsid w:val="00B3483A"/>
    <w:rsid w:val="00CB1A49"/>
    <w:rsid w:val="00CD0B9E"/>
    <w:rsid w:val="00CF2A78"/>
    <w:rsid w:val="00D664DE"/>
    <w:rsid w:val="00DF15C9"/>
    <w:rsid w:val="00E51427"/>
    <w:rsid w:val="00F97F96"/>
    <w:rsid w:val="00FE5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B2F2"/>
  <w15:chartTrackingRefBased/>
  <w15:docId w15:val="{74C0D41C-F1E0-4088-A954-D921C819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FA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8D5FA7"/>
    <w:pPr>
      <w:keepNext/>
      <w:jc w:val="right"/>
      <w:outlineLvl w:val="2"/>
    </w:pPr>
    <w:rPr>
      <w:rFonts w:ascii="Book Antiqua" w:hAnsi="Book Antiqua"/>
      <w:b/>
      <w:bCs/>
      <w:i/>
      <w:sz w:val="22"/>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D5FA7"/>
    <w:rPr>
      <w:rFonts w:ascii="Book Antiqua" w:eastAsia="Times New Roman" w:hAnsi="Book Antiqua" w:cs="Times New Roman"/>
      <w:b/>
      <w:bCs/>
      <w:i/>
      <w:szCs w:val="26"/>
      <w:lang w:val="x-none" w:eastAsia="x-none"/>
    </w:rPr>
  </w:style>
  <w:style w:type="paragraph" w:customStyle="1" w:styleId="naglowek5">
    <w:name w:val="naglowek 5"/>
    <w:basedOn w:val="Normalny"/>
    <w:next w:val="Normalny"/>
    <w:rsid w:val="005931BA"/>
    <w:pPr>
      <w:tabs>
        <w:tab w:val="left" w:pos="-22444"/>
      </w:tabs>
      <w:suppressAutoHyphens/>
      <w:snapToGrid w:val="0"/>
      <w:spacing w:before="238" w:after="238"/>
      <w:ind w:left="1134" w:hanging="1134"/>
    </w:pPr>
    <w:rPr>
      <w:rFonts w:ascii="Arial" w:hAnsi="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3839">
      <w:bodyDiv w:val="1"/>
      <w:marLeft w:val="0"/>
      <w:marRight w:val="0"/>
      <w:marTop w:val="0"/>
      <w:marBottom w:val="0"/>
      <w:divBdr>
        <w:top w:val="none" w:sz="0" w:space="0" w:color="auto"/>
        <w:left w:val="none" w:sz="0" w:space="0" w:color="auto"/>
        <w:bottom w:val="none" w:sz="0" w:space="0" w:color="auto"/>
        <w:right w:val="none" w:sz="0" w:space="0" w:color="auto"/>
      </w:divBdr>
    </w:div>
    <w:div w:id="10457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2761</Words>
  <Characters>16570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dc:description/>
  <cp:lastModifiedBy>GMINA ROKIETNICA</cp:lastModifiedBy>
  <cp:revision>5</cp:revision>
  <dcterms:created xsi:type="dcterms:W3CDTF">2023-09-06T10:21:00Z</dcterms:created>
  <dcterms:modified xsi:type="dcterms:W3CDTF">2023-09-11T10:02:00Z</dcterms:modified>
</cp:coreProperties>
</file>