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3827B" w14:textId="77777777" w:rsidR="000E7DEE" w:rsidRPr="00280F3F" w:rsidRDefault="000E7DEE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Umowa nr UKW/DZP-281-D-…. /2021</w:t>
      </w:r>
    </w:p>
    <w:p w14:paraId="21917962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zawarta w dniu ………….. roku pomiędzy:</w:t>
      </w:r>
    </w:p>
    <w:p w14:paraId="64EA7021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0DC7F6D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1.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mgr Renatę Malak – Kanclerza UKW</w:t>
      </w:r>
    </w:p>
    <w:p w14:paraId="0EBD2515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przy kontrasygnacie mgr Renaty Stefaniak – Kwestora</w:t>
      </w:r>
    </w:p>
    <w:p w14:paraId="0944508D" w14:textId="77777777" w:rsidR="000E7DEE" w:rsidRPr="00280F3F" w:rsidRDefault="000E7DEE" w:rsidP="000E7DE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a</w:t>
      </w:r>
    </w:p>
    <w:p w14:paraId="1CD2F45C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 xml:space="preserve">2. 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24BB791" w14:textId="77777777" w:rsidR="000E7DEE" w:rsidRPr="00280F3F" w:rsidRDefault="000E7DEE" w:rsidP="000E7DEE">
      <w:pPr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280F3F" w:rsidRDefault="000E7DEE" w:rsidP="000E7DEE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04ADBB09" w14:textId="77777777" w:rsidR="0057023F" w:rsidRDefault="0057023F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3B4DDF5" w14:textId="2219DC9E" w:rsidR="000E7DEE" w:rsidRDefault="000E7DE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Niniejsza umowa jest następstwem wyboru przez Zamawiającego oferty </w:t>
      </w: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Wykonawcy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w postępowaniu prowadzonym w trybie podstawowym, zgodnie z art. 275 ust 1  ustawy z dnia 11 września 2019 r.- Prawo zamówień publicznych </w:t>
      </w:r>
      <w:r w:rsidR="0057023F">
        <w:rPr>
          <w:rFonts w:ascii="Century Gothic" w:hAnsi="Century Gothic"/>
          <w:i/>
          <w:color w:val="000000" w:themeColor="text1"/>
          <w:sz w:val="20"/>
          <w:szCs w:val="20"/>
          <w:lang w:eastAsia="en-US" w:bidi="en-US"/>
        </w:rPr>
        <w:t>(</w:t>
      </w:r>
      <w:proofErr w:type="spellStart"/>
      <w:r w:rsidR="0057023F">
        <w:rPr>
          <w:rFonts w:ascii="Century Gothic" w:hAnsi="Century Gothic"/>
          <w:i/>
          <w:color w:val="000000" w:themeColor="text1"/>
          <w:sz w:val="20"/>
          <w:szCs w:val="20"/>
          <w:lang w:eastAsia="en-US" w:bidi="en-US"/>
        </w:rPr>
        <w:t>t.j</w:t>
      </w:r>
      <w:proofErr w:type="spellEnd"/>
      <w:r w:rsidR="0057023F">
        <w:rPr>
          <w:rFonts w:ascii="Century Gothic" w:hAnsi="Century Gothic"/>
          <w:i/>
          <w:color w:val="000000" w:themeColor="text1"/>
          <w:sz w:val="20"/>
          <w:szCs w:val="20"/>
          <w:lang w:eastAsia="en-US" w:bidi="en-US"/>
        </w:rPr>
        <w:t>. Dz.U. z 2021</w:t>
      </w:r>
      <w:r w:rsidRPr="00280F3F">
        <w:rPr>
          <w:rFonts w:ascii="Century Gothic" w:hAnsi="Century Gothic"/>
          <w:i/>
          <w:color w:val="000000" w:themeColor="text1"/>
          <w:sz w:val="20"/>
          <w:szCs w:val="20"/>
          <w:lang w:eastAsia="en-US" w:bidi="en-US"/>
        </w:rPr>
        <w:t xml:space="preserve"> r</w:t>
      </w:r>
      <w:r w:rsidR="0057023F">
        <w:rPr>
          <w:rFonts w:ascii="Century Gothic" w:hAnsi="Century Gothic"/>
          <w:i/>
          <w:color w:val="000000" w:themeColor="text1"/>
          <w:sz w:val="20"/>
          <w:szCs w:val="20"/>
          <w:lang w:eastAsia="en-US" w:bidi="en-US"/>
        </w:rPr>
        <w:t>. poz. 1129</w:t>
      </w:r>
      <w:r w:rsidRPr="00280F3F">
        <w:rPr>
          <w:rFonts w:ascii="Century Gothic" w:hAnsi="Century Gothic"/>
          <w:i/>
          <w:color w:val="000000" w:themeColor="text1"/>
          <w:sz w:val="20"/>
          <w:szCs w:val="20"/>
          <w:lang w:eastAsia="en-US" w:bidi="en-US"/>
        </w:rPr>
        <w:t xml:space="preserve"> ze zm.)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.</w:t>
      </w:r>
    </w:p>
    <w:p w14:paraId="17ED0B7C" w14:textId="77777777" w:rsidR="0057023F" w:rsidRDefault="0057023F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7BDE44E6" w14:textId="77777777" w:rsidR="0057023F" w:rsidRPr="00280F3F" w:rsidRDefault="0057023F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BB877CA" w14:textId="77777777" w:rsidR="00913AFE" w:rsidRPr="00280F3F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6CB3C22A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</w:t>
      </w:r>
    </w:p>
    <w:p w14:paraId="472CAE02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Przedmiot umowy</w:t>
      </w:r>
    </w:p>
    <w:p w14:paraId="6D715589" w14:textId="509FA686" w:rsidR="00FF1926" w:rsidRPr="0057023F" w:rsidRDefault="0057023F" w:rsidP="0057023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Przedmiotem umowy jest </w:t>
      </w:r>
      <w:r w:rsidR="00FF1926" w:rsidRPr="0057023F"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jednorazowa dostawa </w:t>
      </w:r>
      <w:r w:rsidR="00FF1926" w:rsidRPr="0057023F">
        <w:rPr>
          <w:rFonts w:ascii="Century Gothic" w:hAnsi="Century Gothic"/>
          <w:color w:val="000000" w:themeColor="text1"/>
          <w:sz w:val="20"/>
          <w:szCs w:val="20"/>
        </w:rPr>
        <w:t>odczynników</w:t>
      </w:r>
      <w:r w:rsidR="000F020D">
        <w:rPr>
          <w:rFonts w:ascii="Century Gothic" w:hAnsi="Century Gothic"/>
          <w:color w:val="000000" w:themeColor="text1"/>
          <w:sz w:val="20"/>
          <w:szCs w:val="20"/>
        </w:rPr>
        <w:t>/</w:t>
      </w:r>
      <w:r w:rsidR="00FF1926" w:rsidRPr="0057023F">
        <w:rPr>
          <w:rFonts w:ascii="Century Gothic" w:hAnsi="Century Gothic"/>
          <w:color w:val="000000" w:themeColor="text1"/>
          <w:sz w:val="20"/>
          <w:szCs w:val="20"/>
        </w:rPr>
        <w:t>materiałów zużywalnych</w:t>
      </w:r>
      <w:r w:rsidR="00E67E9B" w:rsidRPr="0057023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FF1926" w:rsidRPr="0057023F">
        <w:rPr>
          <w:rFonts w:ascii="Century Gothic" w:hAnsi="Century Gothic"/>
          <w:bCs/>
          <w:iCs/>
          <w:color w:val="000000" w:themeColor="text1"/>
          <w:sz w:val="20"/>
          <w:szCs w:val="20"/>
        </w:rPr>
        <w:t>w ramach części</w:t>
      </w:r>
      <w:r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 .......</w:t>
      </w:r>
      <w:r w:rsidR="00FF1926" w:rsidRPr="0057023F"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  przedmiotu zamówienia, zgodnie z opisem przedmiotu zamówienia zawartym w formularzu cenowym (załącznik nr 2 do SWZ) stanowiącymi integralną część niniejszej umowy. </w:t>
      </w:r>
    </w:p>
    <w:p w14:paraId="12BBFC7D" w14:textId="77777777" w:rsidR="000E7DEE" w:rsidRPr="00280F3F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 xml:space="preserve">Wykonawca zobowiązuje się, </w:t>
      </w:r>
      <w:r w:rsidRPr="00280F3F">
        <w:rPr>
          <w:rFonts w:ascii="Century Gothic" w:eastAsia="TimesNewRoman" w:hAnsi="Century Gothic" w:cs="Book Antiqua"/>
          <w:color w:val="000000" w:themeColor="text1"/>
          <w:sz w:val="20"/>
          <w:szCs w:val="20"/>
        </w:rPr>
        <w:t>ż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e rzeczy – elementy składające się na przedmiot umowy okre</w:t>
      </w:r>
      <w:r w:rsidRPr="00280F3F">
        <w:rPr>
          <w:rFonts w:ascii="Century Gothic" w:eastAsia="TimesNewRoman" w:hAnsi="Century Gothic" w:cs="Book Antiqua"/>
          <w:color w:val="000000" w:themeColor="text1"/>
          <w:sz w:val="20"/>
          <w:szCs w:val="20"/>
        </w:rPr>
        <w:t>ś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lony w ust. 1 stosownie do o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ferty Wykonawcy oraz opisu przedmiotu zamówienia, 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które stanowią  integralna część niniejszej umowy,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będą:</w:t>
      </w:r>
    </w:p>
    <w:p w14:paraId="50D20B38" w14:textId="77777777" w:rsidR="000E7DEE" w:rsidRPr="00280F3F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spełniać wszystkie wymagane parametry techniczne i u</w:t>
      </w:r>
      <w:r w:rsidRPr="00280F3F">
        <w:rPr>
          <w:rFonts w:ascii="Century Gothic" w:eastAsia="TimesNewRoman" w:hAnsi="Century Gothic" w:cs="Book Antiqua"/>
          <w:color w:val="000000" w:themeColor="text1"/>
          <w:sz w:val="20"/>
          <w:szCs w:val="20"/>
        </w:rPr>
        <w:t>ż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ytkowe;</w:t>
      </w:r>
    </w:p>
    <w:p w14:paraId="25054BF2" w14:textId="77777777" w:rsidR="000E7DEE" w:rsidRPr="00280F3F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oznakowanie zgodno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ś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ci, zgodnie z ustaw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 xml:space="preserve">ą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o systemie oceny zgodno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ś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ci z dnia 30 sierpnia 2002 r. (t. j. Dz. U. z 2019r., poz. 155);</w:t>
      </w:r>
    </w:p>
    <w:p w14:paraId="573F4C45" w14:textId="77777777" w:rsidR="000E7DEE" w:rsidRPr="00280F3F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fabrycznie nowe, wolne od wad fizycznych i prawnych;</w:t>
      </w:r>
    </w:p>
    <w:p w14:paraId="325DC63D" w14:textId="77777777" w:rsidR="000E7DEE" w:rsidRPr="00280F3F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dopuszczone do obrotu handlowego na obszarze Polski zgodnie z przepisami powszechnie obowiązującymi;</w:t>
      </w:r>
    </w:p>
    <w:p w14:paraId="2EF9B27B" w14:textId="77777777" w:rsidR="00552BDC" w:rsidRPr="00280F3F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280F3F">
        <w:rPr>
          <w:rFonts w:ascii="Century Gothic" w:hAnsi="Century Gothic" w:cs="Book Antiqua"/>
          <w:color w:val="000000" w:themeColor="text1"/>
          <w:sz w:val="20"/>
          <w:szCs w:val="20"/>
        </w:rPr>
        <w:t xml:space="preserve"> lub angielskim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.</w:t>
      </w:r>
    </w:p>
    <w:p w14:paraId="260D9374" w14:textId="77777777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przypadku produktów posiadających termin przydatności do</w:t>
      </w:r>
      <w:bookmarkStart w:id="0" w:name="_GoBack"/>
      <w:bookmarkEnd w:id="0"/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0EDA4218" w14:textId="255DA381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udziela na wszystkie rzeczy wchodzące w skład przedmiotu umowy gwarancji</w:t>
      </w:r>
      <w:r w:rsidR="00DB03D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jakości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zgodnie z postanowieniami określonymi w załączniku nr 1 do umowy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, który stanowi jej integralną część. </w:t>
      </w:r>
    </w:p>
    <w:p w14:paraId="55894E5C" w14:textId="77777777" w:rsidR="000829D7" w:rsidRPr="00280F3F" w:rsidRDefault="000829D7" w:rsidP="00552BD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37C79A16" w14:textId="77777777" w:rsidR="000E7DEE" w:rsidRPr="00280F3F" w:rsidRDefault="000E7DEE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7F6F104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2</w:t>
      </w:r>
    </w:p>
    <w:p w14:paraId="62CFC51C" w14:textId="77777777" w:rsidR="000E7DEE" w:rsidRPr="00280F3F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7E6E797A" w14:textId="186ABE4F" w:rsidR="000829D7" w:rsidRPr="00280F3F" w:rsidRDefault="000829D7" w:rsidP="000829D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Dostawa towaru w ramach części</w:t>
      </w:r>
      <w:r w:rsidR="005702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.......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przedmiotu zamówienia nastąpi w terminie do....... dni kalendarzowych od dnia zawarcia umowy. </w:t>
      </w:r>
    </w:p>
    <w:p w14:paraId="716D5626" w14:textId="7D3208CA" w:rsidR="000E7DEE" w:rsidRPr="00280F3F" w:rsidRDefault="000E7DEE" w:rsidP="0057023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lastRenderedPageBreak/>
        <w:t>Zamówiony towar Wykonawca dostarczy na swój koszt i ryzyko oraz zapewniając wniesienie go do pomieszczeń wskazanych przed dostarczeniem telefonicznie  lu</w:t>
      </w:r>
      <w:r w:rsidR="00EB005D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b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mailowo przez Zamawiającego w siedzibie Zamawiającego w Bydgoszczy</w:t>
      </w:r>
      <w:r w:rsidR="00DB03DE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ul. </w:t>
      </w:r>
      <w:r w:rsidR="0057023F">
        <w:rPr>
          <w:rFonts w:ascii="Century Gothic" w:hAnsi="Century Gothic" w:cs="TimesNewRomanPSMT"/>
          <w:color w:val="000000" w:themeColor="text1"/>
          <w:sz w:val="20"/>
          <w:szCs w:val="20"/>
        </w:rPr>
        <w:t>Chodkiewicza 30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w godz. 8:00 - 14:00 od poniedziałku do piątku</w:t>
      </w: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. </w:t>
      </w:r>
    </w:p>
    <w:p w14:paraId="0A8EE838" w14:textId="77777777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Verdana"/>
          <w:color w:val="000000" w:themeColor="text1"/>
          <w:sz w:val="20"/>
          <w:szCs w:val="20"/>
        </w:rPr>
        <w:t>Dniem dostarczenia przedmiotu umowy jest dzień podpisania przez Strony Umowy protokołu przyjęcia towaru.</w:t>
      </w:r>
    </w:p>
    <w:p w14:paraId="276F5BED" w14:textId="07A1818C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opisie przedmiotu zamówienia,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ofercie Wykonawcy i umowie.</w:t>
      </w:r>
    </w:p>
    <w:p w14:paraId="6F590587" w14:textId="344C0790" w:rsidR="00D53BF1" w:rsidRPr="00280F3F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razie stwierdzenia niezgodności, o który</w:t>
      </w:r>
      <w:r w:rsidR="00EA5CC0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ch mowa w ust. 5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14:paraId="37655071" w14:textId="768919BF" w:rsidR="000E7DEE" w:rsidRPr="0057023F" w:rsidRDefault="00D53BF1" w:rsidP="0057023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zobowiązuje się do usunięcia stwierdzonych niezgodności na własny koszt i ryzyko w terminie do 10 dni od dnia powiadomienia go o tym fakcie.</w:t>
      </w:r>
    </w:p>
    <w:p w14:paraId="44CBE03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C6627D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3</w:t>
      </w:r>
    </w:p>
    <w:p w14:paraId="5612B52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26BD4BED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47168F00" w14:textId="2867DA87" w:rsidR="000E7DEE" w:rsidRPr="00280F3F" w:rsidRDefault="00EB005D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Verdana"/>
          <w:color w:val="000000" w:themeColor="text1"/>
          <w:sz w:val="20"/>
          <w:szCs w:val="20"/>
          <w:lang w:eastAsia="pl-PL"/>
        </w:rPr>
        <w:t>Krzysztof Kubiak</w:t>
      </w:r>
      <w:r w:rsidR="005702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, tel. 052 34 19 296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, adres e-mail: </w:t>
      </w: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kkubiak6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@ukw.edu.pl</w:t>
      </w:r>
    </w:p>
    <w:p w14:paraId="4778CCEA" w14:textId="77777777" w:rsidR="000E7DEE" w:rsidRPr="00280F3F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005A05A7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Osoby, o których mowa w ust. 1 i 2 są również uprawnione do dokonania czynności, o</w:t>
      </w:r>
      <w:r w:rsidR="00EA5CC0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 których mowa w § 2 ust. 4.</w:t>
      </w:r>
    </w:p>
    <w:p w14:paraId="5A4EEE28" w14:textId="77777777" w:rsidR="000E7DEE" w:rsidRPr="00280F3F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11349F4" w14:textId="77777777" w:rsidR="000E7DEE" w:rsidRPr="00280F3F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4</w:t>
      </w:r>
    </w:p>
    <w:p w14:paraId="7C08CBC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787FD0E9" w14:textId="4FEB7718" w:rsidR="000E7DEE" w:rsidRPr="00280F3F" w:rsidRDefault="000E7DEE" w:rsidP="000E7DEE">
      <w:pPr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 wykonanie przedmiotu umowy Wykonawca otrzyma wynagrodzenie w wysoko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ś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ci:</w:t>
      </w:r>
    </w:p>
    <w:p w14:paraId="5A7E7FA4" w14:textId="45ACB468" w:rsidR="000E7DEE" w:rsidRPr="00280F3F" w:rsidRDefault="000E7DEE" w:rsidP="000E7DEE">
      <w:pPr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Część (podać nr</w:t>
      </w:r>
      <w:r w:rsidR="00C73DCF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………………..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)</w:t>
      </w:r>
    </w:p>
    <w:p w14:paraId="41F3A04D" w14:textId="77777777" w:rsidR="000E7DEE" w:rsidRPr="00280F3F" w:rsidRDefault="000E7DEE" w:rsidP="000E7DEE">
      <w:pPr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Wartość netto: ................ PLN</w:t>
      </w:r>
    </w:p>
    <w:p w14:paraId="3A598F20" w14:textId="77777777" w:rsidR="000E7DEE" w:rsidRPr="00280F3F" w:rsidRDefault="000E7DEE" w:rsidP="000E7DEE">
      <w:pPr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280F3F" w:rsidRDefault="000E7DEE" w:rsidP="000E7DEE">
      <w:pPr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302610AE" w14:textId="77777777" w:rsidR="000E7DEE" w:rsidRPr="00280F3F" w:rsidRDefault="000E7DEE" w:rsidP="000E7DEE">
      <w:pPr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280F3F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75F5EC5C" w14:textId="3FDA4319" w:rsidR="00EA5CC0" w:rsidRPr="0057023F" w:rsidRDefault="000E7DEE" w:rsidP="0057023F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b/>
          <w:color w:val="000000" w:themeColor="text1"/>
          <w:sz w:val="20"/>
          <w:szCs w:val="20"/>
        </w:rPr>
        <w:t>§ 4a</w:t>
      </w:r>
    </w:p>
    <w:p w14:paraId="3AB9337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6DF73EE1" w14:textId="77777777" w:rsidR="000E7DEE" w:rsidRPr="00280F3F" w:rsidRDefault="000E7DEE" w:rsidP="000E7DEE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41342CDB" w14:textId="77777777" w:rsidR="000E7DEE" w:rsidRPr="00280F3F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netto: ................................</w:t>
      </w:r>
    </w:p>
    <w:p w14:paraId="09A9B5CA" w14:textId="77777777" w:rsidR="000E7DEE" w:rsidRPr="00280F3F" w:rsidRDefault="000E7DEE" w:rsidP="000E7DEE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2.</w:t>
      </w: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4EAFACE5" w14:textId="77777777" w:rsidR="000E7DEE" w:rsidRPr="00280F3F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4488B4F8" w14:textId="77777777" w:rsidR="000E7DEE" w:rsidRPr="00280F3F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4B935786" w14:textId="77777777" w:rsidR="000E7DEE" w:rsidRPr="00280F3F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6E9189D1" w14:textId="77777777" w:rsidR="000E7DEE" w:rsidRDefault="000E7DEE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334CE402" w14:textId="77777777" w:rsidR="0057023F" w:rsidRPr="00280F3F" w:rsidRDefault="0057023F" w:rsidP="000E7DEE">
      <w:pPr>
        <w:autoSpaceDE w:val="0"/>
        <w:autoSpaceDN w:val="0"/>
        <w:adjustRightInd w:val="0"/>
        <w:ind w:firstLine="284"/>
        <w:rPr>
          <w:rFonts w:ascii="Century Gothic" w:hAnsi="Century Gothic" w:cs="Calibri"/>
          <w:color w:val="000000" w:themeColor="text1"/>
          <w:sz w:val="20"/>
          <w:szCs w:val="20"/>
        </w:rPr>
      </w:pPr>
    </w:p>
    <w:p w14:paraId="60610478" w14:textId="77777777" w:rsidR="000E7DEE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90615E1" w14:textId="77777777" w:rsidR="0057023F" w:rsidRDefault="0057023F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98228FD" w14:textId="77777777" w:rsidR="0057023F" w:rsidRPr="00280F3F" w:rsidRDefault="0057023F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04F55F04" w14:textId="77777777" w:rsidR="000E7DEE" w:rsidRPr="00280F3F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lastRenderedPageBreak/>
        <w:t>§ 5</w:t>
      </w:r>
    </w:p>
    <w:p w14:paraId="544AD3C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55AA4889" w14:textId="65E2D05F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17E8D549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C73DCF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SWZ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oraz w ofercie Wykonawcy.</w:t>
      </w:r>
    </w:p>
    <w:p w14:paraId="1F733598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02959F3A" w14:textId="77777777" w:rsidR="000E7DEE" w:rsidRPr="00280F3F" w:rsidRDefault="000E7DEE" w:rsidP="000E7DEE">
      <w:pPr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10A37F5" w14:textId="77777777" w:rsidR="000E7DEE" w:rsidRPr="00280F3F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0117B3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6</w:t>
      </w:r>
    </w:p>
    <w:p w14:paraId="79B0A2DA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Odpowiedzialność za niezgodność dostawy z przedmiotem umowy</w:t>
      </w:r>
    </w:p>
    <w:p w14:paraId="5A4B0F8F" w14:textId="77777777" w:rsidR="00C73DCF" w:rsidRPr="00280F3F" w:rsidRDefault="00C73DCF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864760B" w14:textId="5CDFDC11" w:rsidR="000E7DEE" w:rsidRPr="00280F3F" w:rsidRDefault="000E7DEE" w:rsidP="00552BDC">
      <w:pPr>
        <w:pStyle w:val="Akapitzlist"/>
        <w:ind w:left="284"/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W razie stwierdzenia przez Zamawiającego wad fizycznych rzeczy Wykonawca zobowiązuje się do niezwłocznego, jednak nie później niż w terminie 7 dni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1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-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4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.</w:t>
      </w:r>
    </w:p>
    <w:p w14:paraId="59FA8C1D" w14:textId="77777777" w:rsidR="000E7DEE" w:rsidRPr="00280F3F" w:rsidRDefault="000E7DEE" w:rsidP="000E7DEE">
      <w:pPr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</w:p>
    <w:p w14:paraId="7BDE20CE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7</w:t>
      </w:r>
    </w:p>
    <w:p w14:paraId="139D6AB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109A1252" w14:textId="215AC6C4" w:rsidR="00C0348C" w:rsidRPr="00280F3F" w:rsidRDefault="00C0348C" w:rsidP="00C0348C">
      <w:pPr>
        <w:suppressAutoHyphens w:val="0"/>
        <w:spacing w:line="276" w:lineRule="auto"/>
        <w:ind w:right="96"/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1.W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4133955B" w14:textId="00BC9DF1" w:rsidR="000E7DEE" w:rsidRPr="00280F3F" w:rsidRDefault="00C0348C" w:rsidP="00C0348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280F3F">
        <w:rPr>
          <w:rFonts w:ascii="Century Gothic" w:hAnsi="Century Gothic" w:cs="Arial"/>
          <w:color w:val="000000" w:themeColor="text1"/>
          <w:sz w:val="20"/>
          <w:szCs w:val="20"/>
        </w:rPr>
        <w:t>2.</w:t>
      </w:r>
      <w:r w:rsidR="000E7DEE" w:rsidRPr="00280F3F">
        <w:rPr>
          <w:rFonts w:ascii="Century Gothic" w:hAnsi="Century Gothic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14:paraId="72F59FD8" w14:textId="27D3F6F9" w:rsidR="000E7DEE" w:rsidRPr="00280F3F" w:rsidRDefault="000E7DEE" w:rsidP="0057023F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280F3F">
        <w:rPr>
          <w:rFonts w:ascii="Century Gothic" w:hAnsi="Century Gothic" w:cs="Arial"/>
          <w:color w:val="000000" w:themeColor="text1"/>
          <w:sz w:val="20"/>
          <w:szCs w:val="20"/>
        </w:rPr>
        <w:t>1) jeżeli opóźnienie Wykonawcy w wykonaniu przedmiotu umowy przekracza 7 dni,</w:t>
      </w:r>
    </w:p>
    <w:p w14:paraId="54020EDD" w14:textId="77777777" w:rsidR="000E7DEE" w:rsidRPr="00280F3F" w:rsidRDefault="000E7DEE" w:rsidP="000E7DEE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Arial"/>
          <w:color w:val="000000" w:themeColor="text1"/>
          <w:sz w:val="20"/>
          <w:szCs w:val="20"/>
        </w:rPr>
        <w:t xml:space="preserve">2) </w:t>
      </w: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2-krotnego opóźnienia Wykonawcy w wykonaniu zobowiązań związanych z niezgodności</w:t>
      </w: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ą dostawy z przedmiotem umow</w:t>
      </w: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y,</w:t>
      </w:r>
    </w:p>
    <w:p w14:paraId="6E01159D" w14:textId="77777777" w:rsidR="000E7DEE" w:rsidRPr="00280F3F" w:rsidRDefault="000E7DEE" w:rsidP="000E7DEE">
      <w:pPr>
        <w:tabs>
          <w:tab w:val="left" w:pos="284"/>
        </w:tabs>
        <w:autoSpaceDE w:val="0"/>
        <w:autoSpaceDN w:val="0"/>
        <w:adjustRightInd w:val="0"/>
        <w:spacing w:after="27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3)</w:t>
      </w: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280F3F" w:rsidRDefault="000E7DEE" w:rsidP="000E7DEE">
      <w:pPr>
        <w:tabs>
          <w:tab w:val="left" w:pos="284"/>
        </w:tabs>
        <w:autoSpaceDE w:val="0"/>
        <w:autoSpaceDN w:val="0"/>
        <w:adjustRightInd w:val="0"/>
        <w:spacing w:after="27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 xml:space="preserve">    Kodeksu Cywilnego.</w:t>
      </w:r>
    </w:p>
    <w:p w14:paraId="3977A137" w14:textId="30408232" w:rsidR="000E7DEE" w:rsidRPr="00280F3F" w:rsidRDefault="000E7DEE" w:rsidP="000E7DE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. Z uprawnienia tego może skorzystać w terminie </w:t>
      </w:r>
      <w:r w:rsidR="002D7AC9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30 dni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od zaistnieni</w:t>
      </w:r>
      <w:r w:rsidR="00C0348C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a okoliczności opisanej ust.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2 .</w:t>
      </w:r>
    </w:p>
    <w:p w14:paraId="3D70963E" w14:textId="77777777" w:rsidR="000E7DEE" w:rsidRPr="00280F3F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2340AB8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8</w:t>
      </w:r>
    </w:p>
    <w:p w14:paraId="03004BA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Kary umowne</w:t>
      </w:r>
    </w:p>
    <w:p w14:paraId="0D8D7820" w14:textId="709028DC" w:rsidR="003A7F2C" w:rsidRPr="0057023F" w:rsidRDefault="000E7DEE" w:rsidP="00570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zapłaci Zamawiaj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cemu karę umowną:</w:t>
      </w:r>
    </w:p>
    <w:p w14:paraId="36D747A4" w14:textId="77777777" w:rsidR="0057023F" w:rsidRDefault="00553346" w:rsidP="0057023F">
      <w:pPr>
        <w:pStyle w:val="Akapitzlist"/>
        <w:numPr>
          <w:ilvl w:val="0"/>
          <w:numId w:val="16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5702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 zwłokę w dostawie przedmiotu umowy, w wysokości 3  % wartości netto za daną niezrealizowaną część </w:t>
      </w:r>
      <w:r w:rsidRPr="0057023F">
        <w:rPr>
          <w:rFonts w:ascii="Century Gothic" w:hAnsi="Century Gothic" w:cs="Calibri"/>
          <w:color w:val="000000" w:themeColor="text1"/>
          <w:sz w:val="20"/>
          <w:szCs w:val="20"/>
        </w:rPr>
        <w:t>zamówienia</w:t>
      </w:r>
      <w:r w:rsidRPr="005702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za każdy dzień zwłoki, liczony od dnia następnego przypadającego po dniu, w którym zgodnie z Umową miała nastąpić dostawa do dnia dostawy w</w:t>
      </w:r>
      <w:r w:rsidR="0057023F" w:rsidRPr="0057023F">
        <w:rPr>
          <w:rFonts w:ascii="Century Gothic" w:hAnsi="Century Gothic" w:cs="Century Gothic"/>
          <w:color w:val="000000" w:themeColor="text1"/>
          <w:sz w:val="20"/>
          <w:szCs w:val="20"/>
        </w:rPr>
        <w:t>łącznie</w:t>
      </w:r>
      <w:r w:rsidRPr="0057023F">
        <w:rPr>
          <w:rFonts w:ascii="Century Gothic" w:hAnsi="Century Gothic" w:cs="Century Gothic"/>
          <w:color w:val="000000" w:themeColor="text1"/>
          <w:sz w:val="20"/>
          <w:szCs w:val="20"/>
        </w:rPr>
        <w:t>;</w:t>
      </w:r>
    </w:p>
    <w:p w14:paraId="247C5A41" w14:textId="77777777" w:rsidR="0057023F" w:rsidRPr="0057023F" w:rsidRDefault="00553346" w:rsidP="0057023F">
      <w:pPr>
        <w:pStyle w:val="Akapitzlist"/>
        <w:numPr>
          <w:ilvl w:val="0"/>
          <w:numId w:val="16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5702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 zwłokę w wykonaniu zobowiązań, o których mowa w </w:t>
      </w:r>
      <w:r w:rsidRPr="005702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§ 6  -</w:t>
      </w:r>
      <w:r w:rsidRPr="005702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w wysokości  3   % wartości  netto</w:t>
      </w:r>
      <w:r w:rsidRPr="0057023F">
        <w:rPr>
          <w:rFonts w:ascii="Century Gothic" w:hAnsi="Century Gothic" w:cs="Calibri"/>
          <w:color w:val="000000" w:themeColor="text1"/>
          <w:sz w:val="20"/>
          <w:szCs w:val="20"/>
        </w:rPr>
        <w:t xml:space="preserve"> za daną niezrealizowaną część zamówienia</w:t>
      </w:r>
      <w:r w:rsidRPr="005702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za każdy dzień zwłoki, liczony od dnia </w:t>
      </w:r>
      <w:r w:rsidRPr="0057023F">
        <w:rPr>
          <w:rFonts w:ascii="Century Gothic" w:hAnsi="Century Gothic" w:cs="Century Gothic"/>
          <w:color w:val="000000" w:themeColor="text1"/>
          <w:sz w:val="20"/>
          <w:szCs w:val="20"/>
        </w:rPr>
        <w:lastRenderedPageBreak/>
        <w:t>następnego przypadającego po dniu, w którym zobowiązanie miało zostać wykonane do dnia wyk</w:t>
      </w:r>
      <w:r w:rsidR="0057023F" w:rsidRPr="0057023F">
        <w:rPr>
          <w:rFonts w:ascii="Century Gothic" w:hAnsi="Century Gothic" w:cs="Century Gothic"/>
          <w:color w:val="000000" w:themeColor="text1"/>
          <w:sz w:val="20"/>
          <w:szCs w:val="20"/>
        </w:rPr>
        <w:t>onania zobowiązania włącznie</w:t>
      </w:r>
      <w:r w:rsidRPr="005702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;</w:t>
      </w:r>
    </w:p>
    <w:p w14:paraId="0F5AF058" w14:textId="519F2CFB" w:rsidR="00553346" w:rsidRPr="0057023F" w:rsidRDefault="00553346" w:rsidP="0057023F">
      <w:pPr>
        <w:pStyle w:val="Akapitzlist"/>
        <w:numPr>
          <w:ilvl w:val="0"/>
          <w:numId w:val="16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57023F">
        <w:rPr>
          <w:rFonts w:ascii="Century Gothic" w:hAnsi="Century Gothic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</w:t>
      </w:r>
      <w:r w:rsidRPr="0057023F">
        <w:rPr>
          <w:rFonts w:ascii="Century Gothic" w:hAnsi="Century Gothic" w:cs="Arial"/>
          <w:color w:val="000000" w:themeColor="text1"/>
          <w:sz w:val="20"/>
          <w:szCs w:val="20"/>
        </w:rPr>
        <w:t>,</w:t>
      </w:r>
      <w:r w:rsidRPr="0057023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57023F">
        <w:rPr>
          <w:rFonts w:ascii="Century Gothic" w:hAnsi="Century Gothic" w:cs="TimesNewRomanPSMT"/>
          <w:color w:val="000000" w:themeColor="text1"/>
          <w:sz w:val="20"/>
          <w:szCs w:val="20"/>
        </w:rPr>
        <w:t>o którym mowa w § 4.</w:t>
      </w:r>
    </w:p>
    <w:p w14:paraId="42CB7CDD" w14:textId="051FCA63" w:rsidR="00ED7364" w:rsidRPr="00280F3F" w:rsidRDefault="00ED7364" w:rsidP="00ED7364">
      <w:pPr>
        <w:pStyle w:val="Akapitzlist"/>
        <w:numPr>
          <w:ilvl w:val="0"/>
          <w:numId w:val="4"/>
        </w:numPr>
        <w:ind w:left="284" w:hanging="284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Maksymalna wysokość kary umownej nie może przekroczyć 30% całkowitej wartości przedmiotu umowy n</w:t>
      </w:r>
      <w:r w:rsidR="00C0348C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etto, o którym mowa w § 4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.</w:t>
      </w:r>
    </w:p>
    <w:p w14:paraId="7DD4C90D" w14:textId="224B6E19" w:rsidR="000E7DEE" w:rsidRPr="00280F3F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280F3F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wyra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ż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a zgod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 xml:space="preserve">ę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na potr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cenie kar umownych z przysługuj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cego mu wynagrodzenia.</w:t>
      </w:r>
    </w:p>
    <w:p w14:paraId="4BB8EE5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109B6AE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9</w:t>
      </w:r>
    </w:p>
    <w:p w14:paraId="355FD7D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Zmiany umowy</w:t>
      </w:r>
    </w:p>
    <w:p w14:paraId="38E8ED83" w14:textId="569DE312" w:rsidR="000E7DEE" w:rsidRPr="00280F3F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Zmiana postanowie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 xml:space="preserve">ń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umowy mo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ż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e nast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pi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 xml:space="preserve">ć – pod rygorem nieważności -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formie pisemnego aneksu tylko w przypadkach</w:t>
      </w:r>
      <w:r w:rsidRPr="00280F3F">
        <w:rPr>
          <w:rFonts w:ascii="Century Gothic" w:hAnsi="Century Gothic"/>
          <w:color w:val="000000" w:themeColor="text1"/>
          <w:sz w:val="20"/>
          <w:szCs w:val="20"/>
          <w:lang w:eastAsia="pl-PL"/>
        </w:rPr>
        <w:t xml:space="preserve"> przewidzianych w art. 455 ustawy 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z dnia 1</w:t>
      </w:r>
      <w:r w:rsidR="005771AF" w:rsidRPr="00280F3F">
        <w:rPr>
          <w:rFonts w:ascii="Century Gothic" w:hAnsi="Century Gothic"/>
          <w:color w:val="000000" w:themeColor="text1"/>
          <w:sz w:val="20"/>
          <w:szCs w:val="20"/>
        </w:rPr>
        <w:t>1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 xml:space="preserve"> września  2019 r.</w:t>
      </w:r>
      <w:r w:rsidRPr="00280F3F">
        <w:rPr>
          <w:rFonts w:ascii="Century Gothic" w:hAnsi="Century Gothic"/>
          <w:color w:val="000000" w:themeColor="text1"/>
          <w:sz w:val="20"/>
          <w:szCs w:val="20"/>
          <w:lang w:eastAsia="pl-PL"/>
        </w:rPr>
        <w:t xml:space="preserve">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Prawo zamówień publicznych </w:t>
      </w:r>
      <w:r w:rsidR="0057023F">
        <w:rPr>
          <w:rFonts w:ascii="Century Gothic" w:hAnsi="Century Gothic"/>
          <w:color w:val="000000" w:themeColor="text1"/>
          <w:sz w:val="20"/>
          <w:szCs w:val="20"/>
          <w:lang w:eastAsia="en-US" w:bidi="en-US"/>
        </w:rPr>
        <w:t>(</w:t>
      </w:r>
      <w:proofErr w:type="spellStart"/>
      <w:r w:rsidR="0057023F">
        <w:rPr>
          <w:rFonts w:ascii="Century Gothic" w:hAnsi="Century Gothic"/>
          <w:color w:val="000000" w:themeColor="text1"/>
          <w:sz w:val="20"/>
          <w:szCs w:val="20"/>
          <w:lang w:eastAsia="en-US" w:bidi="en-US"/>
        </w:rPr>
        <w:t>t.j</w:t>
      </w:r>
      <w:proofErr w:type="spellEnd"/>
      <w:r w:rsidR="0057023F">
        <w:rPr>
          <w:rFonts w:ascii="Century Gothic" w:hAnsi="Century Gothic"/>
          <w:color w:val="000000" w:themeColor="text1"/>
          <w:sz w:val="20"/>
          <w:szCs w:val="20"/>
          <w:lang w:eastAsia="en-US" w:bidi="en-US"/>
        </w:rPr>
        <w:t>. Dz.U. z 2021 r. poz. 212</w:t>
      </w:r>
      <w:r w:rsidRPr="00280F3F">
        <w:rPr>
          <w:rFonts w:ascii="Century Gothic" w:hAnsi="Century Gothic"/>
          <w:color w:val="000000" w:themeColor="text1"/>
          <w:sz w:val="20"/>
          <w:szCs w:val="20"/>
          <w:lang w:eastAsia="en-US" w:bidi="en-US"/>
        </w:rPr>
        <w:t>9</w:t>
      </w:r>
      <w:r w:rsidR="005771AF" w:rsidRPr="00280F3F">
        <w:rPr>
          <w:rFonts w:ascii="Century Gothic" w:hAnsi="Century Gothic"/>
          <w:color w:val="000000" w:themeColor="text1"/>
          <w:sz w:val="20"/>
          <w:szCs w:val="20"/>
          <w:lang w:eastAsia="en-US" w:bidi="en-US"/>
        </w:rPr>
        <w:t xml:space="preserve"> ze zm.</w:t>
      </w:r>
      <w:r w:rsidRPr="00280F3F">
        <w:rPr>
          <w:rFonts w:ascii="Century Gothic" w:hAnsi="Century Gothic"/>
          <w:color w:val="000000" w:themeColor="text1"/>
          <w:sz w:val="20"/>
          <w:szCs w:val="20"/>
          <w:lang w:eastAsia="en-US" w:bidi="en-US"/>
        </w:rPr>
        <w:t>)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14:paraId="5AEC8538" w14:textId="77777777" w:rsidR="000E7DEE" w:rsidRPr="00280F3F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EBF8BE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566556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10</w:t>
      </w:r>
    </w:p>
    <w:p w14:paraId="51E8789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5E66F698" w14:textId="77777777" w:rsidR="000E7DEE" w:rsidRPr="00280F3F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90107E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3612EB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Umowę sporządzono w 3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0107E">
        <w:rPr>
          <w:rFonts w:ascii="Century Gothic" w:hAnsi="Century Gothic" w:cs="Century Gothic"/>
          <w:sz w:val="20"/>
          <w:szCs w:val="20"/>
        </w:rPr>
        <w:t>(trzech) jednobrzmiących egzemplarzach, z których 1 (jeden) egzemplarz otrzymuje Wykonawca, dwa 2 (dwa) egzemplarze otrzymuje Zamawiający.</w:t>
      </w:r>
    </w:p>
    <w:p w14:paraId="44BD5FF7" w14:textId="77777777" w:rsidR="003612EB" w:rsidRPr="0090107E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90107E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0107E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90107E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021D160A" w14:textId="77777777" w:rsidR="0057023F" w:rsidRPr="0090107E" w:rsidRDefault="0057023F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77777777" w:rsidR="000E7DEE" w:rsidRDefault="000E7DEE" w:rsidP="000E7DEE">
      <w:pPr>
        <w:tabs>
          <w:tab w:val="left" w:pos="480"/>
          <w:tab w:val="left" w:pos="5520"/>
        </w:tabs>
        <w:jc w:val="both"/>
      </w:pP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546F6B99" w14:textId="77777777" w:rsidR="000E7DEE" w:rsidRDefault="000E7DEE" w:rsidP="000E7DEE"/>
    <w:p w14:paraId="301FE238" w14:textId="77777777" w:rsidR="00CD154F" w:rsidRDefault="00CD154F"/>
    <w:sectPr w:rsidR="00CD154F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271E0C"/>
    <w:multiLevelType w:val="hybridMultilevel"/>
    <w:tmpl w:val="E8BE88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5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EE"/>
    <w:rsid w:val="000002C4"/>
    <w:rsid w:val="000829D7"/>
    <w:rsid w:val="000E7DEE"/>
    <w:rsid w:val="000F020D"/>
    <w:rsid w:val="002732ED"/>
    <w:rsid w:val="00280F3F"/>
    <w:rsid w:val="002D7AC9"/>
    <w:rsid w:val="003612EB"/>
    <w:rsid w:val="003A7F2C"/>
    <w:rsid w:val="003B5EF2"/>
    <w:rsid w:val="00552BDC"/>
    <w:rsid w:val="00553346"/>
    <w:rsid w:val="0057023F"/>
    <w:rsid w:val="005771AF"/>
    <w:rsid w:val="00913AFE"/>
    <w:rsid w:val="00961E0C"/>
    <w:rsid w:val="009665A9"/>
    <w:rsid w:val="00980E1B"/>
    <w:rsid w:val="009A6094"/>
    <w:rsid w:val="009A6B86"/>
    <w:rsid w:val="009B2C51"/>
    <w:rsid w:val="00C0348C"/>
    <w:rsid w:val="00C43627"/>
    <w:rsid w:val="00C73DCF"/>
    <w:rsid w:val="00CD154F"/>
    <w:rsid w:val="00D34C37"/>
    <w:rsid w:val="00D53BF1"/>
    <w:rsid w:val="00DB03DE"/>
    <w:rsid w:val="00E00C2A"/>
    <w:rsid w:val="00E67E9B"/>
    <w:rsid w:val="00EA5CC0"/>
    <w:rsid w:val="00EB005D"/>
    <w:rsid w:val="00ED7364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Martynka</dc:creator>
  <cp:lastModifiedBy>oem</cp:lastModifiedBy>
  <cp:revision>2</cp:revision>
  <dcterms:created xsi:type="dcterms:W3CDTF">2021-11-16T13:54:00Z</dcterms:created>
  <dcterms:modified xsi:type="dcterms:W3CDTF">2021-11-16T13:54:00Z</dcterms:modified>
</cp:coreProperties>
</file>