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2BD0" w14:textId="4CC05CCD" w:rsidR="00861B07" w:rsidRPr="00994DB9" w:rsidRDefault="00861B07" w:rsidP="00861B07">
      <w:pPr>
        <w:spacing w:after="0" w:line="319" w:lineRule="auto"/>
        <w:jc w:val="right"/>
        <w:rPr>
          <w:rFonts w:cstheme="minorHAnsi"/>
        </w:rPr>
      </w:pPr>
      <w:r w:rsidRPr="00994DB9">
        <w:rPr>
          <w:rFonts w:cstheme="minorHAnsi"/>
        </w:rPr>
        <w:t>Dopiewo, dnia 0</w:t>
      </w:r>
      <w:r>
        <w:rPr>
          <w:rFonts w:cstheme="minorHAnsi"/>
        </w:rPr>
        <w:t>9</w:t>
      </w:r>
      <w:r w:rsidRPr="00994DB9">
        <w:rPr>
          <w:rFonts w:cstheme="minorHAnsi"/>
        </w:rPr>
        <w:t>.08.2022r.</w:t>
      </w:r>
    </w:p>
    <w:p w14:paraId="58869B1C" w14:textId="77777777" w:rsidR="00861B07" w:rsidRPr="00994DB9" w:rsidRDefault="00861B07" w:rsidP="00861B07">
      <w:pPr>
        <w:spacing w:after="0" w:line="319" w:lineRule="auto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ROA.271.2</w:t>
      </w:r>
      <w:r>
        <w:rPr>
          <w:rFonts w:cstheme="minorHAnsi"/>
          <w:b/>
          <w:bCs/>
        </w:rPr>
        <w:t>4</w:t>
      </w:r>
      <w:r w:rsidRPr="00994DB9">
        <w:rPr>
          <w:rFonts w:cstheme="minorHAnsi"/>
          <w:b/>
          <w:bCs/>
        </w:rPr>
        <w:t>.2022</w:t>
      </w:r>
    </w:p>
    <w:p w14:paraId="3EF96520" w14:textId="77777777" w:rsidR="00861B07" w:rsidRPr="00994DB9" w:rsidRDefault="00861B07" w:rsidP="00861B07">
      <w:pPr>
        <w:spacing w:after="0" w:line="319" w:lineRule="auto"/>
        <w:jc w:val="right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Do wszystkich uczestników postępowania</w:t>
      </w:r>
    </w:p>
    <w:p w14:paraId="00A9624F" w14:textId="77777777" w:rsidR="00861B07" w:rsidRPr="00994DB9" w:rsidRDefault="00861B07" w:rsidP="00861B07">
      <w:pPr>
        <w:spacing w:after="0" w:line="319" w:lineRule="auto"/>
        <w:jc w:val="right"/>
        <w:rPr>
          <w:rFonts w:cstheme="minorHAnsi"/>
          <w:b/>
          <w:bCs/>
        </w:rPr>
      </w:pPr>
    </w:p>
    <w:p w14:paraId="7D2D1077" w14:textId="77777777" w:rsidR="00861B07" w:rsidRPr="00C9233A" w:rsidRDefault="00861B07" w:rsidP="00861B07">
      <w:pPr>
        <w:spacing w:line="319" w:lineRule="auto"/>
        <w:jc w:val="center"/>
        <w:rPr>
          <w:rFonts w:cstheme="minorHAnsi"/>
          <w:color w:val="000000"/>
        </w:rPr>
      </w:pPr>
      <w:r w:rsidRPr="00994DB9">
        <w:rPr>
          <w:rFonts w:cstheme="minorHAnsi"/>
        </w:rPr>
        <w:t xml:space="preserve">Dotyczy: postępowania o udzielenie zamówienia publicznego pn. </w:t>
      </w:r>
      <w:bookmarkStart w:id="0" w:name="_Hlk110340360"/>
      <w:bookmarkStart w:id="1" w:name="_Hlk107829201"/>
      <w:bookmarkStart w:id="2" w:name="_Hlk107841529"/>
      <w:r w:rsidRPr="00C9233A">
        <w:rPr>
          <w:rFonts w:eastAsia="Times New Roman" w:cstheme="minorHAnsi"/>
          <w:b/>
          <w:color w:val="00000A"/>
        </w:rPr>
        <w:t>„</w:t>
      </w:r>
      <w:r w:rsidRPr="00C9233A">
        <w:rPr>
          <w:rFonts w:cstheme="minorHAnsi"/>
          <w:b/>
          <w:color w:val="00000A"/>
        </w:rPr>
        <w:t>Dostawa i zakup sprzętu komputerowego w ramach realizacji projektu grantowego „Wsparcie dzieci z rodzin pegeerowskich w rozwoju cyfrowym – „Granty  PPGR””</w:t>
      </w:r>
    </w:p>
    <w:bookmarkEnd w:id="0"/>
    <w:p w14:paraId="44DDA609" w14:textId="77777777" w:rsidR="00861B07" w:rsidRPr="00994DB9" w:rsidRDefault="00861B07" w:rsidP="00861B07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bookmarkEnd w:id="1"/>
    <w:bookmarkEnd w:id="2"/>
    <w:p w14:paraId="06376F94" w14:textId="560FAE85" w:rsidR="00861B07" w:rsidRDefault="00861B07" w:rsidP="00B26FB6">
      <w:pPr>
        <w:pStyle w:val="Default"/>
        <w:ind w:firstLine="708"/>
        <w:jc w:val="both"/>
      </w:pPr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Działając zgodnie z art. 284 ust. 2 </w:t>
      </w:r>
      <w:proofErr w:type="spellStart"/>
      <w:r w:rsidRPr="00994DB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 Zamawiający udziela odpowiedzi na pytani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94DB9">
        <w:rPr>
          <w:rFonts w:asciiTheme="minorHAnsi" w:hAnsiTheme="minorHAnsi" w:cstheme="minorHAnsi"/>
          <w:color w:val="auto"/>
          <w:sz w:val="22"/>
          <w:szCs w:val="22"/>
        </w:rPr>
        <w:t>, które został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 złożone do treści SWZ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C03F1C" w14:textId="77777777" w:rsidR="00861B07" w:rsidRDefault="00861B07" w:rsidP="00861B07"/>
    <w:p w14:paraId="087351B4" w14:textId="7EF78D21" w:rsidR="00861B07" w:rsidRDefault="00861B07" w:rsidP="00861B07">
      <w:pPr>
        <w:jc w:val="both"/>
      </w:pPr>
      <w:bookmarkStart w:id="3" w:name="_Hlk110855582"/>
      <w:r w:rsidRPr="00B77A99">
        <w:rPr>
          <w:b/>
          <w:bCs/>
        </w:rPr>
        <w:t>Pytanie nr 1.</w:t>
      </w:r>
      <w:r>
        <w:t xml:space="preserve"> </w:t>
      </w:r>
      <w:r>
        <w:t>C</w:t>
      </w:r>
      <w:r>
        <w:t xml:space="preserve">zy Zamawiający dopuszcza dostarczenie produktu z wymaganą ilością wyjść USB </w:t>
      </w:r>
      <w:r w:rsidR="00AD5236">
        <w:t xml:space="preserve">                             </w:t>
      </w:r>
      <w:r>
        <w:t>(3 sztuki) lecz wszystkie w standar</w:t>
      </w:r>
      <w:r>
        <w:t>dz</w:t>
      </w:r>
      <w:r>
        <w:t xml:space="preserve">ie A ?. Wymóg dostarczenia produktu w wybranej konfiguracji </w:t>
      </w:r>
      <w:r w:rsidR="00AD5236">
        <w:t xml:space="preserve">                         </w:t>
      </w:r>
      <w:r>
        <w:t>(2 x typ A i 1x typ C) bardzo mocno ogranicza listę modeli jakie można zaoferować.</w:t>
      </w:r>
    </w:p>
    <w:p w14:paraId="2FC07695" w14:textId="77777777" w:rsidR="00B26FB6" w:rsidRDefault="00B26FB6" w:rsidP="00861B07">
      <w:pPr>
        <w:jc w:val="both"/>
        <w:rPr>
          <w:b/>
          <w:bCs/>
        </w:rPr>
      </w:pPr>
    </w:p>
    <w:p w14:paraId="4B121E36" w14:textId="4ED07FB7" w:rsidR="00861B07" w:rsidRDefault="00861B07" w:rsidP="00861B07">
      <w:pPr>
        <w:jc w:val="both"/>
      </w:pPr>
      <w:r w:rsidRPr="00B77A99">
        <w:rPr>
          <w:b/>
          <w:bCs/>
        </w:rPr>
        <w:t>Odpowiedź:</w:t>
      </w:r>
      <w:r>
        <w:t xml:space="preserve"> Zamawiający nie </w:t>
      </w:r>
      <w:r>
        <w:t>dopuszcza dostarczenia produktu</w:t>
      </w:r>
      <w:r w:rsidRPr="00861B07">
        <w:t xml:space="preserve"> </w:t>
      </w:r>
      <w:r>
        <w:t xml:space="preserve">z wymaganą ilością wyjść USB </w:t>
      </w:r>
      <w:r>
        <w:t xml:space="preserve">                                 </w:t>
      </w:r>
      <w:r>
        <w:t>(3 sztuki)</w:t>
      </w:r>
      <w:r w:rsidR="00CF4625">
        <w:t xml:space="preserve">, </w:t>
      </w:r>
      <w:r>
        <w:t>wszystkie w standardzie A</w:t>
      </w:r>
      <w:r>
        <w:t>.</w:t>
      </w:r>
    </w:p>
    <w:bookmarkEnd w:id="3"/>
    <w:p w14:paraId="37CD7E81" w14:textId="13A15D85" w:rsidR="00861B07" w:rsidRDefault="00861B07" w:rsidP="00861B07">
      <w:r>
        <w:t>Obecnie standard USB C jest bardzo popularny</w:t>
      </w:r>
      <w:r w:rsidR="00CF4625">
        <w:t>,</w:t>
      </w:r>
      <w:r>
        <w:t xml:space="preserve"> a w urządzeniach mobilnych wręcz dominujący.</w:t>
      </w:r>
    </w:p>
    <w:p w14:paraId="2F5AB4E7" w14:textId="308D7DE6" w:rsidR="008A212C" w:rsidRDefault="00861B07" w:rsidP="00861B07">
      <w:r>
        <w:t>Obecność tego portu w urządzeniach (bez konieczności stosowania adapterów) jest jak najbardziej uzasadniona ze względu na ilość urządzeń</w:t>
      </w:r>
      <w:r>
        <w:t>,</w:t>
      </w:r>
      <w:r>
        <w:t xml:space="preserve"> które obecnie korzystają z tego standardu</w:t>
      </w:r>
      <w:r>
        <w:t>.</w:t>
      </w:r>
    </w:p>
    <w:p w14:paraId="132441CE" w14:textId="70FD3BD2" w:rsidR="00861B07" w:rsidRDefault="00861B07" w:rsidP="00861B07"/>
    <w:p w14:paraId="3DECEC23" w14:textId="0F614631" w:rsidR="00861B07" w:rsidRDefault="00B26FB6" w:rsidP="00B26FB6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B30AD6">
        <w:rPr>
          <w:rFonts w:cstheme="minorHAnsi"/>
        </w:rPr>
        <w:t xml:space="preserve"> uwagi na termin złożenia zapytania</w:t>
      </w:r>
      <w:r>
        <w:rPr>
          <w:rFonts w:cstheme="minorHAnsi"/>
        </w:rPr>
        <w:t xml:space="preserve"> </w:t>
      </w:r>
      <w:r>
        <w:rPr>
          <w:rFonts w:cstheme="minorHAnsi"/>
        </w:rPr>
        <w:t>(08.08.2022r. o godz. 18.16)</w:t>
      </w:r>
      <w:r w:rsidR="00B30AD6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="00B30AD6">
        <w:rPr>
          <w:rFonts w:cstheme="minorHAnsi"/>
        </w:rPr>
        <w:t xml:space="preserve"> nie mógł udzielić odpowiedzi na przedmiotowe zapytanie w ustawowym terminie, o którym mowa w art. 284 ust. 2 </w:t>
      </w:r>
      <w:proofErr w:type="spellStart"/>
      <w:r w:rsidR="00B30AD6">
        <w:rPr>
          <w:rFonts w:cstheme="minorHAnsi"/>
        </w:rPr>
        <w:t>Pzp</w:t>
      </w:r>
      <w:proofErr w:type="spellEnd"/>
      <w:r w:rsidR="00B30AD6">
        <w:rPr>
          <w:rFonts w:cstheme="minorHAnsi"/>
        </w:rPr>
        <w:t>,</w:t>
      </w:r>
      <w:r w:rsidR="00861B07">
        <w:rPr>
          <w:rFonts w:cstheme="minorHAnsi"/>
        </w:rPr>
        <w:t xml:space="preserve"> </w:t>
      </w:r>
      <w:r>
        <w:rPr>
          <w:rFonts w:cstheme="minorHAnsi"/>
        </w:rPr>
        <w:t xml:space="preserve">wobec czego, </w:t>
      </w:r>
      <w:r w:rsidR="007F02EB">
        <w:rPr>
          <w:rFonts w:cstheme="minorHAnsi"/>
        </w:rPr>
        <w:t>d</w:t>
      </w:r>
      <w:r w:rsidR="00861B07" w:rsidRPr="00994DB9">
        <w:rPr>
          <w:rFonts w:cstheme="minorHAnsi"/>
        </w:rPr>
        <w:t>ziałając zgodnie z art. 28</w:t>
      </w:r>
      <w:r w:rsidR="00861B07">
        <w:rPr>
          <w:rFonts w:cstheme="minorHAnsi"/>
        </w:rPr>
        <w:t>4</w:t>
      </w:r>
      <w:r w:rsidR="00861B07" w:rsidRPr="00994DB9">
        <w:rPr>
          <w:rFonts w:cstheme="minorHAnsi"/>
        </w:rPr>
        <w:t xml:space="preserve"> ust. </w:t>
      </w:r>
      <w:r w:rsidR="00861B07">
        <w:rPr>
          <w:rFonts w:cstheme="minorHAnsi"/>
        </w:rPr>
        <w:t>3</w:t>
      </w:r>
      <w:r w:rsidR="00861B07" w:rsidRPr="00994DB9">
        <w:rPr>
          <w:rFonts w:cstheme="minorHAnsi"/>
        </w:rPr>
        <w:t xml:space="preserve"> </w:t>
      </w:r>
      <w:proofErr w:type="spellStart"/>
      <w:r w:rsidR="00861B07" w:rsidRPr="00994DB9">
        <w:rPr>
          <w:rFonts w:cstheme="minorHAnsi"/>
        </w:rPr>
        <w:t>Pzp</w:t>
      </w:r>
      <w:proofErr w:type="spellEnd"/>
      <w:r w:rsidR="00861B07" w:rsidRPr="00994DB9">
        <w:rPr>
          <w:rFonts w:cstheme="minorHAnsi"/>
        </w:rPr>
        <w:t xml:space="preserve"> Zamawiający</w:t>
      </w:r>
      <w:r w:rsidR="00861B07">
        <w:rPr>
          <w:rFonts w:cstheme="minorHAnsi"/>
        </w:rPr>
        <w:t xml:space="preserve"> zmienia:</w:t>
      </w:r>
    </w:p>
    <w:p w14:paraId="55E6027B" w14:textId="47BE7BD7" w:rsidR="007F02EB" w:rsidRPr="007F02EB" w:rsidRDefault="007F02EB" w:rsidP="007F02EB">
      <w:pPr>
        <w:spacing w:after="0" w:line="319" w:lineRule="auto"/>
        <w:jc w:val="both"/>
        <w:rPr>
          <w:rFonts w:eastAsia="Arial" w:cstheme="minorHAnsi"/>
          <w:b/>
          <w:bCs/>
          <w:lang w:eastAsia="pl-PL"/>
        </w:rPr>
      </w:pPr>
      <w:r w:rsidRPr="007F02EB">
        <w:rPr>
          <w:rFonts w:eastAsia="Arial" w:cstheme="minorHAnsi"/>
          <w:lang w:eastAsia="pl-PL"/>
        </w:rPr>
        <w:t xml:space="preserve">- termin składania ofert:  </w:t>
      </w:r>
      <w:r w:rsidRPr="007F02EB">
        <w:rPr>
          <w:rFonts w:eastAsia="Arial" w:cstheme="minorHAnsi"/>
          <w:b/>
          <w:bCs/>
          <w:lang w:eastAsia="pl-PL"/>
        </w:rPr>
        <w:t xml:space="preserve">do </w:t>
      </w:r>
      <w:r>
        <w:rPr>
          <w:rFonts w:eastAsia="Arial" w:cstheme="minorHAnsi"/>
          <w:b/>
          <w:bCs/>
          <w:lang w:eastAsia="pl-PL"/>
        </w:rPr>
        <w:t>11</w:t>
      </w:r>
      <w:r w:rsidRPr="007F02EB">
        <w:rPr>
          <w:rFonts w:eastAsia="Arial" w:cstheme="minorHAnsi"/>
          <w:b/>
          <w:bCs/>
          <w:lang w:eastAsia="pl-PL"/>
        </w:rPr>
        <w:t>.08.2022r. do godz. 11.00,</w:t>
      </w:r>
    </w:p>
    <w:p w14:paraId="73FA0538" w14:textId="5B78EA77" w:rsidR="007F02EB" w:rsidRPr="007F02EB" w:rsidRDefault="007F02EB" w:rsidP="007F02EB">
      <w:pPr>
        <w:spacing w:after="0" w:line="319" w:lineRule="auto"/>
        <w:jc w:val="both"/>
        <w:rPr>
          <w:rFonts w:eastAsia="Arial" w:cstheme="minorHAnsi"/>
          <w:b/>
          <w:bCs/>
          <w:lang w:eastAsia="pl-PL"/>
        </w:rPr>
      </w:pPr>
      <w:r w:rsidRPr="007F02EB">
        <w:rPr>
          <w:rFonts w:eastAsia="Arial" w:cstheme="minorHAnsi"/>
          <w:lang w:eastAsia="pl-PL"/>
        </w:rPr>
        <w:t xml:space="preserve">- termin otwarcia ofert: </w:t>
      </w:r>
      <w:r>
        <w:rPr>
          <w:rFonts w:eastAsia="Arial" w:cstheme="minorHAnsi"/>
          <w:b/>
          <w:bCs/>
          <w:lang w:eastAsia="pl-PL"/>
        </w:rPr>
        <w:t>11</w:t>
      </w:r>
      <w:r w:rsidRPr="007F02EB">
        <w:rPr>
          <w:rFonts w:eastAsia="Arial" w:cstheme="minorHAnsi"/>
          <w:b/>
          <w:bCs/>
          <w:lang w:eastAsia="pl-PL"/>
        </w:rPr>
        <w:t>.08.2022r. godz. 11:30,</w:t>
      </w:r>
    </w:p>
    <w:p w14:paraId="59A71BB2" w14:textId="7CC93FED" w:rsidR="007F02EB" w:rsidRPr="007F02EB" w:rsidRDefault="007F02EB" w:rsidP="007F02EB">
      <w:pPr>
        <w:spacing w:after="0" w:line="319" w:lineRule="auto"/>
        <w:jc w:val="both"/>
        <w:rPr>
          <w:rFonts w:eastAsia="Arial" w:cstheme="minorHAnsi"/>
          <w:b/>
          <w:bCs/>
          <w:lang w:eastAsia="pl-PL"/>
        </w:rPr>
      </w:pPr>
      <w:r w:rsidRPr="007F02EB">
        <w:rPr>
          <w:rFonts w:eastAsia="Arial" w:cstheme="minorHAnsi"/>
          <w:lang w:eastAsia="pl-PL"/>
        </w:rPr>
        <w:t xml:space="preserve">- termin związania ofertą: </w:t>
      </w:r>
      <w:r w:rsidRPr="007F02EB">
        <w:rPr>
          <w:rFonts w:eastAsia="Arial" w:cstheme="minorHAnsi"/>
          <w:b/>
          <w:bCs/>
          <w:lang w:eastAsia="pl-PL"/>
        </w:rPr>
        <w:t>do 0</w:t>
      </w:r>
      <w:r w:rsidR="00CF4625">
        <w:rPr>
          <w:rFonts w:eastAsia="Arial" w:cstheme="minorHAnsi"/>
          <w:b/>
          <w:bCs/>
          <w:lang w:eastAsia="pl-PL"/>
        </w:rPr>
        <w:t>9</w:t>
      </w:r>
      <w:r w:rsidRPr="007F02EB">
        <w:rPr>
          <w:rFonts w:eastAsia="Arial" w:cstheme="minorHAnsi"/>
          <w:b/>
          <w:bCs/>
          <w:lang w:eastAsia="pl-PL"/>
        </w:rPr>
        <w:t>.09.2022r.</w:t>
      </w:r>
    </w:p>
    <w:p w14:paraId="7ADE5A4C" w14:textId="77777777" w:rsidR="007F02EB" w:rsidRPr="007F02EB" w:rsidRDefault="007F02EB" w:rsidP="007F02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8301B9" w14:textId="77777777" w:rsidR="007F02EB" w:rsidRDefault="007F02EB" w:rsidP="00861B07">
      <w:pPr>
        <w:rPr>
          <w:rFonts w:cstheme="minorHAnsi"/>
        </w:rPr>
      </w:pPr>
    </w:p>
    <w:p w14:paraId="5BF3121D" w14:textId="77777777" w:rsidR="00861B07" w:rsidRDefault="00861B07" w:rsidP="00861B07"/>
    <w:sectPr w:rsidR="0086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07"/>
    <w:rsid w:val="007F02EB"/>
    <w:rsid w:val="00861B07"/>
    <w:rsid w:val="008A212C"/>
    <w:rsid w:val="00AD5236"/>
    <w:rsid w:val="00B26FB6"/>
    <w:rsid w:val="00B30AD6"/>
    <w:rsid w:val="00C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FAE8"/>
  <w15:chartTrackingRefBased/>
  <w15:docId w15:val="{0791E811-0680-4DFC-B66B-A59E2BF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2022-08-09T10:48:00Z</dcterms:created>
  <dcterms:modified xsi:type="dcterms:W3CDTF">2022-08-09T11:02:00Z</dcterms:modified>
</cp:coreProperties>
</file>