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09D987FA" w:rsidR="000D24BF" w:rsidRDefault="00000000">
      <w:pPr>
        <w:pStyle w:val="Tekstpodstawowy"/>
        <w:ind w:right="5103"/>
        <w:jc w:val="center"/>
        <w:rPr>
          <w:i w:val="0"/>
          <w:sz w:val="20"/>
          <w:szCs w:val="20"/>
        </w:rPr>
      </w:pPr>
      <w:r>
        <w:rPr>
          <w:i w:val="0"/>
          <w:sz w:val="20"/>
          <w:szCs w:val="20"/>
        </w:rPr>
        <w:t>ZP.272.</w:t>
      </w:r>
      <w:r w:rsidR="00FD2464">
        <w:rPr>
          <w:i w:val="0"/>
          <w:sz w:val="20"/>
          <w:szCs w:val="20"/>
        </w:rPr>
        <w:t>02</w:t>
      </w:r>
      <w:r>
        <w:rPr>
          <w:i w:val="0"/>
          <w:sz w:val="20"/>
          <w:szCs w:val="20"/>
        </w:rPr>
        <w:t>.202</w:t>
      </w:r>
      <w:r w:rsidR="00FD2464">
        <w:rPr>
          <w:i w:val="0"/>
          <w:sz w:val="20"/>
          <w:szCs w:val="20"/>
        </w:rPr>
        <w:t>4</w:t>
      </w:r>
    </w:p>
    <w:p w14:paraId="5C13EC1A" w14:textId="77777777" w:rsidR="000D24BF" w:rsidRDefault="00000000">
      <w:pPr>
        <w:jc w:val="right"/>
        <w:rPr>
          <w:rFonts w:ascii="Arial" w:hAnsi="Arial" w:cs="Arial"/>
          <w:b/>
          <w:sz w:val="20"/>
          <w:szCs w:val="20"/>
        </w:rPr>
      </w:pPr>
      <w:r>
        <w:rPr>
          <w:rFonts w:ascii="Arial" w:hAnsi="Arial" w:cs="Arial"/>
          <w:b/>
          <w:sz w:val="20"/>
          <w:szCs w:val="20"/>
        </w:rPr>
        <w:t>Załącznik nr 5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10B22FD7"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w:t>
      </w:r>
      <w:r w:rsidR="00E551BF">
        <w:rPr>
          <w:rFonts w:ascii="Arial" w:hAnsi="Arial" w:cs="Arial"/>
          <w:color w:val="000000" w:themeColor="text1"/>
          <w:sz w:val="20"/>
          <w:szCs w:val="20"/>
        </w:rPr>
        <w:t>2023</w:t>
      </w:r>
      <w:r>
        <w:rPr>
          <w:rFonts w:ascii="Arial" w:hAnsi="Arial" w:cs="Arial"/>
          <w:color w:val="000000" w:themeColor="text1"/>
          <w:sz w:val="20"/>
          <w:szCs w:val="20"/>
        </w:rPr>
        <w:t xml:space="preserve"> r., poz. </w:t>
      </w:r>
      <w:r w:rsidR="00E551BF">
        <w:rPr>
          <w:rFonts w:ascii="Arial" w:hAnsi="Arial" w:cs="Arial"/>
          <w:color w:val="000000" w:themeColor="text1"/>
          <w:sz w:val="20"/>
          <w:szCs w:val="20"/>
        </w:rPr>
        <w:t>1605</w:t>
      </w:r>
      <w:r>
        <w:rPr>
          <w:rFonts w:ascii="Arial" w:hAnsi="Arial" w:cs="Arial"/>
          <w:color w:val="000000" w:themeColor="text1"/>
          <w:sz w:val="20"/>
          <w:szCs w:val="20"/>
        </w:rPr>
        <w:t xml:space="preserve">), daje jako „ustawa Pzp, w trybie podstawowym bez negocjacji – numer referencyjny postępowania: </w:t>
      </w:r>
      <w:r>
        <w:rPr>
          <w:rFonts w:ascii="Arial" w:hAnsi="Arial" w:cs="Arial"/>
          <w:sz w:val="20"/>
          <w:szCs w:val="20"/>
        </w:rPr>
        <w:t>ZP.272.</w:t>
      </w:r>
      <w:r w:rsidR="00417CBF">
        <w:rPr>
          <w:rFonts w:ascii="Arial" w:hAnsi="Arial" w:cs="Arial"/>
          <w:sz w:val="20"/>
          <w:szCs w:val="20"/>
        </w:rPr>
        <w:t>02</w:t>
      </w:r>
      <w:r>
        <w:rPr>
          <w:rFonts w:ascii="Arial" w:hAnsi="Arial" w:cs="Arial"/>
          <w:sz w:val="20"/>
          <w:szCs w:val="20"/>
        </w:rPr>
        <w:t>.202</w:t>
      </w:r>
      <w:r w:rsidR="00417CBF">
        <w:rPr>
          <w:rFonts w:ascii="Arial" w:hAnsi="Arial" w:cs="Arial"/>
          <w:sz w:val="20"/>
          <w:szCs w:val="20"/>
        </w:rPr>
        <w:t>4</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2DC40E63" w14:textId="4DDA1C3A" w:rsidR="000D24BF" w:rsidRPr="00EF7BFA" w:rsidRDefault="00000000" w:rsidP="00EF7BFA">
      <w:pPr>
        <w:pStyle w:val="Standard"/>
        <w:keepLines/>
        <w:numPr>
          <w:ilvl w:val="0"/>
          <w:numId w:val="1"/>
        </w:numPr>
        <w:jc w:val="both"/>
        <w:rPr>
          <w:rFonts w:ascii="Arial" w:hAnsi="Arial" w:cs="Arial"/>
          <w:sz w:val="20"/>
          <w:szCs w:val="20"/>
        </w:rPr>
      </w:pPr>
      <w:r w:rsidRPr="00EF7BFA">
        <w:rPr>
          <w:rFonts w:ascii="Arial" w:hAnsi="Arial" w:cs="Arial"/>
          <w:sz w:val="20"/>
          <w:szCs w:val="20"/>
          <w:lang w:eastAsia="en-US"/>
        </w:rPr>
        <w:t xml:space="preserve">Przedmiotem Umowy jest sprzedaż i dostawa przez </w:t>
      </w:r>
      <w:r w:rsidRPr="00EF7BFA">
        <w:rPr>
          <w:rFonts w:ascii="Arial" w:hAnsi="Arial" w:cs="Arial"/>
          <w:b/>
          <w:bCs/>
          <w:sz w:val="20"/>
          <w:szCs w:val="20"/>
          <w:lang w:eastAsia="en-US"/>
        </w:rPr>
        <w:t xml:space="preserve">„Wykonawcę" </w:t>
      </w:r>
      <w:r w:rsidRPr="00EF7BFA">
        <w:rPr>
          <w:rFonts w:ascii="Arial" w:hAnsi="Arial" w:cs="Arial"/>
          <w:sz w:val="20"/>
          <w:szCs w:val="20"/>
          <w:lang w:eastAsia="en-US"/>
        </w:rPr>
        <w:t xml:space="preserve">na rzecz </w:t>
      </w:r>
      <w:r w:rsidRPr="00EF7BFA">
        <w:rPr>
          <w:rFonts w:ascii="Arial" w:hAnsi="Arial" w:cs="Arial"/>
          <w:b/>
          <w:bCs/>
          <w:sz w:val="20"/>
          <w:szCs w:val="20"/>
          <w:lang w:eastAsia="en-US"/>
        </w:rPr>
        <w:t xml:space="preserve">„Zamawiającego” </w:t>
      </w:r>
      <w:r w:rsidR="00EF7BFA" w:rsidRPr="00EF7BFA">
        <w:rPr>
          <w:rFonts w:ascii="Arial" w:hAnsi="Arial" w:cs="Arial"/>
          <w:b/>
          <w:bCs/>
          <w:sz w:val="20"/>
          <w:szCs w:val="20"/>
        </w:rPr>
        <w:t>rękawiczek jednorazowych</w:t>
      </w:r>
      <w:r w:rsidR="00EF7BFA" w:rsidRPr="00EF7BFA">
        <w:rPr>
          <w:rFonts w:ascii="Arial" w:hAnsi="Arial" w:cs="Arial"/>
          <w:sz w:val="20"/>
          <w:szCs w:val="20"/>
        </w:rPr>
        <w:t xml:space="preserve">, </w:t>
      </w:r>
      <w:r w:rsidRPr="00EF7BFA">
        <w:rPr>
          <w:rFonts w:ascii="Arial" w:hAnsi="Arial" w:cs="Arial"/>
          <w:sz w:val="20"/>
          <w:szCs w:val="20"/>
        </w:rPr>
        <w:t>określonych co do rodzaju, ilości i ceny w ofercie Wykonawcy składającej się z Formularza ofertowego (</w:t>
      </w:r>
      <w:r w:rsidRPr="00EF7BFA">
        <w:rPr>
          <w:rFonts w:ascii="Arial" w:hAnsi="Arial" w:cs="Arial"/>
          <w:sz w:val="20"/>
          <w:szCs w:val="20"/>
          <w:u w:val="single"/>
        </w:rPr>
        <w:t>Załącznik nr 1 do Umowy</w:t>
      </w:r>
      <w:r w:rsidRPr="00EF7BFA">
        <w:rPr>
          <w:rFonts w:ascii="Arial" w:hAnsi="Arial" w:cs="Arial"/>
          <w:sz w:val="20"/>
          <w:szCs w:val="20"/>
        </w:rPr>
        <w:t>) oraz Formularz asortymentowo-cenowy (</w:t>
      </w:r>
      <w:r w:rsidRPr="00EF7BFA">
        <w:rPr>
          <w:rFonts w:ascii="Arial" w:hAnsi="Arial" w:cs="Arial"/>
          <w:sz w:val="20"/>
          <w:szCs w:val="20"/>
          <w:u w:val="single"/>
        </w:rPr>
        <w:t>Załącznik nr 2 do Umowy</w:t>
      </w:r>
      <w:r w:rsidRPr="00EF7BFA">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lastRenderedPageBreak/>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77777777"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12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0CC5AD97" w14:textId="2B568E3A" w:rsidR="001C52BC" w:rsidRPr="001C52BC" w:rsidRDefault="00000000" w:rsidP="001C52BC">
      <w:pPr>
        <w:widowControl/>
        <w:numPr>
          <w:ilvl w:val="0"/>
          <w:numId w:val="1"/>
        </w:numPr>
        <w:spacing w:after="120"/>
        <w:jc w:val="both"/>
        <w:rPr>
          <w:rFonts w:ascii="Arial" w:hAnsi="Arial" w:cs="Arial"/>
          <w:sz w:val="20"/>
          <w:szCs w:val="20"/>
        </w:rPr>
      </w:pPr>
      <w:r>
        <w:rPr>
          <w:rFonts w:ascii="Arial" w:hAnsi="Arial" w:cs="Arial"/>
          <w:sz w:val="20"/>
          <w:szCs w:val="20"/>
        </w:rPr>
        <w:t>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2022 r. poz. 2301, ze zm.), a zaoferowane wyroby medyczne są wprowadzone do obrotu i stosowania na terenie Polski zgodnie z przepisami ustawy z dnia 7 kwietnia 2022 r. o wyrobach medycznych (Dz.U. z 2022 r., poz. 974 ze zm.)</w:t>
      </w:r>
      <w:r w:rsidR="004F431C">
        <w:rPr>
          <w:rFonts w:ascii="Arial" w:hAnsi="Arial" w:cs="Arial"/>
          <w:sz w:val="20"/>
          <w:szCs w:val="20"/>
        </w:rPr>
        <w:t>.</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2CA20ED6"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 przypadku gdy Umowa zawarta jest na więcej niż jedną część zapisy umowne stosuje się do każdej części odrębnie. Każda część jest traktowana jako odrębna Umowa.</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7F1630CF" w:rsidR="000D24BF" w:rsidRPr="004C3B3A" w:rsidRDefault="00000000">
      <w:pPr>
        <w:pStyle w:val="Standard"/>
        <w:keepLines/>
        <w:numPr>
          <w:ilvl w:val="0"/>
          <w:numId w:val="2"/>
        </w:numPr>
        <w:spacing w:after="120"/>
        <w:ind w:left="357" w:hanging="357"/>
        <w:jc w:val="both"/>
      </w:pPr>
      <w:r w:rsidRPr="004C3B3A">
        <w:rPr>
          <w:rFonts w:ascii="Arial" w:hAnsi="Arial" w:cs="Arial"/>
          <w:sz w:val="20"/>
          <w:szCs w:val="20"/>
          <w:lang w:eastAsia="en-US"/>
        </w:rPr>
        <w:t xml:space="preserve">Umowa obowiązuje w okresie </w:t>
      </w:r>
      <w:r w:rsidR="004C3B3A" w:rsidRPr="004C3B3A">
        <w:rPr>
          <w:rFonts w:ascii="Arial" w:hAnsi="Arial" w:cs="Arial"/>
          <w:sz w:val="20"/>
          <w:szCs w:val="20"/>
          <w:lang w:eastAsia="en-US"/>
        </w:rPr>
        <w:t>........</w:t>
      </w:r>
      <w:r w:rsidR="004C3B3A">
        <w:rPr>
          <w:rFonts w:ascii="Arial" w:hAnsi="Arial" w:cs="Arial"/>
          <w:sz w:val="20"/>
          <w:szCs w:val="20"/>
          <w:lang w:eastAsia="en-US"/>
        </w:rPr>
        <w:t>*</w:t>
      </w:r>
      <w:r w:rsidRPr="004C3B3A">
        <w:rPr>
          <w:rFonts w:ascii="Arial" w:hAnsi="Arial" w:cs="Arial"/>
          <w:sz w:val="20"/>
          <w:szCs w:val="20"/>
          <w:lang w:eastAsia="en-US"/>
        </w:rPr>
        <w:t xml:space="preserve"> miesięcy licząc od dnia zawarcia Umowy, nie dłużej jednak niż do wykorzystania wartości Umowy.</w:t>
      </w:r>
      <w:r w:rsidRPr="004C3B3A">
        <w:rPr>
          <w:rFonts w:ascii="Arial" w:hAnsi="Arial" w:cs="Arial"/>
          <w:b/>
          <w:bCs/>
          <w:sz w:val="20"/>
          <w:szCs w:val="20"/>
          <w:lang w:eastAsia="en-US"/>
        </w:rPr>
        <w:t xml:space="preserve"> </w:t>
      </w:r>
    </w:p>
    <w:p w14:paraId="208674F0" w14:textId="20BB8355" w:rsidR="004C3B3A" w:rsidRPr="004C3B3A" w:rsidRDefault="004C3B3A" w:rsidP="004C3B3A">
      <w:pPr>
        <w:pStyle w:val="Standard"/>
        <w:keepLines/>
        <w:spacing w:after="120"/>
        <w:ind w:left="357"/>
        <w:jc w:val="both"/>
        <w:rPr>
          <w:i/>
          <w:iCs/>
        </w:rPr>
      </w:pPr>
      <w:r w:rsidRPr="004C3B3A">
        <w:rPr>
          <w:rFonts w:ascii="Arial" w:hAnsi="Arial" w:cs="Arial"/>
          <w:b/>
          <w:bCs/>
          <w:i/>
          <w:iCs/>
          <w:sz w:val="20"/>
          <w:szCs w:val="20"/>
          <w:lang w:eastAsia="en-US"/>
        </w:rPr>
        <w:t>*Uwaga:</w:t>
      </w:r>
    </w:p>
    <w:p w14:paraId="7E183220" w14:textId="1DC8B31E" w:rsidR="004C3B3A" w:rsidRPr="004C3B3A" w:rsidRDefault="004C3B3A" w:rsidP="004C3B3A">
      <w:pPr>
        <w:pStyle w:val="Standard"/>
        <w:keepLines/>
        <w:spacing w:after="120"/>
        <w:ind w:left="357"/>
        <w:jc w:val="both"/>
        <w:rPr>
          <w:rFonts w:ascii="Arial" w:hAnsi="Arial" w:cs="Arial"/>
          <w:b/>
          <w:bCs/>
          <w:i/>
          <w:iCs/>
          <w:sz w:val="20"/>
          <w:szCs w:val="20"/>
          <w:lang w:eastAsia="en-US"/>
        </w:rPr>
      </w:pPr>
      <w:r w:rsidRPr="004C3B3A">
        <w:rPr>
          <w:rFonts w:ascii="Arial" w:hAnsi="Arial" w:cs="Arial"/>
          <w:b/>
          <w:bCs/>
          <w:i/>
          <w:iCs/>
          <w:sz w:val="20"/>
          <w:szCs w:val="20"/>
          <w:lang w:eastAsia="en-US"/>
        </w:rPr>
        <w:t>Pakiet 1-4: 12 miesięcy;</w:t>
      </w:r>
    </w:p>
    <w:p w14:paraId="7842A87B" w14:textId="19178E56" w:rsidR="004C3B3A" w:rsidRPr="004C3B3A" w:rsidRDefault="004C3B3A" w:rsidP="004C3B3A">
      <w:pPr>
        <w:pStyle w:val="Standard"/>
        <w:keepLines/>
        <w:spacing w:after="120"/>
        <w:ind w:left="357"/>
        <w:jc w:val="both"/>
        <w:rPr>
          <w:i/>
          <w:iCs/>
        </w:rPr>
      </w:pPr>
      <w:r w:rsidRPr="004C3B3A">
        <w:rPr>
          <w:rFonts w:ascii="Arial" w:hAnsi="Arial" w:cs="Arial"/>
          <w:b/>
          <w:bCs/>
          <w:i/>
          <w:iCs/>
          <w:sz w:val="20"/>
          <w:szCs w:val="20"/>
          <w:lang w:eastAsia="en-US"/>
        </w:rPr>
        <w:t>Pakiet 5: 24 miesiące.</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09C9EEE0"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bookmarkEnd w:id="1"/>
      <w:r w:rsidR="00A30C9C">
        <w:rPr>
          <w:b/>
          <w:bCs/>
        </w:rPr>
        <w:t xml:space="preserve">netto </w:t>
      </w:r>
      <w:r>
        <w:t xml:space="preserve">i </w:t>
      </w:r>
      <w:r w:rsidRPr="00A30C9C">
        <w:rPr>
          <w:b/>
          <w:bCs/>
        </w:rPr>
        <w:t>…………………… zł brutto</w:t>
      </w:r>
      <w:r>
        <w:t xml:space="preserve">,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Opóźnienie zapłaty należności za zrealizowane dostawy jednostkowe nie upoważnia Wykonawcy 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t xml:space="preserve">W przypadku stosowania przez Wykonawcę lub producenta czasowych lub jednorazowych cen </w:t>
      </w:r>
      <w:r>
        <w:lastRenderedPageBreak/>
        <w:t>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t>Wynagrodzenie Wykonawcy, o którym mowa w ust. 1,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A390A1A" w14:textId="142501F3" w:rsidR="000D24BF" w:rsidRDefault="00000000">
      <w:pPr>
        <w:pStyle w:val="Teksttreci21"/>
        <w:numPr>
          <w:ilvl w:val="0"/>
          <w:numId w:val="3"/>
        </w:numPr>
        <w:suppressAutoHyphens/>
        <w:spacing w:after="120" w:line="240" w:lineRule="auto"/>
        <w:ind w:left="357" w:hanging="357"/>
      </w:pPr>
      <w:bookmarkStart w:id="2" w:name="_Hlk122451898"/>
      <w:bookmarkEnd w:id="2"/>
      <w:r>
        <w:t>Minimalny poziom zmiany wskaźnika GUS, w wyniku którego wynagrodzenie Wykonawcy zostanie zmienione wynosi 5%,</w:t>
      </w:r>
      <w:r w:rsidR="00F716F1">
        <w:t xml:space="preserve"> </w:t>
      </w:r>
      <w:r>
        <w:t>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77777777" w:rsidR="000D24BF" w:rsidRDefault="00000000">
      <w:pPr>
        <w:pStyle w:val="Teksttreci21"/>
        <w:numPr>
          <w:ilvl w:val="0"/>
          <w:numId w:val="3"/>
        </w:numPr>
        <w:suppressAutoHyphens/>
        <w:spacing w:after="120" w:line="240" w:lineRule="auto"/>
        <w:ind w:left="357" w:hanging="357"/>
      </w:pPr>
      <w:r>
        <w:t>Strony nie przewidują zmiany wynagrodzenia na podstawie ust. 7 w pierwszych sześciu miesiącach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2F1D9E10"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zobowiązany jest do wykonywania sukcesywnych dostaw przedmiotu Umowy na podstawie składanych zamówień w terminie do </w:t>
      </w:r>
      <w:r w:rsidR="001B18C1">
        <w:rPr>
          <w:rFonts w:ascii="Arial" w:hAnsi="Arial" w:cs="Arial"/>
          <w:sz w:val="20"/>
          <w:szCs w:val="20"/>
          <w:lang w:eastAsia="en-US"/>
        </w:rPr>
        <w:t>2</w:t>
      </w:r>
      <w:r w:rsidRPr="00E35634">
        <w:rPr>
          <w:rFonts w:ascii="Arial" w:hAnsi="Arial" w:cs="Arial"/>
          <w:sz w:val="20"/>
          <w:szCs w:val="20"/>
          <w:lang w:eastAsia="en-US"/>
        </w:rPr>
        <w:t xml:space="preserve"> </w:t>
      </w:r>
      <w:r w:rsidR="001B18C1">
        <w:rPr>
          <w:rFonts w:ascii="Arial" w:hAnsi="Arial" w:cs="Arial"/>
          <w:sz w:val="20"/>
          <w:szCs w:val="20"/>
          <w:lang w:eastAsia="en-US"/>
        </w:rPr>
        <w:t>dni</w:t>
      </w:r>
      <w:r w:rsidRPr="00E35634">
        <w:rPr>
          <w:rFonts w:ascii="Arial" w:hAnsi="Arial" w:cs="Arial"/>
          <w:sz w:val="20"/>
          <w:szCs w:val="20"/>
          <w:lang w:eastAsia="en-US"/>
        </w:rPr>
        <w:t xml:space="preserve"> od chwili złożenia zamówienia na podstawie pisemnych, mailowych, telefonicznych lub faksem zamówień określających zapotrzebowanie na asortyment i ilość zapotrzebowanego przedmiotu zamówienia. </w:t>
      </w:r>
    </w:p>
    <w:p w14:paraId="5BAE5832" w14:textId="524A8792"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zobowiązuje się do realizacji dostawy transportem własnym do siedziby Zamawiającego (od poniedziałku do piątku w godz. 7:30 do 14:30</w:t>
      </w:r>
      <w:r w:rsidR="001B18C1">
        <w:rPr>
          <w:rFonts w:ascii="Arial" w:hAnsi="Arial" w:cs="Arial"/>
          <w:sz w:val="20"/>
          <w:szCs w:val="20"/>
          <w:lang w:eastAsia="en-US"/>
        </w:rPr>
        <w:t xml:space="preserve">) </w:t>
      </w:r>
      <w:r w:rsidR="0017691C">
        <w:rPr>
          <w:rFonts w:ascii="Arial" w:hAnsi="Arial" w:cs="Arial"/>
          <w:sz w:val="20"/>
          <w:szCs w:val="20"/>
          <w:lang w:eastAsia="en-US"/>
        </w:rPr>
        <w:t>– Magazyn Szpitala</w:t>
      </w:r>
      <w:r w:rsidR="0017691C">
        <w:rPr>
          <w:rFonts w:ascii="Arial" w:hAnsi="Arial" w:cs="Arial"/>
          <w:sz w:val="20"/>
          <w:szCs w:val="20"/>
          <w:lang w:eastAsia="en-US"/>
        </w:rPr>
        <w:t xml:space="preserve"> </w:t>
      </w:r>
      <w:r w:rsidRPr="00E35634">
        <w:rPr>
          <w:rFonts w:ascii="Arial" w:hAnsi="Arial" w:cs="Arial"/>
          <w:sz w:val="20"/>
          <w:szCs w:val="20"/>
          <w:lang w:eastAsia="en-US"/>
        </w:rPr>
        <w:t>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423D3CE1"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Jeśli w ciągu </w:t>
      </w:r>
      <w:r w:rsidR="009305CA">
        <w:rPr>
          <w:rFonts w:ascii="Arial" w:hAnsi="Arial" w:cs="Arial"/>
          <w:sz w:val="20"/>
          <w:szCs w:val="20"/>
        </w:rPr>
        <w:t>3</w:t>
      </w:r>
      <w:r w:rsidRPr="00E35634">
        <w:rPr>
          <w:rFonts w:ascii="Arial" w:hAnsi="Arial" w:cs="Arial"/>
          <w:sz w:val="20"/>
          <w:szCs w:val="20"/>
        </w:rPr>
        <w:t xml:space="preserve">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777777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Przy braku danego asortymentu i 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t xml:space="preserve">Wykonawca gwarantuje, że przedmiot dostawy ma być dostarczany jako produkt pochodzący z nowej produkcji i spełnia wymagania atestów i wymogi przepisów, dopuszczające ich stosowanie w </w:t>
      </w:r>
      <w:r w:rsidRPr="00E35634">
        <w:lastRenderedPageBreak/>
        <w:t xml:space="preserve">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Dostawy przedmiotu Umowy, realizowane będą na podstawie sukcesywnych zamówień 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27594B8"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03D73E06"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p>
    <w:p w14:paraId="26B6AB30"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p>
    <w:p w14:paraId="48D2161F"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p>
    <w:p w14:paraId="3EA77A4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p>
    <w:p w14:paraId="3A09E508"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p>
    <w:p w14:paraId="28A44072"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7777777" w:rsidR="0033391F" w:rsidRDefault="00000000" w:rsidP="0033391F">
      <w:pPr>
        <w:pStyle w:val="Teksttreci21"/>
        <w:numPr>
          <w:ilvl w:val="3"/>
          <w:numId w:val="7"/>
        </w:numPr>
        <w:suppressAutoHyphens/>
        <w:spacing w:after="120" w:line="240" w:lineRule="auto"/>
        <w:ind w:left="357" w:hanging="357"/>
      </w:pPr>
      <w:r>
        <w:t>Rozliczenie za dostarczone produkty odbywać się będzie fakturami zbiorczymi, z których każda faktura będzie wystawiona i płatna po zakończeniu miesiąca kalendarzowego i obejmować będzie dostawy zrealizowane w danym miesiącu. Ceny jednostkowe są stałe i niezmienne przez cały okres obowiązywania Umowy i nie podlegają waloryzacji, z zastrzeżeniem sytuacji przewidzianych niniejszą Umową.</w:t>
      </w:r>
    </w:p>
    <w:p w14:paraId="3FF4CB76" w14:textId="0C6975AA"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r w:rsidR="00F716F1">
        <w:t xml:space="preserve"> lub elektronicznie na adres: ............................</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lastRenderedPageBreak/>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43D6F66" w14:textId="7CCA2E1E" w:rsidR="000D24BF" w:rsidRDefault="00000000">
      <w:pPr>
        <w:pStyle w:val="Teksttreci21"/>
        <w:numPr>
          <w:ilvl w:val="3"/>
          <w:numId w:val="7"/>
        </w:numPr>
        <w:suppressAutoHyphens/>
        <w:spacing w:after="120" w:line="240" w:lineRule="auto"/>
        <w:ind w:left="357" w:hanging="357"/>
      </w:pPr>
      <w:r>
        <w:t>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w:t>
      </w:r>
      <w:r w:rsidR="00880908">
        <w:t>).</w:t>
      </w:r>
    </w:p>
    <w:p w14:paraId="63E76C60" w14:textId="77777777" w:rsidR="000D24BF" w:rsidRDefault="00000000">
      <w:pPr>
        <w:pStyle w:val="Teksttreci21"/>
        <w:numPr>
          <w:ilvl w:val="3"/>
          <w:numId w:val="7"/>
        </w:numPr>
        <w:suppressAutoHyphens/>
        <w:spacing w:after="120"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77777777" w:rsidR="000D24BF" w:rsidRDefault="00000000">
      <w:pPr>
        <w:pStyle w:val="Teksttreci21"/>
        <w:numPr>
          <w:ilvl w:val="0"/>
          <w:numId w:val="10"/>
        </w:numPr>
        <w:shd w:val="clear" w:color="auto" w:fill="auto"/>
        <w:suppressAutoHyphens/>
        <w:spacing w:after="120" w:line="240" w:lineRule="auto"/>
        <w:ind w:left="357" w:hanging="357"/>
      </w:pPr>
      <w:r>
        <w:t>O stwierdzonych niezgodnościach jakościowych lub ilościowych dostawy z Umową lub zamówieniem jednostkowym Zamawiający zawiadamia Wykonawcę zgłoszeniem reklamacji w terminie do 24 miesięcy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5315D679"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w:t>
      </w:r>
      <w:r>
        <w:lastRenderedPageBreak/>
        <w:t xml:space="preserve">zamówieniem jednostkowym, Wykonawca zobowiązany jest do wymiany wadliwych produktów na wolne od wad, na własny koszt i ryzyko - w terminie </w:t>
      </w:r>
      <w:r w:rsidR="0035243F">
        <w:t>2</w:t>
      </w:r>
      <w:r>
        <w:t xml:space="preserve"> dni od dnia zgłoszenia reklamacji (uznanie reklamacji).</w:t>
      </w:r>
    </w:p>
    <w:p w14:paraId="361727E5" w14:textId="07D1CF87" w:rsidR="000D24BF" w:rsidRDefault="00000000">
      <w:pPr>
        <w:pStyle w:val="Teksttreci21"/>
        <w:numPr>
          <w:ilvl w:val="0"/>
          <w:numId w:val="10"/>
        </w:numPr>
        <w:shd w:val="clear" w:color="auto" w:fill="auto"/>
        <w:suppressAutoHyphens/>
        <w:spacing w:after="120" w:line="240" w:lineRule="auto"/>
        <w:ind w:left="357" w:hanging="357"/>
      </w:pPr>
      <w:r>
        <w:t>O przypadkach niezgodności ilościowej dostawy z Umową bądź zamówieniem jednostkowym Zamawiający zawiadomi Wykonawcę, który zobowiązany jest do niezwłocznego (2 dni) uzupełnienia różnicy w ilości wynikającej z zamówienia jednostkowego i faktycznie zrealizowanej dostawy, na własny koszt i ryzyko.</w:t>
      </w:r>
    </w:p>
    <w:p w14:paraId="316248EB" w14:textId="77777777" w:rsidR="000D24BF" w:rsidRDefault="00000000">
      <w:pPr>
        <w:pStyle w:val="Teksttreci21"/>
        <w:numPr>
          <w:ilvl w:val="0"/>
          <w:numId w:val="10"/>
        </w:numPr>
        <w:shd w:val="clear" w:color="auto" w:fill="auto"/>
        <w:suppressAutoHyphens/>
        <w:spacing w:after="120" w:line="240" w:lineRule="auto"/>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1F43C881" w:rsidR="000D24BF" w:rsidRDefault="00000000">
      <w:pPr>
        <w:pStyle w:val="Teksttreci21"/>
        <w:numPr>
          <w:ilvl w:val="0"/>
          <w:numId w:val="10"/>
        </w:numPr>
        <w:shd w:val="clear" w:color="auto" w:fill="auto"/>
        <w:suppressAutoHyphens/>
        <w:spacing w:after="120" w:line="240" w:lineRule="auto"/>
        <w:ind w:left="357" w:hanging="357"/>
      </w:pPr>
      <w:r>
        <w:t>W celu zapewnienia ciągłości wykonywania działalności leczniczej przez Zamawiającego przez czas trwania procedury reklamacyjnej, Wykonawca dostarczy nową partię towaru (wolną od wad) - w terminie 2 dni od dnia odrzucenia reklamacji.</w:t>
      </w:r>
    </w:p>
    <w:p w14:paraId="27BC5646"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7F4689A7"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02337A77"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0893AC9A" w14:textId="77777777" w:rsidR="00392F53" w:rsidRPr="00E85B14" w:rsidRDefault="00392F53" w:rsidP="00392F53">
      <w:pPr>
        <w:pStyle w:val="Teksttreci21"/>
        <w:widowControl/>
        <w:numPr>
          <w:ilvl w:val="0"/>
          <w:numId w:val="23"/>
        </w:numPr>
        <w:shd w:val="clear" w:color="auto" w:fill="auto"/>
        <w:suppressAutoHyphens/>
        <w:spacing w:after="120" w:line="240" w:lineRule="auto"/>
        <w:textAlignment w:val="baseline"/>
      </w:pPr>
      <w:r w:rsidRPr="00E85B14">
        <w:t xml:space="preserve">Zamawiający dopuszcza możliwość zmiany Umowy w zakresie zwiększenia wynagrodzenia, o którym mowa § 3 ust. 1, przy czym nie więcej niż o 20%, w przypadku osiągnięcia faktycznego wykorzystania przedmiotu Umowy na poziomie co najmniej 80%. Wynagrodzenie, o którym mowa w § 3 ust. 1, ulegnie zwiększeniu w zakresie niezbędnym do dalszej realizacji Umowy do końca terminu, o którym mowa w § 2 ust. 1, jednak nie więcej niż o 20%. W takim przypadku ceny jednostkowe wskazane w Formularzu asortymentowo-cenowym oraz termin obowiązywania Umowy pozostają bez zmian. Warunkiem zmiany Umowy jest wystąpienie z wnioskiem przez Stronę w terminie obowiązywania Umowy w przedmiocie zmiany Umowy oraz </w:t>
      </w:r>
      <w:r w:rsidRPr="00E85B14">
        <w:lastRenderedPageBreak/>
        <w:t>akceptacja wniosku przez drugą Stronę. Wniosek powinien zawierać poziom wykonania Umowy oraz wysokość zmiany wynagrodzenia niezbędna do dalszej realizacji Umowy do upływu terminu wskazanego w § 2 ust. 1;</w:t>
      </w:r>
    </w:p>
    <w:p w14:paraId="311187CE" w14:textId="7C6F8C65" w:rsidR="00392F53" w:rsidRDefault="00392F53" w:rsidP="00392F53">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65A90D99" w14:textId="77777777" w:rsidR="00AD524C" w:rsidRDefault="00AD524C" w:rsidP="00AD524C">
      <w:pPr>
        <w:pStyle w:val="NormalnyWeb"/>
        <w:spacing w:before="0" w:after="120"/>
        <w:jc w:val="both"/>
        <w:textAlignment w:val="auto"/>
        <w:rPr>
          <w:rFonts w:ascii="Arial" w:hAnsi="Arial" w:cs="Arial"/>
          <w:sz w:val="20"/>
          <w:szCs w:val="20"/>
        </w:rPr>
      </w:pPr>
    </w:p>
    <w:p w14:paraId="28459A51" w14:textId="6E543A85" w:rsidR="00AD524C" w:rsidRPr="00AD524C" w:rsidRDefault="00AD524C" w:rsidP="00AD524C">
      <w:pPr>
        <w:pStyle w:val="NormalnyWeb"/>
        <w:spacing w:before="0" w:after="120"/>
        <w:jc w:val="center"/>
        <w:textAlignment w:val="auto"/>
        <w:rPr>
          <w:rFonts w:ascii="Arial" w:hAnsi="Arial" w:cs="Arial"/>
          <w:b/>
          <w:bCs/>
          <w:i/>
          <w:iCs/>
          <w:sz w:val="20"/>
          <w:szCs w:val="20"/>
          <w:u w:val="single"/>
        </w:rPr>
      </w:pPr>
      <w:r w:rsidRPr="00AD524C">
        <w:rPr>
          <w:rFonts w:ascii="Arial" w:hAnsi="Arial" w:cs="Arial"/>
          <w:b/>
          <w:bCs/>
          <w:i/>
          <w:iCs/>
          <w:sz w:val="20"/>
          <w:szCs w:val="20"/>
          <w:u w:val="single"/>
        </w:rPr>
        <w:t>Uwaga ust. 2-13 dotyczy tylko Pakietu nr 1-4</w:t>
      </w:r>
    </w:p>
    <w:p w14:paraId="3D11D8C4"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Strony postanawiają, iż dokonają odpowiedniej zmiany wynagrodzenia w wypadku wystąpienia którejkolwiek ze zmian przepisów wskazanych w art. 436 pkt 4 lit. b) ustawy Pzp, tj. zmiany:</w:t>
      </w:r>
    </w:p>
    <w:p w14:paraId="70B5BD05" w14:textId="77777777" w:rsidR="000D24BF" w:rsidRPr="002B79C6" w:rsidRDefault="00000000">
      <w:pPr>
        <w:widowControl/>
        <w:numPr>
          <w:ilvl w:val="0"/>
          <w:numId w:val="24"/>
        </w:numPr>
        <w:suppressAutoHyphens/>
        <w:spacing w:after="120"/>
        <w:jc w:val="both"/>
        <w:rPr>
          <w:rFonts w:ascii="Arial" w:hAnsi="Arial" w:cs="Arial"/>
          <w:color w:val="FF0000"/>
          <w:sz w:val="20"/>
          <w:szCs w:val="20"/>
        </w:rPr>
      </w:pPr>
      <w:r w:rsidRPr="002B79C6">
        <w:rPr>
          <w:rFonts w:ascii="Arial" w:hAnsi="Arial" w:cs="Arial"/>
          <w:color w:val="FF0000"/>
          <w:sz w:val="20"/>
          <w:szCs w:val="20"/>
        </w:rPr>
        <w:t>stawki podatku od towarów i usług oraz podatku akcyzowego;</w:t>
      </w:r>
    </w:p>
    <w:p w14:paraId="072153F8" w14:textId="77777777" w:rsidR="000D24BF" w:rsidRPr="002B79C6" w:rsidRDefault="00000000">
      <w:pPr>
        <w:widowControl/>
        <w:numPr>
          <w:ilvl w:val="0"/>
          <w:numId w:val="24"/>
        </w:numPr>
        <w:suppressAutoHyphens/>
        <w:spacing w:after="120"/>
        <w:jc w:val="both"/>
        <w:rPr>
          <w:rFonts w:ascii="Arial" w:hAnsi="Arial" w:cs="Arial"/>
          <w:color w:val="FF0000"/>
          <w:sz w:val="20"/>
          <w:szCs w:val="20"/>
        </w:rPr>
      </w:pPr>
      <w:r w:rsidRPr="002B79C6">
        <w:rPr>
          <w:rFonts w:ascii="Arial" w:hAnsi="Arial" w:cs="Arial"/>
          <w:color w:val="FF0000"/>
          <w:sz w:val="20"/>
          <w:szCs w:val="20"/>
        </w:rPr>
        <w:t>wysokości minimalnego wynagrodzenia za pracę albo wysokości minimalnej stawki godzinowej, ustalonych na podstawie ustawy z dnia 10 października 2002 r. o minimalnym wynagrodzeniu za pracę;</w:t>
      </w:r>
    </w:p>
    <w:p w14:paraId="249EFAFB" w14:textId="77777777" w:rsidR="000D24BF" w:rsidRPr="002B79C6" w:rsidRDefault="00000000">
      <w:pPr>
        <w:widowControl/>
        <w:numPr>
          <w:ilvl w:val="0"/>
          <w:numId w:val="24"/>
        </w:numPr>
        <w:suppressAutoHyphens/>
        <w:spacing w:after="120"/>
        <w:jc w:val="both"/>
        <w:rPr>
          <w:rFonts w:ascii="Arial" w:hAnsi="Arial" w:cs="Arial"/>
          <w:color w:val="FF0000"/>
          <w:sz w:val="20"/>
          <w:szCs w:val="20"/>
        </w:rPr>
      </w:pPr>
      <w:r w:rsidRPr="002B79C6">
        <w:rPr>
          <w:rFonts w:ascii="Arial" w:hAnsi="Arial" w:cs="Arial"/>
          <w:color w:val="FF0000"/>
          <w:sz w:val="20"/>
          <w:szCs w:val="20"/>
        </w:rPr>
        <w:t>zasad podlegania ubezpieczeniom społecznym lub ubezpieczeniu zdrowotnemu lub wysokości stawki składki na ubezpieczenia społeczne lub ubezpieczenie zdrowotne;</w:t>
      </w:r>
    </w:p>
    <w:p w14:paraId="020F3745" w14:textId="77777777" w:rsidR="000D24BF" w:rsidRPr="002B79C6" w:rsidRDefault="00000000">
      <w:pPr>
        <w:widowControl/>
        <w:numPr>
          <w:ilvl w:val="0"/>
          <w:numId w:val="24"/>
        </w:numPr>
        <w:suppressAutoHyphens/>
        <w:spacing w:after="120"/>
        <w:jc w:val="both"/>
        <w:rPr>
          <w:rFonts w:ascii="Arial" w:hAnsi="Arial" w:cs="Arial"/>
          <w:color w:val="FF0000"/>
          <w:sz w:val="20"/>
          <w:szCs w:val="20"/>
        </w:rPr>
      </w:pPr>
      <w:r w:rsidRPr="002B79C6">
        <w:rPr>
          <w:rFonts w:ascii="Arial" w:hAnsi="Arial" w:cs="Arial"/>
          <w:color w:val="FF0000"/>
          <w:sz w:val="20"/>
          <w:szCs w:val="20"/>
        </w:rPr>
        <w:t xml:space="preserve">zasad gromadzenia i wysokości wpłat do pracowniczych planów kapitałowych, o których mowa </w:t>
      </w:r>
      <w:r w:rsidRPr="002B79C6">
        <w:rPr>
          <w:rFonts w:ascii="Arial" w:hAnsi="Arial" w:cs="Arial"/>
          <w:color w:val="FF0000"/>
          <w:sz w:val="20"/>
          <w:szCs w:val="20"/>
        </w:rPr>
        <w:br/>
        <w:t>w ustawie z dnia 4 października 2018 r. o pracowniczych planach kapitałowych (Dz. U. z 2020 r., poz. 1342 z późn. zm.);</w:t>
      </w:r>
    </w:p>
    <w:p w14:paraId="1CC7FB81" w14:textId="77777777" w:rsidR="000D24BF" w:rsidRPr="002B79C6" w:rsidRDefault="00000000">
      <w:pPr>
        <w:spacing w:after="120"/>
        <w:ind w:left="360"/>
        <w:jc w:val="both"/>
        <w:rPr>
          <w:rFonts w:ascii="Arial" w:hAnsi="Arial" w:cs="Arial"/>
          <w:color w:val="FF0000"/>
          <w:sz w:val="20"/>
          <w:szCs w:val="20"/>
        </w:rPr>
      </w:pPr>
      <w:r w:rsidRPr="002B79C6">
        <w:rPr>
          <w:rFonts w:ascii="Arial" w:hAnsi="Arial" w:cs="Arial"/>
          <w:color w:val="FF0000"/>
          <w:sz w:val="20"/>
          <w:szCs w:val="20"/>
        </w:rPr>
        <w:t>pod warunkiem wykazania Zamawiającemu przez Wykonawcę, że zmiana ma wpływ na koszty realizacji przedmiotu Umowy oraz wykazania wysokości tych dodatkowych kosztów.</w:t>
      </w:r>
    </w:p>
    <w:p w14:paraId="3F084880"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3BD22FAA"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097B6C72"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EFC032A"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512537A"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B193468"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00FC3F65"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818AF59"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lastRenderedPageBreak/>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60BE93D"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1FF8A6C"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236E3318" w14:textId="77777777" w:rsidR="000D24BF" w:rsidRPr="002B79C6" w:rsidRDefault="00000000">
      <w:pPr>
        <w:pStyle w:val="NormalnyWeb"/>
        <w:numPr>
          <w:ilvl w:val="3"/>
          <w:numId w:val="11"/>
        </w:numPr>
        <w:spacing w:before="0" w:after="120"/>
        <w:ind w:left="357" w:hanging="357"/>
        <w:jc w:val="both"/>
        <w:textAlignment w:val="auto"/>
        <w:rPr>
          <w:rFonts w:ascii="Arial" w:hAnsi="Arial" w:cs="Arial"/>
          <w:color w:val="FF0000"/>
          <w:sz w:val="20"/>
          <w:szCs w:val="20"/>
        </w:rPr>
      </w:pPr>
      <w:r w:rsidRPr="002B79C6">
        <w:rPr>
          <w:rFonts w:ascii="Arial" w:hAnsi="Arial" w:cs="Arial"/>
          <w:color w:val="FF0000"/>
          <w:sz w:val="20"/>
          <w:szCs w:val="20"/>
        </w:rPr>
        <w:t>Zmiana Umowy, o której mowa w ust. 2, nie zostanie dokonana w przypadku, gdy w przedstawionej przez Wykonawcę dokumentacji jego uprawnienie w przedmiotowym zakresie (oraz jego treść) nie zostanie w sposób jednoznaczny wykazane.</w:t>
      </w:r>
    </w:p>
    <w:p w14:paraId="55AADBBC" w14:textId="77777777" w:rsidR="000D24BF" w:rsidRDefault="000D24BF">
      <w:pPr>
        <w:pStyle w:val="Teksttreci41"/>
        <w:shd w:val="clear" w:color="auto" w:fill="auto"/>
        <w:suppressAutoHyphens/>
        <w:spacing w:line="240" w:lineRule="auto"/>
        <w:ind w:firstLine="0"/>
        <w:jc w:val="center"/>
      </w:pPr>
    </w:p>
    <w:p w14:paraId="16BCA818" w14:textId="77777777" w:rsidR="000D24BF" w:rsidRDefault="00000000">
      <w:pPr>
        <w:pStyle w:val="Teksttreci41"/>
        <w:shd w:val="clear" w:color="auto" w:fill="auto"/>
        <w:suppressAutoHyphens/>
        <w:spacing w:line="240" w:lineRule="auto"/>
        <w:ind w:firstLine="0"/>
        <w:jc w:val="center"/>
      </w:pPr>
      <w:r>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62D379C4" w:rsidR="000D24BF" w:rsidRDefault="00000000">
      <w:pPr>
        <w:pStyle w:val="Teksttreci21"/>
        <w:numPr>
          <w:ilvl w:val="0"/>
          <w:numId w:val="15"/>
        </w:numPr>
        <w:shd w:val="clear" w:color="auto" w:fill="auto"/>
        <w:suppressAutoHyphens/>
        <w:spacing w:after="120" w:line="240" w:lineRule="auto"/>
        <w:ind w:left="851" w:hanging="426"/>
      </w:pPr>
      <w:r>
        <w:t xml:space="preserve">zwłoki w dostawie zamówienia - w wysokości </w:t>
      </w:r>
      <w:r>
        <w:rPr>
          <w:b/>
        </w:rPr>
        <w:t>1%</w:t>
      </w:r>
      <w:r>
        <w:t xml:space="preserve"> wartości brutto zamówienia jednostkowego za każdy rozpoczę</w:t>
      </w:r>
      <w:r w:rsidR="0035243F">
        <w:t>ty dzień zwłoki</w:t>
      </w:r>
      <w:r>
        <w:t>, jednak w wysokości nie mniejszej niż 50,00 zł;</w:t>
      </w:r>
    </w:p>
    <w:p w14:paraId="186AC171" w14:textId="77777777" w:rsidR="000D24BF" w:rsidRDefault="00000000">
      <w:pPr>
        <w:pStyle w:val="Teksttreci21"/>
        <w:numPr>
          <w:ilvl w:val="0"/>
          <w:numId w:val="15"/>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8" w:name="_Hlk56153396"/>
      <w:r>
        <w:rPr>
          <w:b/>
        </w:rPr>
        <w:t>5%</w:t>
      </w:r>
      <w:r>
        <w:t xml:space="preserve"> wartości brutto wadliwego produktu za każdy rozpoczęty dzień zwłoki, </w:t>
      </w:r>
      <w:bookmarkStart w:id="9" w:name="_Hlk64393501"/>
      <w:r>
        <w:t xml:space="preserve">za które odpowiada Wykonawca, </w:t>
      </w:r>
      <w:bookmarkEnd w:id="9"/>
      <w:r>
        <w:t>jednak nie mniej niż 150,00 zł i nie więcej niż 1 000,00 zł za każdy dzień zwłoki</w:t>
      </w:r>
      <w:bookmarkEnd w:id="8"/>
      <w:r>
        <w:t>;</w:t>
      </w:r>
    </w:p>
    <w:p w14:paraId="528BBE07" w14:textId="77777777" w:rsidR="000D24BF" w:rsidRDefault="00000000">
      <w:pPr>
        <w:pStyle w:val="Teksttreci21"/>
        <w:numPr>
          <w:ilvl w:val="0"/>
          <w:numId w:val="15"/>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5605F24D" w14:textId="77777777" w:rsidR="000D24BF" w:rsidRDefault="00000000">
      <w:pPr>
        <w:pStyle w:val="Teksttreci21"/>
        <w:numPr>
          <w:ilvl w:val="0"/>
          <w:numId w:val="15"/>
        </w:numPr>
        <w:shd w:val="clear" w:color="auto" w:fill="auto"/>
        <w:suppressAutoHyphens/>
        <w:spacing w:after="120" w:line="240" w:lineRule="auto"/>
        <w:ind w:left="851" w:hanging="426"/>
      </w:pPr>
      <w:bookmarkStart w:id="10" w:name="_Hlk13817836"/>
      <w:r>
        <w:t xml:space="preserve">w przypadku naruszenia zakazu określonego w § 5 ust. 5 lub 6 -  w wysokości </w:t>
      </w:r>
      <w:r>
        <w:rPr>
          <w:b/>
        </w:rPr>
        <w:t xml:space="preserve">5% </w:t>
      </w:r>
      <w:r>
        <w:t>wartości wierzytelności, objętych taką umową, lecz nie mniej niż 5.000,00 zł, niezależnie od skuteczności zawartej z naruszeniem § 5 ust. 5 lub 6 umowy;</w:t>
      </w:r>
    </w:p>
    <w:p w14:paraId="3D2D530F" w14:textId="77777777" w:rsidR="000D24BF" w:rsidRDefault="00000000">
      <w:pPr>
        <w:pStyle w:val="Teksttreci21"/>
        <w:numPr>
          <w:ilvl w:val="0"/>
          <w:numId w:val="15"/>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pPr>
        <w:pStyle w:val="Teksttreci21"/>
        <w:numPr>
          <w:ilvl w:val="0"/>
          <w:numId w:val="15"/>
        </w:numPr>
        <w:shd w:val="clear" w:color="auto" w:fill="auto"/>
        <w:suppressAutoHyphens/>
        <w:spacing w:after="120" w:line="240" w:lineRule="auto"/>
        <w:ind w:left="851" w:hanging="426"/>
      </w:pPr>
      <w:r>
        <w:lastRenderedPageBreak/>
        <w:t>w przypadku braku zapłaty lub nieterminowej zapłaty wynagrodzenia należnego podwykonawcom z tytułu zmiany wysokości wynagrodzenia, o której mowa w art. 439 ust. 5 ustawy Pzp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77777777"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10"/>
    </w:p>
    <w:p w14:paraId="4ED5EE31" w14:textId="77777777" w:rsidR="00433662" w:rsidRDefault="00433662"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rsidP="009305CA">
      <w:pPr>
        <w:widowControl/>
        <w:numPr>
          <w:ilvl w:val="0"/>
          <w:numId w:val="17"/>
        </w:numPr>
        <w:suppressAutoHyphens/>
        <w:spacing w:before="120"/>
        <w:ind w:left="357" w:hanging="357"/>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 xml:space="preserve">Strony w szczególności, uwzględniając stan wiedzy technicznej, koszt wdrażania oraz charakter, zakres, kontekst i cele przetwarzania oraz ryzyko naruszenia praw lub wolności osób fizycznych o </w:t>
      </w:r>
      <w:r>
        <w:rPr>
          <w:rFonts w:ascii="Arial" w:hAnsi="Arial" w:cs="Arial"/>
          <w:sz w:val="20"/>
          <w:szCs w:val="20"/>
        </w:rPr>
        <w:lastRenderedPageBreak/>
        <w:t>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bookmarkStart w:id="11" w:name="_Hlk13824302"/>
      <w:bookmarkEnd w:id="11"/>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t>Strony ustalają, że wszelkie spory rozstrzygane będą w pierwszej kolejności w drodze negocjacji, a 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145F6C10" w14:textId="77777777" w:rsidR="000D24BF" w:rsidRDefault="00000000">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2BC14E79" w14:textId="77777777" w:rsidR="000D24BF" w:rsidRDefault="000D24BF">
      <w:pPr>
        <w:pStyle w:val="Standard"/>
        <w:keepLines/>
        <w:spacing w:line="20" w:lineRule="atLeast"/>
        <w:jc w:val="both"/>
        <w:rPr>
          <w:rFonts w:ascii="Arial" w:hAnsi="Arial" w:cs="Arial"/>
          <w:b/>
          <w:bCs/>
          <w:sz w:val="20"/>
          <w:szCs w:val="20"/>
        </w:rPr>
      </w:pPr>
    </w:p>
    <w:p w14:paraId="31EC3553" w14:textId="77777777" w:rsidR="000D24BF" w:rsidRDefault="00000000">
      <w:pPr>
        <w:pStyle w:val="Teksttreci21"/>
        <w:suppressAutoHyphens/>
        <w:ind w:firstLine="0"/>
      </w:pPr>
      <w:r>
        <w:t>Załączniki:</w:t>
      </w:r>
    </w:p>
    <w:p w14:paraId="4DC681ED" w14:textId="77777777" w:rsidR="000D24BF" w:rsidRDefault="00000000">
      <w:pPr>
        <w:pStyle w:val="Teksttreci21"/>
        <w:shd w:val="clear" w:color="auto" w:fill="auto"/>
        <w:suppressAutoHyphens/>
        <w:spacing w:line="240" w:lineRule="auto"/>
        <w:ind w:firstLine="0"/>
      </w:pPr>
      <w:r>
        <w:t>Załącznik nr 1 – Formularz Ofertowy,</w:t>
      </w:r>
    </w:p>
    <w:p w14:paraId="53733398" w14:textId="77777777" w:rsidR="000D24BF" w:rsidRDefault="00000000">
      <w:pPr>
        <w:pStyle w:val="Teksttreci21"/>
        <w:shd w:val="clear" w:color="auto" w:fill="auto"/>
        <w:suppressAutoHyphens/>
        <w:spacing w:line="240" w:lineRule="auto"/>
        <w:ind w:firstLine="0"/>
      </w:pPr>
      <w:r>
        <w:t>Załącznik nr 2 – Formularz asortymentowo-cenowy,</w:t>
      </w:r>
    </w:p>
    <w:p w14:paraId="058F278A" w14:textId="77777777" w:rsidR="000D24BF" w:rsidRDefault="00000000">
      <w:pPr>
        <w:pStyle w:val="Teksttreci21"/>
        <w:shd w:val="clear" w:color="auto" w:fill="auto"/>
        <w:suppressAutoHyphens/>
        <w:spacing w:line="240" w:lineRule="auto"/>
        <w:ind w:firstLine="0"/>
      </w:pPr>
      <w:r>
        <w:t>Załącznik nr 3 – Klauzula RODO.</w:t>
      </w: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W Samodzielnym Publicznym Zespole Zakładów Opieki Zdrowotnej w Pruszkowie został wyznaczony Inspektor Ochrony Danych Osobowych – Izabela Remjasz,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na podstawie art. 21 RODO prawo sprzeciwu, wobec przetwarzania danych osobowych,gdyż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55834"/>
    <w:rsid w:val="000D24BF"/>
    <w:rsid w:val="0017691C"/>
    <w:rsid w:val="001B18C1"/>
    <w:rsid w:val="001C52BC"/>
    <w:rsid w:val="00274FF2"/>
    <w:rsid w:val="002B1BB8"/>
    <w:rsid w:val="002B79C6"/>
    <w:rsid w:val="0033391F"/>
    <w:rsid w:val="0035243F"/>
    <w:rsid w:val="00392F53"/>
    <w:rsid w:val="00417CBF"/>
    <w:rsid w:val="00433662"/>
    <w:rsid w:val="004C3B3A"/>
    <w:rsid w:val="004F431C"/>
    <w:rsid w:val="005A035A"/>
    <w:rsid w:val="0066194E"/>
    <w:rsid w:val="00831D36"/>
    <w:rsid w:val="00880908"/>
    <w:rsid w:val="009305CA"/>
    <w:rsid w:val="00992D1E"/>
    <w:rsid w:val="00A30C9C"/>
    <w:rsid w:val="00A72522"/>
    <w:rsid w:val="00AA0EFD"/>
    <w:rsid w:val="00AD524C"/>
    <w:rsid w:val="00C12280"/>
    <w:rsid w:val="00C25F24"/>
    <w:rsid w:val="00D0167B"/>
    <w:rsid w:val="00DB1B4F"/>
    <w:rsid w:val="00E35634"/>
    <w:rsid w:val="00E551BF"/>
    <w:rsid w:val="00EF7BFA"/>
    <w:rsid w:val="00EF7E8B"/>
    <w:rsid w:val="00F14020"/>
    <w:rsid w:val="00F716F1"/>
    <w:rsid w:val="00FD24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12</Pages>
  <Words>5551</Words>
  <Characters>33309</Characters>
  <Application>Microsoft Office Word</Application>
  <DocSecurity>0</DocSecurity>
  <Lines>277</Lines>
  <Paragraphs>77</Paragraphs>
  <ScaleCrop>false</ScaleCrop>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103</cp:revision>
  <dcterms:created xsi:type="dcterms:W3CDTF">2022-02-22T10:46:00Z</dcterms:created>
  <dcterms:modified xsi:type="dcterms:W3CDTF">2024-01-23T12:01:00Z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