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4F5FE" w14:textId="77777777" w:rsidR="00AC3585" w:rsidRDefault="00AC3585" w:rsidP="003D6C3E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D6C3E">
        <w:rPr>
          <w:rFonts w:cstheme="minorHAnsi"/>
          <w:b/>
          <w:sz w:val="24"/>
          <w:szCs w:val="24"/>
        </w:rPr>
        <w:t>Umowa nr .........</w:t>
      </w:r>
    </w:p>
    <w:p w14:paraId="34CDDFE0" w14:textId="77777777" w:rsidR="000A47A8" w:rsidRPr="003D6C3E" w:rsidRDefault="000A47A8" w:rsidP="003D6C3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9125C9B" w14:textId="77777777" w:rsidR="00AC3585" w:rsidRDefault="00AC3585" w:rsidP="003D6C3E">
      <w:pPr>
        <w:spacing w:after="0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>zawarta w dniu .</w:t>
      </w:r>
      <w:r w:rsidR="00D57DB5" w:rsidRPr="003D6C3E">
        <w:rPr>
          <w:rFonts w:cstheme="minorHAnsi"/>
          <w:sz w:val="24"/>
          <w:szCs w:val="24"/>
        </w:rPr>
        <w:t>......................</w:t>
      </w:r>
      <w:r w:rsidRPr="003D6C3E">
        <w:rPr>
          <w:rFonts w:cstheme="minorHAnsi"/>
          <w:sz w:val="24"/>
          <w:szCs w:val="24"/>
        </w:rPr>
        <w:t>... r. w Jarosławiu pomiędzy:</w:t>
      </w:r>
    </w:p>
    <w:p w14:paraId="3077840C" w14:textId="77777777" w:rsidR="003E32BB" w:rsidRPr="003D6C3E" w:rsidRDefault="003E32BB" w:rsidP="003D6C3E">
      <w:pPr>
        <w:spacing w:after="0"/>
        <w:rPr>
          <w:rFonts w:cstheme="minorHAnsi"/>
          <w:sz w:val="24"/>
          <w:szCs w:val="24"/>
        </w:rPr>
      </w:pPr>
    </w:p>
    <w:p w14:paraId="74117CC0" w14:textId="059C68D8" w:rsidR="00AC3585" w:rsidRPr="003D6C3E" w:rsidRDefault="00AC3585" w:rsidP="003D6C3E">
      <w:p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b/>
          <w:sz w:val="24"/>
          <w:szCs w:val="24"/>
        </w:rPr>
        <w:t>Gminą Miejską Jarosław - Miejskim Ośrodku Pomocy Społecznej w Jarosławiu</w:t>
      </w:r>
      <w:r w:rsidRPr="003D6C3E">
        <w:rPr>
          <w:rFonts w:cstheme="minorHAnsi"/>
          <w:sz w:val="24"/>
          <w:szCs w:val="24"/>
        </w:rPr>
        <w:t xml:space="preserve">, reprezentowanym przez </w:t>
      </w:r>
      <w:r w:rsidR="004E24D8" w:rsidRPr="003D6C3E">
        <w:rPr>
          <w:rFonts w:cstheme="minorHAnsi"/>
          <w:sz w:val="24"/>
          <w:szCs w:val="24"/>
        </w:rPr>
        <w:t xml:space="preserve">Agnieszkę </w:t>
      </w:r>
      <w:proofErr w:type="spellStart"/>
      <w:r w:rsidR="004E24D8" w:rsidRPr="003D6C3E">
        <w:rPr>
          <w:rFonts w:cstheme="minorHAnsi"/>
          <w:sz w:val="24"/>
          <w:szCs w:val="24"/>
        </w:rPr>
        <w:t>Kruba</w:t>
      </w:r>
      <w:proofErr w:type="spellEnd"/>
      <w:r w:rsidR="004E24D8" w:rsidRPr="003D6C3E">
        <w:rPr>
          <w:rFonts w:cstheme="minorHAnsi"/>
          <w:sz w:val="24"/>
          <w:szCs w:val="24"/>
        </w:rPr>
        <w:t xml:space="preserve"> - Nieckarz</w:t>
      </w:r>
      <w:r w:rsidRPr="003D6C3E">
        <w:rPr>
          <w:rFonts w:cstheme="minorHAnsi"/>
          <w:sz w:val="24"/>
          <w:szCs w:val="24"/>
        </w:rPr>
        <w:t xml:space="preserve"> - Dyrektora Miejskiego Ośrodka Pomocy Społecznej w Jarosławiu, przy kontrasygnacie </w:t>
      </w:r>
      <w:r w:rsidR="008D0E34">
        <w:rPr>
          <w:rFonts w:cstheme="minorHAnsi"/>
          <w:sz w:val="24"/>
          <w:szCs w:val="24"/>
        </w:rPr>
        <w:t>Agnieszki Niemiec</w:t>
      </w:r>
      <w:r w:rsidRPr="003D6C3E">
        <w:rPr>
          <w:rFonts w:cstheme="minorHAnsi"/>
          <w:sz w:val="24"/>
          <w:szCs w:val="24"/>
        </w:rPr>
        <w:t xml:space="preserve"> - Głównej Księgowej Miejskiego Ośrodka Pomocy Społecznej</w:t>
      </w:r>
      <w:r w:rsidR="00A6437E" w:rsidRPr="003D6C3E">
        <w:rPr>
          <w:rFonts w:cstheme="minorHAnsi"/>
          <w:sz w:val="24"/>
          <w:szCs w:val="24"/>
        </w:rPr>
        <w:t xml:space="preserve"> </w:t>
      </w:r>
      <w:r w:rsidRPr="003D6C3E">
        <w:rPr>
          <w:rFonts w:cstheme="minorHAnsi"/>
          <w:sz w:val="24"/>
          <w:szCs w:val="24"/>
        </w:rPr>
        <w:t>w Jarosławiu, ul. Juliusza Słowackiego 34, 37-500 Jarosław, zwanym w dalszej części Zamawiającym</w:t>
      </w:r>
    </w:p>
    <w:p w14:paraId="5DEBBB06" w14:textId="77777777" w:rsidR="00AC3585" w:rsidRPr="003D6C3E" w:rsidRDefault="00AC3585" w:rsidP="003D6C3E">
      <w:pPr>
        <w:spacing w:after="0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>a</w:t>
      </w:r>
    </w:p>
    <w:p w14:paraId="3772B6F6" w14:textId="77777777" w:rsidR="00021B9E" w:rsidRPr="003D6C3E" w:rsidRDefault="004E24D8" w:rsidP="003D6C3E">
      <w:p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b/>
          <w:sz w:val="24"/>
          <w:szCs w:val="24"/>
        </w:rPr>
        <w:t>......</w:t>
      </w:r>
    </w:p>
    <w:p w14:paraId="46E1D6C8" w14:textId="77777777" w:rsidR="00021B9E" w:rsidRPr="003D6C3E" w:rsidRDefault="00021B9E" w:rsidP="003D6C3E">
      <w:p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>zwanym dalej "Wykonawcą", zaś wspólnie zwanymi dalej "Stronami"</w:t>
      </w:r>
    </w:p>
    <w:p w14:paraId="60F98135" w14:textId="77777777" w:rsidR="00AC3585" w:rsidRPr="003D6C3E" w:rsidRDefault="00AC3585" w:rsidP="003D6C3E">
      <w:pPr>
        <w:spacing w:after="0"/>
        <w:rPr>
          <w:rFonts w:cstheme="minorHAnsi"/>
          <w:sz w:val="24"/>
          <w:szCs w:val="24"/>
        </w:rPr>
      </w:pPr>
    </w:p>
    <w:p w14:paraId="5EDEC431" w14:textId="6A8DB53A" w:rsidR="000A0A51" w:rsidRPr="007762FB" w:rsidRDefault="00C13F22" w:rsidP="00C13F22">
      <w:pPr>
        <w:spacing w:after="0"/>
        <w:jc w:val="both"/>
        <w:rPr>
          <w:rFonts w:cstheme="minorHAnsi"/>
          <w:sz w:val="32"/>
          <w:szCs w:val="24"/>
        </w:rPr>
      </w:pPr>
      <w:r w:rsidRPr="007762FB">
        <w:rPr>
          <w:rFonts w:cstheme="minorHAnsi"/>
          <w:color w:val="000000"/>
          <w:sz w:val="24"/>
          <w:szCs w:val="24"/>
        </w:rPr>
        <w:t>W wyniku przeprowadzonego postępowania w oparciu o art. 359 pkt.</w:t>
      </w:r>
      <w:r w:rsidR="00433609">
        <w:rPr>
          <w:rFonts w:cstheme="minorHAnsi"/>
          <w:color w:val="000000"/>
          <w:sz w:val="24"/>
          <w:szCs w:val="24"/>
        </w:rPr>
        <w:t xml:space="preserve"> </w:t>
      </w:r>
      <w:r w:rsidRPr="007762FB">
        <w:rPr>
          <w:rFonts w:cstheme="minorHAnsi"/>
          <w:color w:val="000000"/>
          <w:sz w:val="24"/>
          <w:szCs w:val="24"/>
        </w:rPr>
        <w:t xml:space="preserve">2  ustawy z dnia </w:t>
      </w:r>
      <w:r w:rsidRPr="007762FB">
        <w:rPr>
          <w:rFonts w:cstheme="minorHAnsi"/>
          <w:color w:val="000000"/>
          <w:sz w:val="24"/>
          <w:szCs w:val="24"/>
        </w:rPr>
        <w:br/>
        <w:t>11 września 2019 r. Prawo zamówień publicznych (</w:t>
      </w:r>
      <w:proofErr w:type="spellStart"/>
      <w:r w:rsidR="009E5A4E" w:rsidRPr="009E5A4E">
        <w:rPr>
          <w:rFonts w:cstheme="minorHAnsi"/>
          <w:color w:val="000000"/>
          <w:sz w:val="24"/>
          <w:szCs w:val="24"/>
        </w:rPr>
        <w:t>t.j</w:t>
      </w:r>
      <w:proofErr w:type="spellEnd"/>
      <w:r w:rsidR="009E5A4E" w:rsidRPr="009E5A4E">
        <w:rPr>
          <w:rFonts w:cstheme="minorHAnsi"/>
          <w:color w:val="000000"/>
          <w:sz w:val="24"/>
          <w:szCs w:val="24"/>
        </w:rPr>
        <w:t xml:space="preserve">. Dz. U. z 2023 r. poz. 1605 z </w:t>
      </w:r>
      <w:proofErr w:type="spellStart"/>
      <w:r w:rsidR="009E5A4E" w:rsidRPr="009E5A4E">
        <w:rPr>
          <w:rFonts w:cstheme="minorHAnsi"/>
          <w:color w:val="000000"/>
          <w:sz w:val="24"/>
          <w:szCs w:val="24"/>
        </w:rPr>
        <w:t>późn</w:t>
      </w:r>
      <w:proofErr w:type="spellEnd"/>
      <w:r w:rsidR="009E5A4E" w:rsidRPr="009E5A4E">
        <w:rPr>
          <w:rFonts w:cstheme="minorHAnsi"/>
          <w:color w:val="000000"/>
          <w:sz w:val="24"/>
          <w:szCs w:val="24"/>
        </w:rPr>
        <w:t>. zm.</w:t>
      </w:r>
      <w:r w:rsidRPr="007762FB">
        <w:rPr>
          <w:rFonts w:cstheme="minorHAnsi"/>
          <w:color w:val="000000"/>
          <w:sz w:val="24"/>
          <w:szCs w:val="24"/>
        </w:rPr>
        <w:t xml:space="preserve">) </w:t>
      </w:r>
      <w:r w:rsidR="000A0A51" w:rsidRPr="007762FB">
        <w:rPr>
          <w:rFonts w:cstheme="minorHAnsi"/>
          <w:color w:val="000000"/>
          <w:sz w:val="24"/>
          <w:szCs w:val="20"/>
        </w:rPr>
        <w:t>na ... Strony zawierają umowę o następującej treści:</w:t>
      </w:r>
    </w:p>
    <w:p w14:paraId="231961E5" w14:textId="77777777" w:rsidR="000A0A51" w:rsidRDefault="000A0A51" w:rsidP="003D6C3E">
      <w:pPr>
        <w:spacing w:after="0"/>
        <w:jc w:val="both"/>
        <w:rPr>
          <w:rFonts w:cstheme="minorHAnsi"/>
          <w:sz w:val="24"/>
          <w:szCs w:val="24"/>
        </w:rPr>
      </w:pPr>
    </w:p>
    <w:p w14:paraId="1FCD5CB8" w14:textId="77777777" w:rsidR="00021B9E" w:rsidRPr="003D6C3E" w:rsidRDefault="00AC3585" w:rsidP="003D6C3E">
      <w:pPr>
        <w:spacing w:after="0"/>
        <w:jc w:val="center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>§ 1</w:t>
      </w:r>
    </w:p>
    <w:p w14:paraId="246AC01C" w14:textId="77777777" w:rsidR="004E24D8" w:rsidRPr="003D6C3E" w:rsidRDefault="00AC3585" w:rsidP="003D6C3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>Przedmiotem niniejszej umowy jest świadczenie usług schronienia</w:t>
      </w:r>
      <w:r w:rsidR="004E24D8" w:rsidRPr="003D6C3E">
        <w:rPr>
          <w:rFonts w:cstheme="minorHAnsi"/>
          <w:sz w:val="24"/>
          <w:szCs w:val="24"/>
        </w:rPr>
        <w:t xml:space="preserve"> dla ... osób </w:t>
      </w:r>
      <w:r w:rsidR="004E24D8" w:rsidRPr="003D6C3E">
        <w:rPr>
          <w:rFonts w:cstheme="minorHAnsi"/>
          <w:i/>
          <w:sz w:val="24"/>
          <w:szCs w:val="24"/>
        </w:rPr>
        <w:t xml:space="preserve">w schronisku dla bezdomnych ... (wraz z wyżywieniem) / schronisku dla osób bezdomnych </w:t>
      </w:r>
      <w:r w:rsidRPr="003D6C3E">
        <w:rPr>
          <w:rFonts w:cstheme="minorHAnsi"/>
          <w:i/>
          <w:sz w:val="24"/>
          <w:szCs w:val="24"/>
        </w:rPr>
        <w:t xml:space="preserve"> wraz z usługami opiekuńczymi</w:t>
      </w:r>
      <w:r w:rsidR="004E24D8" w:rsidRPr="003D6C3E">
        <w:rPr>
          <w:rFonts w:cstheme="minorHAnsi"/>
          <w:i/>
          <w:sz w:val="24"/>
          <w:szCs w:val="24"/>
        </w:rPr>
        <w:t>/ noclegowni  ... / ogrzewalni ...*</w:t>
      </w:r>
      <w:r w:rsidR="004E24D8" w:rsidRPr="003D6C3E">
        <w:rPr>
          <w:rFonts w:cstheme="minorHAnsi"/>
          <w:sz w:val="24"/>
          <w:szCs w:val="24"/>
        </w:rPr>
        <w:t xml:space="preserve">. </w:t>
      </w:r>
      <w:r w:rsidRPr="003D6C3E">
        <w:rPr>
          <w:rFonts w:cstheme="minorHAnsi"/>
          <w:sz w:val="24"/>
          <w:szCs w:val="24"/>
        </w:rPr>
        <w:t xml:space="preserve"> </w:t>
      </w:r>
    </w:p>
    <w:p w14:paraId="2E58ADAB" w14:textId="5B5E1246" w:rsidR="00021B9E" w:rsidRPr="003D6C3E" w:rsidRDefault="00AC3585" w:rsidP="003D6C3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Strony ustalają, iż standard podstawowych usług świadczonych </w:t>
      </w:r>
      <w:r w:rsidR="004E24D8" w:rsidRPr="003D6C3E">
        <w:rPr>
          <w:rFonts w:cstheme="minorHAnsi"/>
          <w:i/>
          <w:sz w:val="24"/>
          <w:szCs w:val="24"/>
        </w:rPr>
        <w:t>schronisku dla bezdomnych ... / schronisku dla osób bezdomnych  wraz z usługami opiekuńczymi/ w noclegowni ... / ogrzewalni ...</w:t>
      </w:r>
      <w:r w:rsidR="004E24D8" w:rsidRPr="003D6C3E">
        <w:rPr>
          <w:rFonts w:cstheme="minorHAnsi"/>
          <w:sz w:val="24"/>
          <w:szCs w:val="24"/>
        </w:rPr>
        <w:t xml:space="preserve">*  </w:t>
      </w:r>
      <w:r w:rsidRPr="003D6C3E">
        <w:rPr>
          <w:rFonts w:cstheme="minorHAnsi"/>
          <w:sz w:val="24"/>
          <w:szCs w:val="24"/>
        </w:rPr>
        <w:t xml:space="preserve">oraz standard obiektu, w którym mieści się </w:t>
      </w:r>
      <w:r w:rsidR="004E24D8" w:rsidRPr="003D6C3E">
        <w:rPr>
          <w:rFonts w:cstheme="minorHAnsi"/>
          <w:i/>
          <w:sz w:val="24"/>
          <w:szCs w:val="24"/>
        </w:rPr>
        <w:t>schronisko dla bezdomnych ... / schronisko dla osób bezdomnych  wraz z usługami opiekuńczymi/ noclegownia ... / ogrzewalnia ...</w:t>
      </w:r>
      <w:r w:rsidR="004E24D8" w:rsidRPr="003D6C3E">
        <w:rPr>
          <w:rFonts w:cstheme="minorHAnsi"/>
          <w:sz w:val="24"/>
          <w:szCs w:val="24"/>
        </w:rPr>
        <w:t xml:space="preserve">* </w:t>
      </w:r>
      <w:r w:rsidRPr="003D6C3E">
        <w:rPr>
          <w:rFonts w:cstheme="minorHAnsi"/>
          <w:sz w:val="24"/>
          <w:szCs w:val="24"/>
        </w:rPr>
        <w:t xml:space="preserve"> </w:t>
      </w:r>
      <w:r w:rsidR="008D0E34">
        <w:rPr>
          <w:rFonts w:cstheme="minorHAnsi"/>
          <w:sz w:val="24"/>
          <w:szCs w:val="24"/>
        </w:rPr>
        <w:t>przez cały okres realizacji umowy będzie</w:t>
      </w:r>
      <w:r w:rsidRPr="003D6C3E">
        <w:rPr>
          <w:rFonts w:cstheme="minorHAnsi"/>
          <w:sz w:val="24"/>
          <w:szCs w:val="24"/>
        </w:rPr>
        <w:t xml:space="preserve"> zgodn</w:t>
      </w:r>
      <w:r w:rsidR="00D12D92">
        <w:rPr>
          <w:rFonts w:cstheme="minorHAnsi"/>
          <w:sz w:val="24"/>
          <w:szCs w:val="24"/>
        </w:rPr>
        <w:t>y z</w:t>
      </w:r>
      <w:r w:rsidR="00A6437E" w:rsidRPr="003D6C3E">
        <w:rPr>
          <w:rFonts w:cstheme="minorHAnsi"/>
          <w:sz w:val="24"/>
          <w:szCs w:val="24"/>
        </w:rPr>
        <w:br/>
      </w:r>
      <w:r w:rsidR="005935C7" w:rsidRPr="003D6C3E">
        <w:rPr>
          <w:rFonts w:cstheme="minorHAnsi"/>
          <w:sz w:val="24"/>
          <w:szCs w:val="24"/>
        </w:rPr>
        <w:t>załącznikiem nr ... r</w:t>
      </w:r>
      <w:r w:rsidRPr="003D6C3E">
        <w:rPr>
          <w:rFonts w:cstheme="minorHAnsi"/>
          <w:sz w:val="24"/>
          <w:szCs w:val="24"/>
        </w:rPr>
        <w:t>ozporządzeni</w:t>
      </w:r>
      <w:r w:rsidR="005935C7" w:rsidRPr="003D6C3E">
        <w:rPr>
          <w:rFonts w:cstheme="minorHAnsi"/>
          <w:sz w:val="24"/>
          <w:szCs w:val="24"/>
        </w:rPr>
        <w:t>a</w:t>
      </w:r>
      <w:r w:rsidRPr="003D6C3E">
        <w:rPr>
          <w:rFonts w:cstheme="minorHAnsi"/>
          <w:sz w:val="24"/>
          <w:szCs w:val="24"/>
        </w:rPr>
        <w:t xml:space="preserve"> Ministra Rodziny, Pracy i Polityki Społecznej z dnia 27 kwietnia 2018 r.</w:t>
      </w:r>
      <w:r w:rsidR="00A6437E" w:rsidRPr="003D6C3E">
        <w:rPr>
          <w:rFonts w:cstheme="minorHAnsi"/>
          <w:sz w:val="24"/>
          <w:szCs w:val="24"/>
        </w:rPr>
        <w:t xml:space="preserve"> </w:t>
      </w:r>
      <w:r w:rsidRPr="003D6C3E">
        <w:rPr>
          <w:rFonts w:cstheme="minorHAnsi"/>
          <w:sz w:val="24"/>
          <w:szCs w:val="24"/>
        </w:rPr>
        <w:t xml:space="preserve">w sprawie minimalnych standardów noclegowni, schronisk dla osób bezdomnych, schronisk dla osób bezdomnych z usługami opiekuńczymi i ogrzewalni (Dz. U. poz. 896). </w:t>
      </w:r>
      <w:r w:rsidR="00BF5DD9" w:rsidRPr="003D6C3E">
        <w:rPr>
          <w:rFonts w:cstheme="minorHAnsi"/>
          <w:sz w:val="24"/>
          <w:szCs w:val="24"/>
        </w:rPr>
        <w:t xml:space="preserve">W szczególności </w:t>
      </w:r>
      <w:r w:rsidR="00BF5DD9" w:rsidRPr="003D6C3E">
        <w:rPr>
          <w:rFonts w:cstheme="minorHAnsi"/>
          <w:i/>
          <w:sz w:val="24"/>
          <w:szCs w:val="24"/>
        </w:rPr>
        <w:t>schronisko dla bezdomnych ... / schronisko dla osób bezdomnych  wraz z usługami opiekuńczymi/ noclegownia ... / ogrzewalnia ...</w:t>
      </w:r>
      <w:r w:rsidR="00BF5DD9" w:rsidRPr="003D6C3E">
        <w:rPr>
          <w:rFonts w:cstheme="minorHAnsi"/>
          <w:sz w:val="24"/>
          <w:szCs w:val="24"/>
        </w:rPr>
        <w:t>*  będzie czynne w okresie oraz w godzinach wskazanych w w/w rozporządzeniu.</w:t>
      </w:r>
    </w:p>
    <w:p w14:paraId="1B0B3524" w14:textId="64B6B492" w:rsidR="004E24D8" w:rsidRPr="003D6C3E" w:rsidRDefault="004E24D8" w:rsidP="003D6C3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Osoby zatrudnione w </w:t>
      </w:r>
      <w:r w:rsidRPr="003D6C3E">
        <w:rPr>
          <w:rFonts w:cstheme="minorHAnsi"/>
          <w:i/>
          <w:sz w:val="24"/>
          <w:szCs w:val="24"/>
        </w:rPr>
        <w:t>schronisku dla bezdomnych ... / schronisku dla osób bezdomnych  wraz z usługami opiekuńczymi/ w noclegowni ... / ogrzewalni ...</w:t>
      </w:r>
      <w:r w:rsidRPr="003D6C3E">
        <w:rPr>
          <w:rFonts w:cstheme="minorHAnsi"/>
          <w:sz w:val="24"/>
          <w:szCs w:val="24"/>
        </w:rPr>
        <w:t xml:space="preserve">* spełniają wymagania </w:t>
      </w:r>
      <w:r w:rsidR="005935C7" w:rsidRPr="003D6C3E">
        <w:rPr>
          <w:rFonts w:cstheme="minorHAnsi"/>
          <w:sz w:val="24"/>
          <w:szCs w:val="24"/>
        </w:rPr>
        <w:t>określone w art. 48a ust. .... ustawy z dnia 12 marca 2004 r. o pomocy społecznej (</w:t>
      </w:r>
      <w:proofErr w:type="spellStart"/>
      <w:r w:rsidR="009E5A4E" w:rsidRPr="009E5A4E">
        <w:rPr>
          <w:rFonts w:cstheme="minorHAnsi"/>
          <w:sz w:val="24"/>
          <w:szCs w:val="24"/>
        </w:rPr>
        <w:t>t.j</w:t>
      </w:r>
      <w:proofErr w:type="spellEnd"/>
      <w:r w:rsidR="009E5A4E" w:rsidRPr="009E5A4E">
        <w:rPr>
          <w:rFonts w:cstheme="minorHAnsi"/>
          <w:sz w:val="24"/>
          <w:szCs w:val="24"/>
        </w:rPr>
        <w:t xml:space="preserve">. Dz. U. z 2023 r. poz. 901 z </w:t>
      </w:r>
      <w:proofErr w:type="spellStart"/>
      <w:r w:rsidR="009E5A4E" w:rsidRPr="009E5A4E">
        <w:rPr>
          <w:rFonts w:cstheme="minorHAnsi"/>
          <w:sz w:val="24"/>
          <w:szCs w:val="24"/>
        </w:rPr>
        <w:t>późn</w:t>
      </w:r>
      <w:proofErr w:type="spellEnd"/>
      <w:r w:rsidR="009E5A4E" w:rsidRPr="009E5A4E">
        <w:rPr>
          <w:rFonts w:cstheme="minorHAnsi"/>
          <w:sz w:val="24"/>
          <w:szCs w:val="24"/>
        </w:rPr>
        <w:t>. zm.</w:t>
      </w:r>
      <w:r w:rsidR="005935C7" w:rsidRPr="003D6C3E">
        <w:rPr>
          <w:rFonts w:cstheme="minorHAnsi"/>
          <w:sz w:val="24"/>
          <w:szCs w:val="24"/>
        </w:rPr>
        <w:t>).</w:t>
      </w:r>
    </w:p>
    <w:p w14:paraId="18026C83" w14:textId="77777777" w:rsidR="00021B9E" w:rsidRPr="003D6C3E" w:rsidRDefault="00AC3585" w:rsidP="003D6C3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Wykonawca zapewnia miejsce dla </w:t>
      </w:r>
      <w:r w:rsidR="005935C7" w:rsidRPr="003D6C3E">
        <w:rPr>
          <w:rFonts w:cstheme="minorHAnsi"/>
          <w:sz w:val="24"/>
          <w:szCs w:val="24"/>
        </w:rPr>
        <w:t xml:space="preserve">... </w:t>
      </w:r>
      <w:r w:rsidRPr="003D6C3E">
        <w:rPr>
          <w:rFonts w:cstheme="minorHAnsi"/>
          <w:sz w:val="24"/>
          <w:szCs w:val="24"/>
        </w:rPr>
        <w:t xml:space="preserve">bezdomnych w postaci usług określonych w ust. 1, dla osób skierowanych przez </w:t>
      </w:r>
      <w:r w:rsidR="00021B9E" w:rsidRPr="003D6C3E">
        <w:rPr>
          <w:rFonts w:cstheme="minorHAnsi"/>
          <w:sz w:val="24"/>
          <w:szCs w:val="24"/>
        </w:rPr>
        <w:t xml:space="preserve">Miejski </w:t>
      </w:r>
      <w:r w:rsidRPr="003D6C3E">
        <w:rPr>
          <w:rFonts w:cstheme="minorHAnsi"/>
          <w:sz w:val="24"/>
          <w:szCs w:val="24"/>
        </w:rPr>
        <w:t xml:space="preserve">Ośrodek Pomocy Społecznej w </w:t>
      </w:r>
      <w:r w:rsidR="00021B9E" w:rsidRPr="003D6C3E">
        <w:rPr>
          <w:rFonts w:cstheme="minorHAnsi"/>
          <w:sz w:val="24"/>
          <w:szCs w:val="24"/>
        </w:rPr>
        <w:t>Jarosławiu</w:t>
      </w:r>
      <w:r w:rsidRPr="003D6C3E">
        <w:rPr>
          <w:rFonts w:cstheme="minorHAnsi"/>
          <w:sz w:val="24"/>
          <w:szCs w:val="24"/>
        </w:rPr>
        <w:t>, tj. osób</w:t>
      </w:r>
      <w:r w:rsidR="00A6437E" w:rsidRPr="003D6C3E">
        <w:rPr>
          <w:rFonts w:cstheme="minorHAnsi"/>
          <w:sz w:val="24"/>
          <w:szCs w:val="24"/>
        </w:rPr>
        <w:br/>
      </w:r>
      <w:r w:rsidRPr="003D6C3E">
        <w:rPr>
          <w:rFonts w:cstheme="minorHAnsi"/>
          <w:sz w:val="24"/>
          <w:szCs w:val="24"/>
        </w:rPr>
        <w:t xml:space="preserve">z terenu Gminy </w:t>
      </w:r>
      <w:r w:rsidR="00021B9E" w:rsidRPr="003D6C3E">
        <w:rPr>
          <w:rFonts w:cstheme="minorHAnsi"/>
          <w:sz w:val="24"/>
          <w:szCs w:val="24"/>
        </w:rPr>
        <w:t>Miejskiej Jarosław.</w:t>
      </w:r>
    </w:p>
    <w:p w14:paraId="3009AD8A" w14:textId="77777777" w:rsidR="00021B9E" w:rsidRPr="003D6C3E" w:rsidRDefault="00AC3585" w:rsidP="003D6C3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Zamawiający przewiduje, że prognozowana, średnia liczba </w:t>
      </w:r>
      <w:r w:rsidR="000C0933" w:rsidRPr="003D6C3E">
        <w:rPr>
          <w:rFonts w:cstheme="minorHAnsi"/>
          <w:sz w:val="24"/>
          <w:szCs w:val="24"/>
        </w:rPr>
        <w:t xml:space="preserve">osób bezdomnych </w:t>
      </w:r>
      <w:r w:rsidRPr="003D6C3E">
        <w:rPr>
          <w:rFonts w:cstheme="minorHAnsi"/>
          <w:sz w:val="24"/>
          <w:szCs w:val="24"/>
        </w:rPr>
        <w:t>skierowanych do</w:t>
      </w:r>
      <w:r w:rsidR="005935C7" w:rsidRPr="003D6C3E">
        <w:rPr>
          <w:rFonts w:cstheme="minorHAnsi"/>
          <w:sz w:val="24"/>
          <w:szCs w:val="24"/>
        </w:rPr>
        <w:t xml:space="preserve"> </w:t>
      </w:r>
      <w:r w:rsidR="005935C7" w:rsidRPr="003D6C3E">
        <w:rPr>
          <w:rFonts w:cstheme="minorHAnsi"/>
          <w:i/>
          <w:sz w:val="24"/>
          <w:szCs w:val="24"/>
        </w:rPr>
        <w:t>schroniska dla bezdomnych ... / schroniska dla osób bezdomnych  wraz z usługami opiekuńczymi/ noclegowni ... / ogrzewalni.</w:t>
      </w:r>
      <w:r w:rsidR="005935C7" w:rsidRPr="003D6C3E">
        <w:rPr>
          <w:rFonts w:cstheme="minorHAnsi"/>
          <w:sz w:val="24"/>
          <w:szCs w:val="24"/>
        </w:rPr>
        <w:t>*</w:t>
      </w:r>
      <w:r w:rsidRPr="003D6C3E">
        <w:rPr>
          <w:rFonts w:cstheme="minorHAnsi"/>
          <w:sz w:val="24"/>
          <w:szCs w:val="24"/>
        </w:rPr>
        <w:t xml:space="preserve"> </w:t>
      </w:r>
      <w:r w:rsidR="005935C7" w:rsidRPr="003D6C3E">
        <w:rPr>
          <w:rFonts w:cstheme="minorHAnsi"/>
          <w:sz w:val="24"/>
          <w:szCs w:val="24"/>
        </w:rPr>
        <w:t xml:space="preserve">wynosić będzie </w:t>
      </w:r>
      <w:r w:rsidR="00F21770" w:rsidRPr="003D6C3E">
        <w:rPr>
          <w:rFonts w:cstheme="minorHAnsi"/>
          <w:sz w:val="24"/>
          <w:szCs w:val="24"/>
        </w:rPr>
        <w:t xml:space="preserve">... osób. </w:t>
      </w:r>
    </w:p>
    <w:p w14:paraId="7E5359B3" w14:textId="77777777" w:rsidR="00021B9E" w:rsidRPr="003D6C3E" w:rsidRDefault="00021B9E" w:rsidP="003D6C3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Strony ustalają, iż podana przez Zamawiającego w ust. </w:t>
      </w:r>
      <w:r w:rsidR="00F21770" w:rsidRPr="003D6C3E">
        <w:rPr>
          <w:rFonts w:cstheme="minorHAnsi"/>
          <w:sz w:val="24"/>
          <w:szCs w:val="24"/>
        </w:rPr>
        <w:t>5</w:t>
      </w:r>
      <w:r w:rsidRPr="003D6C3E">
        <w:rPr>
          <w:rFonts w:cstheme="minorHAnsi"/>
          <w:sz w:val="24"/>
          <w:szCs w:val="24"/>
        </w:rPr>
        <w:t xml:space="preserve"> </w:t>
      </w:r>
      <w:r w:rsidR="00F21770" w:rsidRPr="003D6C3E">
        <w:rPr>
          <w:rFonts w:cstheme="minorHAnsi"/>
          <w:sz w:val="24"/>
          <w:szCs w:val="24"/>
        </w:rPr>
        <w:t>liczba</w:t>
      </w:r>
      <w:r w:rsidRPr="003D6C3E">
        <w:rPr>
          <w:rFonts w:cstheme="minorHAnsi"/>
          <w:sz w:val="24"/>
          <w:szCs w:val="24"/>
        </w:rPr>
        <w:t xml:space="preserve"> osób bezdomnych jest </w:t>
      </w:r>
      <w:r w:rsidR="00F21770" w:rsidRPr="003D6C3E">
        <w:rPr>
          <w:rFonts w:cstheme="minorHAnsi"/>
          <w:sz w:val="24"/>
          <w:szCs w:val="24"/>
        </w:rPr>
        <w:t xml:space="preserve">liczbą </w:t>
      </w:r>
      <w:r w:rsidRPr="003D6C3E">
        <w:rPr>
          <w:rFonts w:cstheme="minorHAnsi"/>
          <w:sz w:val="24"/>
          <w:szCs w:val="24"/>
        </w:rPr>
        <w:t xml:space="preserve">przewidywaną w całym okresie trwania niniejszego zamówienia. Zamawiający </w:t>
      </w:r>
      <w:r w:rsidRPr="003D6C3E">
        <w:rPr>
          <w:rFonts w:cstheme="minorHAnsi"/>
          <w:sz w:val="24"/>
          <w:szCs w:val="24"/>
        </w:rPr>
        <w:lastRenderedPageBreak/>
        <w:t>zastrzega sobie m</w:t>
      </w:r>
      <w:r w:rsidR="00F21770" w:rsidRPr="003D6C3E">
        <w:rPr>
          <w:rFonts w:cstheme="minorHAnsi"/>
          <w:sz w:val="24"/>
          <w:szCs w:val="24"/>
        </w:rPr>
        <w:t>ożliwość zmniejszenia ww. liczby</w:t>
      </w:r>
      <w:r w:rsidRPr="003D6C3E">
        <w:rPr>
          <w:rFonts w:cstheme="minorHAnsi"/>
          <w:sz w:val="24"/>
          <w:szCs w:val="24"/>
        </w:rPr>
        <w:t xml:space="preserve"> osób w zależności od faktyczn</w:t>
      </w:r>
      <w:r w:rsidR="00F21770" w:rsidRPr="003D6C3E">
        <w:rPr>
          <w:rFonts w:cstheme="minorHAnsi"/>
          <w:sz w:val="24"/>
          <w:szCs w:val="24"/>
        </w:rPr>
        <w:t>ego zapotrzebowania</w:t>
      </w:r>
      <w:r w:rsidRPr="003D6C3E">
        <w:rPr>
          <w:rFonts w:cstheme="minorHAnsi"/>
          <w:sz w:val="24"/>
          <w:szCs w:val="24"/>
        </w:rPr>
        <w:t xml:space="preserve"> w tym zakresie</w:t>
      </w:r>
      <w:r w:rsidR="007762FB">
        <w:rPr>
          <w:rFonts w:cstheme="minorHAnsi"/>
          <w:sz w:val="24"/>
          <w:szCs w:val="24"/>
        </w:rPr>
        <w:t xml:space="preserve"> do nie mniej niż ...</w:t>
      </w:r>
      <w:r w:rsidRPr="003D6C3E">
        <w:rPr>
          <w:rFonts w:cstheme="minorHAnsi"/>
          <w:sz w:val="24"/>
          <w:szCs w:val="24"/>
        </w:rPr>
        <w:t>. Wykonawca oświadcza, że przyjmuje powyższe zastrzeżenia</w:t>
      </w:r>
      <w:r w:rsidR="00F21770" w:rsidRPr="003D6C3E">
        <w:rPr>
          <w:rFonts w:cstheme="minorHAnsi"/>
          <w:sz w:val="24"/>
          <w:szCs w:val="24"/>
        </w:rPr>
        <w:t xml:space="preserve"> </w:t>
      </w:r>
      <w:r w:rsidRPr="003D6C3E">
        <w:rPr>
          <w:rFonts w:cstheme="minorHAnsi"/>
          <w:sz w:val="24"/>
          <w:szCs w:val="24"/>
        </w:rPr>
        <w:t xml:space="preserve">i z tego tytułu nie będą przysługiwały żadne roszczenia, w tym pieniężne wobec Zamawiającego. </w:t>
      </w:r>
    </w:p>
    <w:p w14:paraId="5EA52EAC" w14:textId="77777777" w:rsidR="00021B9E" w:rsidRPr="003D6C3E" w:rsidRDefault="00021B9E" w:rsidP="003D6C3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Zamawiający będzie dokonywał zapłaty za faktyczną </w:t>
      </w:r>
      <w:r w:rsidR="007762FB">
        <w:rPr>
          <w:rFonts w:cstheme="minorHAnsi"/>
          <w:sz w:val="24"/>
          <w:szCs w:val="24"/>
        </w:rPr>
        <w:t>liczbę</w:t>
      </w:r>
      <w:r w:rsidRPr="003D6C3E">
        <w:rPr>
          <w:rFonts w:cstheme="minorHAnsi"/>
          <w:sz w:val="24"/>
          <w:szCs w:val="24"/>
        </w:rPr>
        <w:t xml:space="preserve"> osób korzystających z usług świadczonych przez </w:t>
      </w:r>
      <w:r w:rsidR="00F21770" w:rsidRPr="003D6C3E">
        <w:rPr>
          <w:rFonts w:cstheme="minorHAnsi"/>
          <w:i/>
          <w:sz w:val="24"/>
          <w:szCs w:val="24"/>
        </w:rPr>
        <w:t>schronisko dla bezdomnych ... / schronisko dla osób bezdomnych  wraz z usługami opiekuńczymi/ noclegowni</w:t>
      </w:r>
      <w:r w:rsidR="007762FB">
        <w:rPr>
          <w:rFonts w:cstheme="minorHAnsi"/>
          <w:i/>
          <w:sz w:val="24"/>
          <w:szCs w:val="24"/>
        </w:rPr>
        <w:t>ę ... / ogrzewalnię</w:t>
      </w:r>
      <w:r w:rsidR="00F21770" w:rsidRPr="003D6C3E">
        <w:rPr>
          <w:rFonts w:cstheme="minorHAnsi"/>
          <w:i/>
          <w:sz w:val="24"/>
          <w:szCs w:val="24"/>
        </w:rPr>
        <w:t xml:space="preserve"> ...</w:t>
      </w:r>
      <w:r w:rsidR="00F21770" w:rsidRPr="003D6C3E">
        <w:rPr>
          <w:rFonts w:cstheme="minorHAnsi"/>
          <w:sz w:val="24"/>
          <w:szCs w:val="24"/>
        </w:rPr>
        <w:t xml:space="preserve">*  </w:t>
      </w:r>
    </w:p>
    <w:p w14:paraId="01FC6610" w14:textId="77777777" w:rsidR="00021B9E" w:rsidRPr="003D6C3E" w:rsidRDefault="00021B9E" w:rsidP="003D6C3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Strony ustalają, iż miejscem świadczenia usług będzie </w:t>
      </w:r>
      <w:r w:rsidR="00F21770" w:rsidRPr="003D6C3E">
        <w:rPr>
          <w:rFonts w:cstheme="minorHAnsi"/>
          <w:sz w:val="24"/>
          <w:szCs w:val="24"/>
        </w:rPr>
        <w:t>....</w:t>
      </w:r>
    </w:p>
    <w:p w14:paraId="4AE424AA" w14:textId="77777777" w:rsidR="00BC6DB2" w:rsidRPr="003D6C3E" w:rsidRDefault="00BC6DB2" w:rsidP="003D6C3E">
      <w:pPr>
        <w:spacing w:after="0"/>
        <w:jc w:val="both"/>
        <w:rPr>
          <w:rFonts w:cstheme="minorHAnsi"/>
          <w:sz w:val="24"/>
          <w:szCs w:val="24"/>
        </w:rPr>
      </w:pPr>
    </w:p>
    <w:p w14:paraId="2D5F7816" w14:textId="77777777" w:rsidR="00021B9E" w:rsidRPr="003D6C3E" w:rsidRDefault="00BC6DB2" w:rsidP="003D6C3E">
      <w:pPr>
        <w:spacing w:after="0"/>
        <w:jc w:val="center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>§ 2</w:t>
      </w:r>
    </w:p>
    <w:p w14:paraId="428EA4CE" w14:textId="77777777" w:rsidR="00BF5DD9" w:rsidRPr="003D6C3E" w:rsidRDefault="00AC3585" w:rsidP="003D6C3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  <w:sz w:val="24"/>
          <w:szCs w:val="24"/>
        </w:rPr>
      </w:pPr>
      <w:r w:rsidRPr="003D6C3E">
        <w:rPr>
          <w:rFonts w:cstheme="minorHAnsi"/>
          <w:i/>
          <w:sz w:val="24"/>
          <w:szCs w:val="24"/>
        </w:rPr>
        <w:t xml:space="preserve">Strony ustalają, iż każdorazowe umieszczenie osoby potrzebującej schronienia </w:t>
      </w:r>
      <w:r w:rsidR="00BF5DD9" w:rsidRPr="003D6C3E">
        <w:rPr>
          <w:rFonts w:cstheme="minorHAnsi"/>
          <w:i/>
          <w:sz w:val="24"/>
          <w:szCs w:val="24"/>
        </w:rPr>
        <w:t xml:space="preserve">w schronisku ... / schronisku dla osób bezdomnych z usługami opiekuńczymi* </w:t>
      </w:r>
      <w:r w:rsidRPr="003D6C3E">
        <w:rPr>
          <w:rFonts w:cstheme="minorHAnsi"/>
          <w:i/>
          <w:sz w:val="24"/>
          <w:szCs w:val="24"/>
        </w:rPr>
        <w:t>odbywać się będzie na podstawie skierowania do schroniska oraz indywidualnej decyzji administracyjnej</w:t>
      </w:r>
      <w:r w:rsidR="00A6437E" w:rsidRPr="003D6C3E">
        <w:rPr>
          <w:rFonts w:cstheme="minorHAnsi"/>
          <w:i/>
          <w:sz w:val="24"/>
          <w:szCs w:val="24"/>
        </w:rPr>
        <w:t xml:space="preserve"> </w:t>
      </w:r>
      <w:r w:rsidR="00BC6DB2" w:rsidRPr="003D6C3E">
        <w:rPr>
          <w:rFonts w:cstheme="minorHAnsi"/>
          <w:i/>
          <w:sz w:val="24"/>
          <w:szCs w:val="24"/>
        </w:rPr>
        <w:t xml:space="preserve">o przyznaniu tymczasowego schronienia w </w:t>
      </w:r>
      <w:r w:rsidR="00BF5DD9" w:rsidRPr="003D6C3E">
        <w:rPr>
          <w:rFonts w:cstheme="minorHAnsi"/>
          <w:i/>
          <w:sz w:val="24"/>
          <w:szCs w:val="24"/>
        </w:rPr>
        <w:t xml:space="preserve">schronisku ... / </w:t>
      </w:r>
      <w:r w:rsidR="00BC6DB2" w:rsidRPr="003D6C3E">
        <w:rPr>
          <w:rFonts w:cstheme="minorHAnsi"/>
          <w:i/>
          <w:sz w:val="24"/>
          <w:szCs w:val="24"/>
        </w:rPr>
        <w:t xml:space="preserve">schronisku dla osób bezdomnych z usługami opiekuńczymi wydanej przez Burmistrza Miasta Jarosławia. </w:t>
      </w:r>
      <w:r w:rsidRPr="003D6C3E">
        <w:rPr>
          <w:rFonts w:cstheme="minorHAnsi"/>
          <w:i/>
          <w:sz w:val="24"/>
          <w:szCs w:val="24"/>
        </w:rPr>
        <w:t xml:space="preserve"> Decyzja zawierać będzie: imię</w:t>
      </w:r>
      <w:r w:rsidR="00A6437E" w:rsidRPr="003D6C3E">
        <w:rPr>
          <w:rFonts w:cstheme="minorHAnsi"/>
          <w:i/>
          <w:sz w:val="24"/>
          <w:szCs w:val="24"/>
        </w:rPr>
        <w:t xml:space="preserve"> </w:t>
      </w:r>
      <w:r w:rsidRPr="003D6C3E">
        <w:rPr>
          <w:rFonts w:cstheme="minorHAnsi"/>
          <w:i/>
          <w:sz w:val="24"/>
          <w:szCs w:val="24"/>
        </w:rPr>
        <w:t xml:space="preserve">i nazwisko świadczeniobiorcy, rodzaj, zakres i okres świadczenia usługi. </w:t>
      </w:r>
      <w:r w:rsidR="00BF5DD9" w:rsidRPr="003D6C3E">
        <w:rPr>
          <w:rFonts w:cstheme="minorHAnsi"/>
          <w:i/>
          <w:sz w:val="24"/>
          <w:szCs w:val="24"/>
        </w:rPr>
        <w:t>/ Wykonawca zobowiązuje się przyjmować osoby bezdomne z terenu Gminy Miejskiej Jarosław do noclegowni ... / ogrzewalni ... bez skierowania oraz bez decyzji administracyjnych, dowożonych przez straż miejską, policję i inne służby porządkowe, jak również zgłaszające się osobiście.*</w:t>
      </w:r>
    </w:p>
    <w:p w14:paraId="7555513E" w14:textId="77777777" w:rsidR="00BC6DB2" w:rsidRPr="003D6C3E" w:rsidRDefault="00AC3585" w:rsidP="003D6C3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Strony ustalają, iż w szczególnie uzasadnionych przypadkach Wykonawca podejmie świadczenie usług w oparciu o dane przekazane faksem i telefonicznie lub e-mailem. Takie zlecenie usług będzie potwierdzone kopią decyzji administracyjnej bez zbędnej zwłoki. </w:t>
      </w:r>
    </w:p>
    <w:p w14:paraId="651AB2A1" w14:textId="77777777" w:rsidR="000842D8" w:rsidRPr="003D6C3E" w:rsidRDefault="000842D8" w:rsidP="004336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Wykonawca obowiązany jest do prowadzenia dokumentacji dotyczącej osób, którym udzielono schronienia w </w:t>
      </w:r>
      <w:r w:rsidRPr="003D6C3E">
        <w:rPr>
          <w:rFonts w:cstheme="minorHAnsi"/>
          <w:i/>
          <w:sz w:val="24"/>
          <w:szCs w:val="24"/>
        </w:rPr>
        <w:t>schronisku dla bezdomnych ... / schronisku dla osób bezdomnych  wraz z usługami opiekuńczymi/ noclegowni  ... / ogrzewalni ... *</w:t>
      </w:r>
      <w:r w:rsidRPr="003D6C3E">
        <w:rPr>
          <w:rFonts w:cstheme="minorHAnsi"/>
          <w:sz w:val="24"/>
          <w:szCs w:val="24"/>
        </w:rPr>
        <w:t xml:space="preserve"> tj. karty pobytu osoby bezdomnej zawierającej datę przyjęcia do </w:t>
      </w:r>
      <w:r w:rsidRPr="003D6C3E">
        <w:rPr>
          <w:rFonts w:cstheme="minorHAnsi"/>
          <w:i/>
          <w:sz w:val="24"/>
          <w:szCs w:val="24"/>
        </w:rPr>
        <w:t>schroniska dla bezdomnych ... / schroniska dla osób bezdomnych  wraz z usługami opiekuńczymi/ noclegowni  ... / ogrzewalni* ...</w:t>
      </w:r>
      <w:r w:rsidRPr="003D6C3E">
        <w:rPr>
          <w:rFonts w:cstheme="minorHAnsi"/>
          <w:sz w:val="24"/>
          <w:szCs w:val="24"/>
        </w:rPr>
        <w:t xml:space="preserve"> oraz sposób w jaki osoba bezdomna trafiła do </w:t>
      </w:r>
      <w:r w:rsidRPr="003D6C3E">
        <w:rPr>
          <w:rFonts w:cstheme="minorHAnsi"/>
          <w:i/>
          <w:sz w:val="24"/>
          <w:szCs w:val="24"/>
        </w:rPr>
        <w:t>noclegowni/ogrzewalni</w:t>
      </w:r>
      <w:r w:rsidRPr="003D6C3E">
        <w:rPr>
          <w:rFonts w:cstheme="minorHAnsi"/>
          <w:sz w:val="24"/>
          <w:szCs w:val="24"/>
        </w:rPr>
        <w:t xml:space="preserve">*, datę opuszczenia </w:t>
      </w:r>
      <w:r w:rsidRPr="003D6C3E">
        <w:rPr>
          <w:rFonts w:cstheme="minorHAnsi"/>
          <w:i/>
          <w:sz w:val="24"/>
          <w:szCs w:val="24"/>
        </w:rPr>
        <w:t>schroniska dla bezdomnych ... / schroniska dla osób bezdomnych  wraz z usługami opiekuńczymi/ noclegowni  ... / ogrzewalni*</w:t>
      </w:r>
      <w:r w:rsidRPr="003D6C3E">
        <w:rPr>
          <w:rFonts w:cstheme="minorHAnsi"/>
          <w:sz w:val="24"/>
          <w:szCs w:val="24"/>
        </w:rPr>
        <w:t>, list obecności.</w:t>
      </w:r>
    </w:p>
    <w:p w14:paraId="4C43B51C" w14:textId="77777777" w:rsidR="000842D8" w:rsidRPr="003D6C3E" w:rsidRDefault="000842D8" w:rsidP="004336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Wykonawca zobowiązany będzie do niezwłocznego pisemnego, mailowego lub telefonicznego poinformowania Zamawiającego o wszystkich sytuacjach wydalenia klienta ze </w:t>
      </w:r>
      <w:r w:rsidRPr="003D6C3E">
        <w:rPr>
          <w:rFonts w:cstheme="minorHAnsi"/>
          <w:i/>
          <w:sz w:val="24"/>
          <w:szCs w:val="24"/>
        </w:rPr>
        <w:t xml:space="preserve">schroniska dla bezdomnych ... / schroniska dla osób bezdomnych  wraz z usługami opiekuńczymi/ noclegowni  ... / ogrzewalni* </w:t>
      </w:r>
      <w:r w:rsidRPr="003D6C3E">
        <w:rPr>
          <w:rFonts w:cstheme="minorHAnsi"/>
          <w:sz w:val="24"/>
          <w:szCs w:val="24"/>
        </w:rPr>
        <w:t xml:space="preserve"> z podaniem przyczyny w terminie nie dłuższym niż 1 dzień od dnia zdarzenia.</w:t>
      </w:r>
    </w:p>
    <w:p w14:paraId="5C87DF38" w14:textId="77777777" w:rsidR="00E06EC1" w:rsidRDefault="00E06EC1" w:rsidP="003D6C3E">
      <w:pPr>
        <w:spacing w:after="0"/>
        <w:jc w:val="center"/>
        <w:rPr>
          <w:rFonts w:cstheme="minorHAnsi"/>
          <w:sz w:val="24"/>
          <w:szCs w:val="24"/>
        </w:rPr>
      </w:pPr>
    </w:p>
    <w:p w14:paraId="638B3E55" w14:textId="77777777" w:rsidR="00BC6DB2" w:rsidRPr="003D6C3E" w:rsidRDefault="00AC3585" w:rsidP="003D6C3E">
      <w:pPr>
        <w:spacing w:after="0"/>
        <w:jc w:val="center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>§ 3</w:t>
      </w:r>
    </w:p>
    <w:p w14:paraId="6FE33EA8" w14:textId="77777777" w:rsidR="00831660" w:rsidRDefault="00AC3585" w:rsidP="003D6C3E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Strony zgodnie ustalają, iż koszt dobowego pobytu 1 osoby bezdomnej </w:t>
      </w:r>
      <w:r w:rsidR="00BF5DD9" w:rsidRPr="003D6C3E">
        <w:rPr>
          <w:rFonts w:cstheme="minorHAnsi"/>
          <w:sz w:val="24"/>
          <w:szCs w:val="24"/>
        </w:rPr>
        <w:t xml:space="preserve">w </w:t>
      </w:r>
      <w:r w:rsidR="000842D8" w:rsidRPr="003D6C3E">
        <w:rPr>
          <w:rFonts w:cstheme="minorHAnsi"/>
          <w:i/>
          <w:sz w:val="24"/>
          <w:szCs w:val="24"/>
        </w:rPr>
        <w:t>schronisku dla bezdomnych ... / schronisku dla osób bezdomnych  wraz z usługami opiekuńczymi/ w noclegowni ... / ogrzewalni ...</w:t>
      </w:r>
      <w:r w:rsidR="000842D8" w:rsidRPr="003D6C3E">
        <w:rPr>
          <w:rFonts w:cstheme="minorHAnsi"/>
          <w:sz w:val="24"/>
          <w:szCs w:val="24"/>
        </w:rPr>
        <w:t xml:space="preserve">*  </w:t>
      </w:r>
      <w:r w:rsidRPr="003D6C3E">
        <w:rPr>
          <w:rFonts w:cstheme="minorHAnsi"/>
          <w:sz w:val="24"/>
          <w:szCs w:val="24"/>
        </w:rPr>
        <w:t xml:space="preserve">wynosi: </w:t>
      </w:r>
      <w:r w:rsidR="00BF5DD9" w:rsidRPr="003D6C3E">
        <w:rPr>
          <w:rFonts w:cstheme="minorHAnsi"/>
          <w:sz w:val="24"/>
          <w:szCs w:val="24"/>
        </w:rPr>
        <w:t>...</w:t>
      </w:r>
      <w:r w:rsidR="000C0933" w:rsidRPr="003D6C3E">
        <w:rPr>
          <w:rFonts w:cstheme="minorHAnsi"/>
          <w:sz w:val="24"/>
          <w:szCs w:val="24"/>
        </w:rPr>
        <w:t xml:space="preserve"> zł brutto (</w:t>
      </w:r>
      <w:r w:rsidRPr="003D6C3E">
        <w:rPr>
          <w:rFonts w:cstheme="minorHAnsi"/>
          <w:sz w:val="24"/>
          <w:szCs w:val="24"/>
        </w:rPr>
        <w:t>słownie:</w:t>
      </w:r>
      <w:r w:rsidR="00831660" w:rsidRPr="003D6C3E">
        <w:rPr>
          <w:rFonts w:cstheme="minorHAnsi"/>
          <w:sz w:val="24"/>
          <w:szCs w:val="24"/>
        </w:rPr>
        <w:t xml:space="preserve"> </w:t>
      </w:r>
      <w:r w:rsidR="00BF5DD9" w:rsidRPr="003D6C3E">
        <w:rPr>
          <w:rFonts w:cstheme="minorHAnsi"/>
          <w:sz w:val="24"/>
          <w:szCs w:val="24"/>
        </w:rPr>
        <w:t>....</w:t>
      </w:r>
      <w:r w:rsidR="00831660" w:rsidRPr="003D6C3E">
        <w:rPr>
          <w:rFonts w:cstheme="minorHAnsi"/>
          <w:sz w:val="24"/>
          <w:szCs w:val="24"/>
        </w:rPr>
        <w:t xml:space="preserve"> złotych</w:t>
      </w:r>
      <w:r w:rsidRPr="003D6C3E">
        <w:rPr>
          <w:rFonts w:cstheme="minorHAnsi"/>
          <w:sz w:val="24"/>
          <w:szCs w:val="24"/>
        </w:rPr>
        <w:t xml:space="preserve">). </w:t>
      </w:r>
    </w:p>
    <w:p w14:paraId="7BE7B5ED" w14:textId="77777777" w:rsidR="00433609" w:rsidRDefault="00433609" w:rsidP="003D6C3E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Maksymalną kwotę wynagrodzenia z tytułu realizacji przedmiotu umowa strony ustalają w wysokości ... zł brutto (słownie: ... złotych).</w:t>
      </w:r>
    </w:p>
    <w:p w14:paraId="033B51E4" w14:textId="2876AE95" w:rsidR="00433609" w:rsidRPr="003C32AA" w:rsidRDefault="00433609" w:rsidP="00433609">
      <w:pPr>
        <w:pStyle w:val="Akapitzlist"/>
        <w:numPr>
          <w:ilvl w:val="0"/>
          <w:numId w:val="6"/>
        </w:numPr>
        <w:spacing w:before="120" w:after="0" w:line="259" w:lineRule="auto"/>
        <w:jc w:val="both"/>
        <w:rPr>
          <w:rFonts w:cstheme="minorHAnsi"/>
          <w:color w:val="000000"/>
          <w:sz w:val="24"/>
        </w:rPr>
      </w:pPr>
      <w:r w:rsidRPr="003C32AA">
        <w:rPr>
          <w:rStyle w:val="Domylnaczcionkaakapitu1"/>
          <w:rFonts w:cstheme="minorHAnsi"/>
          <w:sz w:val="24"/>
        </w:rPr>
        <w:lastRenderedPageBreak/>
        <w:t xml:space="preserve">Dopuszcza się zmianę </w:t>
      </w:r>
      <w:r w:rsidR="00AB0814">
        <w:rPr>
          <w:rStyle w:val="Domylnaczcionkaakapitu1"/>
          <w:rFonts w:cstheme="minorHAnsi"/>
          <w:sz w:val="24"/>
        </w:rPr>
        <w:t xml:space="preserve">wynagrodzenia Wykonawcy </w:t>
      </w:r>
      <w:r w:rsidRPr="003C32AA">
        <w:rPr>
          <w:rStyle w:val="Domylnaczcionkaakapitu1"/>
          <w:rFonts w:cstheme="minorHAnsi"/>
          <w:sz w:val="24"/>
        </w:rPr>
        <w:t xml:space="preserve"> </w:t>
      </w:r>
      <w:r w:rsidR="00AB0814">
        <w:rPr>
          <w:rStyle w:val="Domylnaczcionkaakapitu1"/>
          <w:rFonts w:cstheme="minorHAnsi"/>
          <w:sz w:val="24"/>
        </w:rPr>
        <w:t xml:space="preserve">z tytułu realizacji przedmiotu umowy </w:t>
      </w:r>
      <w:r w:rsidRPr="003C32AA">
        <w:rPr>
          <w:rStyle w:val="Domylnaczcionkaakapitu1"/>
          <w:rFonts w:cstheme="minorHAnsi"/>
          <w:sz w:val="24"/>
        </w:rPr>
        <w:t xml:space="preserve">nie wcześniej jednak niż po upływie 6 miesięcy od dnia zawarcia umowy. </w:t>
      </w:r>
      <w:r w:rsidRPr="003C32AA">
        <w:rPr>
          <w:rFonts w:cstheme="minorHAnsi"/>
          <w:color w:val="000000"/>
          <w:sz w:val="24"/>
        </w:rPr>
        <w:t>Zmianie wynagrodzenia mogą podlegać jedynie kwoty dotyczące usług zrealizowanych w terminie umownym po upływie 6 miesięcy trwania umowy. Strony ustalają, iż podstawą uprawniającą do żądania zmiany wysokości wynagrodzenia jest wskaźnik cen towarów i usług konsumpcyjnych publikowany przez Główny Urząd Statystyczny, któr</w:t>
      </w:r>
      <w:r w:rsidR="007C26C8">
        <w:rPr>
          <w:rFonts w:cstheme="minorHAnsi"/>
          <w:color w:val="000000"/>
          <w:sz w:val="24"/>
        </w:rPr>
        <w:t>y</w:t>
      </w:r>
      <w:r w:rsidRPr="003C32AA">
        <w:rPr>
          <w:rFonts w:cstheme="minorHAnsi"/>
          <w:color w:val="000000"/>
          <w:sz w:val="24"/>
        </w:rPr>
        <w:t xml:space="preserve"> na dzień zawarcia umowy wynosi ……... Jeżeli na koniec 6- miesięcznego okresu trwania umowy podstawa, o której powyżej wzrośnie co najmniej o </w:t>
      </w:r>
      <w:r w:rsidR="003C32AA">
        <w:rPr>
          <w:rFonts w:cstheme="minorHAnsi"/>
          <w:color w:val="000000"/>
          <w:sz w:val="24"/>
        </w:rPr>
        <w:t>15</w:t>
      </w:r>
      <w:r w:rsidRPr="003C32AA">
        <w:rPr>
          <w:rFonts w:cstheme="minorHAnsi"/>
          <w:color w:val="000000"/>
          <w:sz w:val="24"/>
        </w:rPr>
        <w:t xml:space="preserve"> punktów procentowych w porównaniu do jej wysokości obowiązującej w dniu zawarcia umowy uznaje się, że spełniona zostaje przesłanka uprawniająca Wykonawcę  do żądania ewentualnej zmiany wynagrodzenia. Zmiana wysokości wynagrodzenia wymaga uprzedniego przedstawienia przez Wykonawcę uzasadnienia, obrazującego czy i w jakim stopniu zmiana przyjętej podstawy wpłynęła na koszt realizacji umowy, w tym wzrostu cen i materiałów lub kosztów przyjętych w celu ustalenia </w:t>
      </w:r>
      <w:r w:rsidR="003C32AA">
        <w:rPr>
          <w:rFonts w:cstheme="minorHAnsi"/>
          <w:color w:val="000000"/>
          <w:sz w:val="24"/>
        </w:rPr>
        <w:t>kosztu pobytu osoby bezdomnej</w:t>
      </w:r>
      <w:r w:rsidRPr="003C32AA">
        <w:rPr>
          <w:rFonts w:cstheme="minorHAnsi"/>
          <w:color w:val="000000"/>
          <w:sz w:val="24"/>
        </w:rPr>
        <w:t xml:space="preserve">, zawartego w ofercie. Zamawiający oceni przedstawione uzasadnienie i podejmie decyzje o ewentualnej zmianie wysokości wynagrodzenia lub odmówi zmiany wynagrodzenia przedstawiając swoje stanowisko. Zmiana wynagrodzenia w niniejszym trybie nie może prowadzić do wzrostu zysku Wykonawcy, a jedynie rekompensować wzrost kosztów, jakie będzie ponosił w związku z realizacją umowy. Łączna maksymalna wartość zmiany </w:t>
      </w:r>
      <w:r w:rsidR="00AB0814">
        <w:rPr>
          <w:rFonts w:cstheme="minorHAnsi"/>
          <w:color w:val="000000"/>
          <w:sz w:val="24"/>
        </w:rPr>
        <w:t>wynagrodzenia</w:t>
      </w:r>
      <w:r w:rsidRPr="003C32AA">
        <w:rPr>
          <w:rFonts w:cstheme="minorHAnsi"/>
          <w:color w:val="000000"/>
          <w:sz w:val="24"/>
        </w:rPr>
        <w:t xml:space="preserve"> w trakcie obowiązywania umowy nie może przekroczyć </w:t>
      </w:r>
      <w:r w:rsidR="00AB0814">
        <w:rPr>
          <w:rFonts w:cstheme="minorHAnsi"/>
          <w:color w:val="000000"/>
          <w:sz w:val="24"/>
        </w:rPr>
        <w:t>5</w:t>
      </w:r>
      <w:r w:rsidRPr="003C32AA">
        <w:rPr>
          <w:rFonts w:cstheme="minorHAnsi"/>
          <w:color w:val="000000"/>
          <w:sz w:val="24"/>
        </w:rPr>
        <w:t xml:space="preserve">%  </w:t>
      </w:r>
      <w:r w:rsidR="00AB0814">
        <w:rPr>
          <w:rFonts w:cstheme="minorHAnsi"/>
          <w:color w:val="000000"/>
          <w:sz w:val="24"/>
        </w:rPr>
        <w:t>wynagrodzenia</w:t>
      </w:r>
      <w:r w:rsidRPr="003C32AA">
        <w:rPr>
          <w:rFonts w:cstheme="minorHAnsi"/>
          <w:color w:val="000000"/>
          <w:sz w:val="24"/>
        </w:rPr>
        <w:t xml:space="preserve"> określonego w § 3 ust. 1. </w:t>
      </w:r>
    </w:p>
    <w:p w14:paraId="15C156FF" w14:textId="77777777" w:rsidR="000C0933" w:rsidRPr="003D6C3E" w:rsidRDefault="000C0933" w:rsidP="003D6C3E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Koszt pobytu, o którym mowa w ust. 1 obejmuje: </w:t>
      </w:r>
      <w:r w:rsidRPr="003D6C3E">
        <w:rPr>
          <w:rFonts w:cstheme="minorHAnsi"/>
          <w:i/>
          <w:sz w:val="24"/>
          <w:szCs w:val="24"/>
        </w:rPr>
        <w:t xml:space="preserve">całodobowe schronienie, trzy posiłki dziennie, obuwie i odzież stosowną do pory roku, środki czystości i higieny osobistej, stały dostęp do węzła sanitarnego, </w:t>
      </w:r>
      <w:r w:rsidR="001C323D" w:rsidRPr="003D6C3E">
        <w:rPr>
          <w:rFonts w:cstheme="minorHAnsi"/>
          <w:i/>
          <w:sz w:val="24"/>
          <w:szCs w:val="24"/>
        </w:rPr>
        <w:t>pomoc prawną, pomoc opiekunów, pracownika socjalnego, pielęgniarki</w:t>
      </w:r>
      <w:r w:rsidR="00A6437E" w:rsidRPr="003D6C3E">
        <w:rPr>
          <w:rFonts w:cstheme="minorHAnsi"/>
          <w:i/>
          <w:sz w:val="24"/>
          <w:szCs w:val="24"/>
        </w:rPr>
        <w:t xml:space="preserve"> </w:t>
      </w:r>
      <w:r w:rsidR="001C323D" w:rsidRPr="003D6C3E">
        <w:rPr>
          <w:rFonts w:cstheme="minorHAnsi"/>
          <w:i/>
          <w:sz w:val="24"/>
          <w:szCs w:val="24"/>
        </w:rPr>
        <w:t>i psychologa, dowozy do lekarzy specjalistów, dostęp do sali rehabilitacyjnej, organizowanie wolnego czasu, udział w różnego rodzaju projektach aktywizacyjnych.</w:t>
      </w:r>
      <w:r w:rsidR="00BF5DD9" w:rsidRPr="003D6C3E">
        <w:rPr>
          <w:rFonts w:cstheme="minorHAnsi"/>
          <w:i/>
          <w:sz w:val="24"/>
          <w:szCs w:val="24"/>
        </w:rPr>
        <w:t>*</w:t>
      </w:r>
    </w:p>
    <w:p w14:paraId="35332CD6" w14:textId="77777777" w:rsidR="00831660" w:rsidRPr="003D6C3E" w:rsidRDefault="00AC3585" w:rsidP="003D6C3E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Zamawiający zobowiązuje się do pokrywania kosztów pobytu osób skierowanych wyłącznie na czas rzeczywistego przebywania w </w:t>
      </w:r>
      <w:r w:rsidR="000842D8" w:rsidRPr="003D6C3E">
        <w:rPr>
          <w:rFonts w:cstheme="minorHAnsi"/>
          <w:i/>
          <w:sz w:val="24"/>
          <w:szCs w:val="24"/>
        </w:rPr>
        <w:t>schronisku dla bezdomnych ... / schronisku dla osób bezdomnych  wraz z usługami opiekuńczymi/ w noclegowni ... / ogrzewalni ...</w:t>
      </w:r>
      <w:r w:rsidR="000842D8" w:rsidRPr="003D6C3E">
        <w:rPr>
          <w:rFonts w:cstheme="minorHAnsi"/>
          <w:sz w:val="24"/>
          <w:szCs w:val="24"/>
        </w:rPr>
        <w:t xml:space="preserve">* </w:t>
      </w:r>
      <w:r w:rsidRPr="003D6C3E">
        <w:rPr>
          <w:rFonts w:cstheme="minorHAnsi"/>
          <w:sz w:val="24"/>
          <w:szCs w:val="24"/>
        </w:rPr>
        <w:t xml:space="preserve">. </w:t>
      </w:r>
    </w:p>
    <w:p w14:paraId="074BE111" w14:textId="70061E1A" w:rsidR="00831660" w:rsidRPr="003D6C3E" w:rsidRDefault="00AC3585" w:rsidP="003D6C3E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Podstawą rozliczenia finansowego za dany miesiąc będzie </w:t>
      </w:r>
      <w:r w:rsidR="000842D8" w:rsidRPr="003D6C3E">
        <w:rPr>
          <w:rFonts w:cstheme="minorHAnsi"/>
          <w:i/>
          <w:sz w:val="24"/>
          <w:szCs w:val="24"/>
        </w:rPr>
        <w:t>rachunek / faktura</w:t>
      </w:r>
      <w:r w:rsidRPr="003D6C3E">
        <w:rPr>
          <w:rFonts w:cstheme="minorHAnsi"/>
          <w:sz w:val="24"/>
          <w:szCs w:val="24"/>
        </w:rPr>
        <w:t xml:space="preserve"> wraz</w:t>
      </w:r>
      <w:r w:rsidR="008F4DB4" w:rsidRPr="003D6C3E">
        <w:rPr>
          <w:rFonts w:cstheme="minorHAnsi"/>
          <w:sz w:val="24"/>
          <w:szCs w:val="24"/>
        </w:rPr>
        <w:br/>
      </w:r>
      <w:r w:rsidRPr="003D6C3E">
        <w:rPr>
          <w:rFonts w:cstheme="minorHAnsi"/>
          <w:sz w:val="24"/>
          <w:szCs w:val="24"/>
        </w:rPr>
        <w:t>z załączonym zestawieniem imiennym obejmującym ilość osób skierowanych oraz ilość dni pobytu</w:t>
      </w:r>
      <w:r w:rsidR="000842D8" w:rsidRPr="003D6C3E">
        <w:rPr>
          <w:rFonts w:cstheme="minorHAnsi"/>
          <w:sz w:val="24"/>
          <w:szCs w:val="24"/>
        </w:rPr>
        <w:t xml:space="preserve"> oraz listą obecności</w:t>
      </w:r>
      <w:r w:rsidRPr="003D6C3E">
        <w:rPr>
          <w:rFonts w:cstheme="minorHAnsi"/>
          <w:sz w:val="24"/>
          <w:szCs w:val="24"/>
        </w:rPr>
        <w:t xml:space="preserve">. </w:t>
      </w:r>
      <w:r w:rsidR="000842D8" w:rsidRPr="003D6C3E">
        <w:rPr>
          <w:rFonts w:cstheme="minorHAnsi"/>
          <w:i/>
          <w:sz w:val="24"/>
          <w:szCs w:val="24"/>
        </w:rPr>
        <w:t>Rachunek / fakturę</w:t>
      </w:r>
      <w:r w:rsidR="000842D8" w:rsidRPr="003D6C3E">
        <w:rPr>
          <w:rFonts w:cstheme="minorHAnsi"/>
          <w:sz w:val="24"/>
          <w:szCs w:val="24"/>
        </w:rPr>
        <w:t xml:space="preserve"> *</w:t>
      </w:r>
      <w:r w:rsidRPr="003D6C3E">
        <w:rPr>
          <w:rFonts w:cstheme="minorHAnsi"/>
          <w:sz w:val="24"/>
          <w:szCs w:val="24"/>
        </w:rPr>
        <w:t xml:space="preserve"> wraz z rozliczeniem za miesiąc poprzedni należy przedkładać do 7 dnia następnego miesiąca. </w:t>
      </w:r>
      <w:r w:rsidR="000842D8" w:rsidRPr="003D6C3E">
        <w:rPr>
          <w:rFonts w:cstheme="minorHAnsi"/>
          <w:sz w:val="24"/>
          <w:szCs w:val="24"/>
        </w:rPr>
        <w:t xml:space="preserve"> </w:t>
      </w:r>
      <w:r w:rsidR="00831660" w:rsidRPr="003D6C3E">
        <w:rPr>
          <w:rFonts w:cstheme="minorHAnsi"/>
          <w:sz w:val="24"/>
          <w:szCs w:val="24"/>
        </w:rPr>
        <w:t>W grudniu 20</w:t>
      </w:r>
      <w:r w:rsidR="000842D8" w:rsidRPr="003D6C3E">
        <w:rPr>
          <w:rFonts w:cstheme="minorHAnsi"/>
          <w:sz w:val="24"/>
          <w:szCs w:val="24"/>
        </w:rPr>
        <w:t>2</w:t>
      </w:r>
      <w:r w:rsidR="009E5A4E">
        <w:rPr>
          <w:rFonts w:cstheme="minorHAnsi"/>
          <w:sz w:val="24"/>
          <w:szCs w:val="24"/>
        </w:rPr>
        <w:t>4</w:t>
      </w:r>
      <w:r w:rsidR="008F4DB4" w:rsidRPr="003D6C3E">
        <w:rPr>
          <w:rFonts w:cstheme="minorHAnsi"/>
          <w:sz w:val="24"/>
          <w:szCs w:val="24"/>
        </w:rPr>
        <w:t xml:space="preserve"> roku, </w:t>
      </w:r>
      <w:r w:rsidR="000842D8" w:rsidRPr="003D6C3E">
        <w:rPr>
          <w:rFonts w:cstheme="minorHAnsi"/>
          <w:i/>
          <w:sz w:val="24"/>
          <w:szCs w:val="24"/>
        </w:rPr>
        <w:t>rachunek / fakturę *</w:t>
      </w:r>
      <w:r w:rsidRPr="003D6C3E">
        <w:rPr>
          <w:rFonts w:cstheme="minorHAnsi"/>
          <w:sz w:val="24"/>
          <w:szCs w:val="24"/>
        </w:rPr>
        <w:t xml:space="preserve"> wraz z rozliczeniem za grudzień należy przedłożyć do </w:t>
      </w:r>
      <w:r w:rsidR="00831660" w:rsidRPr="003D6C3E">
        <w:rPr>
          <w:rFonts w:cstheme="minorHAnsi"/>
          <w:sz w:val="24"/>
          <w:szCs w:val="24"/>
        </w:rPr>
        <w:t>20</w:t>
      </w:r>
      <w:r w:rsidR="00E06EC1">
        <w:rPr>
          <w:rFonts w:cstheme="minorHAnsi"/>
          <w:sz w:val="24"/>
          <w:szCs w:val="24"/>
        </w:rPr>
        <w:t xml:space="preserve"> grudnia 202</w:t>
      </w:r>
      <w:r w:rsidR="009E5A4E">
        <w:rPr>
          <w:rFonts w:cstheme="minorHAnsi"/>
          <w:sz w:val="24"/>
          <w:szCs w:val="24"/>
        </w:rPr>
        <w:t>4</w:t>
      </w:r>
      <w:r w:rsidR="000842D8" w:rsidRPr="003D6C3E">
        <w:rPr>
          <w:rFonts w:cstheme="minorHAnsi"/>
          <w:sz w:val="24"/>
          <w:szCs w:val="24"/>
        </w:rPr>
        <w:t xml:space="preserve"> r.</w:t>
      </w:r>
      <w:r w:rsidRPr="003D6C3E">
        <w:rPr>
          <w:rFonts w:cstheme="minorHAnsi"/>
          <w:sz w:val="24"/>
          <w:szCs w:val="24"/>
        </w:rPr>
        <w:t xml:space="preserve"> uwzględniając obecność za pozostałe dni miesiąca na podstawie stanu osób przebywających na ten dzień w </w:t>
      </w:r>
      <w:r w:rsidR="000842D8" w:rsidRPr="003D6C3E">
        <w:rPr>
          <w:rFonts w:cstheme="minorHAnsi"/>
          <w:i/>
          <w:sz w:val="24"/>
          <w:szCs w:val="24"/>
        </w:rPr>
        <w:t>schronisku dla bezdomnych ... / schronisku dla osób bezdomnych  wraz z usługami opiekuńczymi/ noclegowni  ... / ogrzewalni*</w:t>
      </w:r>
      <w:r w:rsidRPr="003D6C3E">
        <w:rPr>
          <w:rFonts w:cstheme="minorHAnsi"/>
          <w:sz w:val="24"/>
          <w:szCs w:val="24"/>
        </w:rPr>
        <w:t xml:space="preserve">. Korekta ewentualnych nieobecności po </w:t>
      </w:r>
      <w:r w:rsidR="00831660" w:rsidRPr="003D6C3E">
        <w:rPr>
          <w:rFonts w:cstheme="minorHAnsi"/>
          <w:sz w:val="24"/>
          <w:szCs w:val="24"/>
        </w:rPr>
        <w:t xml:space="preserve">20 grudnia </w:t>
      </w:r>
      <w:r w:rsidR="00E06EC1">
        <w:rPr>
          <w:rFonts w:cstheme="minorHAnsi"/>
          <w:sz w:val="24"/>
          <w:szCs w:val="24"/>
        </w:rPr>
        <w:t>202</w:t>
      </w:r>
      <w:r w:rsidR="009E5A4E">
        <w:rPr>
          <w:rFonts w:cstheme="minorHAnsi"/>
          <w:sz w:val="24"/>
          <w:szCs w:val="24"/>
        </w:rPr>
        <w:t>4</w:t>
      </w:r>
      <w:r w:rsidRPr="003D6C3E">
        <w:rPr>
          <w:rFonts w:cstheme="minorHAnsi"/>
          <w:sz w:val="24"/>
          <w:szCs w:val="24"/>
        </w:rPr>
        <w:t xml:space="preserve"> roku, zos</w:t>
      </w:r>
      <w:r w:rsidR="000842D8" w:rsidRPr="003D6C3E">
        <w:rPr>
          <w:rFonts w:cstheme="minorHAnsi"/>
          <w:sz w:val="24"/>
          <w:szCs w:val="24"/>
        </w:rPr>
        <w:t>tanie rozliczona w styczniu 202</w:t>
      </w:r>
      <w:r w:rsidR="009E5A4E">
        <w:rPr>
          <w:rFonts w:cstheme="minorHAnsi"/>
          <w:sz w:val="24"/>
          <w:szCs w:val="24"/>
        </w:rPr>
        <w:t>5</w:t>
      </w:r>
      <w:r w:rsidRPr="003D6C3E">
        <w:rPr>
          <w:rFonts w:cstheme="minorHAnsi"/>
          <w:sz w:val="24"/>
          <w:szCs w:val="24"/>
        </w:rPr>
        <w:t xml:space="preserve"> roku. </w:t>
      </w:r>
    </w:p>
    <w:p w14:paraId="0505FC0E" w14:textId="77777777" w:rsidR="00831660" w:rsidRPr="003D6C3E" w:rsidRDefault="00AC3585" w:rsidP="003D6C3E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>Zamawiający zobowiązuje się do przekazywania na konto wykonawcy należnej kwoty</w:t>
      </w:r>
      <w:r w:rsidR="00A6437E" w:rsidRPr="003D6C3E">
        <w:rPr>
          <w:rFonts w:cstheme="minorHAnsi"/>
          <w:sz w:val="24"/>
          <w:szCs w:val="24"/>
        </w:rPr>
        <w:br/>
      </w:r>
      <w:r w:rsidRPr="003D6C3E">
        <w:rPr>
          <w:rFonts w:cstheme="minorHAnsi"/>
          <w:sz w:val="24"/>
          <w:szCs w:val="24"/>
        </w:rPr>
        <w:t xml:space="preserve">za miesiąc poprzedni w terminie 14 dni roboczych od dnia otrzymania </w:t>
      </w:r>
      <w:r w:rsidR="000842D8" w:rsidRPr="003D6C3E">
        <w:rPr>
          <w:rFonts w:cstheme="minorHAnsi"/>
          <w:i/>
          <w:sz w:val="24"/>
          <w:szCs w:val="24"/>
        </w:rPr>
        <w:t>rachunku / faktury *</w:t>
      </w:r>
      <w:r w:rsidRPr="003D6C3E">
        <w:rPr>
          <w:rFonts w:cstheme="minorHAnsi"/>
          <w:i/>
          <w:sz w:val="24"/>
          <w:szCs w:val="24"/>
        </w:rPr>
        <w:t xml:space="preserve">. </w:t>
      </w:r>
    </w:p>
    <w:p w14:paraId="51A36560" w14:textId="77777777" w:rsidR="00831660" w:rsidRPr="003D6C3E" w:rsidRDefault="00AC3585" w:rsidP="003D6C3E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Datą zapłaty jest dzień obciążenia rachunku Zamawiającego. </w:t>
      </w:r>
    </w:p>
    <w:p w14:paraId="0474E7E0" w14:textId="77777777" w:rsidR="00831660" w:rsidRPr="003D6C3E" w:rsidRDefault="00AC3585" w:rsidP="003D6C3E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Adresem dla doręczenia Zamawiającemu </w:t>
      </w:r>
      <w:r w:rsidR="000842D8" w:rsidRPr="003D6C3E">
        <w:rPr>
          <w:rFonts w:cstheme="minorHAnsi"/>
          <w:i/>
          <w:sz w:val="24"/>
          <w:szCs w:val="24"/>
        </w:rPr>
        <w:t>rachunku / faktury *</w:t>
      </w:r>
      <w:r w:rsidRPr="003D6C3E">
        <w:rPr>
          <w:rFonts w:cstheme="minorHAnsi"/>
          <w:sz w:val="24"/>
          <w:szCs w:val="24"/>
        </w:rPr>
        <w:t xml:space="preserve"> jest: </w:t>
      </w:r>
      <w:r w:rsidR="00831660" w:rsidRPr="003D6C3E">
        <w:rPr>
          <w:rFonts w:cstheme="minorHAnsi"/>
          <w:sz w:val="24"/>
          <w:szCs w:val="24"/>
        </w:rPr>
        <w:t xml:space="preserve">Miejski </w:t>
      </w:r>
      <w:r w:rsidRPr="003D6C3E">
        <w:rPr>
          <w:rFonts w:cstheme="minorHAnsi"/>
          <w:sz w:val="24"/>
          <w:szCs w:val="24"/>
        </w:rPr>
        <w:t>Ośrodek Pomocy Społecznej</w:t>
      </w:r>
      <w:r w:rsidR="00A6437E" w:rsidRPr="003D6C3E">
        <w:rPr>
          <w:rFonts w:cstheme="minorHAnsi"/>
          <w:sz w:val="24"/>
          <w:szCs w:val="24"/>
        </w:rPr>
        <w:t xml:space="preserve"> </w:t>
      </w:r>
      <w:r w:rsidRPr="003D6C3E">
        <w:rPr>
          <w:rFonts w:cstheme="minorHAnsi"/>
          <w:sz w:val="24"/>
          <w:szCs w:val="24"/>
        </w:rPr>
        <w:t xml:space="preserve">w </w:t>
      </w:r>
      <w:r w:rsidR="00831660" w:rsidRPr="003D6C3E">
        <w:rPr>
          <w:rFonts w:cstheme="minorHAnsi"/>
          <w:sz w:val="24"/>
          <w:szCs w:val="24"/>
        </w:rPr>
        <w:t>Jarosławiu</w:t>
      </w:r>
      <w:r w:rsidRPr="003D6C3E">
        <w:rPr>
          <w:rFonts w:cstheme="minorHAnsi"/>
          <w:sz w:val="24"/>
          <w:szCs w:val="24"/>
        </w:rPr>
        <w:t xml:space="preserve">, ul. </w:t>
      </w:r>
      <w:r w:rsidR="00831660" w:rsidRPr="003D6C3E">
        <w:rPr>
          <w:rFonts w:cstheme="minorHAnsi"/>
          <w:sz w:val="24"/>
          <w:szCs w:val="24"/>
        </w:rPr>
        <w:t>J. Słowackiego 34, 37-500 Jarosław.</w:t>
      </w:r>
    </w:p>
    <w:p w14:paraId="13F0213E" w14:textId="77777777" w:rsidR="00831660" w:rsidRPr="003D6C3E" w:rsidRDefault="000842D8" w:rsidP="003D6C3E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i/>
          <w:sz w:val="24"/>
          <w:szCs w:val="24"/>
        </w:rPr>
        <w:lastRenderedPageBreak/>
        <w:t>Faktury / rachunki</w:t>
      </w:r>
      <w:r w:rsidRPr="003D6C3E">
        <w:rPr>
          <w:rFonts w:cstheme="minorHAnsi"/>
          <w:sz w:val="24"/>
          <w:szCs w:val="24"/>
        </w:rPr>
        <w:t xml:space="preserve"> * </w:t>
      </w:r>
      <w:r w:rsidR="00831660" w:rsidRPr="003D6C3E">
        <w:rPr>
          <w:rFonts w:cstheme="minorHAnsi"/>
          <w:sz w:val="24"/>
          <w:szCs w:val="24"/>
        </w:rPr>
        <w:t xml:space="preserve"> będą wystawiane w następujący sposób:</w:t>
      </w:r>
    </w:p>
    <w:p w14:paraId="7E380915" w14:textId="77777777" w:rsidR="00831660" w:rsidRPr="003D6C3E" w:rsidRDefault="00831660" w:rsidP="003D6C3E">
      <w:pPr>
        <w:pStyle w:val="Akapitzlist"/>
        <w:numPr>
          <w:ilvl w:val="1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>Nabywca: Gmina Miejska Jarosław, ul. Rynek 1, 37-500 Jarosław, NIP 7922031550,</w:t>
      </w:r>
    </w:p>
    <w:p w14:paraId="46C1685C" w14:textId="77777777" w:rsidR="00831660" w:rsidRPr="003D6C3E" w:rsidRDefault="00831660" w:rsidP="003D6C3E">
      <w:pPr>
        <w:pStyle w:val="Akapitzlist"/>
        <w:numPr>
          <w:ilvl w:val="1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>Odbiorca: Miejski Ośrodek Pomocy Społecznej w Jarosławiu, ul. Juliusza Słowackiego 34, 37-500 Jarosław.</w:t>
      </w:r>
    </w:p>
    <w:p w14:paraId="04CD6379" w14:textId="77777777" w:rsidR="00831660" w:rsidRPr="003D6C3E" w:rsidRDefault="00831660" w:rsidP="00687DF1">
      <w:pPr>
        <w:pStyle w:val="Akapitzlist"/>
        <w:spacing w:after="0"/>
        <w:ind w:left="0"/>
        <w:jc w:val="center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br/>
      </w:r>
      <w:r w:rsidR="00AC3585" w:rsidRPr="003D6C3E">
        <w:rPr>
          <w:rFonts w:cstheme="minorHAnsi"/>
          <w:sz w:val="24"/>
          <w:szCs w:val="24"/>
        </w:rPr>
        <w:t>§ 4</w:t>
      </w:r>
    </w:p>
    <w:p w14:paraId="52B95705" w14:textId="4BFC9232" w:rsidR="00831660" w:rsidRPr="008A232E" w:rsidRDefault="00AC3585" w:rsidP="00820C88">
      <w:p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1. Zamawiający zastrzega sobie prawo do bieżącego sprawowania nadzoru na realizacją niniejszej umowy przez upoważnionego do tego pracownika </w:t>
      </w:r>
      <w:r w:rsidR="00831660" w:rsidRPr="003D6C3E">
        <w:rPr>
          <w:rFonts w:cstheme="minorHAnsi"/>
          <w:sz w:val="24"/>
          <w:szCs w:val="24"/>
        </w:rPr>
        <w:t>Zamawiającego</w:t>
      </w:r>
      <w:r w:rsidR="00820C88">
        <w:rPr>
          <w:rFonts w:cstheme="minorHAnsi"/>
          <w:sz w:val="24"/>
          <w:szCs w:val="24"/>
        </w:rPr>
        <w:t>.</w:t>
      </w:r>
    </w:p>
    <w:p w14:paraId="2B4C47C4" w14:textId="77777777" w:rsidR="00831660" w:rsidRPr="003D6C3E" w:rsidRDefault="00831660" w:rsidP="003D6C3E">
      <w:pPr>
        <w:spacing w:after="0"/>
        <w:jc w:val="both"/>
        <w:rPr>
          <w:rFonts w:cstheme="minorHAnsi"/>
          <w:sz w:val="24"/>
          <w:szCs w:val="24"/>
        </w:rPr>
      </w:pPr>
    </w:p>
    <w:p w14:paraId="2869E1BA" w14:textId="77777777" w:rsidR="00831660" w:rsidRPr="003D6C3E" w:rsidRDefault="00AC3585" w:rsidP="003D6C3E">
      <w:pPr>
        <w:spacing w:after="0"/>
        <w:jc w:val="center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>§ 5</w:t>
      </w:r>
    </w:p>
    <w:p w14:paraId="010566E7" w14:textId="77777777" w:rsidR="00831660" w:rsidRPr="00E06EC1" w:rsidRDefault="00AC3585" w:rsidP="00E06EC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E06EC1">
        <w:rPr>
          <w:rFonts w:cstheme="minorHAnsi"/>
          <w:sz w:val="24"/>
          <w:szCs w:val="24"/>
        </w:rPr>
        <w:t>Wykonawca zobowiązuje się do świadczenia usług, o których mowa w §1 ust. 1 zgodnie</w:t>
      </w:r>
      <w:r w:rsidR="00831660" w:rsidRPr="00E06EC1">
        <w:rPr>
          <w:rFonts w:cstheme="minorHAnsi"/>
          <w:sz w:val="24"/>
          <w:szCs w:val="24"/>
        </w:rPr>
        <w:br/>
      </w:r>
      <w:r w:rsidRPr="00E06EC1">
        <w:rPr>
          <w:rFonts w:cstheme="minorHAnsi"/>
          <w:sz w:val="24"/>
          <w:szCs w:val="24"/>
        </w:rPr>
        <w:t>z minimalnym zakresem usług, określonym w Rozporządzeniu, o którym mowa w § 1 ust. 2 oraz do:</w:t>
      </w:r>
    </w:p>
    <w:p w14:paraId="47496696" w14:textId="77777777" w:rsidR="00831660" w:rsidRPr="003D6C3E" w:rsidRDefault="00AC3585" w:rsidP="00E06EC1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  <w:i/>
          <w:sz w:val="24"/>
          <w:szCs w:val="24"/>
        </w:rPr>
      </w:pPr>
      <w:r w:rsidRPr="003D6C3E">
        <w:rPr>
          <w:rFonts w:cstheme="minorHAnsi"/>
          <w:i/>
          <w:sz w:val="24"/>
          <w:szCs w:val="24"/>
        </w:rPr>
        <w:t xml:space="preserve">współpracy z </w:t>
      </w:r>
      <w:r w:rsidR="00831660" w:rsidRPr="003D6C3E">
        <w:rPr>
          <w:rFonts w:cstheme="minorHAnsi"/>
          <w:i/>
          <w:sz w:val="24"/>
          <w:szCs w:val="24"/>
        </w:rPr>
        <w:t xml:space="preserve">Zamawiającym </w:t>
      </w:r>
      <w:r w:rsidRPr="003D6C3E">
        <w:rPr>
          <w:rFonts w:cstheme="minorHAnsi"/>
          <w:i/>
          <w:sz w:val="24"/>
          <w:szCs w:val="24"/>
        </w:rPr>
        <w:t>w zakresie realizacji indywidualnych programów wychodzenia</w:t>
      </w:r>
      <w:r w:rsidR="00A6437E" w:rsidRPr="003D6C3E">
        <w:rPr>
          <w:rFonts w:cstheme="minorHAnsi"/>
          <w:i/>
          <w:sz w:val="24"/>
          <w:szCs w:val="24"/>
        </w:rPr>
        <w:t xml:space="preserve"> </w:t>
      </w:r>
      <w:r w:rsidRPr="003D6C3E">
        <w:rPr>
          <w:rFonts w:cstheme="minorHAnsi"/>
          <w:i/>
          <w:sz w:val="24"/>
          <w:szCs w:val="24"/>
        </w:rPr>
        <w:t xml:space="preserve">z bezdomności i zawartych kontraktów socjalnych, </w:t>
      </w:r>
    </w:p>
    <w:p w14:paraId="65F16AF2" w14:textId="77777777" w:rsidR="00831660" w:rsidRDefault="00AC3585" w:rsidP="00E06EC1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  <w:i/>
          <w:sz w:val="24"/>
          <w:szCs w:val="24"/>
        </w:rPr>
      </w:pPr>
      <w:r w:rsidRPr="003D6C3E">
        <w:rPr>
          <w:rFonts w:cstheme="minorHAnsi"/>
          <w:i/>
          <w:sz w:val="24"/>
          <w:szCs w:val="24"/>
        </w:rPr>
        <w:t>informowania Zamawiającego o innych istotnych kwestiach dotyczących bezdomnego,</w:t>
      </w:r>
      <w:r w:rsidR="00A6437E" w:rsidRPr="003D6C3E">
        <w:rPr>
          <w:rFonts w:cstheme="minorHAnsi"/>
          <w:i/>
          <w:sz w:val="24"/>
          <w:szCs w:val="24"/>
        </w:rPr>
        <w:t xml:space="preserve"> </w:t>
      </w:r>
      <w:r w:rsidRPr="003D6C3E">
        <w:rPr>
          <w:rFonts w:cstheme="minorHAnsi"/>
          <w:i/>
          <w:sz w:val="24"/>
          <w:szCs w:val="24"/>
        </w:rPr>
        <w:t>a mających wpływ na wydaną decyzję np. sytuacja zawodowa lub finansowa bezdomnego.</w:t>
      </w:r>
      <w:r w:rsidR="000842D8" w:rsidRPr="003D6C3E">
        <w:rPr>
          <w:rFonts w:cstheme="minorHAnsi"/>
          <w:i/>
          <w:sz w:val="24"/>
          <w:szCs w:val="24"/>
        </w:rPr>
        <w:t>*</w:t>
      </w:r>
      <w:r w:rsidRPr="003D6C3E">
        <w:rPr>
          <w:rFonts w:cstheme="minorHAnsi"/>
          <w:i/>
          <w:sz w:val="24"/>
          <w:szCs w:val="24"/>
        </w:rPr>
        <w:t xml:space="preserve"> </w:t>
      </w:r>
    </w:p>
    <w:p w14:paraId="79A0C524" w14:textId="77777777" w:rsidR="007B4AC2" w:rsidRDefault="007B4AC2" w:rsidP="003D6C3E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</w:t>
      </w:r>
      <w:r w:rsidRPr="007B4AC2">
        <w:rPr>
          <w:rFonts w:cstheme="minorHAnsi"/>
          <w:sz w:val="24"/>
          <w:szCs w:val="24"/>
        </w:rPr>
        <w:t>zobowiąz</w:t>
      </w:r>
      <w:r>
        <w:rPr>
          <w:rFonts w:cstheme="minorHAnsi"/>
          <w:sz w:val="24"/>
          <w:szCs w:val="24"/>
        </w:rPr>
        <w:t>uje się  podczas realizacji umowy</w:t>
      </w:r>
      <w:r w:rsidRPr="007B4AC2">
        <w:rPr>
          <w:rFonts w:cstheme="minorHAnsi"/>
          <w:sz w:val="24"/>
          <w:szCs w:val="24"/>
        </w:rPr>
        <w:t xml:space="preserve"> do zapewnienia dostępności architektonicznej i/lub informacyjno-komunikacyjnej osobom ze szczególnymi potrzebami na poziomie minimalnych wymagań, określonych w art. 6-7 ustawy z dnia 19 lipca 2019 r. o zapewnianiu dostępności osobom ze szczególnymi potrzebami (Dz. U. z 202</w:t>
      </w:r>
      <w:r w:rsidR="003E32BB">
        <w:rPr>
          <w:rFonts w:cstheme="minorHAnsi"/>
          <w:sz w:val="24"/>
          <w:szCs w:val="24"/>
        </w:rPr>
        <w:t>2</w:t>
      </w:r>
      <w:r w:rsidRPr="007B4AC2">
        <w:rPr>
          <w:rFonts w:cstheme="minorHAnsi"/>
          <w:sz w:val="24"/>
          <w:szCs w:val="24"/>
        </w:rPr>
        <w:t xml:space="preserve"> r. poz. </w:t>
      </w:r>
      <w:r w:rsidR="003E32BB">
        <w:rPr>
          <w:rFonts w:cstheme="minorHAnsi"/>
          <w:sz w:val="24"/>
          <w:szCs w:val="24"/>
        </w:rPr>
        <w:t>2240</w:t>
      </w:r>
      <w:r w:rsidRPr="007B4AC2">
        <w:rPr>
          <w:rFonts w:cstheme="minorHAnsi"/>
          <w:sz w:val="24"/>
          <w:szCs w:val="24"/>
        </w:rPr>
        <w:t>).</w:t>
      </w:r>
    </w:p>
    <w:p w14:paraId="27B7E041" w14:textId="77777777" w:rsidR="00E06EC1" w:rsidRPr="00E8613D" w:rsidRDefault="00E8613D" w:rsidP="003D6C3E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E8613D">
        <w:rPr>
          <w:rFonts w:cstheme="minorHAnsi"/>
          <w:sz w:val="24"/>
          <w:szCs w:val="24"/>
        </w:rPr>
        <w:t xml:space="preserve">W przypadku gdy w trakcie realizacji zamówienia </w:t>
      </w:r>
      <w:r w:rsidR="00490E69">
        <w:rPr>
          <w:rFonts w:cstheme="minorHAnsi"/>
          <w:sz w:val="24"/>
          <w:szCs w:val="24"/>
        </w:rPr>
        <w:t xml:space="preserve">obowiązują albo </w:t>
      </w:r>
      <w:r w:rsidRPr="00E8613D">
        <w:rPr>
          <w:rFonts w:cstheme="minorHAnsi"/>
          <w:sz w:val="24"/>
          <w:szCs w:val="24"/>
        </w:rPr>
        <w:t xml:space="preserve">wydane zostaną nowe wytyczne bądź </w:t>
      </w:r>
      <w:r w:rsidR="00490E69">
        <w:rPr>
          <w:rFonts w:cstheme="minorHAnsi"/>
          <w:sz w:val="24"/>
          <w:szCs w:val="24"/>
        </w:rPr>
        <w:t xml:space="preserve">obowiązują lub </w:t>
      </w:r>
      <w:r w:rsidRPr="00E8613D">
        <w:rPr>
          <w:rFonts w:cstheme="minorHAnsi"/>
          <w:sz w:val="24"/>
          <w:szCs w:val="24"/>
        </w:rPr>
        <w:t>ustanowione zostaną określone ograniczenia, nakazy i zakazy w związku z wystąpieniem stanu epidemii, stanu zagrożenia epidemicznego lub stanu nadzwyczajnego, Wykonawca obowiązany będzie do ich wdrożenia lub zastosowania się do nich.</w:t>
      </w:r>
    </w:p>
    <w:p w14:paraId="5422DFED" w14:textId="77777777" w:rsidR="00E8613D" w:rsidRPr="003D6C3E" w:rsidRDefault="00E8613D" w:rsidP="00E8613D">
      <w:pPr>
        <w:pStyle w:val="Akapitzlist"/>
        <w:spacing w:after="0"/>
        <w:ind w:left="360"/>
        <w:jc w:val="both"/>
        <w:rPr>
          <w:rFonts w:cstheme="minorHAnsi"/>
          <w:i/>
          <w:sz w:val="24"/>
          <w:szCs w:val="24"/>
        </w:rPr>
      </w:pPr>
    </w:p>
    <w:p w14:paraId="58F5576B" w14:textId="77777777" w:rsidR="00831660" w:rsidRPr="003D6C3E" w:rsidRDefault="00AC3585" w:rsidP="003D6C3E">
      <w:pPr>
        <w:spacing w:after="0"/>
        <w:jc w:val="center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>§ 6</w:t>
      </w:r>
    </w:p>
    <w:p w14:paraId="57279948" w14:textId="36235CE7" w:rsidR="00831660" w:rsidRPr="003D6C3E" w:rsidRDefault="00AC3585" w:rsidP="003D6C3E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Umowę zawarto na czas określony od dnia </w:t>
      </w:r>
      <w:r w:rsidR="000842D8" w:rsidRPr="003D6C3E">
        <w:rPr>
          <w:rFonts w:cstheme="minorHAnsi"/>
          <w:sz w:val="24"/>
          <w:szCs w:val="24"/>
        </w:rPr>
        <w:t>...</w:t>
      </w:r>
      <w:r w:rsidR="008A232E">
        <w:rPr>
          <w:rFonts w:cstheme="minorHAnsi"/>
          <w:sz w:val="24"/>
          <w:szCs w:val="24"/>
        </w:rPr>
        <w:t>*</w:t>
      </w:r>
      <w:r w:rsidR="000842D8" w:rsidRPr="003D6C3E">
        <w:rPr>
          <w:rFonts w:cstheme="minorHAnsi"/>
          <w:sz w:val="24"/>
          <w:szCs w:val="24"/>
        </w:rPr>
        <w:t xml:space="preserve"> 202</w:t>
      </w:r>
      <w:r w:rsidR="009E5A4E">
        <w:rPr>
          <w:rFonts w:cstheme="minorHAnsi"/>
          <w:sz w:val="24"/>
          <w:szCs w:val="24"/>
        </w:rPr>
        <w:t>4</w:t>
      </w:r>
      <w:r w:rsidR="00831660" w:rsidRPr="003D6C3E">
        <w:rPr>
          <w:rFonts w:cstheme="minorHAnsi"/>
          <w:sz w:val="24"/>
          <w:szCs w:val="24"/>
        </w:rPr>
        <w:t xml:space="preserve"> r. do dnia 31 grudnia 20</w:t>
      </w:r>
      <w:r w:rsidR="000842D8" w:rsidRPr="003D6C3E">
        <w:rPr>
          <w:rFonts w:cstheme="minorHAnsi"/>
          <w:sz w:val="24"/>
          <w:szCs w:val="24"/>
        </w:rPr>
        <w:t>2</w:t>
      </w:r>
      <w:r w:rsidR="009E5A4E">
        <w:rPr>
          <w:rFonts w:cstheme="minorHAnsi"/>
          <w:sz w:val="24"/>
          <w:szCs w:val="24"/>
        </w:rPr>
        <w:t>4</w:t>
      </w:r>
      <w:r w:rsidRPr="003D6C3E">
        <w:rPr>
          <w:rFonts w:cstheme="minorHAnsi"/>
          <w:sz w:val="24"/>
          <w:szCs w:val="24"/>
        </w:rPr>
        <w:t xml:space="preserve"> r. </w:t>
      </w:r>
    </w:p>
    <w:p w14:paraId="25305133" w14:textId="77777777" w:rsidR="003D6C3E" w:rsidRPr="003D6C3E" w:rsidRDefault="003D6C3E" w:rsidP="003D6C3E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Wykonawca, za każdy udokumentowany przypadek </w:t>
      </w:r>
      <w:r w:rsidR="00433609">
        <w:rPr>
          <w:rFonts w:cstheme="minorHAnsi"/>
          <w:sz w:val="24"/>
          <w:szCs w:val="24"/>
        </w:rPr>
        <w:t xml:space="preserve">opóźnienia w realizacji umowy (odpowiedzialność z uwagi na przedmiot zamówienia), </w:t>
      </w:r>
      <w:r w:rsidRPr="003D6C3E">
        <w:rPr>
          <w:rFonts w:cstheme="minorHAnsi"/>
          <w:sz w:val="24"/>
          <w:szCs w:val="24"/>
        </w:rPr>
        <w:t>niezachowania należytej staranności przy wykonywaniu przedmiotu umowy lub nieprzestrzegania przewidzianych wymogów</w:t>
      </w:r>
      <w:r w:rsidR="00433609">
        <w:rPr>
          <w:rFonts w:cstheme="minorHAnsi"/>
          <w:sz w:val="24"/>
          <w:szCs w:val="24"/>
        </w:rPr>
        <w:t xml:space="preserve"> </w:t>
      </w:r>
      <w:r w:rsidRPr="003D6C3E">
        <w:rPr>
          <w:rFonts w:cstheme="minorHAnsi"/>
          <w:sz w:val="24"/>
          <w:szCs w:val="24"/>
        </w:rPr>
        <w:t xml:space="preserve">i procedur zapłaci Zamawiającemu karę umowną w wysokości </w:t>
      </w:r>
      <w:r w:rsidRPr="003D6C3E">
        <w:rPr>
          <w:rFonts w:cstheme="minorHAnsi"/>
          <w:bCs/>
          <w:sz w:val="24"/>
          <w:szCs w:val="24"/>
        </w:rPr>
        <w:t>200 złotych</w:t>
      </w:r>
      <w:r w:rsidRPr="003D6C3E">
        <w:rPr>
          <w:rFonts w:cstheme="minorHAnsi"/>
          <w:sz w:val="24"/>
          <w:szCs w:val="24"/>
        </w:rPr>
        <w:t xml:space="preserve"> za każde naruszenie</w:t>
      </w:r>
      <w:r w:rsidR="002702C1">
        <w:rPr>
          <w:rFonts w:cstheme="minorHAnsi"/>
          <w:sz w:val="24"/>
          <w:szCs w:val="24"/>
        </w:rPr>
        <w:t>, chyba że za okoliczności te wyłączną odpowiedzialność ponosi Zamawiający</w:t>
      </w:r>
      <w:r w:rsidRPr="003D6C3E">
        <w:rPr>
          <w:rFonts w:cstheme="minorHAnsi"/>
          <w:sz w:val="24"/>
          <w:szCs w:val="24"/>
        </w:rPr>
        <w:t>. Kara umowna jest należna uprawnionej Stronie niezależnie od tego, czy doszło do powstania szkody.</w:t>
      </w:r>
    </w:p>
    <w:p w14:paraId="49A7D689" w14:textId="77777777" w:rsidR="003D6C3E" w:rsidRPr="003D6C3E" w:rsidRDefault="00B102FD" w:rsidP="003D6C3E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Łączną</w:t>
      </w:r>
      <w:r w:rsidR="00433609">
        <w:rPr>
          <w:rFonts w:cstheme="minorHAnsi"/>
          <w:sz w:val="24"/>
          <w:szCs w:val="24"/>
        </w:rPr>
        <w:t xml:space="preserve"> maksymaln</w:t>
      </w:r>
      <w:r>
        <w:rPr>
          <w:rFonts w:cstheme="minorHAnsi"/>
          <w:sz w:val="24"/>
          <w:szCs w:val="24"/>
        </w:rPr>
        <w:t>ą wysokość kar umownych jakiej</w:t>
      </w:r>
      <w:r w:rsidR="00433609">
        <w:rPr>
          <w:rFonts w:cstheme="minorHAnsi"/>
          <w:sz w:val="24"/>
          <w:szCs w:val="24"/>
        </w:rPr>
        <w:t xml:space="preserve"> dochodzić mogą strony niniejszej umowy ustala się na poziomie 20% wynagrodzenia maksymalnego określonego w § 3 ust. 2. </w:t>
      </w:r>
    </w:p>
    <w:p w14:paraId="46DE2AC6" w14:textId="77777777" w:rsidR="003D6C3E" w:rsidRPr="003D6C3E" w:rsidRDefault="003D6C3E" w:rsidP="003D6C3E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>Wykonawca oświadcza, że wyraża zgodę na potrącanie naliczonych kar umownych z wynagrodzenia za wykonanie przedmiotu umowy.</w:t>
      </w:r>
    </w:p>
    <w:p w14:paraId="541BC213" w14:textId="77777777" w:rsidR="003D6C3E" w:rsidRPr="003D6C3E" w:rsidRDefault="003D6C3E" w:rsidP="003D6C3E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>Niezależnie od kary umownej, Zamawiający zastrzega sobie prawo dochodzenia odszkodowania uzupełniającego na zasadach ogólnych, jeżeli wartość rzeczywiście poniesionej szkody jest wyższa niż kara umowna.</w:t>
      </w:r>
    </w:p>
    <w:p w14:paraId="47F12C11" w14:textId="77777777" w:rsidR="00831660" w:rsidRPr="003D6C3E" w:rsidRDefault="00831660" w:rsidP="003D6C3E">
      <w:pPr>
        <w:spacing w:after="0"/>
        <w:jc w:val="both"/>
        <w:rPr>
          <w:rFonts w:cstheme="minorHAnsi"/>
          <w:sz w:val="24"/>
          <w:szCs w:val="24"/>
        </w:rPr>
      </w:pPr>
    </w:p>
    <w:p w14:paraId="0A3467DD" w14:textId="77777777" w:rsidR="00831660" w:rsidRPr="003D6C3E" w:rsidRDefault="00AC3585" w:rsidP="003D6C3E">
      <w:pPr>
        <w:spacing w:after="0"/>
        <w:jc w:val="center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>§ 7</w:t>
      </w:r>
    </w:p>
    <w:p w14:paraId="17813B0A" w14:textId="77777777" w:rsidR="003D6C3E" w:rsidRPr="003D6C3E" w:rsidRDefault="003D6C3E" w:rsidP="003D6C3E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Wykonawca ponosi pełną odpowiedzialność za ochronę poufności i bezpieczeństwa danych osobowych osób objętych usługami schronienia. </w:t>
      </w:r>
    </w:p>
    <w:p w14:paraId="53C2B97C" w14:textId="77777777" w:rsidR="003D6C3E" w:rsidRPr="003D6C3E" w:rsidRDefault="003D6C3E" w:rsidP="003D6C3E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Wykonawca zobowiąże i upoważni pisemnie osoby wyznaczone do realizacji przedmiotu umowy do zachowania tajemnicy danych osobowych pozyskanych w trakcie realizacji umowy. </w:t>
      </w:r>
    </w:p>
    <w:p w14:paraId="7052B57E" w14:textId="77777777" w:rsidR="003D6C3E" w:rsidRDefault="003D6C3E" w:rsidP="008A232E">
      <w:pPr>
        <w:pStyle w:val="Akapitzlist"/>
        <w:numPr>
          <w:ilvl w:val="0"/>
          <w:numId w:val="14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>Powyższy obowiązek dotyczy również innych podmiotów, którymi Wykonawca posługuje się przy wykonaniu zamówienia.</w:t>
      </w:r>
    </w:p>
    <w:p w14:paraId="30098EBF" w14:textId="77777777" w:rsidR="003D6C3E" w:rsidRDefault="003D6C3E" w:rsidP="003D6C3E">
      <w:pPr>
        <w:pStyle w:val="Akapitzlist"/>
        <w:numPr>
          <w:ilvl w:val="0"/>
          <w:numId w:val="14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Wykonawca zobowiązany jest do zastosowania środków zabezpieczających zgodnie z wymogami Rozporządzenia Parlamentu Europejskiego i Rady UE 2016/679 z dnia 27 kwietnia 2016r. w sprawie ochrony osób fizycznych w związku z przetwarzaniem danych osobowych i w sprawie swobodnego przepływu takich danych oraz uchylenia dyrektywy 95/46/WE (RODO). </w:t>
      </w:r>
    </w:p>
    <w:p w14:paraId="79B6057B" w14:textId="77777777" w:rsidR="003D6C3E" w:rsidRPr="003D6C3E" w:rsidRDefault="003D6C3E" w:rsidP="003D6C3E">
      <w:pPr>
        <w:pStyle w:val="Akapitzlist"/>
        <w:numPr>
          <w:ilvl w:val="0"/>
          <w:numId w:val="14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W celu prawidłowego wykonania powyższych obowiązków Zamawiający dokona powierzenia Wykonawcy przetwarzania danych osobowych na podstawie odrębnej umowy. </w:t>
      </w:r>
    </w:p>
    <w:p w14:paraId="56FD468E" w14:textId="77777777" w:rsidR="00FA73E1" w:rsidRDefault="00AC3585" w:rsidP="003D6C3E">
      <w:pPr>
        <w:spacing w:after="0"/>
        <w:jc w:val="center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>§ 8</w:t>
      </w:r>
    </w:p>
    <w:p w14:paraId="4D888DA0" w14:textId="77777777" w:rsidR="00581F05" w:rsidRDefault="003C32AA" w:rsidP="003C32AA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sz w:val="24"/>
          <w:szCs w:val="24"/>
        </w:rPr>
      </w:pPr>
      <w:r w:rsidRPr="003C32AA">
        <w:rPr>
          <w:rFonts w:cstheme="minorHAnsi"/>
          <w:sz w:val="24"/>
          <w:szCs w:val="24"/>
        </w:rPr>
        <w:t>Zmiana postanowień Umowy może nastąpić</w:t>
      </w:r>
      <w:r w:rsidR="00581F05">
        <w:rPr>
          <w:rFonts w:cstheme="minorHAnsi"/>
          <w:sz w:val="24"/>
          <w:szCs w:val="24"/>
        </w:rPr>
        <w:t xml:space="preserve"> za zgodą obu stron. Zmiana postanowień umowy może mieć miejsce jedynie </w:t>
      </w:r>
      <w:r w:rsidRPr="003C32AA">
        <w:rPr>
          <w:rFonts w:cstheme="minorHAnsi"/>
          <w:sz w:val="24"/>
          <w:szCs w:val="24"/>
        </w:rPr>
        <w:t xml:space="preserve">w przypadku </w:t>
      </w:r>
      <w:r>
        <w:rPr>
          <w:rFonts w:cstheme="minorHAnsi"/>
          <w:sz w:val="24"/>
          <w:szCs w:val="24"/>
        </w:rPr>
        <w:t>z</w:t>
      </w:r>
      <w:r w:rsidRPr="003C32AA">
        <w:rPr>
          <w:rFonts w:cstheme="minorHAnsi"/>
          <w:sz w:val="24"/>
          <w:szCs w:val="24"/>
        </w:rPr>
        <w:t>miany powszechnie obowiązujących przepisów prawa, których uchwalenie lub zmiana nastąpiły po dniu zawarcia niniejszej umowy, a z których treści wynika konieczność lub zasadność wprowadzenia zmian, mających wpływ na realizację umowy</w:t>
      </w:r>
      <w:r>
        <w:rPr>
          <w:rFonts w:cstheme="minorHAnsi"/>
          <w:sz w:val="24"/>
          <w:szCs w:val="24"/>
        </w:rPr>
        <w:t xml:space="preserve">. </w:t>
      </w:r>
      <w:r w:rsidR="00581F05">
        <w:rPr>
          <w:rFonts w:cstheme="minorHAnsi"/>
          <w:sz w:val="24"/>
          <w:szCs w:val="24"/>
        </w:rPr>
        <w:t xml:space="preserve"> </w:t>
      </w:r>
    </w:p>
    <w:p w14:paraId="0AAE1D60" w14:textId="77777777" w:rsidR="00581F05" w:rsidRDefault="00581F05" w:rsidP="003C32AA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sz w:val="24"/>
          <w:szCs w:val="24"/>
        </w:rPr>
      </w:pPr>
      <w:r w:rsidRPr="00581F05">
        <w:rPr>
          <w:rFonts w:cstheme="minorHAnsi"/>
          <w:sz w:val="24"/>
          <w:szCs w:val="24"/>
        </w:rPr>
        <w:t xml:space="preserve">O ile zmiany powszechnie obowiązujących przepisów nie mają charakteru obligującego do zmiany umowy, zaistnienie przesłanki zmiany umowy  może skutkować zwróceniem się do Zamawiającego z wnioskiem o zmianę umowy, na które Zamawiający może wyrazić zgodę. Wystąpienie przesłanki zmiany umowy nie stanowi jednak zobowiązania do wyrażenia takiej zgody przez Zamawiającego. </w:t>
      </w:r>
    </w:p>
    <w:p w14:paraId="54A9B514" w14:textId="77777777" w:rsidR="003C32AA" w:rsidRDefault="003C32AA" w:rsidP="003C32AA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sz w:val="24"/>
          <w:szCs w:val="24"/>
        </w:rPr>
      </w:pPr>
      <w:r w:rsidRPr="00581F05">
        <w:rPr>
          <w:rFonts w:cstheme="minorHAnsi"/>
          <w:sz w:val="24"/>
          <w:szCs w:val="24"/>
        </w:rPr>
        <w:t>Wykonawca jest zobowiązany do prowadzenia bieżącej dokumentacji</w:t>
      </w:r>
      <w:r w:rsidR="00581F05">
        <w:rPr>
          <w:rFonts w:cstheme="minorHAnsi"/>
          <w:sz w:val="24"/>
          <w:szCs w:val="24"/>
        </w:rPr>
        <w:t xml:space="preserve"> </w:t>
      </w:r>
      <w:r w:rsidRPr="00581F05">
        <w:rPr>
          <w:rFonts w:cstheme="minorHAnsi"/>
          <w:sz w:val="24"/>
          <w:szCs w:val="24"/>
        </w:rPr>
        <w:t>koniecznej dla uzasadnienia żądanej zmiany.</w:t>
      </w:r>
    </w:p>
    <w:p w14:paraId="0D94ABDE" w14:textId="77777777" w:rsidR="003C32AA" w:rsidRPr="00581F05" w:rsidRDefault="00581F05" w:rsidP="003C32AA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sz w:val="24"/>
          <w:szCs w:val="24"/>
        </w:rPr>
      </w:pPr>
      <w:r w:rsidRPr="00581F05">
        <w:rPr>
          <w:rFonts w:cstheme="minorHAnsi"/>
          <w:sz w:val="24"/>
          <w:szCs w:val="24"/>
        </w:rPr>
        <w:t>Wnio</w:t>
      </w:r>
      <w:r w:rsidR="003C32AA" w:rsidRPr="00581F05">
        <w:rPr>
          <w:rFonts w:cstheme="minorHAnsi"/>
          <w:sz w:val="24"/>
          <w:szCs w:val="24"/>
        </w:rPr>
        <w:t xml:space="preserve">sek </w:t>
      </w:r>
      <w:r w:rsidRPr="00581F05">
        <w:rPr>
          <w:rFonts w:cstheme="minorHAnsi"/>
          <w:sz w:val="24"/>
          <w:szCs w:val="24"/>
        </w:rPr>
        <w:t xml:space="preserve">o zmianę umowy </w:t>
      </w:r>
      <w:r w:rsidR="003C32AA" w:rsidRPr="00581F05">
        <w:rPr>
          <w:rFonts w:cstheme="minorHAnsi"/>
          <w:sz w:val="24"/>
          <w:szCs w:val="24"/>
        </w:rPr>
        <w:t xml:space="preserve">Wykonawca winien przekazać zamawiającemu niezwłocznie, jednakże nie później niż 14 dni roboczych od dnia w którym Wykonawca dowiedział się o </w:t>
      </w:r>
      <w:r w:rsidRPr="00581F05">
        <w:rPr>
          <w:rFonts w:cstheme="minorHAnsi"/>
          <w:sz w:val="24"/>
          <w:szCs w:val="24"/>
        </w:rPr>
        <w:t>zdarzeniu uzasadniającym zmianę umowy</w:t>
      </w:r>
      <w:r w:rsidR="003C32AA" w:rsidRPr="00581F05">
        <w:rPr>
          <w:rFonts w:cstheme="minorHAnsi"/>
          <w:sz w:val="24"/>
          <w:szCs w:val="24"/>
        </w:rPr>
        <w:t>.</w:t>
      </w:r>
      <w:r w:rsidRPr="00581F05">
        <w:rPr>
          <w:rFonts w:cstheme="minorHAnsi"/>
          <w:sz w:val="24"/>
          <w:szCs w:val="24"/>
        </w:rPr>
        <w:t xml:space="preserve"> </w:t>
      </w:r>
      <w:r w:rsidR="003C32AA" w:rsidRPr="00581F05">
        <w:rPr>
          <w:rFonts w:cstheme="minorHAnsi"/>
          <w:sz w:val="24"/>
          <w:szCs w:val="24"/>
        </w:rPr>
        <w:t xml:space="preserve">W terminie 7 dni roboczych od dnia otrzymania wniosku, o którym mowa </w:t>
      </w:r>
      <w:r>
        <w:rPr>
          <w:rFonts w:cstheme="minorHAnsi"/>
          <w:sz w:val="24"/>
          <w:szCs w:val="24"/>
        </w:rPr>
        <w:t>w zdaniu poprzednim</w:t>
      </w:r>
      <w:r w:rsidR="003C32AA" w:rsidRPr="00581F05">
        <w:rPr>
          <w:rFonts w:cstheme="minorHAnsi"/>
          <w:sz w:val="24"/>
          <w:szCs w:val="24"/>
        </w:rPr>
        <w:t xml:space="preserve"> Zamawiający powiadomi Wykonawcę o akceptacji żądania zmiany Umowy i terminie podpisania aneksu do umowy lub odpowiednio o braku akceptacji zmiany.</w:t>
      </w:r>
    </w:p>
    <w:p w14:paraId="1B9210D5" w14:textId="77777777" w:rsidR="003C32AA" w:rsidRDefault="003C32AA" w:rsidP="003C32AA">
      <w:pPr>
        <w:spacing w:after="0"/>
        <w:jc w:val="both"/>
        <w:rPr>
          <w:rFonts w:cstheme="minorHAnsi"/>
          <w:sz w:val="24"/>
          <w:szCs w:val="24"/>
        </w:rPr>
      </w:pPr>
    </w:p>
    <w:p w14:paraId="4D9C8329" w14:textId="77777777" w:rsidR="003C32AA" w:rsidRDefault="00581F05" w:rsidP="00581F05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9</w:t>
      </w:r>
    </w:p>
    <w:p w14:paraId="42C8E990" w14:textId="695187C6" w:rsidR="00581F05" w:rsidRPr="00445E92" w:rsidRDefault="00581F05" w:rsidP="00FC2162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445E92">
        <w:rPr>
          <w:rFonts w:cstheme="minorHAnsi"/>
          <w:sz w:val="24"/>
          <w:szCs w:val="24"/>
        </w:rPr>
        <w:t>Zamawiającemu przysługuje prawo odstąpienia od umowy</w:t>
      </w:r>
      <w:r w:rsidR="00445E92" w:rsidRPr="00445E92">
        <w:rPr>
          <w:rFonts w:cstheme="minorHAnsi"/>
          <w:sz w:val="24"/>
          <w:szCs w:val="24"/>
        </w:rPr>
        <w:t xml:space="preserve"> </w:t>
      </w:r>
      <w:r w:rsidRPr="00445E92">
        <w:rPr>
          <w:rFonts w:cstheme="minorHAnsi"/>
          <w:sz w:val="24"/>
          <w:szCs w:val="24"/>
        </w:rPr>
        <w:t>na zasadach określonych w art. 456 ustawy Prawo Zamówień Publicznych</w:t>
      </w:r>
      <w:r w:rsidR="00445E92" w:rsidRPr="00445E92">
        <w:rPr>
          <w:rFonts w:cstheme="minorHAnsi"/>
          <w:sz w:val="24"/>
          <w:szCs w:val="24"/>
        </w:rPr>
        <w:t xml:space="preserve">. </w:t>
      </w:r>
      <w:r w:rsidRPr="00445E92">
        <w:rPr>
          <w:rFonts w:cstheme="minorHAnsi"/>
          <w:sz w:val="24"/>
          <w:szCs w:val="24"/>
        </w:rPr>
        <w:t>Odstąpienie od umowy winno nastąpić w formie pisemnej pod rygorem nieważności takiego oświadczenia i powinno zawierać uzasadnienie.</w:t>
      </w:r>
    </w:p>
    <w:p w14:paraId="30B51D45" w14:textId="77777777" w:rsidR="00581F05" w:rsidRPr="008E5064" w:rsidRDefault="00581F05" w:rsidP="00445E92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8E5064">
        <w:rPr>
          <w:rFonts w:cstheme="minorHAnsi"/>
          <w:sz w:val="24"/>
          <w:szCs w:val="24"/>
        </w:rPr>
        <w:t>Odstąpienie od umowy wymaga rozliczenia finansowego za okres wykonania usługi i przejęcia – przekazania przedmiotu umowy na podstawie protokołu zdawczo-odbiorczego.</w:t>
      </w:r>
    </w:p>
    <w:p w14:paraId="6A8C55CB" w14:textId="77777777" w:rsidR="003C32AA" w:rsidRDefault="003C32AA" w:rsidP="003D6C3E">
      <w:pPr>
        <w:spacing w:after="0"/>
        <w:jc w:val="center"/>
        <w:rPr>
          <w:rFonts w:cstheme="minorHAnsi"/>
          <w:sz w:val="24"/>
          <w:szCs w:val="24"/>
        </w:rPr>
      </w:pPr>
    </w:p>
    <w:p w14:paraId="24C4496E" w14:textId="77777777" w:rsidR="003C32AA" w:rsidRPr="003D6C3E" w:rsidRDefault="003C32AA" w:rsidP="003D6C3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10</w:t>
      </w:r>
    </w:p>
    <w:p w14:paraId="1941BE08" w14:textId="77777777" w:rsidR="00FA73E1" w:rsidRPr="003D6C3E" w:rsidRDefault="00AC3585" w:rsidP="003D6C3E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>W sprawach nieuregulowanych niniejszą umową stosuje się o</w:t>
      </w:r>
      <w:r w:rsidR="00FA73E1" w:rsidRPr="003D6C3E">
        <w:rPr>
          <w:rFonts w:cstheme="minorHAnsi"/>
          <w:sz w:val="24"/>
          <w:szCs w:val="24"/>
        </w:rPr>
        <w:t xml:space="preserve">dpowiednie przepisy </w:t>
      </w:r>
      <w:r w:rsidR="002702C1">
        <w:rPr>
          <w:rFonts w:cstheme="minorHAnsi"/>
          <w:sz w:val="24"/>
          <w:szCs w:val="24"/>
        </w:rPr>
        <w:t>u</w:t>
      </w:r>
      <w:r w:rsidR="002702C1" w:rsidRPr="002702C1">
        <w:rPr>
          <w:rFonts w:cstheme="minorHAnsi"/>
          <w:sz w:val="24"/>
          <w:szCs w:val="24"/>
        </w:rPr>
        <w:t>staw</w:t>
      </w:r>
      <w:r w:rsidR="002702C1">
        <w:rPr>
          <w:rFonts w:cstheme="minorHAnsi"/>
          <w:sz w:val="24"/>
          <w:szCs w:val="24"/>
        </w:rPr>
        <w:t>y z dnia 11 września 2019 r.</w:t>
      </w:r>
      <w:r w:rsidR="002702C1" w:rsidRPr="002702C1">
        <w:rPr>
          <w:rFonts w:cstheme="minorHAnsi"/>
          <w:sz w:val="24"/>
          <w:szCs w:val="24"/>
        </w:rPr>
        <w:t xml:space="preserve"> Prawo zamówień publicznych</w:t>
      </w:r>
      <w:r w:rsidR="002702C1">
        <w:rPr>
          <w:rFonts w:cstheme="minorHAnsi"/>
          <w:sz w:val="24"/>
          <w:szCs w:val="24"/>
        </w:rPr>
        <w:t>, u</w:t>
      </w:r>
      <w:r w:rsidR="002702C1" w:rsidRPr="002702C1">
        <w:rPr>
          <w:rFonts w:cstheme="minorHAnsi"/>
          <w:sz w:val="24"/>
          <w:szCs w:val="24"/>
        </w:rPr>
        <w:t>staw</w:t>
      </w:r>
      <w:r w:rsidR="002702C1">
        <w:rPr>
          <w:rFonts w:cstheme="minorHAnsi"/>
          <w:sz w:val="24"/>
          <w:szCs w:val="24"/>
        </w:rPr>
        <w:t>y</w:t>
      </w:r>
      <w:r w:rsidR="002702C1" w:rsidRPr="002702C1">
        <w:rPr>
          <w:rFonts w:cstheme="minorHAnsi"/>
          <w:sz w:val="24"/>
          <w:szCs w:val="24"/>
        </w:rPr>
        <w:t xml:space="preserve"> z dnia 23 kwietnia 1964 r. Kodeks cywilny</w:t>
      </w:r>
      <w:r w:rsidR="002702C1">
        <w:rPr>
          <w:rFonts w:cstheme="minorHAnsi"/>
          <w:sz w:val="24"/>
          <w:szCs w:val="24"/>
        </w:rPr>
        <w:t>, RODO, u</w:t>
      </w:r>
      <w:r w:rsidR="002702C1" w:rsidRPr="002702C1">
        <w:rPr>
          <w:rFonts w:cstheme="minorHAnsi"/>
          <w:sz w:val="24"/>
          <w:szCs w:val="24"/>
        </w:rPr>
        <w:t>staw</w:t>
      </w:r>
      <w:r w:rsidR="002702C1">
        <w:rPr>
          <w:rFonts w:cstheme="minorHAnsi"/>
          <w:sz w:val="24"/>
          <w:szCs w:val="24"/>
        </w:rPr>
        <w:t>y</w:t>
      </w:r>
      <w:r w:rsidR="002702C1" w:rsidRPr="002702C1">
        <w:rPr>
          <w:rFonts w:cstheme="minorHAnsi"/>
          <w:sz w:val="24"/>
          <w:szCs w:val="24"/>
        </w:rPr>
        <w:t xml:space="preserve"> z dnia 10 maja 2018 r. o ochronie danych osobowych</w:t>
      </w:r>
      <w:r w:rsidR="002702C1">
        <w:rPr>
          <w:rFonts w:cstheme="minorHAnsi"/>
          <w:sz w:val="24"/>
          <w:szCs w:val="24"/>
        </w:rPr>
        <w:t xml:space="preserve"> </w:t>
      </w:r>
      <w:r w:rsidRPr="003D6C3E">
        <w:rPr>
          <w:rFonts w:cstheme="minorHAnsi"/>
          <w:sz w:val="24"/>
          <w:szCs w:val="24"/>
        </w:rPr>
        <w:t xml:space="preserve">oraz </w:t>
      </w:r>
      <w:r w:rsidR="00FA73E1" w:rsidRPr="003D6C3E">
        <w:rPr>
          <w:rFonts w:cstheme="minorHAnsi"/>
          <w:sz w:val="24"/>
          <w:szCs w:val="24"/>
        </w:rPr>
        <w:t>ustawy z dnia 12 marca 2004 r. o pomocy społecznej</w:t>
      </w:r>
      <w:r w:rsidR="002702C1">
        <w:rPr>
          <w:rFonts w:cstheme="minorHAnsi"/>
          <w:sz w:val="24"/>
          <w:szCs w:val="24"/>
        </w:rPr>
        <w:t>.</w:t>
      </w:r>
    </w:p>
    <w:p w14:paraId="0A23EDCF" w14:textId="77777777" w:rsidR="00FA73E1" w:rsidRPr="003D6C3E" w:rsidRDefault="00FA73E1" w:rsidP="003D6C3E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>W</w:t>
      </w:r>
      <w:r w:rsidR="00AC3585" w:rsidRPr="003D6C3E">
        <w:rPr>
          <w:rFonts w:cstheme="minorHAnsi"/>
          <w:sz w:val="24"/>
          <w:szCs w:val="24"/>
        </w:rPr>
        <w:t xml:space="preserve">szelkie zmiany niniejszej umowy wymagają zachowania formy pisemnej pod rygorem nieważności. </w:t>
      </w:r>
    </w:p>
    <w:p w14:paraId="1F66DAD2" w14:textId="77777777" w:rsidR="00FA73E1" w:rsidRPr="003D6C3E" w:rsidRDefault="00AC3585" w:rsidP="003D6C3E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Sądem właściwym do dochodzenia roszczeń wynikających z niniejszej umowy jest Sąd właściwy miejscowo dla Zamawiającego. </w:t>
      </w:r>
    </w:p>
    <w:p w14:paraId="47E55BBE" w14:textId="77777777" w:rsidR="00FA73E1" w:rsidRDefault="00AC3585" w:rsidP="003D6C3E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3D6C3E">
        <w:rPr>
          <w:rFonts w:cstheme="minorHAnsi"/>
          <w:sz w:val="24"/>
          <w:szCs w:val="24"/>
        </w:rPr>
        <w:t xml:space="preserve">Umowę niniejszą sporządzono w </w:t>
      </w:r>
      <w:r w:rsidR="003C32AA">
        <w:rPr>
          <w:rFonts w:cstheme="minorHAnsi"/>
          <w:sz w:val="24"/>
          <w:szCs w:val="24"/>
        </w:rPr>
        <w:t>trzech</w:t>
      </w:r>
      <w:r w:rsidRPr="003D6C3E">
        <w:rPr>
          <w:rFonts w:cstheme="minorHAnsi"/>
          <w:sz w:val="24"/>
          <w:szCs w:val="24"/>
        </w:rPr>
        <w:t xml:space="preserve"> jednobrzmiących egzemplarzach, </w:t>
      </w:r>
      <w:r w:rsidR="003C32AA">
        <w:rPr>
          <w:rFonts w:cstheme="minorHAnsi"/>
          <w:sz w:val="24"/>
          <w:szCs w:val="24"/>
        </w:rPr>
        <w:t>dwa</w:t>
      </w:r>
      <w:r w:rsidRPr="003D6C3E">
        <w:rPr>
          <w:rFonts w:cstheme="minorHAnsi"/>
          <w:sz w:val="24"/>
          <w:szCs w:val="24"/>
        </w:rPr>
        <w:t xml:space="preserve"> egzemplarz</w:t>
      </w:r>
      <w:r w:rsidR="003C32AA">
        <w:rPr>
          <w:rFonts w:cstheme="minorHAnsi"/>
          <w:sz w:val="24"/>
          <w:szCs w:val="24"/>
        </w:rPr>
        <w:t>e</w:t>
      </w:r>
      <w:r w:rsidRPr="003D6C3E">
        <w:rPr>
          <w:rFonts w:cstheme="minorHAnsi"/>
          <w:sz w:val="24"/>
          <w:szCs w:val="24"/>
        </w:rPr>
        <w:t xml:space="preserve"> dla Zamawiającego i jeden egzemplarz dla Wykonawcy. </w:t>
      </w:r>
    </w:p>
    <w:p w14:paraId="44FD5D5E" w14:textId="77777777" w:rsidR="007B4AC2" w:rsidRPr="003D6C3E" w:rsidRDefault="007B4AC2" w:rsidP="003C32AA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6F3B4B7" w14:textId="77777777" w:rsidR="00FA73E1" w:rsidRPr="003D6C3E" w:rsidRDefault="00FA73E1" w:rsidP="003D6C3E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4438"/>
      </w:tblGrid>
      <w:tr w:rsidR="00FA73E1" w:rsidRPr="003D6C3E" w14:paraId="2F09CC6A" w14:textId="77777777" w:rsidTr="00FA73E1">
        <w:tc>
          <w:tcPr>
            <w:tcW w:w="4606" w:type="dxa"/>
          </w:tcPr>
          <w:p w14:paraId="0E68BAF5" w14:textId="77777777" w:rsidR="00FA73E1" w:rsidRPr="003D6C3E" w:rsidRDefault="00FA73E1" w:rsidP="003D6C3E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D6C3E">
              <w:rPr>
                <w:rFonts w:cstheme="minorHAnsi"/>
                <w:sz w:val="24"/>
                <w:szCs w:val="24"/>
              </w:rPr>
              <w:t>Zamawiając</w:t>
            </w:r>
            <w:r w:rsidR="003C32AA">
              <w:rPr>
                <w:rFonts w:cstheme="minorHAnsi"/>
                <w:sz w:val="24"/>
                <w:szCs w:val="24"/>
              </w:rPr>
              <w:t>y</w:t>
            </w:r>
          </w:p>
          <w:p w14:paraId="62D900C0" w14:textId="77777777" w:rsidR="00FA73E1" w:rsidRPr="003D6C3E" w:rsidRDefault="00FA73E1" w:rsidP="003D6C3E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39FEA4FC" w14:textId="77777777" w:rsidR="00FA73E1" w:rsidRPr="003D6C3E" w:rsidRDefault="00FA73E1" w:rsidP="003D6C3E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790C2C36" w14:textId="77777777" w:rsidR="00FA73E1" w:rsidRPr="003D6C3E" w:rsidRDefault="00FA73E1" w:rsidP="003D6C3E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63091D8F" w14:textId="77777777" w:rsidR="00FA73E1" w:rsidRPr="003D6C3E" w:rsidRDefault="00FA73E1" w:rsidP="003D6C3E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FBFE039" w14:textId="77777777" w:rsidR="00FA73E1" w:rsidRPr="003D6C3E" w:rsidRDefault="00FA73E1" w:rsidP="003D6C3E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D6C3E">
              <w:rPr>
                <w:rFonts w:cstheme="minorHAnsi"/>
                <w:sz w:val="24"/>
                <w:szCs w:val="24"/>
              </w:rPr>
              <w:t>Wykonawca</w:t>
            </w:r>
          </w:p>
        </w:tc>
      </w:tr>
      <w:tr w:rsidR="00FA73E1" w:rsidRPr="003D6C3E" w14:paraId="4C9C57A0" w14:textId="77777777" w:rsidTr="00FA73E1">
        <w:tc>
          <w:tcPr>
            <w:tcW w:w="4606" w:type="dxa"/>
          </w:tcPr>
          <w:p w14:paraId="25F3D2F4" w14:textId="77777777" w:rsidR="00FA73E1" w:rsidRPr="003D6C3E" w:rsidRDefault="00FA73E1" w:rsidP="003D6C3E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D6C3E">
              <w:rPr>
                <w:rFonts w:cstheme="minorHAnsi"/>
                <w:sz w:val="24"/>
                <w:szCs w:val="24"/>
              </w:rPr>
              <w:t>..........................…………………………..</w:t>
            </w:r>
          </w:p>
        </w:tc>
        <w:tc>
          <w:tcPr>
            <w:tcW w:w="4606" w:type="dxa"/>
          </w:tcPr>
          <w:p w14:paraId="15F0A951" w14:textId="77777777" w:rsidR="00FA73E1" w:rsidRPr="003D6C3E" w:rsidRDefault="00FA73E1" w:rsidP="003D6C3E">
            <w:pPr>
              <w:pStyle w:val="Akapitzlist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3D6C3E">
              <w:rPr>
                <w:rFonts w:cstheme="minorHAnsi"/>
                <w:sz w:val="24"/>
                <w:szCs w:val="24"/>
              </w:rPr>
              <w:t>.........................………………………………</w:t>
            </w:r>
          </w:p>
        </w:tc>
      </w:tr>
    </w:tbl>
    <w:p w14:paraId="24DA6EBE" w14:textId="77777777" w:rsidR="00FA73E1" w:rsidRDefault="00FA73E1" w:rsidP="003D6C3E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AD72BCA" w14:textId="77777777" w:rsidR="00E06EC1" w:rsidRDefault="00E06EC1" w:rsidP="003D6C3E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5BB7CA22" w14:textId="77777777" w:rsidR="00E06EC1" w:rsidRDefault="00E06EC1" w:rsidP="003D6C3E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34D26DF8" w14:textId="77777777" w:rsidR="007B4AC2" w:rsidRDefault="007B4AC2" w:rsidP="003D6C3E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EAC28A2" w14:textId="77777777" w:rsidR="007B4AC2" w:rsidRDefault="007B4AC2" w:rsidP="003D6C3E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2D9FCA2F" w14:textId="77777777" w:rsidR="007B4AC2" w:rsidRDefault="007B4AC2" w:rsidP="003D6C3E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61C4650" w14:textId="77777777" w:rsidR="007B4AC2" w:rsidRDefault="007B4AC2" w:rsidP="003D6C3E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5C251B6" w14:textId="77777777" w:rsidR="007B4AC2" w:rsidRDefault="007B4AC2" w:rsidP="003D6C3E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sectPr w:rsidR="007B4AC2" w:rsidSect="007B4AC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8FE"/>
    <w:multiLevelType w:val="hybridMultilevel"/>
    <w:tmpl w:val="A0CAD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357FD"/>
    <w:multiLevelType w:val="hybridMultilevel"/>
    <w:tmpl w:val="97368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5F9B"/>
    <w:multiLevelType w:val="hybridMultilevel"/>
    <w:tmpl w:val="1692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7FE7"/>
    <w:multiLevelType w:val="hybridMultilevel"/>
    <w:tmpl w:val="6C88F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064C"/>
    <w:multiLevelType w:val="hybridMultilevel"/>
    <w:tmpl w:val="7756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45F33"/>
    <w:multiLevelType w:val="hybridMultilevel"/>
    <w:tmpl w:val="C590D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BDD87FF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E6745"/>
    <w:multiLevelType w:val="hybridMultilevel"/>
    <w:tmpl w:val="28BAB762"/>
    <w:lvl w:ilvl="0" w:tplc="991068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A6365"/>
    <w:multiLevelType w:val="hybridMultilevel"/>
    <w:tmpl w:val="AE0C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4540A"/>
    <w:multiLevelType w:val="hybridMultilevel"/>
    <w:tmpl w:val="F31894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26D37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7B2458A">
      <w:start w:val="19"/>
      <w:numFmt w:val="bullet"/>
      <w:lvlText w:val=""/>
      <w:lvlJc w:val="left"/>
      <w:pPr>
        <w:ind w:left="1980" w:hanging="360"/>
      </w:pPr>
      <w:rPr>
        <w:rFonts w:ascii="Symbol" w:eastAsiaTheme="minorEastAsia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D6E4D"/>
    <w:multiLevelType w:val="hybridMultilevel"/>
    <w:tmpl w:val="7B8C1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E5CEA"/>
    <w:multiLevelType w:val="hybridMultilevel"/>
    <w:tmpl w:val="02BE9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E21EF4"/>
    <w:multiLevelType w:val="hybridMultilevel"/>
    <w:tmpl w:val="42788400"/>
    <w:lvl w:ilvl="0" w:tplc="04150011">
      <w:start w:val="1"/>
      <w:numFmt w:val="decimal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12" w15:restartNumberingAfterBreak="0">
    <w:nsid w:val="2FCE40C6"/>
    <w:multiLevelType w:val="hybridMultilevel"/>
    <w:tmpl w:val="AFFA8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40374"/>
    <w:multiLevelType w:val="hybridMultilevel"/>
    <w:tmpl w:val="3E68A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7829D9"/>
    <w:multiLevelType w:val="hybridMultilevel"/>
    <w:tmpl w:val="46208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71396D"/>
    <w:multiLevelType w:val="hybridMultilevel"/>
    <w:tmpl w:val="498AC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E2546"/>
    <w:multiLevelType w:val="hybridMultilevel"/>
    <w:tmpl w:val="1C9A9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B153BC"/>
    <w:multiLevelType w:val="hybridMultilevel"/>
    <w:tmpl w:val="0BD2FA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9A0329"/>
    <w:multiLevelType w:val="hybridMultilevel"/>
    <w:tmpl w:val="C590D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BDD87FF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B76F7A"/>
    <w:multiLevelType w:val="hybridMultilevel"/>
    <w:tmpl w:val="D53ACC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4B6F0F"/>
    <w:multiLevelType w:val="hybridMultilevel"/>
    <w:tmpl w:val="C2B2D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F15C5"/>
    <w:multiLevelType w:val="hybridMultilevel"/>
    <w:tmpl w:val="A0C8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27ADF"/>
    <w:multiLevelType w:val="hybridMultilevel"/>
    <w:tmpl w:val="2EF85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B1FD7"/>
    <w:multiLevelType w:val="hybridMultilevel"/>
    <w:tmpl w:val="76E6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3953FF"/>
    <w:multiLevelType w:val="hybridMultilevel"/>
    <w:tmpl w:val="3A94B5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74C82"/>
    <w:multiLevelType w:val="hybridMultilevel"/>
    <w:tmpl w:val="52B67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9534980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3E5E00"/>
    <w:multiLevelType w:val="hybridMultilevel"/>
    <w:tmpl w:val="DF6481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8"/>
  </w:num>
  <w:num w:numId="5">
    <w:abstractNumId w:val="7"/>
  </w:num>
  <w:num w:numId="6">
    <w:abstractNumId w:val="16"/>
  </w:num>
  <w:num w:numId="7">
    <w:abstractNumId w:val="1"/>
  </w:num>
  <w:num w:numId="8">
    <w:abstractNumId w:val="25"/>
  </w:num>
  <w:num w:numId="9">
    <w:abstractNumId w:val="0"/>
  </w:num>
  <w:num w:numId="10">
    <w:abstractNumId w:val="14"/>
  </w:num>
  <w:num w:numId="11">
    <w:abstractNumId w:val="13"/>
  </w:num>
  <w:num w:numId="12">
    <w:abstractNumId w:val="11"/>
  </w:num>
  <w:num w:numId="13">
    <w:abstractNumId w:val="21"/>
  </w:num>
  <w:num w:numId="14">
    <w:abstractNumId w:val="5"/>
  </w:num>
  <w:num w:numId="15">
    <w:abstractNumId w:val="20"/>
  </w:num>
  <w:num w:numId="16">
    <w:abstractNumId w:val="19"/>
  </w:num>
  <w:num w:numId="17">
    <w:abstractNumId w:val="9"/>
  </w:num>
  <w:num w:numId="18">
    <w:abstractNumId w:val="10"/>
  </w:num>
  <w:num w:numId="19">
    <w:abstractNumId w:val="23"/>
  </w:num>
  <w:num w:numId="20">
    <w:abstractNumId w:val="2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</w:num>
  <w:num w:numId="24">
    <w:abstractNumId w:val="18"/>
  </w:num>
  <w:num w:numId="25">
    <w:abstractNumId w:val="15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85"/>
    <w:rsid w:val="00021B9E"/>
    <w:rsid w:val="000842D8"/>
    <w:rsid w:val="00091E07"/>
    <w:rsid w:val="000A0A51"/>
    <w:rsid w:val="000A47A8"/>
    <w:rsid w:val="000C0933"/>
    <w:rsid w:val="000C306E"/>
    <w:rsid w:val="0012034B"/>
    <w:rsid w:val="001C323D"/>
    <w:rsid w:val="001C4774"/>
    <w:rsid w:val="002702C1"/>
    <w:rsid w:val="002F021F"/>
    <w:rsid w:val="0034372D"/>
    <w:rsid w:val="003A2D48"/>
    <w:rsid w:val="003A3C02"/>
    <w:rsid w:val="003A6A91"/>
    <w:rsid w:val="003C32AA"/>
    <w:rsid w:val="003D6C3E"/>
    <w:rsid w:val="003E32BB"/>
    <w:rsid w:val="00433609"/>
    <w:rsid w:val="00445E92"/>
    <w:rsid w:val="00490E69"/>
    <w:rsid w:val="004C5B15"/>
    <w:rsid w:val="004E24D8"/>
    <w:rsid w:val="00581F05"/>
    <w:rsid w:val="005935C7"/>
    <w:rsid w:val="006317AC"/>
    <w:rsid w:val="00673EE2"/>
    <w:rsid w:val="00687DF1"/>
    <w:rsid w:val="00691683"/>
    <w:rsid w:val="006C1924"/>
    <w:rsid w:val="007762FB"/>
    <w:rsid w:val="007B4AC2"/>
    <w:rsid w:val="007C26C8"/>
    <w:rsid w:val="00820C88"/>
    <w:rsid w:val="00831660"/>
    <w:rsid w:val="008A232E"/>
    <w:rsid w:val="008D0E34"/>
    <w:rsid w:val="008E5064"/>
    <w:rsid w:val="008F4DB4"/>
    <w:rsid w:val="0093118E"/>
    <w:rsid w:val="009E5A4E"/>
    <w:rsid w:val="00A6437E"/>
    <w:rsid w:val="00A704AD"/>
    <w:rsid w:val="00AB0814"/>
    <w:rsid w:val="00AC3585"/>
    <w:rsid w:val="00B102FD"/>
    <w:rsid w:val="00B538E8"/>
    <w:rsid w:val="00B66E33"/>
    <w:rsid w:val="00BC6DB2"/>
    <w:rsid w:val="00BF5DD9"/>
    <w:rsid w:val="00C13F22"/>
    <w:rsid w:val="00C53105"/>
    <w:rsid w:val="00D12D92"/>
    <w:rsid w:val="00D57DB5"/>
    <w:rsid w:val="00D74CF9"/>
    <w:rsid w:val="00DC1C81"/>
    <w:rsid w:val="00E06EC1"/>
    <w:rsid w:val="00E8613D"/>
    <w:rsid w:val="00F21770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9EC8"/>
  <w15:docId w15:val="{702D20A9-6EE2-4C4F-AF18-E8D8EC09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DB2"/>
    <w:pPr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831660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table" w:styleId="Tabela-Siatka">
    <w:name w:val="Table Grid"/>
    <w:basedOn w:val="Standardowy"/>
    <w:uiPriority w:val="59"/>
    <w:rsid w:val="00FA73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D6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43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B103-5167-4CBB-94D2-1615645F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2193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</cp:lastModifiedBy>
  <cp:revision>2</cp:revision>
  <dcterms:created xsi:type="dcterms:W3CDTF">2023-12-11T16:47:00Z</dcterms:created>
  <dcterms:modified xsi:type="dcterms:W3CDTF">2023-12-11T16:47:00Z</dcterms:modified>
</cp:coreProperties>
</file>