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52" w:rsidRPr="009F2556" w:rsidRDefault="00551D52" w:rsidP="00551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F2556">
        <w:rPr>
          <w:rFonts w:ascii="Arial Narrow" w:hAnsi="Arial Narrow" w:cs="Arial"/>
          <w:b/>
          <w:bCs/>
          <w:sz w:val="28"/>
          <w:szCs w:val="28"/>
        </w:rPr>
        <w:t>SZCZEGÓŁOWY OPIS PRZEDMIOTU ZAMÓWIENIA</w:t>
      </w:r>
    </w:p>
    <w:p w:rsidR="005457FB" w:rsidRPr="009F2556" w:rsidRDefault="005457FB" w:rsidP="005457F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 w:themeColor="text1"/>
          <w:sz w:val="32"/>
        </w:rPr>
      </w:pPr>
    </w:p>
    <w:p w:rsidR="005457FB" w:rsidRPr="009F2556" w:rsidRDefault="00582B51" w:rsidP="005457FB">
      <w:pPr>
        <w:pStyle w:val="Akapitzlist"/>
        <w:numPr>
          <w:ilvl w:val="0"/>
          <w:numId w:val="11"/>
        </w:numPr>
        <w:spacing w:line="276" w:lineRule="auto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  <w:bookmarkStart w:id="0" w:name="_Hlk62647927"/>
      <w:r>
        <w:rPr>
          <w:rFonts w:ascii="Arial Narrow" w:hAnsi="Arial Narrow" w:cs="Arial"/>
          <w:b/>
          <w:color w:val="000000" w:themeColor="text1"/>
          <w:sz w:val="24"/>
          <w:szCs w:val="24"/>
        </w:rPr>
        <w:t>LAPTOP – 1</w:t>
      </w:r>
      <w:r w:rsidR="005457FB" w:rsidRPr="009F255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szt.</w:t>
      </w:r>
      <w:bookmarkStart w:id="1" w:name="_GoBack"/>
      <w:bookmarkEnd w:id="1"/>
    </w:p>
    <w:p w:rsidR="005457FB" w:rsidRPr="009F2556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457FB" w:rsidRPr="009F2556" w:rsidRDefault="005457FB" w:rsidP="005457FB">
      <w:pPr>
        <w:ind w:left="709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F2556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4990"/>
        <w:gridCol w:w="2948"/>
      </w:tblGrid>
      <w:tr w:rsidR="005457FB" w:rsidRPr="009F2556" w:rsidTr="00AD7022">
        <w:trPr>
          <w:trHeight w:val="70"/>
        </w:trPr>
        <w:tc>
          <w:tcPr>
            <w:tcW w:w="567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color w:val="000000" w:themeColor="text1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color w:val="000000" w:themeColor="text1"/>
              </w:rPr>
              <w:t>Komponent</w:t>
            </w:r>
          </w:p>
        </w:tc>
        <w:tc>
          <w:tcPr>
            <w:tcW w:w="4990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color w:val="000000" w:themeColor="text1"/>
              </w:rPr>
              <w:t>Parametry minimalne wymagane przez Zamawiającego</w:t>
            </w:r>
          </w:p>
        </w:tc>
        <w:tc>
          <w:tcPr>
            <w:tcW w:w="2948" w:type="dxa"/>
          </w:tcPr>
          <w:p w:rsidR="005457FB" w:rsidRPr="009F2556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iCs/>
                <w:color w:val="000000" w:themeColor="text1"/>
              </w:rPr>
              <w:t>Parametry oferowane przez Wykonawcę</w:t>
            </w:r>
          </w:p>
        </w:tc>
      </w:tr>
      <w:tr w:rsidR="005457FB" w:rsidRPr="009F2556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color w:val="000000" w:themeColor="text1"/>
              </w:rPr>
              <w:t>Procesor</w:t>
            </w:r>
            <w:r w:rsidRPr="009F2556">
              <w:rPr>
                <w:rFonts w:ascii="Arial Narrow" w:hAnsi="Arial Narrow" w:cs="Arial"/>
                <w:color w:val="000000" w:themeColor="text1"/>
              </w:rPr>
              <w:t xml:space="preserve">:  </w:t>
            </w:r>
          </w:p>
        </w:tc>
        <w:tc>
          <w:tcPr>
            <w:tcW w:w="4990" w:type="dxa"/>
            <w:shd w:val="clear" w:color="auto" w:fill="auto"/>
          </w:tcPr>
          <w:p w:rsidR="005457FB" w:rsidRPr="009F2556" w:rsidRDefault="005457FB" w:rsidP="006A3D99">
            <w:pPr>
              <w:pStyle w:val="Akapitzlist"/>
              <w:ind w:left="346" w:hanging="283"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 xml:space="preserve">-  </w:t>
            </w:r>
            <w:r w:rsidR="007A50FE" w:rsidRPr="009F2556">
              <w:rPr>
                <w:rFonts w:ascii="Arial Narrow" w:hAnsi="Arial Narrow" w:cs="Arial"/>
                <w:color w:val="000000" w:themeColor="text1"/>
              </w:rPr>
              <w:t xml:space="preserve">  P</w:t>
            </w:r>
            <w:r w:rsidRPr="009F2556">
              <w:rPr>
                <w:rFonts w:ascii="Arial Narrow" w:hAnsi="Arial Narrow" w:cs="Arial"/>
                <w:color w:val="000000" w:themeColor="text1"/>
              </w:rPr>
              <w:t>rocesor min. 8-rdzeniowy, w tym min. 4 o wysok</w:t>
            </w:r>
            <w:r w:rsidR="006A3D99">
              <w:rPr>
                <w:rFonts w:ascii="Arial Narrow" w:hAnsi="Arial Narrow" w:cs="Arial"/>
                <w:color w:val="000000" w:themeColor="text1"/>
              </w:rPr>
              <w:t xml:space="preserve">iej wydajności i częstotliwości taktowania </w:t>
            </w:r>
            <w:r w:rsidRPr="009F2556">
              <w:rPr>
                <w:rFonts w:ascii="Arial Narrow" w:hAnsi="Arial Narrow" w:cs="Arial"/>
                <w:color w:val="000000" w:themeColor="text1"/>
              </w:rPr>
              <w:t>min. 3,20 GHz</w:t>
            </w:r>
          </w:p>
        </w:tc>
        <w:tc>
          <w:tcPr>
            <w:tcW w:w="2948" w:type="dxa"/>
          </w:tcPr>
          <w:p w:rsidR="005457FB" w:rsidRPr="009F2556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9F2556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9F2556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color w:val="000000" w:themeColor="text1"/>
              </w:rPr>
              <w:t>Ekran:</w:t>
            </w:r>
          </w:p>
        </w:tc>
        <w:tc>
          <w:tcPr>
            <w:tcW w:w="4990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>13,3” podświetlenie LED,</w:t>
            </w:r>
          </w:p>
          <w:p w:rsidR="005457FB" w:rsidRPr="009F2556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>R</w:t>
            </w:r>
            <w:r w:rsidR="005457FB" w:rsidRPr="009F2556">
              <w:rPr>
                <w:rFonts w:ascii="Arial Narrow" w:hAnsi="Arial Narrow" w:cs="Arial"/>
                <w:color w:val="000000" w:themeColor="text1"/>
              </w:rPr>
              <w:t>ozdzielczość podstawowa min. 2560x1600 pikseli przy 227 pikselach na cal,</w:t>
            </w:r>
          </w:p>
          <w:p w:rsidR="005457FB" w:rsidRPr="009F2556" w:rsidRDefault="007A50FE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>J</w:t>
            </w:r>
            <w:r w:rsidR="005457FB" w:rsidRPr="009F2556">
              <w:rPr>
                <w:rFonts w:ascii="Arial Narrow" w:hAnsi="Arial Narrow" w:cs="Arial"/>
                <w:color w:val="000000" w:themeColor="text1"/>
              </w:rPr>
              <w:t xml:space="preserve">asność: min. 500 cd/m² </w:t>
            </w:r>
          </w:p>
        </w:tc>
        <w:tc>
          <w:tcPr>
            <w:tcW w:w="2948" w:type="dxa"/>
          </w:tcPr>
          <w:p w:rsidR="005457FB" w:rsidRPr="009F2556" w:rsidRDefault="005457FB" w:rsidP="000A557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9F2556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9F2556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color w:val="000000" w:themeColor="text1"/>
              </w:rPr>
              <w:t>Pamięć RAM:</w:t>
            </w:r>
          </w:p>
        </w:tc>
        <w:tc>
          <w:tcPr>
            <w:tcW w:w="4990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2"/>
                <w:numId w:val="13"/>
              </w:numPr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>min. 8GB</w:t>
            </w:r>
          </w:p>
        </w:tc>
        <w:tc>
          <w:tcPr>
            <w:tcW w:w="2948" w:type="dxa"/>
          </w:tcPr>
          <w:p w:rsidR="005457FB" w:rsidRPr="009F2556" w:rsidRDefault="005457FB" w:rsidP="000A557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9F2556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9F2556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color w:val="000000" w:themeColor="text1"/>
              </w:rPr>
              <w:t>Karta graficzna:</w:t>
            </w:r>
          </w:p>
        </w:tc>
        <w:tc>
          <w:tcPr>
            <w:tcW w:w="4990" w:type="dxa"/>
            <w:shd w:val="clear" w:color="auto" w:fill="auto"/>
          </w:tcPr>
          <w:p w:rsidR="005457FB" w:rsidRPr="009F2556" w:rsidRDefault="005457FB" w:rsidP="008C2E0E">
            <w:pPr>
              <w:pStyle w:val="Akapitzlist"/>
              <w:numPr>
                <w:ilvl w:val="0"/>
                <w:numId w:val="16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>Wbudowana karta z 8-r</w:t>
            </w:r>
            <w:r w:rsidR="008C2E0E" w:rsidRPr="009F2556">
              <w:rPr>
                <w:rFonts w:ascii="Arial Narrow" w:hAnsi="Arial Narrow" w:cs="Arial"/>
                <w:color w:val="000000" w:themeColor="text1"/>
              </w:rPr>
              <w:t>dzeniowym procesorem graficznym</w:t>
            </w:r>
          </w:p>
        </w:tc>
        <w:tc>
          <w:tcPr>
            <w:tcW w:w="2948" w:type="dxa"/>
          </w:tcPr>
          <w:p w:rsidR="005457FB" w:rsidRPr="009F2556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9F2556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9F2556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color w:val="000000" w:themeColor="text1"/>
              </w:rPr>
              <w:t>Dysk:</w:t>
            </w:r>
          </w:p>
        </w:tc>
        <w:tc>
          <w:tcPr>
            <w:tcW w:w="4990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>Dysk SSD o poj. min.256GB</w:t>
            </w:r>
          </w:p>
        </w:tc>
        <w:tc>
          <w:tcPr>
            <w:tcW w:w="2948" w:type="dxa"/>
          </w:tcPr>
          <w:p w:rsidR="005457FB" w:rsidRPr="009F2556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9F2556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9F2556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color w:val="000000" w:themeColor="text1"/>
              </w:rPr>
              <w:t>Kamera:</w:t>
            </w:r>
          </w:p>
        </w:tc>
        <w:tc>
          <w:tcPr>
            <w:tcW w:w="4990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 xml:space="preserve">Wbudowana o rozdzielczości min. 0,92 </w:t>
            </w:r>
            <w:proofErr w:type="spellStart"/>
            <w:r w:rsidRPr="009F2556">
              <w:rPr>
                <w:rFonts w:ascii="Arial Narrow" w:hAnsi="Arial Narrow" w:cs="Arial"/>
                <w:color w:val="000000" w:themeColor="text1"/>
              </w:rPr>
              <w:t>Mpix</w:t>
            </w:r>
            <w:proofErr w:type="spellEnd"/>
          </w:p>
        </w:tc>
        <w:tc>
          <w:tcPr>
            <w:tcW w:w="2948" w:type="dxa"/>
          </w:tcPr>
          <w:p w:rsidR="005457FB" w:rsidRPr="009F2556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9F2556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9F2556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color w:val="000000" w:themeColor="text1"/>
              </w:rPr>
              <w:t>Dźwięk:</w:t>
            </w:r>
          </w:p>
        </w:tc>
        <w:tc>
          <w:tcPr>
            <w:tcW w:w="4990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>Wbudowane głośniki stereo + min. 2 mikrofony</w:t>
            </w:r>
          </w:p>
        </w:tc>
        <w:tc>
          <w:tcPr>
            <w:tcW w:w="2948" w:type="dxa"/>
          </w:tcPr>
          <w:p w:rsidR="005457FB" w:rsidRPr="009F2556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9F2556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9F2556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color w:val="000000" w:themeColor="text1"/>
              </w:rPr>
              <w:t>Porty</w:t>
            </w:r>
            <w:r w:rsidR="00770780" w:rsidRPr="009F2556">
              <w:rPr>
                <w:rFonts w:ascii="Arial Narrow" w:hAnsi="Arial Narrow" w:cs="Arial"/>
                <w:b/>
                <w:color w:val="000000" w:themeColor="text1"/>
              </w:rPr>
              <w:t xml:space="preserve"> wbudowane</w:t>
            </w:r>
            <w:r w:rsidRPr="009F2556">
              <w:rPr>
                <w:rFonts w:ascii="Arial Narrow" w:hAnsi="Arial Narrow" w:cs="Arial"/>
                <w:b/>
                <w:color w:val="000000" w:themeColor="text1"/>
              </w:rPr>
              <w:t>:</w:t>
            </w:r>
          </w:p>
        </w:tc>
        <w:tc>
          <w:tcPr>
            <w:tcW w:w="4990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 xml:space="preserve">2 porty </w:t>
            </w:r>
            <w:proofErr w:type="spellStart"/>
            <w:r w:rsidRPr="009F2556">
              <w:rPr>
                <w:rFonts w:ascii="Arial Narrow" w:hAnsi="Arial Narrow" w:cs="Arial"/>
                <w:color w:val="000000" w:themeColor="text1"/>
              </w:rPr>
              <w:t>Thunderbolt</w:t>
            </w:r>
            <w:proofErr w:type="spellEnd"/>
            <w:r w:rsidRPr="009F2556">
              <w:rPr>
                <w:rFonts w:ascii="Arial Narrow" w:hAnsi="Arial Narrow" w:cs="Arial"/>
                <w:color w:val="000000" w:themeColor="text1"/>
              </w:rPr>
              <w:t xml:space="preserve"> (USB-C) obsługujące: </w:t>
            </w:r>
            <w:proofErr w:type="spellStart"/>
            <w:r w:rsidRPr="009F2556">
              <w:rPr>
                <w:rFonts w:ascii="Arial Narrow" w:hAnsi="Arial Narrow" w:cs="Arial"/>
                <w:color w:val="000000" w:themeColor="text1"/>
              </w:rPr>
              <w:t>DisplayPort</w:t>
            </w:r>
            <w:proofErr w:type="spellEnd"/>
            <w:r w:rsidRPr="009F2556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Pr="009F2556">
              <w:rPr>
                <w:rFonts w:ascii="Arial Narrow" w:hAnsi="Arial Narrow" w:cs="Arial"/>
                <w:color w:val="000000" w:themeColor="text1"/>
              </w:rPr>
              <w:t>Thunderbolt</w:t>
            </w:r>
            <w:proofErr w:type="spellEnd"/>
            <w:r w:rsidRPr="009F2556">
              <w:rPr>
                <w:rFonts w:ascii="Arial Narrow" w:hAnsi="Arial Narrow" w:cs="Arial"/>
                <w:color w:val="000000" w:themeColor="text1"/>
              </w:rPr>
              <w:t xml:space="preserve"> (do 40 </w:t>
            </w:r>
            <w:proofErr w:type="spellStart"/>
            <w:r w:rsidRPr="009F2556">
              <w:rPr>
                <w:rFonts w:ascii="Arial Narrow" w:hAnsi="Arial Narrow" w:cs="Arial"/>
                <w:color w:val="000000" w:themeColor="text1"/>
              </w:rPr>
              <w:t>Gb</w:t>
            </w:r>
            <w:proofErr w:type="spellEnd"/>
            <w:r w:rsidRPr="009F2556">
              <w:rPr>
                <w:rFonts w:ascii="Arial Narrow" w:hAnsi="Arial Narrow" w:cs="Arial"/>
                <w:color w:val="000000" w:themeColor="text1"/>
              </w:rPr>
              <w:t xml:space="preserve">/s), USB 3.1 drugiej generacji (do 10 </w:t>
            </w:r>
            <w:proofErr w:type="spellStart"/>
            <w:r w:rsidRPr="009F2556">
              <w:rPr>
                <w:rFonts w:ascii="Arial Narrow" w:hAnsi="Arial Narrow" w:cs="Arial"/>
                <w:color w:val="000000" w:themeColor="text1"/>
              </w:rPr>
              <w:t>Gb</w:t>
            </w:r>
            <w:proofErr w:type="spellEnd"/>
            <w:r w:rsidRPr="009F2556">
              <w:rPr>
                <w:rFonts w:ascii="Arial Narrow" w:hAnsi="Arial Narrow" w:cs="Arial"/>
                <w:color w:val="000000" w:themeColor="text1"/>
              </w:rPr>
              <w:t>/s)</w:t>
            </w:r>
          </w:p>
          <w:p w:rsidR="005457FB" w:rsidRPr="009F2556" w:rsidRDefault="00F8102C" w:rsidP="00F8102C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 xml:space="preserve">1x złącze typu </w:t>
            </w:r>
            <w:proofErr w:type="spellStart"/>
            <w:r w:rsidRPr="009F2556">
              <w:rPr>
                <w:rFonts w:ascii="Arial Narrow" w:hAnsi="Arial Narrow" w:cs="Arial"/>
                <w:color w:val="000000" w:themeColor="text1"/>
              </w:rPr>
              <w:t>jack</w:t>
            </w:r>
            <w:proofErr w:type="spellEnd"/>
            <w:r w:rsidRPr="009F2556">
              <w:rPr>
                <w:rFonts w:ascii="Arial Narrow" w:hAnsi="Arial Narrow" w:cs="Arial"/>
                <w:color w:val="000000" w:themeColor="text1"/>
              </w:rPr>
              <w:t xml:space="preserve"> 3,5 mm słuchawkowe</w:t>
            </w:r>
          </w:p>
        </w:tc>
        <w:tc>
          <w:tcPr>
            <w:tcW w:w="2948" w:type="dxa"/>
          </w:tcPr>
          <w:p w:rsidR="005457FB" w:rsidRPr="009F2556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9F2556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9F2556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color w:val="000000" w:themeColor="text1"/>
              </w:rPr>
              <w:t>Łączność bezprzewodowa:</w:t>
            </w:r>
          </w:p>
        </w:tc>
        <w:tc>
          <w:tcPr>
            <w:tcW w:w="4990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>Interfejs sieci bezprzewodowej Wi</w:t>
            </w:r>
            <w:r w:rsidRPr="009F2556">
              <w:rPr>
                <w:rFonts w:ascii="Cambria Math" w:hAnsi="Cambria Math" w:cs="Cambria Math"/>
                <w:color w:val="000000" w:themeColor="text1"/>
              </w:rPr>
              <w:t>‑</w:t>
            </w:r>
            <w:r w:rsidRPr="009F2556">
              <w:rPr>
                <w:rFonts w:ascii="Arial Narrow" w:hAnsi="Arial Narrow" w:cs="Arial"/>
                <w:color w:val="000000" w:themeColor="text1"/>
              </w:rPr>
              <w:t>Fi 6 zgodny z IEEE 802.11a/b/g/n/</w:t>
            </w:r>
            <w:proofErr w:type="spellStart"/>
            <w:r w:rsidRPr="009F2556">
              <w:rPr>
                <w:rFonts w:ascii="Arial Narrow" w:hAnsi="Arial Narrow" w:cs="Arial"/>
                <w:color w:val="000000" w:themeColor="text1"/>
              </w:rPr>
              <w:t>ac</w:t>
            </w:r>
            <w:proofErr w:type="spellEnd"/>
            <w:r w:rsidRPr="009F2556">
              <w:rPr>
                <w:rFonts w:ascii="Arial Narrow" w:hAnsi="Arial Narrow" w:cs="Arial"/>
                <w:color w:val="000000" w:themeColor="text1"/>
              </w:rPr>
              <w:t>/</w:t>
            </w:r>
            <w:proofErr w:type="spellStart"/>
            <w:r w:rsidRPr="009F2556">
              <w:rPr>
                <w:rFonts w:ascii="Arial Narrow" w:hAnsi="Arial Narrow" w:cs="Arial"/>
                <w:color w:val="000000" w:themeColor="text1"/>
              </w:rPr>
              <w:t>ax</w:t>
            </w:r>
            <w:proofErr w:type="spellEnd"/>
          </w:p>
          <w:p w:rsidR="005457FB" w:rsidRPr="009F2556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>Interfejs bezprzewodowy Bluetooth 5.0</w:t>
            </w:r>
          </w:p>
        </w:tc>
        <w:tc>
          <w:tcPr>
            <w:tcW w:w="2948" w:type="dxa"/>
          </w:tcPr>
          <w:p w:rsidR="005457FB" w:rsidRPr="009F2556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9F2556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9F2556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color w:val="000000" w:themeColor="text1"/>
              </w:rPr>
              <w:t>Wyposażenie:</w:t>
            </w:r>
          </w:p>
        </w:tc>
        <w:tc>
          <w:tcPr>
            <w:tcW w:w="4990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>Podświetlana klawiatura</w:t>
            </w:r>
            <w:r w:rsidR="00582B51">
              <w:rPr>
                <w:rFonts w:ascii="Arial Narrow" w:hAnsi="Arial Narrow" w:cs="Arial"/>
                <w:color w:val="000000" w:themeColor="text1"/>
              </w:rPr>
              <w:t xml:space="preserve"> – układ amerykański</w:t>
            </w:r>
            <w:r w:rsidRPr="009F2556">
              <w:rPr>
                <w:rFonts w:ascii="Arial Narrow" w:hAnsi="Arial Narrow" w:cs="Arial"/>
                <w:color w:val="000000" w:themeColor="text1"/>
              </w:rPr>
              <w:t>,</w:t>
            </w:r>
          </w:p>
          <w:p w:rsidR="005457FB" w:rsidRPr="009F2556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>Czytnik linii papilarnych</w:t>
            </w:r>
          </w:p>
        </w:tc>
        <w:tc>
          <w:tcPr>
            <w:tcW w:w="2948" w:type="dxa"/>
          </w:tcPr>
          <w:p w:rsidR="005457FB" w:rsidRPr="009F2556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9F2556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9F2556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color w:val="000000" w:themeColor="text1"/>
              </w:rPr>
              <w:t>Waga:</w:t>
            </w:r>
          </w:p>
        </w:tc>
        <w:tc>
          <w:tcPr>
            <w:tcW w:w="4990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1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>Do 1,5 kg</w:t>
            </w:r>
          </w:p>
        </w:tc>
        <w:tc>
          <w:tcPr>
            <w:tcW w:w="2948" w:type="dxa"/>
          </w:tcPr>
          <w:p w:rsidR="005457FB" w:rsidRPr="009F2556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9F2556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9F2556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color w:val="000000" w:themeColor="text1"/>
              </w:rPr>
              <w:t>System operacyjny:</w:t>
            </w:r>
          </w:p>
        </w:tc>
        <w:tc>
          <w:tcPr>
            <w:tcW w:w="4990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 xml:space="preserve">System operacyjny fabrycznie zainstalowany przez producenta powinien, bez konieczności instalacji dodatkowego oprogramowania, umożliwiać synchronizację z telefonami iPhone firmy Apple: automatyczne odbieranie </w:t>
            </w:r>
            <w:r w:rsidR="00C61091" w:rsidRPr="009F2556">
              <w:rPr>
                <w:rFonts w:ascii="Arial Narrow" w:hAnsi="Arial Narrow" w:cs="Arial"/>
                <w:color w:val="000000" w:themeColor="text1"/>
              </w:rPr>
              <w:t>wiadomości SMS</w:t>
            </w:r>
            <w:r w:rsidRPr="009F2556">
              <w:rPr>
                <w:rFonts w:ascii="Arial Narrow" w:hAnsi="Arial Narrow" w:cs="Arial"/>
                <w:color w:val="000000" w:themeColor="text1"/>
              </w:rPr>
              <w:t xml:space="preserve"> i połączeń w przypadku braku dostępu do telefonu, </w:t>
            </w:r>
          </w:p>
          <w:p w:rsidR="005457FB" w:rsidRPr="009F2556" w:rsidRDefault="005457FB" w:rsidP="000A557B">
            <w:pPr>
              <w:pStyle w:val="Akapitzlist"/>
              <w:numPr>
                <w:ilvl w:val="0"/>
                <w:numId w:val="23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 xml:space="preserve">Posiadać wbudowany w system asystent głosowy, wbudowany pakiet biurowy, program do tworzenia filmów oraz program do </w:t>
            </w:r>
            <w:r w:rsidR="00C61091" w:rsidRPr="009F2556">
              <w:rPr>
                <w:rFonts w:ascii="Arial Narrow" w:hAnsi="Arial Narrow" w:cs="Arial"/>
                <w:color w:val="000000" w:themeColor="text1"/>
              </w:rPr>
              <w:t>edycji zdjęć</w:t>
            </w:r>
            <w:r w:rsidRPr="009F2556">
              <w:rPr>
                <w:rFonts w:ascii="Arial Narrow" w:hAnsi="Arial Narrow" w:cs="Arial"/>
                <w:color w:val="000000" w:themeColor="text1"/>
              </w:rPr>
              <w:t xml:space="preserve">. </w:t>
            </w:r>
          </w:p>
        </w:tc>
        <w:tc>
          <w:tcPr>
            <w:tcW w:w="2948" w:type="dxa"/>
          </w:tcPr>
          <w:p w:rsidR="005457FB" w:rsidRPr="009F2556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9F2556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9F2556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color w:val="000000" w:themeColor="text1"/>
              </w:rPr>
              <w:t>Gwarancja:</w:t>
            </w:r>
          </w:p>
        </w:tc>
        <w:tc>
          <w:tcPr>
            <w:tcW w:w="4990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>Gwarancja producenta min. 12 m-</w:t>
            </w:r>
            <w:proofErr w:type="spellStart"/>
            <w:r w:rsidRPr="009F2556">
              <w:rPr>
                <w:rFonts w:ascii="Arial Narrow" w:hAnsi="Arial Narrow" w:cs="Arial"/>
                <w:color w:val="000000" w:themeColor="text1"/>
              </w:rPr>
              <w:t>cy</w:t>
            </w:r>
            <w:proofErr w:type="spellEnd"/>
          </w:p>
        </w:tc>
        <w:tc>
          <w:tcPr>
            <w:tcW w:w="2948" w:type="dxa"/>
          </w:tcPr>
          <w:p w:rsidR="005457FB" w:rsidRPr="009F2556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5457FB" w:rsidRPr="009F2556" w:rsidTr="00AD7022">
        <w:trPr>
          <w:trHeight w:val="284"/>
        </w:trPr>
        <w:tc>
          <w:tcPr>
            <w:tcW w:w="567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457FB" w:rsidRPr="009F2556" w:rsidRDefault="005457FB" w:rsidP="000A557B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9F2556">
              <w:rPr>
                <w:rFonts w:ascii="Arial Narrow" w:hAnsi="Arial Narrow" w:cs="Arial"/>
                <w:b/>
                <w:color w:val="000000" w:themeColor="text1"/>
              </w:rPr>
              <w:t>Wymagania dodatkowe:</w:t>
            </w:r>
          </w:p>
        </w:tc>
        <w:tc>
          <w:tcPr>
            <w:tcW w:w="4990" w:type="dxa"/>
            <w:shd w:val="clear" w:color="auto" w:fill="auto"/>
          </w:tcPr>
          <w:p w:rsidR="005457FB" w:rsidRPr="009F2556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bCs/>
                <w:color w:val="000000" w:themeColor="text1"/>
              </w:rPr>
            </w:pPr>
            <w:r w:rsidRPr="009F2556">
              <w:rPr>
                <w:rFonts w:ascii="Arial Narrow" w:hAnsi="Arial Narrow" w:cs="Arial"/>
                <w:bCs/>
                <w:color w:val="000000" w:themeColor="text1"/>
              </w:rPr>
              <w:t xml:space="preserve">Wszystkie wyspecyfikowane </w:t>
            </w:r>
            <w:r w:rsidR="00C61091" w:rsidRPr="009F2556">
              <w:rPr>
                <w:rFonts w:ascii="Arial Narrow" w:hAnsi="Arial Narrow" w:cs="Arial"/>
                <w:bCs/>
                <w:color w:val="000000" w:themeColor="text1"/>
              </w:rPr>
              <w:t>powyżej</w:t>
            </w:r>
            <w:r w:rsidRPr="009F2556">
              <w:rPr>
                <w:rFonts w:ascii="Arial Narrow" w:hAnsi="Arial Narrow" w:cs="Arial"/>
                <w:bCs/>
                <w:color w:val="000000" w:themeColor="text1"/>
              </w:rPr>
              <w:t xml:space="preserve"> elementy laptopa</w:t>
            </w:r>
            <w:r w:rsidR="00C61091" w:rsidRPr="009F2556">
              <w:rPr>
                <w:rFonts w:ascii="Arial Narrow" w:hAnsi="Arial Narrow" w:cs="Arial"/>
                <w:bCs/>
                <w:color w:val="000000" w:themeColor="text1"/>
              </w:rPr>
              <w:t xml:space="preserve"> muszą być w nim</w:t>
            </w:r>
            <w:r w:rsidRPr="009F2556">
              <w:rPr>
                <w:rFonts w:ascii="Arial Narrow" w:hAnsi="Arial Narrow" w:cs="Arial"/>
                <w:bCs/>
                <w:color w:val="000000" w:themeColor="text1"/>
              </w:rPr>
              <w:t xml:space="preserve"> zamontowane i pochodzić od producenta urządzenia – nie dopuszcza się montażu</w:t>
            </w:r>
            <w:r w:rsidR="00C61091" w:rsidRPr="009F2556">
              <w:rPr>
                <w:rFonts w:ascii="Arial Narrow" w:hAnsi="Arial Narrow" w:cs="Arial"/>
                <w:bCs/>
                <w:color w:val="000000" w:themeColor="text1"/>
              </w:rPr>
              <w:t xml:space="preserve"> komponentów innych producentów,</w:t>
            </w:r>
          </w:p>
          <w:p w:rsidR="005457FB" w:rsidRPr="009F2556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>Sprzęt musi zawierać wszystkie licencje i akcesoria niezbędne do jego uruchomienia,</w:t>
            </w:r>
          </w:p>
          <w:p w:rsidR="005457FB" w:rsidRPr="009F2556" w:rsidRDefault="005457FB" w:rsidP="000A557B">
            <w:pPr>
              <w:pStyle w:val="Akapitzlist"/>
              <w:numPr>
                <w:ilvl w:val="0"/>
                <w:numId w:val="24"/>
              </w:numPr>
              <w:ind w:left="346"/>
              <w:contextualSpacing/>
              <w:rPr>
                <w:rFonts w:ascii="Arial Narrow" w:hAnsi="Arial Narrow" w:cs="Arial"/>
                <w:color w:val="000000" w:themeColor="text1"/>
              </w:rPr>
            </w:pPr>
            <w:r w:rsidRPr="009F2556">
              <w:rPr>
                <w:rFonts w:ascii="Arial Narrow" w:hAnsi="Arial Narrow" w:cs="Arial"/>
                <w:color w:val="000000" w:themeColor="text1"/>
              </w:rPr>
              <w:t>Sprzęt musi być nowy, dedykowany do użytkowania w Polsce oraz musi pochodzić z oficjalnego polskiego kanału dystrybucyjnego.</w:t>
            </w:r>
          </w:p>
        </w:tc>
        <w:tc>
          <w:tcPr>
            <w:tcW w:w="2948" w:type="dxa"/>
          </w:tcPr>
          <w:p w:rsidR="005457FB" w:rsidRPr="009F2556" w:rsidRDefault="005457FB" w:rsidP="000A557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5457FB" w:rsidRPr="009F2556" w:rsidRDefault="005457FB" w:rsidP="005457FB">
      <w:pPr>
        <w:pStyle w:val="Akapitzlist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FC30D6" w:rsidRPr="009F2556" w:rsidRDefault="00FC30D6" w:rsidP="00FC30D6">
      <w:pPr>
        <w:pStyle w:val="Akapitzlist"/>
        <w:spacing w:line="276" w:lineRule="auto"/>
        <w:ind w:left="720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C30D6" w:rsidRPr="009F2556" w:rsidRDefault="00FC30D6" w:rsidP="00FC30D6">
      <w:pPr>
        <w:pStyle w:val="Akapitzlist"/>
        <w:spacing w:line="276" w:lineRule="auto"/>
        <w:ind w:left="720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8C2E0E" w:rsidRPr="009F2556" w:rsidRDefault="008C2E0E" w:rsidP="00FC30D6">
      <w:pPr>
        <w:pStyle w:val="Akapitzlist"/>
        <w:spacing w:line="276" w:lineRule="auto"/>
        <w:ind w:left="720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8102C" w:rsidRPr="009F2556" w:rsidRDefault="00F8102C" w:rsidP="00FC30D6">
      <w:pPr>
        <w:pStyle w:val="Akapitzlist"/>
        <w:spacing w:line="276" w:lineRule="auto"/>
        <w:ind w:left="720"/>
        <w:contextualSpacing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457FB" w:rsidRPr="009F2556" w:rsidRDefault="005457FB" w:rsidP="005457FB">
      <w:pPr>
        <w:pStyle w:val="Akapitzlist1"/>
        <w:ind w:left="426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  <w:r w:rsidRPr="009F2556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lastRenderedPageBreak/>
        <w:t>UWAGA</w:t>
      </w:r>
      <w:r w:rsidR="00A60325" w:rsidRPr="009F2556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:</w:t>
      </w:r>
    </w:p>
    <w:bookmarkEnd w:id="0"/>
    <w:p w:rsidR="004662E9" w:rsidRPr="009F2556" w:rsidRDefault="004662E9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</w:p>
    <w:p w:rsidR="004662E9" w:rsidRPr="009F2556" w:rsidRDefault="004662E9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</w:p>
    <w:p w:rsidR="004662E9" w:rsidRPr="009F2556" w:rsidRDefault="004662E9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  <w:r w:rsidRPr="009F2556">
        <w:rPr>
          <w:rFonts w:ascii="Arial Narrow" w:hAnsi="Arial Narrow" w:cs="Arial"/>
          <w:b/>
          <w:color w:val="000000" w:themeColor="text1"/>
        </w:rPr>
        <w:t>Dla w/w urządzeń Zamawiający nie przewiduje zastosowanie 0% podatku VA</w:t>
      </w:r>
      <w:r w:rsidR="005D7087" w:rsidRPr="009F2556">
        <w:rPr>
          <w:rFonts w:ascii="Arial Narrow" w:hAnsi="Arial Narrow" w:cs="Arial"/>
          <w:b/>
          <w:color w:val="000000" w:themeColor="text1"/>
        </w:rPr>
        <w:t xml:space="preserve">T, ponieważ urządzenia które podlegałyby  zastosowaniu 0% stawiki podatku VAT nie będą wykorzystywane wyłącznie w celach dydaktycznych. </w:t>
      </w:r>
    </w:p>
    <w:p w:rsidR="004662E9" w:rsidRPr="009F2556" w:rsidRDefault="004662E9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</w:p>
    <w:p w:rsidR="004662E9" w:rsidRPr="009F2556" w:rsidRDefault="009F2556" w:rsidP="004662E9">
      <w:pPr>
        <w:pStyle w:val="Akapitzlist1"/>
        <w:ind w:left="426"/>
        <w:jc w:val="both"/>
        <w:rPr>
          <w:rStyle w:val="Pogrubienie"/>
          <w:rFonts w:ascii="Arial Narrow" w:hAnsi="Arial Narrow" w:cs="Segoe UI"/>
          <w:color w:val="000000"/>
        </w:rPr>
      </w:pPr>
      <w:r w:rsidRPr="009F2556">
        <w:rPr>
          <w:rStyle w:val="Pogrubienie"/>
          <w:rFonts w:ascii="Arial Narrow" w:hAnsi="Arial Narrow" w:cs="Segoe UI"/>
          <w:color w:val="000000"/>
        </w:rPr>
        <w:t>Zgodnie z art. 223 ustawy z dnia 11 września 2019 Prawo Zamówień Publicznych (Dz.U. 2019 poz.2019)  w toku badania i oceny ofert Zamawiający może żądać od Wykonawców przedmiotowych środków dowodowych tj.: ulotek katalogowych oferowanego sprzętu, kart katalogowych producenta oferowanego sprzętu potwierdzające jego parametry oraz certyfikaty dla poszczególnych pozycji towarów.</w:t>
      </w:r>
    </w:p>
    <w:p w:rsidR="009F2556" w:rsidRPr="009F2556" w:rsidRDefault="009F2556" w:rsidP="004662E9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</w:p>
    <w:sectPr w:rsidR="009F2556" w:rsidRPr="009F2556" w:rsidSect="000A557B">
      <w:headerReference w:type="default" r:id="rId8"/>
      <w:pgSz w:w="11906" w:h="16838"/>
      <w:pgMar w:top="425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12" w:rsidRDefault="00ED6812" w:rsidP="00D67E7E">
      <w:r>
        <w:separator/>
      </w:r>
    </w:p>
  </w:endnote>
  <w:endnote w:type="continuationSeparator" w:id="0">
    <w:p w:rsidR="00ED6812" w:rsidRDefault="00ED6812" w:rsidP="00D6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12" w:rsidRDefault="00ED6812" w:rsidP="00D67E7E">
      <w:r>
        <w:separator/>
      </w:r>
    </w:p>
  </w:footnote>
  <w:footnote w:type="continuationSeparator" w:id="0">
    <w:p w:rsidR="00ED6812" w:rsidRDefault="00ED6812" w:rsidP="00D6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12" w:rsidRPr="00D67E7E" w:rsidRDefault="00ED6812" w:rsidP="00D67E7E">
    <w:pPr>
      <w:widowControl w:val="0"/>
      <w:rPr>
        <w:rFonts w:ascii="Arial Narrow" w:hAnsi="Arial Narrow" w:cs="Tahoma"/>
        <w:color w:val="000000"/>
        <w:lang w:bidi="pl-PL"/>
      </w:rPr>
    </w:pPr>
    <w:r w:rsidRPr="00D67E7E">
      <w:rPr>
        <w:rFonts w:ascii="Arial Narrow" w:hAnsi="Arial Narrow" w:cs="Tahoma"/>
        <w:color w:val="000000"/>
        <w:lang w:bidi="pl-PL"/>
      </w:rPr>
      <w:t xml:space="preserve">Państwowa Wyższa Szkoła Zawodowa                                    </w:t>
    </w:r>
    <w:r w:rsidRPr="00D67E7E">
      <w:rPr>
        <w:rFonts w:ascii="Arial Narrow" w:hAnsi="Arial Narrow" w:cs="Tahoma"/>
        <w:color w:val="000000"/>
        <w:lang w:bidi="pl-PL"/>
      </w:rPr>
      <w:tab/>
    </w:r>
    <w:r w:rsidRPr="00D67E7E">
      <w:rPr>
        <w:rFonts w:ascii="Arial Narrow" w:hAnsi="Arial Narrow" w:cs="Tahoma"/>
        <w:color w:val="000000"/>
        <w:lang w:bidi="pl-PL"/>
      </w:rPr>
      <w:tab/>
      <w:t xml:space="preserve">                                             Załącznik do SWZ</w:t>
    </w:r>
  </w:p>
  <w:p w:rsidR="00ED6812" w:rsidRPr="00D67E7E" w:rsidRDefault="00ED6812" w:rsidP="00D67E7E">
    <w:pPr>
      <w:widowControl w:val="0"/>
      <w:rPr>
        <w:rFonts w:ascii="Calibri" w:eastAsia="Calibri" w:hAnsi="Calibri"/>
        <w:color w:val="000000"/>
        <w:sz w:val="24"/>
        <w:szCs w:val="24"/>
        <w:lang w:bidi="pl-PL"/>
      </w:rPr>
    </w:pPr>
    <w:r w:rsidRPr="00D67E7E">
      <w:rPr>
        <w:rFonts w:ascii="Arial Narrow" w:hAnsi="Arial Narrow" w:cs="Tahoma"/>
        <w:color w:val="000000"/>
        <w:lang w:bidi="pl-PL"/>
      </w:rPr>
      <w:t xml:space="preserve">im. J. A. Komeńskiego w Lesznie                          </w:t>
    </w:r>
    <w:r w:rsidRPr="00D67E7E">
      <w:rPr>
        <w:rFonts w:ascii="Arial Narrow" w:hAnsi="Arial Narrow" w:cs="Tahoma"/>
        <w:color w:val="000000"/>
        <w:lang w:bidi="pl-PL"/>
      </w:rPr>
      <w:tab/>
    </w:r>
    <w:r w:rsidRPr="00D67E7E">
      <w:rPr>
        <w:rFonts w:ascii="Arial Narrow" w:hAnsi="Arial Narrow" w:cs="Tahoma"/>
        <w:color w:val="000000"/>
        <w:lang w:bidi="pl-PL"/>
      </w:rPr>
      <w:tab/>
    </w:r>
    <w:r w:rsidRPr="00D67E7E">
      <w:rPr>
        <w:rFonts w:ascii="Arial Narrow" w:hAnsi="Arial Narrow" w:cs="Tahoma"/>
        <w:color w:val="000000"/>
        <w:lang w:bidi="pl-PL"/>
      </w:rPr>
      <w:tab/>
    </w:r>
  </w:p>
  <w:p w:rsidR="00ED6812" w:rsidRPr="00D67E7E" w:rsidRDefault="00ED6812" w:rsidP="00D67E7E">
    <w:pPr>
      <w:widowControl w:val="0"/>
      <w:rPr>
        <w:rFonts w:ascii="Calibri" w:eastAsia="Calibri" w:hAnsi="Calibri"/>
        <w:color w:val="000000"/>
        <w:sz w:val="24"/>
        <w:szCs w:val="24"/>
        <w:lang w:bidi="pl-PL"/>
      </w:rPr>
    </w:pPr>
    <w:r w:rsidRPr="00D67E7E">
      <w:rPr>
        <w:rFonts w:ascii="Arial Narrow" w:hAnsi="Arial Narrow" w:cs="Tahoma"/>
        <w:color w:val="000000"/>
        <w:lang w:bidi="pl-PL"/>
      </w:rPr>
      <w:t>ul. Mickiewicza 5</w:t>
    </w:r>
  </w:p>
  <w:p w:rsidR="00ED6812" w:rsidRPr="00D67E7E" w:rsidRDefault="00ED6812" w:rsidP="00D67E7E">
    <w:pPr>
      <w:widowControl w:val="0"/>
      <w:tabs>
        <w:tab w:val="left" w:pos="708"/>
        <w:tab w:val="left" w:pos="1416"/>
        <w:tab w:val="left" w:pos="2380"/>
      </w:tabs>
      <w:rPr>
        <w:rFonts w:ascii="Arial Narrow" w:hAnsi="Arial Narrow" w:cs="Tahoma"/>
        <w:color w:val="000000"/>
        <w:lang w:bidi="pl-PL"/>
      </w:rPr>
    </w:pPr>
    <w:r w:rsidRPr="00D67E7E">
      <w:rPr>
        <w:rFonts w:ascii="Arial Narrow" w:hAnsi="Arial Narrow" w:cs="Tahoma"/>
        <w:color w:val="000000"/>
        <w:lang w:bidi="pl-PL"/>
      </w:rPr>
      <w:t>64-100 Leszno</w:t>
    </w:r>
    <w:r w:rsidRPr="00D67E7E">
      <w:rPr>
        <w:rFonts w:ascii="Arial Narrow" w:hAnsi="Arial Narrow" w:cs="Tahoma"/>
        <w:color w:val="000000"/>
        <w:lang w:bidi="pl-PL"/>
      </w:rPr>
      <w:tab/>
    </w:r>
    <w:r w:rsidRPr="00D67E7E">
      <w:rPr>
        <w:rFonts w:ascii="Arial Narrow" w:hAnsi="Arial Narrow" w:cs="Tahoma"/>
        <w:color w:val="000000"/>
        <w:lang w:bidi="pl-PL"/>
      </w:rPr>
      <w:tab/>
    </w:r>
  </w:p>
  <w:p w:rsidR="00ED6812" w:rsidRPr="00D67E7E" w:rsidRDefault="00ED6812" w:rsidP="00D67E7E">
    <w:pPr>
      <w:widowControl w:val="0"/>
      <w:rPr>
        <w:rFonts w:ascii="Arial Narrow" w:hAnsi="Arial Narrow" w:cs="Tahoma"/>
        <w:color w:val="000000"/>
        <w:lang w:bidi="pl-PL"/>
      </w:rPr>
    </w:pPr>
  </w:p>
  <w:p w:rsidR="00ED6812" w:rsidRPr="00D67E7E" w:rsidRDefault="00ED6812" w:rsidP="00D67E7E">
    <w:pPr>
      <w:widowControl w:val="0"/>
      <w:rPr>
        <w:rFonts w:ascii="Arial Narrow" w:hAnsi="Arial Narrow" w:cs="Tahoma"/>
        <w:color w:val="000000"/>
        <w:lang w:bidi="pl-PL"/>
      </w:rPr>
    </w:pPr>
    <w:r w:rsidRPr="00D67E7E">
      <w:rPr>
        <w:rFonts w:ascii="Arial Narrow" w:hAnsi="Arial Narrow" w:cs="Tahoma"/>
        <w:b/>
        <w:color w:val="000000"/>
        <w:lang w:bidi="pl-PL"/>
      </w:rPr>
      <w:t>K-GT-43-232-</w:t>
    </w:r>
    <w:r w:rsidR="00076319">
      <w:rPr>
        <w:rFonts w:ascii="Arial Narrow" w:hAnsi="Arial Narrow" w:cs="Tahoma"/>
        <w:b/>
        <w:color w:val="000000"/>
        <w:lang w:bidi="pl-PL"/>
      </w:rPr>
      <w:t>7</w:t>
    </w:r>
    <w:r w:rsidRPr="00D67E7E">
      <w:rPr>
        <w:rFonts w:ascii="Arial Narrow" w:hAnsi="Arial Narrow" w:cs="Tahoma"/>
        <w:b/>
        <w:color w:val="000000"/>
        <w:lang w:bidi="pl-PL"/>
      </w:rPr>
      <w:t>/2021</w:t>
    </w:r>
    <w:r w:rsidRPr="00D67E7E">
      <w:rPr>
        <w:rFonts w:ascii="Arial Narrow" w:hAnsi="Arial Narrow" w:cs="Tahoma"/>
        <w:color w:val="000000"/>
        <w:lang w:bidi="pl-PL"/>
      </w:rPr>
      <w:tab/>
    </w:r>
  </w:p>
  <w:p w:rsidR="00ED6812" w:rsidRDefault="00ED6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571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1542"/>
    <w:multiLevelType w:val="hybridMultilevel"/>
    <w:tmpl w:val="75BE97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6F42B0"/>
    <w:multiLevelType w:val="hybridMultilevel"/>
    <w:tmpl w:val="9C32B05E"/>
    <w:lvl w:ilvl="0" w:tplc="549AF1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16A62"/>
    <w:multiLevelType w:val="hybridMultilevel"/>
    <w:tmpl w:val="498CEBD2"/>
    <w:lvl w:ilvl="0" w:tplc="658AB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67B3"/>
    <w:multiLevelType w:val="hybridMultilevel"/>
    <w:tmpl w:val="7DEC2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2B28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4100"/>
    <w:multiLevelType w:val="hybridMultilevel"/>
    <w:tmpl w:val="6FA0AAA6"/>
    <w:lvl w:ilvl="0" w:tplc="6F50E5E0">
      <w:start w:val="1"/>
      <w:numFmt w:val="decimal"/>
      <w:lvlText w:val="%1."/>
      <w:lvlJc w:val="left"/>
      <w:pPr>
        <w:ind w:left="7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196F606F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31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9532DE"/>
    <w:multiLevelType w:val="multilevel"/>
    <w:tmpl w:val="82BC08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4670D1"/>
    <w:multiLevelType w:val="hybridMultilevel"/>
    <w:tmpl w:val="B8120DE0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E5816"/>
    <w:multiLevelType w:val="hybridMultilevel"/>
    <w:tmpl w:val="01C2D05C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B5666"/>
    <w:multiLevelType w:val="hybridMultilevel"/>
    <w:tmpl w:val="365CBC18"/>
    <w:lvl w:ilvl="0" w:tplc="2DFED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2A05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D0D5D"/>
    <w:multiLevelType w:val="hybridMultilevel"/>
    <w:tmpl w:val="9716BF8A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779A2"/>
    <w:multiLevelType w:val="multilevel"/>
    <w:tmpl w:val="17B4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F02F2"/>
    <w:multiLevelType w:val="hybridMultilevel"/>
    <w:tmpl w:val="4CACBCD6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13406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541CF"/>
    <w:multiLevelType w:val="hybridMultilevel"/>
    <w:tmpl w:val="D678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E0519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D6CFF"/>
    <w:multiLevelType w:val="hybridMultilevel"/>
    <w:tmpl w:val="8AB6EA84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83D9D"/>
    <w:multiLevelType w:val="hybridMultilevel"/>
    <w:tmpl w:val="D680856A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26687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81357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B4276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F515D"/>
    <w:multiLevelType w:val="multilevel"/>
    <w:tmpl w:val="553A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C21374"/>
    <w:multiLevelType w:val="hybridMultilevel"/>
    <w:tmpl w:val="9CA4B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B492B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61448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00D80"/>
    <w:multiLevelType w:val="hybridMultilevel"/>
    <w:tmpl w:val="104EEA06"/>
    <w:lvl w:ilvl="0" w:tplc="CE680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412698"/>
    <w:multiLevelType w:val="hybridMultilevel"/>
    <w:tmpl w:val="895AAB9C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D57F9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E18EF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559F4"/>
    <w:multiLevelType w:val="hybridMultilevel"/>
    <w:tmpl w:val="B680F7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202A4D"/>
    <w:multiLevelType w:val="hybridMultilevel"/>
    <w:tmpl w:val="103E6E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37D0F"/>
    <w:multiLevelType w:val="hybridMultilevel"/>
    <w:tmpl w:val="D5FCDF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85C2B"/>
    <w:multiLevelType w:val="hybridMultilevel"/>
    <w:tmpl w:val="3ECC9774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548FA"/>
    <w:multiLevelType w:val="multilevel"/>
    <w:tmpl w:val="B6FA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4F3B79"/>
    <w:multiLevelType w:val="hybridMultilevel"/>
    <w:tmpl w:val="775EE2DE"/>
    <w:lvl w:ilvl="0" w:tplc="FB160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73637"/>
    <w:multiLevelType w:val="singleLevel"/>
    <w:tmpl w:val="7897363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0" w15:restartNumberingAfterBreak="0">
    <w:nsid w:val="7DCA7B33"/>
    <w:multiLevelType w:val="hybridMultilevel"/>
    <w:tmpl w:val="3E48C932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3"/>
  </w:num>
  <w:num w:numId="4">
    <w:abstractNumId w:val="26"/>
  </w:num>
  <w:num w:numId="5">
    <w:abstractNumId w:val="37"/>
  </w:num>
  <w:num w:numId="6">
    <w:abstractNumId w:val="25"/>
  </w:num>
  <w:num w:numId="7">
    <w:abstractNumId w:val="15"/>
  </w:num>
  <w:num w:numId="8">
    <w:abstractNumId w:val="4"/>
  </w:num>
  <w:num w:numId="9">
    <w:abstractNumId w:val="12"/>
  </w:num>
  <w:num w:numId="10">
    <w:abstractNumId w:val="18"/>
  </w:num>
  <w:num w:numId="11">
    <w:abstractNumId w:val="38"/>
  </w:num>
  <w:num w:numId="12">
    <w:abstractNumId w:val="1"/>
  </w:num>
  <w:num w:numId="13">
    <w:abstractNumId w:val="9"/>
  </w:num>
  <w:num w:numId="14">
    <w:abstractNumId w:val="29"/>
  </w:num>
  <w:num w:numId="15">
    <w:abstractNumId w:val="2"/>
  </w:num>
  <w:num w:numId="16">
    <w:abstractNumId w:val="10"/>
  </w:num>
  <w:num w:numId="17">
    <w:abstractNumId w:val="20"/>
  </w:num>
  <w:num w:numId="18">
    <w:abstractNumId w:val="14"/>
  </w:num>
  <w:num w:numId="19">
    <w:abstractNumId w:val="11"/>
  </w:num>
  <w:num w:numId="20">
    <w:abstractNumId w:val="36"/>
  </w:num>
  <w:num w:numId="21">
    <w:abstractNumId w:val="21"/>
  </w:num>
  <w:num w:numId="22">
    <w:abstractNumId w:val="40"/>
  </w:num>
  <w:num w:numId="23">
    <w:abstractNumId w:val="16"/>
  </w:num>
  <w:num w:numId="24">
    <w:abstractNumId w:val="30"/>
  </w:num>
  <w:num w:numId="25">
    <w:abstractNumId w:val="27"/>
  </w:num>
  <w:num w:numId="26">
    <w:abstractNumId w:val="19"/>
  </w:num>
  <w:num w:numId="27">
    <w:abstractNumId w:val="24"/>
  </w:num>
  <w:num w:numId="28">
    <w:abstractNumId w:val="22"/>
  </w:num>
  <w:num w:numId="29">
    <w:abstractNumId w:val="7"/>
  </w:num>
  <w:num w:numId="30">
    <w:abstractNumId w:val="39"/>
  </w:num>
  <w:num w:numId="31">
    <w:abstractNumId w:val="32"/>
  </w:num>
  <w:num w:numId="32">
    <w:abstractNumId w:val="0"/>
  </w:num>
  <w:num w:numId="33">
    <w:abstractNumId w:val="28"/>
  </w:num>
  <w:num w:numId="34">
    <w:abstractNumId w:val="17"/>
  </w:num>
  <w:num w:numId="35">
    <w:abstractNumId w:val="13"/>
  </w:num>
  <w:num w:numId="36">
    <w:abstractNumId w:val="5"/>
  </w:num>
  <w:num w:numId="37">
    <w:abstractNumId w:val="23"/>
  </w:num>
  <w:num w:numId="38">
    <w:abstractNumId w:val="31"/>
  </w:num>
  <w:num w:numId="39">
    <w:abstractNumId w:val="3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FB"/>
    <w:rsid w:val="00031FB8"/>
    <w:rsid w:val="00076319"/>
    <w:rsid w:val="0008690F"/>
    <w:rsid w:val="000A5420"/>
    <w:rsid w:val="000A557B"/>
    <w:rsid w:val="00113952"/>
    <w:rsid w:val="0012785E"/>
    <w:rsid w:val="00131DA2"/>
    <w:rsid w:val="00177DA4"/>
    <w:rsid w:val="001E0979"/>
    <w:rsid w:val="001F2116"/>
    <w:rsid w:val="001F25A6"/>
    <w:rsid w:val="001F52B5"/>
    <w:rsid w:val="001F54DD"/>
    <w:rsid w:val="002349E5"/>
    <w:rsid w:val="002768B7"/>
    <w:rsid w:val="00284844"/>
    <w:rsid w:val="0031049D"/>
    <w:rsid w:val="00382E7C"/>
    <w:rsid w:val="00412B9B"/>
    <w:rsid w:val="004662E9"/>
    <w:rsid w:val="00486682"/>
    <w:rsid w:val="004C2E3F"/>
    <w:rsid w:val="00540439"/>
    <w:rsid w:val="005424FA"/>
    <w:rsid w:val="00544E84"/>
    <w:rsid w:val="005457FB"/>
    <w:rsid w:val="00551D52"/>
    <w:rsid w:val="00582B51"/>
    <w:rsid w:val="00591EA8"/>
    <w:rsid w:val="005D7087"/>
    <w:rsid w:val="005E03B6"/>
    <w:rsid w:val="006120D3"/>
    <w:rsid w:val="006151B8"/>
    <w:rsid w:val="00624FA6"/>
    <w:rsid w:val="006A3D99"/>
    <w:rsid w:val="006C5E76"/>
    <w:rsid w:val="00742D8A"/>
    <w:rsid w:val="0075455E"/>
    <w:rsid w:val="00770780"/>
    <w:rsid w:val="00782D91"/>
    <w:rsid w:val="007A2E4B"/>
    <w:rsid w:val="007A50FE"/>
    <w:rsid w:val="007C0F70"/>
    <w:rsid w:val="008C2E0E"/>
    <w:rsid w:val="009700E2"/>
    <w:rsid w:val="009B3845"/>
    <w:rsid w:val="009F2556"/>
    <w:rsid w:val="00A054EE"/>
    <w:rsid w:val="00A11239"/>
    <w:rsid w:val="00A324A2"/>
    <w:rsid w:val="00A60325"/>
    <w:rsid w:val="00A60BF5"/>
    <w:rsid w:val="00A67135"/>
    <w:rsid w:val="00AD7022"/>
    <w:rsid w:val="00B25389"/>
    <w:rsid w:val="00B41D99"/>
    <w:rsid w:val="00B42D6E"/>
    <w:rsid w:val="00BB33D8"/>
    <w:rsid w:val="00BC1367"/>
    <w:rsid w:val="00BC5FFC"/>
    <w:rsid w:val="00C44635"/>
    <w:rsid w:val="00C61091"/>
    <w:rsid w:val="00D00621"/>
    <w:rsid w:val="00D67E7E"/>
    <w:rsid w:val="00DD5816"/>
    <w:rsid w:val="00E04E58"/>
    <w:rsid w:val="00E75BD0"/>
    <w:rsid w:val="00ED6812"/>
    <w:rsid w:val="00ED7C90"/>
    <w:rsid w:val="00F1681B"/>
    <w:rsid w:val="00F30599"/>
    <w:rsid w:val="00F54FA6"/>
    <w:rsid w:val="00F8102C"/>
    <w:rsid w:val="00FC30D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0F7A"/>
  <w15:chartTrackingRefBased/>
  <w15:docId w15:val="{56DD2AA9-5E72-475A-AC5D-5CB62AB6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57FB"/>
    <w:pPr>
      <w:keepNext/>
      <w:widowControl w:val="0"/>
      <w:spacing w:before="260" w:line="320" w:lineRule="auto"/>
      <w:ind w:left="40"/>
      <w:jc w:val="both"/>
      <w:outlineLvl w:val="0"/>
    </w:pPr>
    <w:rPr>
      <w:snapToGrid w:val="0"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457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457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457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457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457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57FB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57F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7F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457F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457F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457FB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22"/>
    <w:qFormat/>
    <w:rsid w:val="005457FB"/>
    <w:rPr>
      <w:b/>
      <w:bCs/>
    </w:rPr>
  </w:style>
  <w:style w:type="character" w:styleId="Uwydatnienie">
    <w:name w:val="Emphasis"/>
    <w:qFormat/>
    <w:rsid w:val="005457FB"/>
    <w:rPr>
      <w:i/>
      <w:iCs w:val="0"/>
    </w:rPr>
  </w:style>
  <w:style w:type="paragraph" w:styleId="Akapitzlist">
    <w:name w:val="List Paragraph"/>
    <w:basedOn w:val="Normalny"/>
    <w:link w:val="AkapitzlistZnak"/>
    <w:qFormat/>
    <w:rsid w:val="005457FB"/>
    <w:pPr>
      <w:ind w:left="708"/>
    </w:pPr>
  </w:style>
  <w:style w:type="character" w:styleId="Hipercze">
    <w:name w:val="Hyperlink"/>
    <w:uiPriority w:val="99"/>
    <w:unhideWhenUsed/>
    <w:qFormat/>
    <w:rsid w:val="005457FB"/>
    <w:rPr>
      <w:color w:val="0000FF"/>
      <w:u w:val="single"/>
    </w:rPr>
  </w:style>
  <w:style w:type="paragraph" w:customStyle="1" w:styleId="Normalny1">
    <w:name w:val="Normalny1"/>
    <w:rsid w:val="005457F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scr">
    <w:name w:val="descr"/>
    <w:rsid w:val="005457FB"/>
  </w:style>
  <w:style w:type="paragraph" w:styleId="Bezodstpw">
    <w:name w:val="No Spacing"/>
    <w:uiPriority w:val="1"/>
    <w:qFormat/>
    <w:rsid w:val="0054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57F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57FB"/>
    <w:rPr>
      <w:rFonts w:ascii="Calibri" w:eastAsia="Calibri" w:hAnsi="Calibri" w:cs="Times New Roman"/>
      <w:szCs w:val="21"/>
    </w:rPr>
  </w:style>
  <w:style w:type="character" w:styleId="UyteHipercze">
    <w:name w:val="FollowedHyperlink"/>
    <w:unhideWhenUsed/>
    <w:qFormat/>
    <w:rsid w:val="005457FB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457F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5457FB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7F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7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57FB"/>
    <w:rPr>
      <w:vertAlign w:val="superscript"/>
    </w:rPr>
  </w:style>
  <w:style w:type="character" w:customStyle="1" w:styleId="AkapitzlistZnak">
    <w:name w:val="Akapit z listą Znak"/>
    <w:link w:val="Akapitzlist"/>
    <w:locked/>
    <w:rsid w:val="005457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E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7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E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872E-216D-4DFE-9C73-DD804A41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Klabik</dc:creator>
  <cp:keywords/>
  <dc:description/>
  <cp:lastModifiedBy>Marika Neimann</cp:lastModifiedBy>
  <cp:revision>37</cp:revision>
  <dcterms:created xsi:type="dcterms:W3CDTF">2021-02-09T10:10:00Z</dcterms:created>
  <dcterms:modified xsi:type="dcterms:W3CDTF">2021-04-29T09:32:00Z</dcterms:modified>
</cp:coreProperties>
</file>