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E94C4" w14:textId="77777777" w:rsidR="00581A47" w:rsidRPr="00D12C84" w:rsidRDefault="00B36055" w:rsidP="00581A47">
      <w:pPr>
        <w:jc w:val="center"/>
        <w:rPr>
          <w:b/>
          <w:caps/>
          <w:sz w:val="22"/>
        </w:rPr>
      </w:pPr>
      <w:r w:rsidRPr="00D12C84">
        <w:rPr>
          <w:b/>
          <w:sz w:val="22"/>
        </w:rPr>
        <w:t>ZAMAWIAJĄCY:</w:t>
      </w:r>
    </w:p>
    <w:p w14:paraId="409DEC55" w14:textId="77777777" w:rsidR="00581A47" w:rsidRPr="00D12C84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D12C84">
        <w:rPr>
          <w:b/>
          <w:bCs/>
          <w:i w:val="0"/>
          <w:sz w:val="22"/>
          <w:szCs w:val="22"/>
        </w:rPr>
        <w:t xml:space="preserve">WOJEWÓDZTWO WARMIŃSKO-MAZURSKIE </w:t>
      </w:r>
    </w:p>
    <w:p w14:paraId="05805D83" w14:textId="77777777" w:rsidR="00581A47" w:rsidRPr="00D12C84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D12C84">
        <w:rPr>
          <w:bCs/>
          <w:sz w:val="22"/>
          <w:szCs w:val="22"/>
        </w:rPr>
        <w:t xml:space="preserve">                                                </w:t>
      </w:r>
    </w:p>
    <w:p w14:paraId="28901BE5" w14:textId="77777777" w:rsidR="00581A47" w:rsidRPr="00D12C84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3B8AE799" w14:textId="77777777" w:rsidR="00581A47" w:rsidRPr="00D12C84" w:rsidRDefault="000B60F9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D12C84">
        <w:rPr>
          <w:bCs/>
          <w:sz w:val="22"/>
        </w:rPr>
        <w:t>ZP.272.1</w:t>
      </w:r>
      <w:r w:rsidR="006670F1" w:rsidRPr="00D12C84">
        <w:rPr>
          <w:bCs/>
          <w:sz w:val="22"/>
        </w:rPr>
        <w:t>.76.2023</w:t>
      </w:r>
      <w:r w:rsidR="00581A47" w:rsidRPr="00D12C84">
        <w:rPr>
          <w:bCs/>
          <w:sz w:val="22"/>
        </w:rPr>
        <w:tab/>
      </w:r>
      <w:r w:rsidR="00581A47" w:rsidRPr="00D12C84">
        <w:rPr>
          <w:bCs/>
          <w:sz w:val="22"/>
        </w:rPr>
        <w:tab/>
      </w:r>
    </w:p>
    <w:p w14:paraId="5AE3B664" w14:textId="77777777" w:rsidR="00581A47" w:rsidRPr="00D12C84" w:rsidRDefault="00581A47" w:rsidP="00581A47">
      <w:pPr>
        <w:jc w:val="center"/>
        <w:rPr>
          <w:b/>
          <w:sz w:val="22"/>
        </w:rPr>
      </w:pPr>
    </w:p>
    <w:p w14:paraId="6CD9040D" w14:textId="77777777" w:rsidR="00581A47" w:rsidRPr="00D12C84" w:rsidRDefault="00B36055" w:rsidP="00581A47">
      <w:pPr>
        <w:jc w:val="center"/>
        <w:rPr>
          <w:b/>
          <w:bCs/>
          <w:sz w:val="22"/>
        </w:rPr>
      </w:pPr>
      <w:r w:rsidRPr="00D12C84">
        <w:rPr>
          <w:b/>
          <w:bCs/>
          <w:sz w:val="22"/>
        </w:rPr>
        <w:t xml:space="preserve">SPECYFIKACJA </w:t>
      </w:r>
    </w:p>
    <w:p w14:paraId="5C7D4BE0" w14:textId="77777777" w:rsidR="00581A47" w:rsidRPr="00D12C84" w:rsidRDefault="00B36055" w:rsidP="00581A47">
      <w:pPr>
        <w:jc w:val="center"/>
        <w:rPr>
          <w:b/>
          <w:bCs/>
          <w:sz w:val="22"/>
        </w:rPr>
      </w:pPr>
      <w:r w:rsidRPr="00D12C84">
        <w:rPr>
          <w:b/>
          <w:bCs/>
          <w:sz w:val="22"/>
        </w:rPr>
        <w:t>WARUNKÓW ZAMÓWIENIA</w:t>
      </w:r>
    </w:p>
    <w:p w14:paraId="4DD4B29B" w14:textId="77777777" w:rsidR="00B36055" w:rsidRPr="00D12C84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73D4C32A" w14:textId="77777777" w:rsidR="00581A47" w:rsidRPr="00D12C84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D12C84">
        <w:rPr>
          <w:sz w:val="22"/>
          <w:szCs w:val="22"/>
        </w:rPr>
        <w:t xml:space="preserve">W TRYBIE PRZETARGU NIEOGRANICZONEGO </w:t>
      </w:r>
    </w:p>
    <w:p w14:paraId="445020D0" w14:textId="77777777" w:rsidR="003E6F11" w:rsidRPr="00D12C84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51079D75" w14:textId="77777777" w:rsidR="003E6F11" w:rsidRPr="00D12C84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>(art. 132 ustawy z dnia 11 września 2019 r. Prawo zamówień publicznych)</w:t>
      </w:r>
    </w:p>
    <w:p w14:paraId="2C307FCD" w14:textId="77777777" w:rsidR="00581A47" w:rsidRPr="00D12C84" w:rsidRDefault="00581A47" w:rsidP="00581A47">
      <w:pPr>
        <w:rPr>
          <w:b/>
          <w:i/>
          <w:sz w:val="22"/>
        </w:rPr>
      </w:pPr>
    </w:p>
    <w:p w14:paraId="5BA39D55" w14:textId="77777777" w:rsidR="00581A47" w:rsidRPr="00D12C84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ED7B91F" w14:textId="77777777" w:rsidR="00581A47" w:rsidRPr="00D12C84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4E59BAD" w14:textId="77777777" w:rsidR="00581A47" w:rsidRPr="00D12C84" w:rsidRDefault="006670F1" w:rsidP="006670F1">
      <w:pPr>
        <w:jc w:val="center"/>
        <w:rPr>
          <w:sz w:val="22"/>
        </w:rPr>
      </w:pPr>
      <w:r w:rsidRPr="00D12C84">
        <w:rPr>
          <w:i/>
          <w:sz w:val="22"/>
        </w:rPr>
        <w:t>organizacja 5-dniowej wizyty studyjnej</w:t>
      </w:r>
    </w:p>
    <w:p w14:paraId="17920548" w14:textId="77777777" w:rsidR="00581A47" w:rsidRPr="00D12C84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7E14EEE" w14:textId="77777777" w:rsidR="00581A47" w:rsidRPr="00D12C84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99DEE01" w14:textId="77777777" w:rsidR="00581A47" w:rsidRPr="00D12C84" w:rsidRDefault="00581A47" w:rsidP="00581A47">
      <w:pPr>
        <w:jc w:val="both"/>
        <w:rPr>
          <w:sz w:val="22"/>
        </w:rPr>
      </w:pPr>
    </w:p>
    <w:p w14:paraId="3AC08BA2" w14:textId="77777777" w:rsidR="00581A47" w:rsidRPr="00D12C84" w:rsidRDefault="000B60F9" w:rsidP="00581A47">
      <w:pPr>
        <w:rPr>
          <w:sz w:val="22"/>
        </w:rPr>
      </w:pPr>
      <w:r w:rsidRPr="00D12C84">
        <w:rPr>
          <w:sz w:val="22"/>
        </w:rPr>
        <w:t>AKCEPTUJĘ S</w:t>
      </w:r>
      <w:r w:rsidR="00581A47" w:rsidRPr="00D12C84">
        <w:rPr>
          <w:sz w:val="22"/>
        </w:rPr>
        <w:t>WZ WRAZ Z ZAŁĄCZNIKAMI                                     ZATWIERDZAM</w:t>
      </w:r>
    </w:p>
    <w:p w14:paraId="07B995A7" w14:textId="77777777" w:rsidR="00581A47" w:rsidRPr="00D12C84" w:rsidRDefault="00581A47" w:rsidP="00581A47">
      <w:pPr>
        <w:rPr>
          <w:sz w:val="22"/>
        </w:rPr>
      </w:pPr>
    </w:p>
    <w:p w14:paraId="75AEEC4D" w14:textId="77777777" w:rsidR="00581A47" w:rsidRPr="00D12C84" w:rsidRDefault="00581A47" w:rsidP="00581A47">
      <w:pPr>
        <w:rPr>
          <w:sz w:val="22"/>
        </w:rPr>
      </w:pPr>
      <w:r w:rsidRPr="00D12C84">
        <w:rPr>
          <w:sz w:val="22"/>
        </w:rPr>
        <w:t xml:space="preserve">   </w:t>
      </w:r>
    </w:p>
    <w:p w14:paraId="52AC2E7F" w14:textId="77777777" w:rsidR="00581A47" w:rsidRPr="00D12C84" w:rsidRDefault="00581A47" w:rsidP="00581A47">
      <w:pPr>
        <w:rPr>
          <w:sz w:val="22"/>
        </w:rPr>
      </w:pPr>
    </w:p>
    <w:p w14:paraId="3280A6F6" w14:textId="77777777" w:rsidR="00581A47" w:rsidRPr="00D12C84" w:rsidRDefault="00581A47" w:rsidP="00581A47">
      <w:pPr>
        <w:rPr>
          <w:sz w:val="22"/>
        </w:rPr>
      </w:pPr>
      <w:r w:rsidRPr="00D12C84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0C9209A1" w14:textId="77777777" w:rsidR="00581A47" w:rsidRPr="00D12C84" w:rsidRDefault="00581A47" w:rsidP="00581A47">
      <w:pPr>
        <w:jc w:val="both"/>
        <w:rPr>
          <w:sz w:val="22"/>
        </w:rPr>
      </w:pPr>
    </w:p>
    <w:p w14:paraId="59882C4B" w14:textId="77777777" w:rsidR="00581A47" w:rsidRPr="00D12C84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8182C09" w14:textId="77777777" w:rsidR="00581A47" w:rsidRPr="00D12C84" w:rsidRDefault="00581A47" w:rsidP="00581A47">
      <w:pPr>
        <w:jc w:val="both"/>
        <w:rPr>
          <w:sz w:val="22"/>
        </w:rPr>
      </w:pPr>
      <w:r w:rsidRPr="00D12C84">
        <w:rPr>
          <w:sz w:val="22"/>
        </w:rPr>
        <w:tab/>
      </w:r>
      <w:r w:rsidRPr="00D12C84">
        <w:rPr>
          <w:sz w:val="22"/>
        </w:rPr>
        <w:tab/>
      </w:r>
      <w:r w:rsidRPr="00D12C84">
        <w:rPr>
          <w:sz w:val="22"/>
        </w:rPr>
        <w:tab/>
      </w:r>
      <w:r w:rsidRPr="00D12C84">
        <w:rPr>
          <w:sz w:val="22"/>
        </w:rPr>
        <w:tab/>
      </w:r>
    </w:p>
    <w:p w14:paraId="325E399A" w14:textId="77777777" w:rsidR="00581A47" w:rsidRPr="00D12C84" w:rsidRDefault="00581A47" w:rsidP="00581A47">
      <w:pPr>
        <w:rPr>
          <w:sz w:val="22"/>
        </w:rPr>
      </w:pPr>
    </w:p>
    <w:p w14:paraId="63D484BC" w14:textId="77777777" w:rsidR="00581A47" w:rsidRPr="00D12C84" w:rsidRDefault="00581A47" w:rsidP="00581A47">
      <w:pPr>
        <w:rPr>
          <w:sz w:val="22"/>
        </w:rPr>
      </w:pPr>
    </w:p>
    <w:p w14:paraId="6AF51E8C" w14:textId="77777777" w:rsidR="00581A47" w:rsidRPr="00D12C84" w:rsidRDefault="00581A47" w:rsidP="00581A47">
      <w:pPr>
        <w:rPr>
          <w:sz w:val="22"/>
        </w:rPr>
      </w:pPr>
    </w:p>
    <w:p w14:paraId="58A1E388" w14:textId="77777777" w:rsidR="00581A47" w:rsidRPr="00D12C84" w:rsidRDefault="00581A47" w:rsidP="00581A47">
      <w:pPr>
        <w:jc w:val="center"/>
        <w:rPr>
          <w:sz w:val="22"/>
        </w:rPr>
      </w:pPr>
    </w:p>
    <w:p w14:paraId="55A2D037" w14:textId="77777777" w:rsidR="00581A47" w:rsidRPr="00D12C84" w:rsidRDefault="006670F1" w:rsidP="00581A47">
      <w:pPr>
        <w:jc w:val="center"/>
        <w:rPr>
          <w:b/>
          <w:color w:val="000000"/>
          <w:sz w:val="22"/>
        </w:rPr>
      </w:pPr>
      <w:r w:rsidRPr="00D12C84">
        <w:rPr>
          <w:sz w:val="22"/>
        </w:rPr>
        <w:t>Olsztyn 2023</w:t>
      </w:r>
    </w:p>
    <w:p w14:paraId="621AB8D4" w14:textId="77777777" w:rsidR="0011793E" w:rsidRPr="00D12C84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D12C84">
        <w:rPr>
          <w:b/>
          <w:color w:val="000000"/>
          <w:sz w:val="22"/>
        </w:rPr>
        <w:lastRenderedPageBreak/>
        <w:t>NAZWA</w:t>
      </w:r>
      <w:r w:rsidR="0011793E" w:rsidRPr="00D12C84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3631779B" w14:textId="77777777" w:rsidR="003F2F74" w:rsidRPr="00D12C8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2C63FF0" w14:textId="77777777" w:rsidR="007E2A4E" w:rsidRPr="00D12C84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D12C84">
        <w:rPr>
          <w:sz w:val="22"/>
          <w:szCs w:val="22"/>
        </w:rPr>
        <w:t xml:space="preserve">Zamawiający :  </w:t>
      </w:r>
      <w:r w:rsidRPr="00D12C84">
        <w:rPr>
          <w:bCs/>
          <w:sz w:val="22"/>
          <w:szCs w:val="22"/>
        </w:rPr>
        <w:t xml:space="preserve">Województwo Warmińsko-Mazurskie    </w:t>
      </w:r>
    </w:p>
    <w:p w14:paraId="2A8FB0BB" w14:textId="77777777" w:rsidR="007E2A4E" w:rsidRPr="00D12C84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D12C84">
        <w:rPr>
          <w:sz w:val="22"/>
          <w:szCs w:val="22"/>
        </w:rPr>
        <w:t>Adres :              ul. Emilii Plater 1,  10-562 Olsztyn</w:t>
      </w:r>
    </w:p>
    <w:p w14:paraId="657BC7E7" w14:textId="77777777" w:rsidR="007E2A4E" w:rsidRPr="00D12C84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D12C84">
        <w:rPr>
          <w:sz w:val="22"/>
          <w:szCs w:val="22"/>
        </w:rPr>
        <w:t>Nr telefonu :      + 48 89 521 98 40</w:t>
      </w:r>
    </w:p>
    <w:p w14:paraId="58B0DE2E" w14:textId="77777777" w:rsidR="007E2A4E" w:rsidRPr="00D12C84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D12C84">
        <w:rPr>
          <w:sz w:val="22"/>
          <w:szCs w:val="22"/>
        </w:rPr>
        <w:t xml:space="preserve">Adres poczty elektronicznej : </w:t>
      </w:r>
      <w:hyperlink r:id="rId8" w:history="1">
        <w:r w:rsidRPr="00D12C84">
          <w:rPr>
            <w:rStyle w:val="Hipercze"/>
            <w:sz w:val="22"/>
            <w:szCs w:val="22"/>
          </w:rPr>
          <w:t>zamowienia@warmia.mazury.pl</w:t>
        </w:r>
      </w:hyperlink>
    </w:p>
    <w:p w14:paraId="14486ED1" w14:textId="77777777" w:rsidR="007E2A4E" w:rsidRPr="00D12C84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D12C84">
        <w:rPr>
          <w:sz w:val="22"/>
          <w:szCs w:val="22"/>
        </w:rPr>
        <w:t>Adres strony</w:t>
      </w:r>
      <w:r w:rsidR="00480AE1" w:rsidRPr="00D12C84">
        <w:rPr>
          <w:sz w:val="22"/>
          <w:szCs w:val="22"/>
        </w:rPr>
        <w:t xml:space="preserve"> internetowej prowadzonego postę</w:t>
      </w:r>
      <w:r w:rsidRPr="00D12C84">
        <w:rPr>
          <w:sz w:val="22"/>
          <w:szCs w:val="22"/>
        </w:rPr>
        <w:t xml:space="preserve">powania :  </w:t>
      </w:r>
    </w:p>
    <w:p w14:paraId="39D0152D" w14:textId="77777777" w:rsidR="007E2A4E" w:rsidRPr="00D12C84" w:rsidRDefault="00357669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D12C84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7EC94399" w14:textId="77777777" w:rsidR="007E2A4E" w:rsidRPr="00D12C84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A334623" w14:textId="77777777" w:rsidR="007E2A4E" w:rsidRPr="00D12C84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D12C84">
        <w:rPr>
          <w:b/>
          <w:sz w:val="22"/>
          <w:szCs w:val="22"/>
        </w:rPr>
        <w:t>Numer postępowania:</w:t>
      </w:r>
    </w:p>
    <w:p w14:paraId="6C166270" w14:textId="77777777" w:rsidR="007E2A4E" w:rsidRPr="00D12C84" w:rsidRDefault="007E2A4E" w:rsidP="007E2A4E">
      <w:pPr>
        <w:ind w:left="708"/>
        <w:rPr>
          <w:b/>
          <w:sz w:val="22"/>
        </w:rPr>
      </w:pPr>
      <w:r w:rsidRPr="00D12C84">
        <w:rPr>
          <w:sz w:val="22"/>
        </w:rPr>
        <w:t>Postępowanie jest oznaczone numerem</w:t>
      </w:r>
      <w:r w:rsidRPr="00D12C84">
        <w:rPr>
          <w:color w:val="FF0000"/>
          <w:sz w:val="22"/>
        </w:rPr>
        <w:t xml:space="preserve"> </w:t>
      </w:r>
      <w:r w:rsidRPr="00D12C84">
        <w:rPr>
          <w:b/>
          <w:bCs/>
          <w:sz w:val="22"/>
        </w:rPr>
        <w:t>ZP.272.1</w:t>
      </w:r>
      <w:r w:rsidR="006670F1" w:rsidRPr="00D12C84">
        <w:rPr>
          <w:b/>
          <w:bCs/>
          <w:sz w:val="22"/>
        </w:rPr>
        <w:t>.76.2023</w:t>
      </w:r>
    </w:p>
    <w:p w14:paraId="31CB4598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 w:rsidRPr="00D12C84">
        <w:rPr>
          <w:b/>
          <w:color w:val="000000"/>
          <w:sz w:val="22"/>
        </w:rPr>
        <w:t>OWANIEM O UDZIELENIE ZAMÓWIENIA</w:t>
      </w:r>
    </w:p>
    <w:p w14:paraId="5E39A911" w14:textId="77777777" w:rsidR="00194907" w:rsidRPr="00D12C84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6517CAA3" w14:textId="77777777" w:rsidR="00194907" w:rsidRPr="00D12C84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D12C84">
        <w:rPr>
          <w:sz w:val="22"/>
          <w:szCs w:val="22"/>
        </w:rPr>
        <w:t xml:space="preserve">Adres strony internetowej :  </w:t>
      </w:r>
      <w:hyperlink r:id="rId10" w:tgtFrame="_blank" w:history="1">
        <w:r w:rsidRPr="00D12C84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5CC5CAC5" w14:textId="77777777" w:rsidR="003F2F74" w:rsidRPr="00D12C8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B00D590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D12C84">
        <w:rPr>
          <w:b/>
          <w:color w:val="000000"/>
          <w:sz w:val="22"/>
        </w:rPr>
        <w:t>TRYB UDZIELENIA ZAMÓWIENIA</w:t>
      </w:r>
    </w:p>
    <w:p w14:paraId="5A0DC1AA" w14:textId="77777777" w:rsidR="00B56553" w:rsidRPr="00D12C84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CCB741E" w14:textId="77777777" w:rsidR="00B56553" w:rsidRPr="00D12C84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D12C84">
        <w:rPr>
          <w:b w:val="0"/>
          <w:sz w:val="22"/>
          <w:szCs w:val="22"/>
        </w:rPr>
        <w:t>publicznych</w:t>
      </w:r>
      <w:r w:rsidR="00CF21EA" w:rsidRPr="00D12C84">
        <w:rPr>
          <w:b w:val="0"/>
          <w:sz w:val="22"/>
          <w:szCs w:val="22"/>
        </w:rPr>
        <w:t>,</w:t>
      </w:r>
      <w:r w:rsidR="00B36055" w:rsidRPr="00D12C84">
        <w:rPr>
          <w:b w:val="0"/>
          <w:sz w:val="22"/>
          <w:szCs w:val="22"/>
        </w:rPr>
        <w:t xml:space="preserve"> </w:t>
      </w:r>
      <w:r w:rsidRPr="00D12C84">
        <w:rPr>
          <w:b w:val="0"/>
          <w:sz w:val="22"/>
          <w:szCs w:val="22"/>
        </w:rPr>
        <w:t xml:space="preserve">zwanej dalej ustawą </w:t>
      </w:r>
      <w:proofErr w:type="spellStart"/>
      <w:r w:rsidRPr="00D12C84">
        <w:rPr>
          <w:b w:val="0"/>
          <w:sz w:val="22"/>
          <w:szCs w:val="22"/>
        </w:rPr>
        <w:t>Pzp</w:t>
      </w:r>
      <w:proofErr w:type="spellEnd"/>
      <w:r w:rsidRPr="00D12C84">
        <w:rPr>
          <w:b w:val="0"/>
          <w:sz w:val="22"/>
          <w:szCs w:val="22"/>
        </w:rPr>
        <w:t>.</w:t>
      </w:r>
    </w:p>
    <w:p w14:paraId="0432892E" w14:textId="77777777" w:rsidR="003F2F74" w:rsidRPr="00D12C8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1C55ADE" w14:textId="77777777" w:rsidR="00696DCD" w:rsidRPr="00D12C84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D12C84">
        <w:rPr>
          <w:b/>
          <w:color w:val="000000"/>
          <w:sz w:val="22"/>
        </w:rPr>
        <w:t>OPIS PRZEDMIOTU ZAMÓWIENIA</w:t>
      </w:r>
      <w:r w:rsidR="00696DCD" w:rsidRPr="00D12C84">
        <w:rPr>
          <w:b/>
          <w:color w:val="000000"/>
          <w:sz w:val="22"/>
        </w:rPr>
        <w:t xml:space="preserve"> </w:t>
      </w:r>
    </w:p>
    <w:p w14:paraId="2B3BB01F" w14:textId="77777777" w:rsidR="00696DCD" w:rsidRPr="00D12C84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2BE054F4" w14:textId="77777777" w:rsidR="009001F1" w:rsidRPr="00D12C84" w:rsidRDefault="009001F1" w:rsidP="006670F1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 xml:space="preserve">Przedmiotem zamówienia </w:t>
      </w:r>
      <w:r w:rsidRPr="00D12C84">
        <w:rPr>
          <w:b w:val="0"/>
          <w:snapToGrid w:val="0"/>
          <w:sz w:val="22"/>
          <w:szCs w:val="22"/>
        </w:rPr>
        <w:t>jest</w:t>
      </w:r>
      <w:r w:rsidR="006670F1" w:rsidRPr="00D12C84">
        <w:t xml:space="preserve"> </w:t>
      </w:r>
      <w:r w:rsidR="006670F1" w:rsidRPr="00D12C84">
        <w:rPr>
          <w:b w:val="0"/>
          <w:snapToGrid w:val="0"/>
          <w:sz w:val="22"/>
          <w:szCs w:val="22"/>
        </w:rPr>
        <w:t>organizacja 5-dniowej wizyty studyjnej dla 12-osobowej grupy, przedstawicieli Departamentu Polityki Regionalnej, Departamentu Europejskiego Funduszu Rozwoju Regionalnego, Departamentu Koordynacji i Promocji, Departamentu Prawnego i Departamentu Finansów i Skarbu Urzędu Marszałkowskiego Województwa Warmińsko-Mazurskiego w Olsztynie, do wybranego regionu Unii Europejskiej, wdrażającego z sukcesem regionalną politykę innowacyjności, ze szczególnym uwzględnieniem regionalnych inteligentnych specjalizacji.</w:t>
      </w:r>
    </w:p>
    <w:p w14:paraId="5827D740" w14:textId="6658C6D5" w:rsidR="009001F1" w:rsidRPr="00D12C84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D12C84">
        <w:rPr>
          <w:b w:val="0"/>
          <w:snapToGrid w:val="0"/>
          <w:sz w:val="22"/>
          <w:szCs w:val="22"/>
        </w:rPr>
        <w:t xml:space="preserve">Szczegółowy opis przedmiotu zamówienia stanowi załącznik nr </w:t>
      </w:r>
      <w:r w:rsidR="00634D1A">
        <w:rPr>
          <w:b w:val="0"/>
          <w:snapToGrid w:val="0"/>
          <w:sz w:val="22"/>
          <w:szCs w:val="22"/>
        </w:rPr>
        <w:t>2</w:t>
      </w:r>
      <w:r w:rsidR="00634D1A" w:rsidRPr="00D12C84">
        <w:rPr>
          <w:b w:val="0"/>
          <w:snapToGrid w:val="0"/>
          <w:sz w:val="22"/>
          <w:szCs w:val="22"/>
        </w:rPr>
        <w:t xml:space="preserve"> </w:t>
      </w:r>
      <w:r w:rsidRPr="00D12C84">
        <w:rPr>
          <w:b w:val="0"/>
          <w:snapToGrid w:val="0"/>
          <w:sz w:val="22"/>
          <w:szCs w:val="22"/>
        </w:rPr>
        <w:t>do</w:t>
      </w:r>
      <w:r w:rsidR="00634D1A">
        <w:rPr>
          <w:b w:val="0"/>
          <w:snapToGrid w:val="0"/>
          <w:sz w:val="22"/>
          <w:szCs w:val="22"/>
        </w:rPr>
        <w:t xml:space="preserve"> SWZ.</w:t>
      </w:r>
      <w:r w:rsidR="00634D1A" w:rsidRPr="00D12C84">
        <w:rPr>
          <w:b w:val="0"/>
          <w:snapToGrid w:val="0"/>
          <w:sz w:val="22"/>
          <w:szCs w:val="22"/>
        </w:rPr>
        <w:t xml:space="preserve"> </w:t>
      </w:r>
    </w:p>
    <w:p w14:paraId="0B799E73" w14:textId="77777777" w:rsidR="009001F1" w:rsidRPr="00D12C84" w:rsidRDefault="009001F1" w:rsidP="006670F1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 xml:space="preserve">Zamawiający nie dopuszcza składania ofert częściowych. </w:t>
      </w:r>
    </w:p>
    <w:p w14:paraId="53C06057" w14:textId="77777777" w:rsidR="006670F1" w:rsidRPr="00D12C84" w:rsidRDefault="009001F1" w:rsidP="006670F1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D12C84">
        <w:rPr>
          <w:snapToGrid w:val="0"/>
          <w:sz w:val="22"/>
        </w:rPr>
        <w:t>Kategoria przedmiotu zamówienia zgodnie ze Wspólnym Słownikiem Zamówień (CPV):</w:t>
      </w:r>
      <w:r w:rsidRPr="00D12C84">
        <w:rPr>
          <w:b/>
          <w:sz w:val="22"/>
        </w:rPr>
        <w:t xml:space="preserve">  </w:t>
      </w:r>
      <w:r w:rsidR="006670F1" w:rsidRPr="00D12C84">
        <w:rPr>
          <w:color w:val="000000"/>
          <w:sz w:val="22"/>
        </w:rPr>
        <w:t>63500000-4 usługi biur podróży, podmiotów turystycznych i pomocy turystycznej,</w:t>
      </w:r>
    </w:p>
    <w:p w14:paraId="163CDD26" w14:textId="77777777" w:rsidR="006670F1" w:rsidRPr="00D12C84" w:rsidRDefault="006670F1" w:rsidP="006670F1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D12C84">
        <w:rPr>
          <w:color w:val="000000"/>
          <w:sz w:val="22"/>
        </w:rPr>
        <w:t>63000000-9 usługi dodatkowe i pomocnicze w zakresie transportu , usług biur podróży,</w:t>
      </w:r>
    </w:p>
    <w:p w14:paraId="37FCB1BA" w14:textId="5004F407" w:rsidR="006670F1" w:rsidRPr="00D12C84" w:rsidRDefault="006670F1" w:rsidP="006670F1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D12C84">
        <w:rPr>
          <w:color w:val="000000"/>
          <w:sz w:val="22"/>
        </w:rPr>
        <w:t>80510000-2 usługi szkolenia specjalistycznego.</w:t>
      </w:r>
    </w:p>
    <w:p w14:paraId="743B0BE0" w14:textId="77777777" w:rsidR="009001F1" w:rsidRPr="00D12C84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D12C84">
        <w:rPr>
          <w:sz w:val="22"/>
        </w:rPr>
        <w:t xml:space="preserve">Wykonawca </w:t>
      </w:r>
      <w:r w:rsidRPr="00D12C84">
        <w:rPr>
          <w:color w:val="000000"/>
          <w:sz w:val="22"/>
        </w:rPr>
        <w:t xml:space="preserve">może </w:t>
      </w:r>
      <w:r w:rsidRPr="00D12C84">
        <w:rPr>
          <w:sz w:val="22"/>
        </w:rPr>
        <w:t>powierzyć wykonanie części zamówienia podwykonawcy.</w:t>
      </w:r>
    </w:p>
    <w:p w14:paraId="18439261" w14:textId="77777777" w:rsidR="009001F1" w:rsidRPr="00D12C84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73534C68" w14:textId="77777777" w:rsidR="00696DCD" w:rsidRPr="00D12C84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5DA72252" w14:textId="77777777" w:rsidR="00D1716D" w:rsidRPr="00D12C84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6FDC9D65" w14:textId="77777777" w:rsidR="009001F1" w:rsidRPr="00D12C84" w:rsidRDefault="009001F1" w:rsidP="009001F1">
      <w:pPr>
        <w:spacing w:after="0"/>
        <w:ind w:left="708"/>
        <w:rPr>
          <w:sz w:val="22"/>
        </w:rPr>
      </w:pPr>
      <w:r w:rsidRPr="00D12C84">
        <w:rPr>
          <w:sz w:val="22"/>
        </w:rPr>
        <w:lastRenderedPageBreak/>
        <w:t xml:space="preserve">NIE DOTYCZY </w:t>
      </w:r>
    </w:p>
    <w:p w14:paraId="7D8F2453" w14:textId="77777777" w:rsidR="009001F1" w:rsidRPr="00D12C84" w:rsidRDefault="009001F1" w:rsidP="009001F1">
      <w:pPr>
        <w:spacing w:before="26" w:after="0"/>
        <w:ind w:left="708"/>
        <w:jc w:val="both"/>
        <w:rPr>
          <w:b/>
          <w:color w:val="FF0000"/>
          <w:sz w:val="22"/>
        </w:rPr>
      </w:pPr>
    </w:p>
    <w:p w14:paraId="77716F12" w14:textId="77777777" w:rsidR="00696DCD" w:rsidRPr="00D12C84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14:paraId="55BF0D88" w14:textId="77777777" w:rsidR="00B42543" w:rsidRPr="00D12C84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1D770E53" w14:textId="77777777" w:rsidR="007A3C94" w:rsidRPr="00D12C84" w:rsidRDefault="007A3C94" w:rsidP="006670F1">
      <w:pPr>
        <w:spacing w:after="0"/>
        <w:ind w:left="708"/>
        <w:rPr>
          <w:sz w:val="22"/>
        </w:rPr>
      </w:pPr>
      <w:r w:rsidRPr="00D12C84">
        <w:rPr>
          <w:sz w:val="22"/>
        </w:rPr>
        <w:t xml:space="preserve">NIE DOTYCZY </w:t>
      </w:r>
    </w:p>
    <w:p w14:paraId="7B6D398D" w14:textId="77777777" w:rsidR="00696DCD" w:rsidRPr="00D12C84" w:rsidRDefault="00696DCD" w:rsidP="00696DCD">
      <w:pPr>
        <w:pStyle w:val="Akapitzlist"/>
        <w:ind w:left="1067"/>
        <w:rPr>
          <w:color w:val="000000"/>
          <w:sz w:val="22"/>
        </w:rPr>
      </w:pPr>
    </w:p>
    <w:p w14:paraId="2845C74B" w14:textId="77777777" w:rsidR="00696DCD" w:rsidRPr="00D12C84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INFORMACJA</w:t>
      </w:r>
      <w:r w:rsidR="00BC73D9" w:rsidRPr="00D12C84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17FB3F79" w14:textId="77777777" w:rsidR="004F2A5C" w:rsidRPr="00D12C84" w:rsidRDefault="004F2A5C" w:rsidP="007247D2">
      <w:pPr>
        <w:spacing w:after="0"/>
        <w:ind w:left="708"/>
        <w:rPr>
          <w:sz w:val="20"/>
          <w:szCs w:val="20"/>
        </w:rPr>
      </w:pPr>
    </w:p>
    <w:p w14:paraId="1CBEB36A" w14:textId="77777777" w:rsidR="007A3C94" w:rsidRPr="00D12C84" w:rsidRDefault="007A3C94" w:rsidP="007A3C94">
      <w:pPr>
        <w:spacing w:after="0"/>
        <w:ind w:left="708"/>
        <w:rPr>
          <w:sz w:val="22"/>
        </w:rPr>
      </w:pPr>
      <w:r w:rsidRPr="00D12C84">
        <w:rPr>
          <w:sz w:val="22"/>
        </w:rPr>
        <w:t xml:space="preserve">NIE DOTYCZY </w:t>
      </w:r>
    </w:p>
    <w:p w14:paraId="5AF5B4A9" w14:textId="77777777" w:rsidR="00B42543" w:rsidRPr="00D12C84" w:rsidRDefault="00B42543" w:rsidP="006670F1">
      <w:pPr>
        <w:spacing w:after="0"/>
        <w:rPr>
          <w:i/>
          <w:color w:val="000000"/>
          <w:sz w:val="20"/>
          <w:szCs w:val="20"/>
        </w:rPr>
      </w:pPr>
    </w:p>
    <w:p w14:paraId="1F20985B" w14:textId="77777777" w:rsidR="00696DCD" w:rsidRPr="00D12C84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INFORMACJA</w:t>
      </w:r>
      <w:r w:rsidR="00BC73D9" w:rsidRPr="00D12C84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 w:rsidRPr="00D12C84">
        <w:rPr>
          <w:b/>
          <w:color w:val="000000"/>
          <w:sz w:val="22"/>
        </w:rPr>
        <w:t>ZASTRZEŻENIA ZGODNIE Z ART. 60 i</w:t>
      </w:r>
      <w:r w:rsidR="00BC73D9" w:rsidRPr="00D12C84">
        <w:rPr>
          <w:b/>
          <w:color w:val="000000"/>
          <w:sz w:val="22"/>
        </w:rPr>
        <w:t xml:space="preserve"> ART. 121 </w:t>
      </w:r>
    </w:p>
    <w:p w14:paraId="4081902F" w14:textId="77777777" w:rsidR="000F7A56" w:rsidRPr="00D12C84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45852C99" w14:textId="77777777" w:rsidR="007A3C94" w:rsidRPr="00D12C84" w:rsidRDefault="007A3C94" w:rsidP="007A3C94">
      <w:pPr>
        <w:spacing w:after="0"/>
        <w:ind w:left="708"/>
        <w:rPr>
          <w:sz w:val="22"/>
        </w:rPr>
      </w:pPr>
      <w:r w:rsidRPr="00D12C84">
        <w:rPr>
          <w:sz w:val="22"/>
        </w:rPr>
        <w:t xml:space="preserve">NIE DOTYCZY </w:t>
      </w:r>
    </w:p>
    <w:p w14:paraId="210CB509" w14:textId="77777777" w:rsidR="00696DCD" w:rsidRPr="00D12C84" w:rsidRDefault="00696DCD" w:rsidP="006670F1">
      <w:pPr>
        <w:rPr>
          <w:color w:val="000000"/>
          <w:sz w:val="22"/>
        </w:rPr>
      </w:pPr>
    </w:p>
    <w:p w14:paraId="7F89F0BC" w14:textId="77777777" w:rsidR="00696DCD" w:rsidRPr="00D12C84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 w:rsidRPr="00D12C84">
        <w:rPr>
          <w:b/>
          <w:color w:val="000000"/>
          <w:sz w:val="22"/>
        </w:rPr>
        <w:t>W SYTUACJI OKREŚLONEJ W ART. 93</w:t>
      </w:r>
    </w:p>
    <w:p w14:paraId="69E54DA9" w14:textId="77777777" w:rsidR="00BC73D9" w:rsidRPr="00D12C84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CE145DB" w14:textId="77777777" w:rsidR="007A3C94" w:rsidRPr="00D12C8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>Zamawiający nie dopuszcza złożenia oferty w postaci katalogów elektronicznych.</w:t>
      </w:r>
    </w:p>
    <w:p w14:paraId="0941A6E6" w14:textId="77777777" w:rsidR="007A3C94" w:rsidRPr="00D12C8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 w:rsidRPr="00D12C84">
        <w:rPr>
          <w:b w:val="0"/>
          <w:sz w:val="22"/>
          <w:szCs w:val="22"/>
        </w:rPr>
        <w:t xml:space="preserve">ustawy </w:t>
      </w:r>
      <w:proofErr w:type="spellStart"/>
      <w:r w:rsidR="000E5020" w:rsidRPr="00D12C84">
        <w:rPr>
          <w:b w:val="0"/>
          <w:sz w:val="22"/>
          <w:szCs w:val="22"/>
        </w:rPr>
        <w:t>Pzp</w:t>
      </w:r>
      <w:proofErr w:type="spellEnd"/>
      <w:r w:rsidR="000E5020" w:rsidRPr="00D12C84">
        <w:rPr>
          <w:b w:val="0"/>
          <w:sz w:val="22"/>
          <w:szCs w:val="22"/>
        </w:rPr>
        <w:t>.</w:t>
      </w:r>
    </w:p>
    <w:p w14:paraId="36AC6BD8" w14:textId="77777777" w:rsidR="003F2F74" w:rsidRPr="00D12C84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0FB21058" w14:textId="77777777" w:rsidR="0011793E" w:rsidRPr="00D12C84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D12C84">
        <w:rPr>
          <w:b/>
          <w:color w:val="000000"/>
          <w:sz w:val="22"/>
        </w:rPr>
        <w:t>INFORMACJA</w:t>
      </w:r>
      <w:r w:rsidR="0011793E" w:rsidRPr="00D12C84">
        <w:rPr>
          <w:b/>
          <w:color w:val="000000"/>
          <w:sz w:val="22"/>
        </w:rPr>
        <w:t xml:space="preserve"> O PRZEDMIOTOWYCH ŚRODKACH DOWODOWYCH</w:t>
      </w:r>
    </w:p>
    <w:p w14:paraId="3D29AF66" w14:textId="77777777" w:rsidR="001F7B18" w:rsidRPr="00D12C84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33AB513" w14:textId="77777777" w:rsidR="00F3562C" w:rsidRPr="00D12C84" w:rsidRDefault="00F3562C" w:rsidP="00CE2F4A">
      <w:pPr>
        <w:numPr>
          <w:ilvl w:val="0"/>
          <w:numId w:val="34"/>
        </w:numPr>
        <w:spacing w:before="26" w:after="0" w:line="360" w:lineRule="auto"/>
        <w:ind w:left="993"/>
        <w:contextualSpacing/>
        <w:jc w:val="both"/>
        <w:rPr>
          <w:color w:val="000000"/>
          <w:sz w:val="22"/>
        </w:rPr>
      </w:pPr>
      <w:r w:rsidRPr="00D12C84">
        <w:rPr>
          <w:sz w:val="22"/>
        </w:rPr>
        <w:t xml:space="preserve">Zamawiający żąda od Wykonawcy złożenia następujących przedmiotowych środków dowodowych, które będą podlegać ocenie ofert w kryterium oceny ofert: </w:t>
      </w:r>
    </w:p>
    <w:p w14:paraId="7E414548" w14:textId="434FB401" w:rsidR="00F3562C" w:rsidRPr="00D12C84" w:rsidRDefault="008E5E51" w:rsidP="00CE2F4A">
      <w:pPr>
        <w:numPr>
          <w:ilvl w:val="0"/>
          <w:numId w:val="48"/>
        </w:numPr>
        <w:spacing w:before="26" w:after="0" w:line="360" w:lineRule="auto"/>
        <w:contextualSpacing/>
        <w:jc w:val="both"/>
        <w:rPr>
          <w:color w:val="000000"/>
          <w:sz w:val="22"/>
        </w:rPr>
      </w:pPr>
      <w:r>
        <w:rPr>
          <w:b/>
          <w:i/>
          <w:color w:val="000000"/>
          <w:sz w:val="22"/>
        </w:rPr>
        <w:t xml:space="preserve">Projekt </w:t>
      </w:r>
      <w:r w:rsidR="00DB25B3">
        <w:rPr>
          <w:b/>
          <w:i/>
          <w:color w:val="000000"/>
          <w:sz w:val="22"/>
        </w:rPr>
        <w:t>„</w:t>
      </w:r>
      <w:r>
        <w:rPr>
          <w:b/>
          <w:i/>
          <w:color w:val="000000"/>
          <w:sz w:val="22"/>
        </w:rPr>
        <w:t>wstępnej koncepcji wizyty studyjnej</w:t>
      </w:r>
      <w:r w:rsidR="00DB25B3">
        <w:rPr>
          <w:b/>
          <w:i/>
          <w:color w:val="000000"/>
          <w:sz w:val="22"/>
        </w:rPr>
        <w:t>”</w:t>
      </w:r>
      <w:r>
        <w:rPr>
          <w:b/>
          <w:i/>
          <w:color w:val="000000"/>
          <w:sz w:val="22"/>
        </w:rPr>
        <w:t xml:space="preserve"> </w:t>
      </w:r>
      <w:r w:rsidR="00F3562C" w:rsidRPr="00D12C84">
        <w:rPr>
          <w:color w:val="000000"/>
          <w:sz w:val="22"/>
        </w:rPr>
        <w:t xml:space="preserve">w języku polskim </w:t>
      </w:r>
      <w:r w:rsidR="00D12C84" w:rsidRPr="00D12C84">
        <w:rPr>
          <w:color w:val="000000"/>
          <w:sz w:val="22"/>
        </w:rPr>
        <w:t>uwzględniając</w:t>
      </w:r>
      <w:r w:rsidR="00E77C53">
        <w:rPr>
          <w:color w:val="000000"/>
          <w:sz w:val="22"/>
        </w:rPr>
        <w:t xml:space="preserve">y cele </w:t>
      </w:r>
      <w:r w:rsidR="005E0CE1">
        <w:rPr>
          <w:color w:val="000000"/>
          <w:sz w:val="22"/>
        </w:rPr>
        <w:t xml:space="preserve">szczegółowe </w:t>
      </w:r>
      <w:r w:rsidR="00E77C53">
        <w:rPr>
          <w:color w:val="000000"/>
          <w:sz w:val="22"/>
        </w:rPr>
        <w:t>wizyty studyjnej dotyczące pozyskania wiedzy, dobrych praktyk w zakresie określonym przez Zamawiającego</w:t>
      </w:r>
      <w:r w:rsidR="00D12C84" w:rsidRPr="00D12C84">
        <w:rPr>
          <w:color w:val="000000"/>
          <w:sz w:val="22"/>
        </w:rPr>
        <w:t xml:space="preserve"> w SOPZ</w:t>
      </w:r>
      <w:r w:rsidR="00E77C53">
        <w:rPr>
          <w:color w:val="000000"/>
          <w:sz w:val="22"/>
        </w:rPr>
        <w:t xml:space="preserve"> </w:t>
      </w:r>
      <w:r w:rsidR="00D12C84" w:rsidRPr="005E0CE1">
        <w:rPr>
          <w:i/>
          <w:color w:val="000000"/>
          <w:sz w:val="22"/>
        </w:rPr>
        <w:t>(załącznik nr 2 do SWZ</w:t>
      </w:r>
      <w:r w:rsidR="005E0CE1">
        <w:rPr>
          <w:i/>
          <w:color w:val="000000"/>
          <w:sz w:val="22"/>
        </w:rPr>
        <w:t xml:space="preserve"> – Rozdział II</w:t>
      </w:r>
      <w:r w:rsidR="00D12C84" w:rsidRPr="005E0CE1">
        <w:rPr>
          <w:i/>
          <w:color w:val="000000"/>
          <w:sz w:val="22"/>
        </w:rPr>
        <w:t xml:space="preserve">) </w:t>
      </w:r>
      <w:r w:rsidR="00F3562C" w:rsidRPr="00D12C84">
        <w:rPr>
          <w:color w:val="000000"/>
          <w:sz w:val="22"/>
        </w:rPr>
        <w:t>zawierające</w:t>
      </w:r>
      <w:r w:rsidR="00E77C53">
        <w:rPr>
          <w:color w:val="000000"/>
          <w:sz w:val="22"/>
        </w:rPr>
        <w:t>go</w:t>
      </w:r>
      <w:r w:rsidR="00F3562C" w:rsidRPr="00D12C84">
        <w:rPr>
          <w:color w:val="000000"/>
          <w:sz w:val="22"/>
        </w:rPr>
        <w:t xml:space="preserve"> co najmniej:</w:t>
      </w:r>
    </w:p>
    <w:p w14:paraId="290BE1E2" w14:textId="52ECD16A" w:rsidR="009C45B9" w:rsidRPr="00D12C84" w:rsidRDefault="009C45B9" w:rsidP="006313D1">
      <w:pPr>
        <w:numPr>
          <w:ilvl w:val="0"/>
          <w:numId w:val="47"/>
        </w:numPr>
        <w:spacing w:before="26" w:after="0" w:line="360" w:lineRule="auto"/>
        <w:contextualSpacing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 xml:space="preserve">propozycję regionu wizyty studyjnej wraz z opisem profilu gospodarczo-geograficznego i uzasadnieniem trafności wyboru w odniesieniu do województwa warmińsko-mazurskiego w szczególności dokumentu: Warmińsko-Mazurskie 2030. Strategia rozwoju społeczno-gospodarczego (w obszarze rozwoju innowacyjności i </w:t>
      </w:r>
      <w:r w:rsidRPr="00D12C84">
        <w:rPr>
          <w:color w:val="000000"/>
          <w:sz w:val="22"/>
        </w:rPr>
        <w:lastRenderedPageBreak/>
        <w:t>wskazanyc</w:t>
      </w:r>
      <w:r w:rsidR="006313D1">
        <w:rPr>
          <w:color w:val="000000"/>
          <w:sz w:val="22"/>
        </w:rPr>
        <w:t xml:space="preserve">h inteligentnych specjalizacji), </w:t>
      </w:r>
      <w:r w:rsidR="006313D1" w:rsidRPr="006313D1">
        <w:rPr>
          <w:i/>
          <w:color w:val="000000"/>
          <w:sz w:val="22"/>
          <w:lang w:eastAsia="en-US"/>
        </w:rPr>
        <w:t>(dostępna pod adresem: https://strategia.warmia.mazury.pl/strategia/).</w:t>
      </w:r>
    </w:p>
    <w:p w14:paraId="47E555EC" w14:textId="77777777" w:rsidR="009C45B9" w:rsidRPr="00D12C84" w:rsidRDefault="009C45B9" w:rsidP="00CE2F4A">
      <w:pPr>
        <w:numPr>
          <w:ilvl w:val="0"/>
          <w:numId w:val="47"/>
        </w:numPr>
        <w:spacing w:before="26" w:after="0" w:line="360" w:lineRule="auto"/>
        <w:contextualSpacing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>agendę każdego dnia wizyty studyjnej,</w:t>
      </w:r>
    </w:p>
    <w:p w14:paraId="441E08C3" w14:textId="77777777" w:rsidR="009C45B9" w:rsidRPr="00D12C84" w:rsidRDefault="009C45B9" w:rsidP="00CE2F4A">
      <w:pPr>
        <w:numPr>
          <w:ilvl w:val="0"/>
          <w:numId w:val="47"/>
        </w:numPr>
        <w:spacing w:before="26" w:after="0" w:line="360" w:lineRule="auto"/>
        <w:contextualSpacing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>opis i uzasadnienie dla każdego elementu merytorycznego zawartego w agencie w tym opisy podmiotów, u których gościć będzie delegacja wizyty studyjnej oraz cele wizyty.</w:t>
      </w:r>
    </w:p>
    <w:p w14:paraId="1E8DAB49" w14:textId="37C2B25F" w:rsidR="00CA0BAD" w:rsidRPr="001F59BF" w:rsidRDefault="005C70BA" w:rsidP="001F59BF">
      <w:pPr>
        <w:spacing w:before="26" w:after="0" w:line="360" w:lineRule="auto"/>
        <w:ind w:left="1353"/>
        <w:contextualSpacing/>
        <w:jc w:val="both"/>
        <w:rPr>
          <w:strike/>
          <w:color w:val="FF0000"/>
          <w:sz w:val="22"/>
        </w:rPr>
      </w:pPr>
      <w:r w:rsidRPr="00E14EBC">
        <w:rPr>
          <w:color w:val="000000"/>
          <w:sz w:val="22"/>
        </w:rPr>
        <w:t xml:space="preserve">Zaleca się, by </w:t>
      </w:r>
      <w:r w:rsidRPr="001F59BF">
        <w:rPr>
          <w:sz w:val="22"/>
        </w:rPr>
        <w:t xml:space="preserve">objętość dokumentu nie przekraczała 20 stron. </w:t>
      </w:r>
      <w:r w:rsidR="00CA0BAD" w:rsidRPr="001F59BF">
        <w:rPr>
          <w:sz w:val="22"/>
        </w:rPr>
        <w:t>Dokument powinien być opracowany w sposób czytelny i przejrzysty.</w:t>
      </w:r>
    </w:p>
    <w:p w14:paraId="4F430C5D" w14:textId="64B2FDBB" w:rsidR="00F3562C" w:rsidRPr="00D12C84" w:rsidRDefault="008E5E51" w:rsidP="009C45B9">
      <w:pPr>
        <w:spacing w:before="26" w:after="0" w:line="360" w:lineRule="auto"/>
        <w:ind w:left="1353"/>
        <w:contextualSpacing/>
        <w:jc w:val="both"/>
        <w:rPr>
          <w:color w:val="000000"/>
          <w:sz w:val="22"/>
        </w:rPr>
      </w:pPr>
      <w:r>
        <w:rPr>
          <w:i/>
          <w:color w:val="000000"/>
          <w:sz w:val="22"/>
        </w:rPr>
        <w:t xml:space="preserve">Projekt </w:t>
      </w:r>
      <w:r w:rsidR="00DB25B3">
        <w:rPr>
          <w:i/>
          <w:color w:val="000000"/>
          <w:sz w:val="22"/>
        </w:rPr>
        <w:t>„</w:t>
      </w:r>
      <w:r w:rsidR="009C45B9" w:rsidRPr="00D12C84">
        <w:rPr>
          <w:i/>
          <w:color w:val="000000"/>
          <w:sz w:val="22"/>
        </w:rPr>
        <w:t>Wstępn</w:t>
      </w:r>
      <w:r>
        <w:rPr>
          <w:i/>
          <w:color w:val="000000"/>
          <w:sz w:val="22"/>
        </w:rPr>
        <w:t>ej</w:t>
      </w:r>
      <w:r w:rsidR="009C45B9" w:rsidRPr="00D12C84">
        <w:rPr>
          <w:i/>
          <w:color w:val="000000"/>
          <w:sz w:val="22"/>
        </w:rPr>
        <w:t xml:space="preserve"> koncepcj</w:t>
      </w:r>
      <w:r>
        <w:rPr>
          <w:i/>
          <w:color w:val="000000"/>
          <w:sz w:val="22"/>
        </w:rPr>
        <w:t>i</w:t>
      </w:r>
      <w:r w:rsidR="009C45B9" w:rsidRPr="00D12C84">
        <w:rPr>
          <w:i/>
          <w:color w:val="000000"/>
          <w:sz w:val="22"/>
        </w:rPr>
        <w:t xml:space="preserve"> wizyty studyjnej</w:t>
      </w:r>
      <w:r w:rsidR="00DB25B3">
        <w:rPr>
          <w:i/>
          <w:color w:val="000000"/>
          <w:sz w:val="22"/>
        </w:rPr>
        <w:t>”</w:t>
      </w:r>
      <w:r w:rsidR="009C45B9" w:rsidRPr="00D12C84">
        <w:rPr>
          <w:i/>
          <w:color w:val="000000"/>
          <w:sz w:val="22"/>
        </w:rPr>
        <w:t xml:space="preserve"> </w:t>
      </w:r>
      <w:r w:rsidR="009C45B9" w:rsidRPr="00D12C84">
        <w:rPr>
          <w:color w:val="000000"/>
          <w:sz w:val="22"/>
        </w:rPr>
        <w:t xml:space="preserve"> będzie oceniana w ramach kryterium oceny ofert </w:t>
      </w:r>
      <w:r w:rsidR="009C45B9" w:rsidRPr="00D12C84">
        <w:rPr>
          <w:b/>
          <w:color w:val="000000"/>
          <w:sz w:val="22"/>
        </w:rPr>
        <w:t>„Wstępna koncepcja wizyty studyjnej”.</w:t>
      </w:r>
    </w:p>
    <w:p w14:paraId="5A3E185C" w14:textId="77777777" w:rsidR="00F3562C" w:rsidRPr="00D12C84" w:rsidRDefault="00F3562C" w:rsidP="00CE2F4A">
      <w:pPr>
        <w:numPr>
          <w:ilvl w:val="0"/>
          <w:numId w:val="34"/>
        </w:numPr>
        <w:spacing w:before="26" w:after="0" w:line="360" w:lineRule="auto"/>
        <w:ind w:left="993"/>
        <w:contextualSpacing/>
        <w:jc w:val="both"/>
        <w:rPr>
          <w:color w:val="000000"/>
          <w:sz w:val="22"/>
        </w:rPr>
      </w:pPr>
      <w:r w:rsidRPr="00D12C84">
        <w:rPr>
          <w:sz w:val="22"/>
        </w:rPr>
        <w:t xml:space="preserve">Przedmiotowy środek dowodowy,  o którym mowa w ust. 1 pkt 1  należy </w:t>
      </w:r>
      <w:r w:rsidRPr="00D12C84">
        <w:rPr>
          <w:b/>
          <w:sz w:val="22"/>
        </w:rPr>
        <w:t>złożyć wraz z ofertą.</w:t>
      </w:r>
    </w:p>
    <w:p w14:paraId="1B3973B1" w14:textId="77777777" w:rsidR="00F3562C" w:rsidRPr="00D12C84" w:rsidRDefault="00F3562C" w:rsidP="00CE2F4A">
      <w:pPr>
        <w:numPr>
          <w:ilvl w:val="0"/>
          <w:numId w:val="34"/>
        </w:numPr>
        <w:spacing w:before="26" w:after="0" w:line="360" w:lineRule="auto"/>
        <w:ind w:left="993"/>
        <w:contextualSpacing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>Jeżeli Wykonawca nie złoży przedmiotowych środków dowodowych lub złożone przedmiotowe środki dowodowe są niekompletne, Zamawiający nie będzie wzywał do ich złożenia lub uzupełnienia .</w:t>
      </w:r>
    </w:p>
    <w:p w14:paraId="061800DB" w14:textId="77777777" w:rsidR="00F3562C" w:rsidRPr="00D12C84" w:rsidRDefault="00F3562C" w:rsidP="00CE2F4A">
      <w:pPr>
        <w:numPr>
          <w:ilvl w:val="0"/>
          <w:numId w:val="34"/>
        </w:numPr>
        <w:spacing w:before="26" w:after="0" w:line="360" w:lineRule="auto"/>
        <w:ind w:left="993"/>
        <w:contextualSpacing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>Zamawiający może żądać od Wykonawców wyjaśnień dotyczących treści przedmiotowych środków dowodowych.</w:t>
      </w:r>
    </w:p>
    <w:p w14:paraId="61E583D5" w14:textId="77777777" w:rsidR="007A3C94" w:rsidRPr="00D12C84" w:rsidRDefault="007A3C94" w:rsidP="00F3562C">
      <w:pPr>
        <w:spacing w:after="0"/>
        <w:jc w:val="both"/>
        <w:rPr>
          <w:b/>
          <w:color w:val="000000"/>
          <w:sz w:val="22"/>
        </w:rPr>
      </w:pPr>
    </w:p>
    <w:p w14:paraId="3CFF7E03" w14:textId="77777777" w:rsidR="007A3C94" w:rsidRPr="00D12C84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sz w:val="22"/>
        </w:rPr>
        <w:t>INFORMACJA O PRZEWIDYWANYCH ZAMÓWIENIACH, O KTÓRYC</w:t>
      </w:r>
      <w:r w:rsidR="00E16213" w:rsidRPr="00D12C84">
        <w:rPr>
          <w:b/>
          <w:sz w:val="22"/>
        </w:rPr>
        <w:t>H MOWA W ART. 214 UST. 1 PKT 7 i</w:t>
      </w:r>
      <w:r w:rsidRPr="00D12C84">
        <w:rPr>
          <w:b/>
          <w:sz w:val="22"/>
        </w:rPr>
        <w:t xml:space="preserve"> 8</w:t>
      </w:r>
    </w:p>
    <w:p w14:paraId="309207B1" w14:textId="77777777" w:rsidR="007A3C94" w:rsidRPr="00D12C8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</w:rPr>
      </w:pPr>
    </w:p>
    <w:p w14:paraId="6D3DD987" w14:textId="77777777" w:rsidR="007A3C94" w:rsidRPr="00D12C84" w:rsidRDefault="007A3C94" w:rsidP="007A3C94">
      <w:pPr>
        <w:pStyle w:val="Akapitzlist"/>
        <w:spacing w:before="26" w:after="0"/>
        <w:jc w:val="both"/>
        <w:rPr>
          <w:sz w:val="22"/>
        </w:rPr>
      </w:pPr>
      <w:r w:rsidRPr="00D12C84">
        <w:rPr>
          <w:sz w:val="22"/>
        </w:rPr>
        <w:t xml:space="preserve">Zamawiający nie przewiduje udzielania zamówień, o których mowa w art. 214 ust. 1 pkt 7 i 8 ustawy </w:t>
      </w:r>
      <w:proofErr w:type="spellStart"/>
      <w:r w:rsidRPr="00D12C84">
        <w:rPr>
          <w:sz w:val="22"/>
        </w:rPr>
        <w:t>Pzp</w:t>
      </w:r>
      <w:proofErr w:type="spellEnd"/>
    </w:p>
    <w:p w14:paraId="78CF1423" w14:textId="77777777" w:rsidR="004F2A5C" w:rsidRPr="00D12C84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B448BE9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D12C84">
        <w:rPr>
          <w:b/>
          <w:color w:val="000000"/>
          <w:sz w:val="22"/>
        </w:rPr>
        <w:t>TERMIN WYKONANIA ZAMÓWIENIA</w:t>
      </w:r>
    </w:p>
    <w:p w14:paraId="4FB83399" w14:textId="77777777" w:rsidR="0091781E" w:rsidRPr="00D12C84" w:rsidRDefault="0091781E" w:rsidP="00C74A5B">
      <w:pPr>
        <w:pStyle w:val="Akapitzlist"/>
        <w:spacing w:line="360" w:lineRule="auto"/>
        <w:rPr>
          <w:sz w:val="22"/>
        </w:rPr>
      </w:pPr>
    </w:p>
    <w:p w14:paraId="5E940B49" w14:textId="5E8FB46A" w:rsidR="00180F39" w:rsidRPr="005D7FC3" w:rsidRDefault="001F59BF" w:rsidP="005D7FC3">
      <w:pPr>
        <w:pStyle w:val="Akapitzlist"/>
        <w:jc w:val="both"/>
        <w:rPr>
          <w:sz w:val="22"/>
        </w:rPr>
      </w:pPr>
      <w:r w:rsidRPr="001F59BF">
        <w:rPr>
          <w:sz w:val="22"/>
        </w:rPr>
        <w:t>Termin wykonania zamówienia: od dnia zawarcia umowy do dnia 31 października 2023 r. z zastrzeżeniem, że wizyta studyjna odbędzie się w miesiącu wrześniu lub październiku 2023 r.</w:t>
      </w:r>
    </w:p>
    <w:p w14:paraId="6A886469" w14:textId="77777777" w:rsidR="006670F1" w:rsidRPr="00D12C84" w:rsidRDefault="006670F1" w:rsidP="006670F1">
      <w:pPr>
        <w:pStyle w:val="Akapitzlist"/>
        <w:rPr>
          <w:sz w:val="22"/>
        </w:rPr>
      </w:pPr>
    </w:p>
    <w:p w14:paraId="0D81020A" w14:textId="77777777" w:rsidR="00BC07A5" w:rsidRPr="00D12C84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INFORMACJA</w:t>
      </w:r>
      <w:r w:rsidR="00BC07A5" w:rsidRPr="00D12C84">
        <w:rPr>
          <w:b/>
          <w:color w:val="000000"/>
          <w:sz w:val="22"/>
        </w:rPr>
        <w:t xml:space="preserve"> DOTYCZĄC</w:t>
      </w:r>
      <w:r w:rsidRPr="00D12C84">
        <w:rPr>
          <w:b/>
          <w:color w:val="000000"/>
          <w:sz w:val="22"/>
        </w:rPr>
        <w:t>A</w:t>
      </w:r>
      <w:r w:rsidR="00BC07A5" w:rsidRPr="00D12C84">
        <w:rPr>
          <w:b/>
          <w:color w:val="000000"/>
          <w:sz w:val="22"/>
        </w:rPr>
        <w:t xml:space="preserve"> OFERT WARIANTOWYCH, W TYM INFORMACJ</w:t>
      </w:r>
      <w:r w:rsidRPr="00D12C84">
        <w:rPr>
          <w:b/>
          <w:color w:val="000000"/>
          <w:sz w:val="22"/>
        </w:rPr>
        <w:t>A</w:t>
      </w:r>
      <w:r w:rsidR="00BC07A5" w:rsidRPr="00D12C84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2937F0B5" w14:textId="77777777" w:rsidR="00BC07A5" w:rsidRPr="00D12C84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21A16A2" w14:textId="77777777" w:rsidR="00BC07A5" w:rsidRPr="00D12C84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 xml:space="preserve">Zamawiający nie </w:t>
      </w:r>
      <w:r w:rsidR="00812C1E" w:rsidRPr="00D12C84">
        <w:rPr>
          <w:b w:val="0"/>
          <w:sz w:val="22"/>
          <w:szCs w:val="22"/>
        </w:rPr>
        <w:t xml:space="preserve">wymaga i nie </w:t>
      </w:r>
      <w:r w:rsidRPr="00D12C84">
        <w:rPr>
          <w:b w:val="0"/>
          <w:sz w:val="22"/>
          <w:szCs w:val="22"/>
        </w:rPr>
        <w:t>dopuszcza składania ofert wariantowych.</w:t>
      </w:r>
    </w:p>
    <w:p w14:paraId="1DE33E9D" w14:textId="77777777" w:rsidR="00E9232C" w:rsidRPr="00D12C84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31E5C6E2" w14:textId="77777777" w:rsidR="00696DCD" w:rsidRPr="00D12C84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MAKSYMALNA LICZBA</w:t>
      </w:r>
      <w:r w:rsidR="00A30728" w:rsidRPr="00D12C84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D12C84">
        <w:rPr>
          <w:b/>
          <w:color w:val="000000"/>
          <w:sz w:val="22"/>
        </w:rPr>
        <w:t>RAMOWEJ</w:t>
      </w:r>
    </w:p>
    <w:p w14:paraId="570B8845" w14:textId="77777777" w:rsidR="00826EE1" w:rsidRPr="00D12C84" w:rsidRDefault="00826EE1" w:rsidP="00826EE1">
      <w:pPr>
        <w:pStyle w:val="Akapitzlist"/>
        <w:spacing w:before="26" w:after="0"/>
        <w:jc w:val="both"/>
        <w:rPr>
          <w:sz w:val="22"/>
        </w:rPr>
      </w:pPr>
    </w:p>
    <w:p w14:paraId="7077936F" w14:textId="77777777" w:rsidR="00A30728" w:rsidRPr="00D12C84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>Zamawiający nie przewiduje zawarcia umowy ramowej</w:t>
      </w:r>
      <w:r w:rsidR="00EC7C83" w:rsidRPr="00D12C84">
        <w:rPr>
          <w:color w:val="000000"/>
          <w:sz w:val="22"/>
        </w:rPr>
        <w:t>.</w:t>
      </w:r>
      <w:r w:rsidRPr="00D12C84">
        <w:rPr>
          <w:color w:val="000000"/>
          <w:sz w:val="22"/>
        </w:rPr>
        <w:t xml:space="preserve"> </w:t>
      </w:r>
    </w:p>
    <w:p w14:paraId="365FF765" w14:textId="77777777" w:rsidR="00D32542" w:rsidRPr="00D12C84" w:rsidRDefault="00D32542" w:rsidP="00D32542">
      <w:pPr>
        <w:spacing w:before="26" w:after="0"/>
        <w:jc w:val="both"/>
        <w:rPr>
          <w:sz w:val="22"/>
        </w:rPr>
      </w:pPr>
    </w:p>
    <w:p w14:paraId="1AA2B117" w14:textId="77777777" w:rsidR="00696DCD" w:rsidRPr="00D12C84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INFORMACJ</w:t>
      </w:r>
      <w:r w:rsidR="00161342" w:rsidRPr="00D12C84">
        <w:rPr>
          <w:b/>
          <w:color w:val="000000"/>
          <w:sz w:val="22"/>
        </w:rPr>
        <w:t>A</w:t>
      </w:r>
      <w:r w:rsidRPr="00D12C84">
        <w:rPr>
          <w:b/>
          <w:color w:val="000000"/>
          <w:sz w:val="22"/>
        </w:rPr>
        <w:t xml:space="preserve"> DOTYCZĄC</w:t>
      </w:r>
      <w:r w:rsidR="00161342" w:rsidRPr="00D12C84">
        <w:rPr>
          <w:b/>
          <w:color w:val="000000"/>
          <w:sz w:val="22"/>
        </w:rPr>
        <w:t>A</w:t>
      </w:r>
      <w:r w:rsidRPr="00D12C84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D12C84">
        <w:rPr>
          <w:b/>
          <w:color w:val="000000"/>
          <w:sz w:val="22"/>
        </w:rPr>
        <w:t>E ROZLICZENIA W WALUTACH OBCYCH</w:t>
      </w:r>
    </w:p>
    <w:p w14:paraId="6E707933" w14:textId="77777777" w:rsidR="00A30728" w:rsidRPr="00D12C84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6BE67C0E" w14:textId="77777777" w:rsidR="00A30728" w:rsidRPr="00D12C84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>Zamawiający nie przewiduje rozliczenia w walutach obcych.</w:t>
      </w:r>
    </w:p>
    <w:p w14:paraId="04321FE6" w14:textId="77777777" w:rsidR="00A30728" w:rsidRPr="00D12C84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11FE62F2" w14:textId="77777777" w:rsidR="00696DCD" w:rsidRPr="00D12C84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INFORMACJ</w:t>
      </w:r>
      <w:r w:rsidR="00161342" w:rsidRPr="00D12C84">
        <w:rPr>
          <w:b/>
          <w:color w:val="000000"/>
          <w:sz w:val="22"/>
        </w:rPr>
        <w:t>A</w:t>
      </w:r>
      <w:r w:rsidRPr="00D12C84">
        <w:rPr>
          <w:b/>
          <w:color w:val="000000"/>
          <w:sz w:val="22"/>
        </w:rPr>
        <w:t xml:space="preserve"> O UPRZEDNIEJ OCENIE OFERT, ZGODNIE Z ART. 139, JEŻELI ZAMAWIAJĄCY PRZEW</w:t>
      </w:r>
      <w:r w:rsidR="005136A4" w:rsidRPr="00D12C84">
        <w:rPr>
          <w:b/>
          <w:color w:val="000000"/>
          <w:sz w:val="22"/>
        </w:rPr>
        <w:t>IDUJE ODWRÓCONĄ KOLEJNOŚĆ OCENY</w:t>
      </w:r>
    </w:p>
    <w:p w14:paraId="67268DB7" w14:textId="77777777" w:rsidR="00A30728" w:rsidRPr="00D12C84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D17A156" w14:textId="77777777" w:rsidR="00CC0CAA" w:rsidRPr="00D12C84" w:rsidRDefault="00CC0CAA" w:rsidP="00CE2F4A">
      <w:pPr>
        <w:pStyle w:val="Tekstpodstawowy"/>
        <w:numPr>
          <w:ilvl w:val="0"/>
          <w:numId w:val="44"/>
        </w:numPr>
        <w:spacing w:line="360" w:lineRule="auto"/>
        <w:jc w:val="both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 xml:space="preserve">Zgodnie z art. 139 ustawy </w:t>
      </w:r>
      <w:proofErr w:type="spellStart"/>
      <w:r w:rsidRPr="00D12C84">
        <w:rPr>
          <w:b w:val="0"/>
          <w:sz w:val="22"/>
          <w:szCs w:val="22"/>
        </w:rPr>
        <w:t>Pzp</w:t>
      </w:r>
      <w:proofErr w:type="spellEnd"/>
      <w:r w:rsidR="00161342" w:rsidRPr="00D12C84">
        <w:rPr>
          <w:b w:val="0"/>
          <w:sz w:val="22"/>
          <w:szCs w:val="22"/>
        </w:rPr>
        <w:t>,</w:t>
      </w:r>
      <w:r w:rsidRPr="00D12C84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oraz spełnienia warunków udziału w postępowaniu. </w:t>
      </w:r>
    </w:p>
    <w:p w14:paraId="1E9543C0" w14:textId="77777777" w:rsidR="0089508E" w:rsidRPr="00D12C84" w:rsidRDefault="0089508E" w:rsidP="00CE2F4A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 w:rsidRPr="00D12C84">
        <w:rPr>
          <w:color w:val="000000"/>
          <w:sz w:val="22"/>
        </w:rPr>
        <w:t>ego</w:t>
      </w:r>
      <w:r w:rsidRPr="00D12C84">
        <w:rPr>
          <w:color w:val="000000"/>
          <w:sz w:val="22"/>
        </w:rPr>
        <w:t xml:space="preserve"> zgodnie ze wzorem standardowego formularza określonego w </w:t>
      </w:r>
      <w:r w:rsidRPr="00D12C84">
        <w:rPr>
          <w:color w:val="1B1B1B"/>
          <w:sz w:val="22"/>
        </w:rPr>
        <w:t>rozporządzeniu</w:t>
      </w:r>
      <w:r w:rsidRPr="00D12C84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 w:rsidRPr="00D12C84">
        <w:rPr>
          <w:color w:val="000000"/>
          <w:sz w:val="22"/>
        </w:rPr>
        <w:t>JEDZ</w:t>
      </w:r>
      <w:r w:rsidRPr="00D12C84">
        <w:rPr>
          <w:color w:val="000000"/>
          <w:sz w:val="22"/>
        </w:rPr>
        <w:t>".</w:t>
      </w:r>
    </w:p>
    <w:p w14:paraId="5F54D89E" w14:textId="77777777" w:rsidR="0089508E" w:rsidRPr="00D12C84" w:rsidRDefault="0089508E" w:rsidP="00CE2F4A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 xml:space="preserve">Zamawiający zażąda </w:t>
      </w:r>
      <w:r w:rsidR="00635443" w:rsidRPr="00D12C84">
        <w:rPr>
          <w:color w:val="000000"/>
          <w:sz w:val="22"/>
        </w:rPr>
        <w:t xml:space="preserve">oświadczenia, o którym mowa w ust. 2 </w:t>
      </w:r>
      <w:r w:rsidRPr="00D12C84">
        <w:rPr>
          <w:color w:val="000000"/>
          <w:sz w:val="22"/>
        </w:rPr>
        <w:t>wyłącznie od Wykonawcy, którego oferta została najwyżej oceniona.</w:t>
      </w:r>
    </w:p>
    <w:p w14:paraId="55070442" w14:textId="77777777" w:rsidR="00387A51" w:rsidRPr="00D12C84" w:rsidRDefault="00387A51" w:rsidP="00CE2F4A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W przypadku wspólnego ubiegania się o zamówienie przez Wykonawców, oświadczenie, o którym mowa w ust. 2, składa każdy z Wykonawców. Oświadczenia te potwierdzają brak podstaw wykluczenia oraz spełnianie warunków udziału w postępowaniu, w jakim każdy z Wykonawców wykazuje spełnianie warunków udziału w postępowaniu.</w:t>
      </w:r>
    </w:p>
    <w:p w14:paraId="093B302C" w14:textId="77777777" w:rsidR="00387A51" w:rsidRPr="00D12C84" w:rsidRDefault="00387A51" w:rsidP="00CE2F4A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14:paraId="3EB3B371" w14:textId="77777777" w:rsidR="00387A51" w:rsidRPr="00D12C84" w:rsidRDefault="00387A51" w:rsidP="00CE2F4A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14:paraId="0EF7DD61" w14:textId="77777777" w:rsidR="000B60F9" w:rsidRPr="00D12C84" w:rsidRDefault="000B60F9" w:rsidP="00CE2F4A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D12C84">
        <w:rPr>
          <w:b/>
          <w:sz w:val="22"/>
        </w:rPr>
        <w:t>Wykonawca w części IV</w:t>
      </w:r>
      <w:r w:rsidRPr="00D12C84">
        <w:rPr>
          <w:sz w:val="22"/>
        </w:rPr>
        <w:t xml:space="preserve"> Jednolitego Dokumentu (Kryteria kwalifikacji) </w:t>
      </w:r>
      <w:r w:rsidRPr="00D12C84">
        <w:rPr>
          <w:b/>
          <w:sz w:val="22"/>
        </w:rPr>
        <w:t>może ograniczyć się do wypełnienia części</w:t>
      </w:r>
      <w:r w:rsidRPr="00D12C84">
        <w:rPr>
          <w:b/>
          <w:sz w:val="28"/>
          <w:szCs w:val="28"/>
        </w:rPr>
        <w:t xml:space="preserve"> α </w:t>
      </w:r>
      <w:r w:rsidRPr="00D12C84">
        <w:rPr>
          <w:sz w:val="22"/>
        </w:rPr>
        <w:t xml:space="preserve">(ogólne oświadczenie dotyczące wszystkich kryteriów kwalifikacji), w celu wstępnego potwierdzenia spełniania warunku udziału w postępowaniu, o którym mowa w Rozdziale XX ust. 1 </w:t>
      </w:r>
      <w:r w:rsidR="00E67D83" w:rsidRPr="00D12C84">
        <w:rPr>
          <w:sz w:val="22"/>
        </w:rPr>
        <w:t xml:space="preserve">i 2 </w:t>
      </w:r>
      <w:r w:rsidRPr="00D12C84">
        <w:rPr>
          <w:sz w:val="22"/>
        </w:rPr>
        <w:t xml:space="preserve">SWZ.  </w:t>
      </w:r>
      <w:r w:rsidRPr="00D12C84">
        <w:rPr>
          <w:i/>
          <w:sz w:val="22"/>
        </w:rPr>
        <w:t xml:space="preserve"> </w:t>
      </w:r>
    </w:p>
    <w:p w14:paraId="55F49838" w14:textId="77777777" w:rsidR="00CC0CAA" w:rsidRPr="00D12C84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23808F36" w14:textId="77777777" w:rsidR="00696DCD" w:rsidRPr="00D12C84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INFORMACJ</w:t>
      </w:r>
      <w:r w:rsidR="00161342" w:rsidRPr="00D12C84">
        <w:rPr>
          <w:b/>
          <w:color w:val="000000"/>
          <w:sz w:val="22"/>
        </w:rPr>
        <w:t>A</w:t>
      </w:r>
      <w:r w:rsidRPr="00D12C84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D12C84">
        <w:rPr>
          <w:b/>
          <w:color w:val="000000"/>
          <w:sz w:val="22"/>
        </w:rPr>
        <w:t>ELEKTRONICZNĄ</w:t>
      </w:r>
    </w:p>
    <w:p w14:paraId="1602CF8E" w14:textId="77777777" w:rsidR="00BC07A5" w:rsidRPr="00D12C84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04E13243" w14:textId="77777777" w:rsidR="00BC07A5" w:rsidRPr="00D12C84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D12C84">
        <w:rPr>
          <w:sz w:val="22"/>
        </w:rPr>
        <w:t xml:space="preserve">Zamawiający nie przewiduje </w:t>
      </w:r>
      <w:r w:rsidR="001B281E" w:rsidRPr="00D12C84">
        <w:rPr>
          <w:sz w:val="22"/>
        </w:rPr>
        <w:t xml:space="preserve">wyboru najkorzystniejszej oferty z zastosowaniem </w:t>
      </w:r>
      <w:r w:rsidRPr="00D12C84">
        <w:rPr>
          <w:sz w:val="22"/>
        </w:rPr>
        <w:t>aukcji elektronicznej.</w:t>
      </w:r>
      <w:r w:rsidRPr="00D12C84">
        <w:rPr>
          <w:b/>
          <w:sz w:val="22"/>
        </w:rPr>
        <w:t xml:space="preserve"> </w:t>
      </w:r>
    </w:p>
    <w:p w14:paraId="4E51E63E" w14:textId="77777777" w:rsidR="003F2F74" w:rsidRPr="00D12C8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6FAB150" w14:textId="77777777" w:rsidR="00314F8B" w:rsidRPr="00D12C84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A712D44" w14:textId="77777777" w:rsidR="00A30728" w:rsidRPr="00D12C84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D12C84">
        <w:rPr>
          <w:b/>
          <w:color w:val="000000"/>
          <w:sz w:val="22"/>
        </w:rPr>
        <w:t>PODSTAWY WYKLUCZ</w:t>
      </w:r>
      <w:r w:rsidR="00E203BE" w:rsidRPr="00D12C84">
        <w:rPr>
          <w:b/>
          <w:color w:val="000000"/>
          <w:sz w:val="22"/>
        </w:rPr>
        <w:t xml:space="preserve">ENIA </w:t>
      </w:r>
    </w:p>
    <w:p w14:paraId="72E2766C" w14:textId="77777777" w:rsidR="00314F8B" w:rsidRPr="00D12C84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74E5FC93" w14:textId="77777777" w:rsidR="003C66EF" w:rsidRPr="00D12C84" w:rsidRDefault="003C66EF" w:rsidP="00CE2F4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</w:t>
      </w:r>
      <w:proofErr w:type="spellStart"/>
      <w:r w:rsidRPr="00D12C84">
        <w:rPr>
          <w:color w:val="000000" w:themeColor="text1"/>
          <w:sz w:val="22"/>
        </w:rPr>
        <w:t>Pzp</w:t>
      </w:r>
      <w:proofErr w:type="spellEnd"/>
      <w:r w:rsidRPr="00D12C84">
        <w:rPr>
          <w:color w:val="000000" w:themeColor="text1"/>
          <w:sz w:val="22"/>
        </w:rPr>
        <w:t xml:space="preserve">. </w:t>
      </w:r>
    </w:p>
    <w:p w14:paraId="3617909C" w14:textId="77777777" w:rsidR="003C66EF" w:rsidRPr="00D12C84" w:rsidRDefault="003C66EF" w:rsidP="00CE2F4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 xml:space="preserve">Wykonawca nie podlega wykluczeniu w okolicznościach określonych w art. 108 ust. 1 pkt 1, 2 i 5, jeżeli udowodni Zamawiającemu, że spełnił łącznie przesłanki określone w art. 110 ust. 2 ustawy </w:t>
      </w:r>
      <w:proofErr w:type="spellStart"/>
      <w:r w:rsidRPr="00D12C84">
        <w:rPr>
          <w:color w:val="000000" w:themeColor="text1"/>
          <w:sz w:val="22"/>
        </w:rPr>
        <w:t>Pzp</w:t>
      </w:r>
      <w:proofErr w:type="spellEnd"/>
      <w:r w:rsidRPr="00D12C84">
        <w:rPr>
          <w:color w:val="000000" w:themeColor="text1"/>
          <w:sz w:val="22"/>
        </w:rPr>
        <w:t>.</w:t>
      </w:r>
    </w:p>
    <w:p w14:paraId="4113783B" w14:textId="77777777" w:rsidR="00E203BE" w:rsidRPr="00D12C84" w:rsidRDefault="00E203BE" w:rsidP="00CE2F4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>O udzielenie zamówienia mogą się ubiegać Wykonawcy, którzy nie podlegają wykluczeniu na podstawie art.7 ust.1 ustawy z dnia 13 kwietnia 2022 r. o szczególnych rozwiązaniach w zakresie przeciwdziałania wspieraniu agresji na Ukrainę oraz służących ochronie bezpieczeństwa narodowego.  </w:t>
      </w:r>
    </w:p>
    <w:p w14:paraId="22F834D2" w14:textId="77777777" w:rsidR="00C02468" w:rsidRPr="00D12C84" w:rsidRDefault="00C02468" w:rsidP="00CE2F4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D12C84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270F1769" w14:textId="77777777" w:rsidR="003C66EF" w:rsidRPr="00D12C84" w:rsidRDefault="003C66EF" w:rsidP="00CE2F4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>Wykonawca może zostać wykluczony przez Zama</w:t>
      </w:r>
      <w:r w:rsidR="003F791B" w:rsidRPr="00D12C84">
        <w:rPr>
          <w:color w:val="000000" w:themeColor="text1"/>
          <w:sz w:val="22"/>
        </w:rPr>
        <w:t>wiającego na każdym etapie postę</w:t>
      </w:r>
      <w:r w:rsidRPr="00D12C84">
        <w:rPr>
          <w:color w:val="000000" w:themeColor="text1"/>
          <w:sz w:val="22"/>
        </w:rPr>
        <w:t>powania o udzielenie zamówienia.</w:t>
      </w:r>
    </w:p>
    <w:p w14:paraId="0901D6B0" w14:textId="77777777" w:rsidR="00A30728" w:rsidRPr="00D12C84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2695D29D" w14:textId="77777777" w:rsidR="0047571D" w:rsidRPr="00D12C84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 xml:space="preserve">PODSTAWY WYKLUCZENIA, O KTÓRYCH MOWA W ART. 109 UST. 1, JEŻELI </w:t>
      </w:r>
      <w:r w:rsidR="008352C5" w:rsidRPr="00D12C84">
        <w:rPr>
          <w:b/>
          <w:color w:val="000000"/>
          <w:sz w:val="22"/>
        </w:rPr>
        <w:t>ZAMAWIAJĄCY JE PRZEWIDUJE</w:t>
      </w:r>
    </w:p>
    <w:p w14:paraId="5CBD9F1C" w14:textId="77777777" w:rsidR="00314F8B" w:rsidRPr="00D12C84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718DD959" w14:textId="77777777" w:rsidR="00161342" w:rsidRPr="00D12C84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 xml:space="preserve">Zamawiający nie przewiduje wykluczenia Wykonawcy na podstawie art. 109 ust. 1 ustawy </w:t>
      </w:r>
      <w:proofErr w:type="spellStart"/>
      <w:r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 xml:space="preserve"> </w:t>
      </w:r>
    </w:p>
    <w:p w14:paraId="69D825EA" w14:textId="77777777" w:rsidR="00314F8B" w:rsidRPr="00D12C84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24336225" w14:textId="77777777" w:rsidR="0047571D" w:rsidRPr="00D12C84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FF89E12" w14:textId="0E1963E3" w:rsidR="00161342" w:rsidRDefault="0011793E" w:rsidP="00CA0BAD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D12C84">
        <w:rPr>
          <w:b/>
          <w:color w:val="000000"/>
          <w:sz w:val="22"/>
        </w:rPr>
        <w:t>INFORMACJ</w:t>
      </w:r>
      <w:r w:rsidR="00161342" w:rsidRPr="00D12C84">
        <w:rPr>
          <w:b/>
          <w:color w:val="000000"/>
          <w:sz w:val="22"/>
        </w:rPr>
        <w:t>A</w:t>
      </w:r>
      <w:r w:rsidRPr="00D12C84">
        <w:rPr>
          <w:b/>
          <w:color w:val="000000"/>
          <w:sz w:val="22"/>
        </w:rPr>
        <w:t xml:space="preserve"> O WARUNKACH UDZIAŁU W POSTĘ</w:t>
      </w:r>
      <w:r w:rsidR="008352C5" w:rsidRPr="00D12C84">
        <w:rPr>
          <w:b/>
          <w:color w:val="000000"/>
          <w:sz w:val="22"/>
        </w:rPr>
        <w:t>POWANIU O UDZIELENIE ZAMÓWIENIA</w:t>
      </w:r>
    </w:p>
    <w:p w14:paraId="7F19BB26" w14:textId="77777777" w:rsidR="00CA0BAD" w:rsidRPr="00CA0BAD" w:rsidRDefault="00CA0BAD" w:rsidP="00CA0BAD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57BD178" w14:textId="77777777" w:rsidR="00976945" w:rsidRPr="004A751C" w:rsidRDefault="00976945" w:rsidP="0097694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4A751C">
        <w:rPr>
          <w:b/>
          <w:sz w:val="22"/>
        </w:rPr>
        <w:t xml:space="preserve">O udzielenie zamówienia mogą się ubiegać Wykonawcy, </w:t>
      </w:r>
      <w:r w:rsidRPr="004A751C">
        <w:rPr>
          <w:sz w:val="22"/>
        </w:rPr>
        <w:t xml:space="preserve">którzy </w:t>
      </w:r>
      <w:r w:rsidRPr="004A751C">
        <w:rPr>
          <w:color w:val="000000"/>
          <w:sz w:val="22"/>
        </w:rPr>
        <w:t>spełniają warunki udziału w postępowaniu dotyczące</w:t>
      </w:r>
      <w:r w:rsidRPr="004A751C">
        <w:rPr>
          <w:b/>
          <w:color w:val="000000"/>
          <w:sz w:val="22"/>
        </w:rPr>
        <w:t>:</w:t>
      </w:r>
      <w:r w:rsidRPr="004A751C">
        <w:rPr>
          <w:color w:val="000000"/>
          <w:sz w:val="22"/>
        </w:rPr>
        <w:t xml:space="preserve"> </w:t>
      </w:r>
      <w:r w:rsidRPr="004A751C">
        <w:rPr>
          <w:b/>
          <w:sz w:val="22"/>
        </w:rPr>
        <w:t>uprawnień do prowadzenia określonej działalności gospodarczej lub zawodowej, o ile wynika to z odrębnych przepisów;</w:t>
      </w:r>
    </w:p>
    <w:p w14:paraId="60674D0A" w14:textId="1984BED1" w:rsidR="00343AE1" w:rsidRPr="00426CB0" w:rsidRDefault="00343AE1" w:rsidP="00CE2F4A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D12C84">
        <w:rPr>
          <w:sz w:val="22"/>
        </w:rPr>
        <w:lastRenderedPageBreak/>
        <w:t xml:space="preserve">Warunkiem udziału w postępowaniu jest posiadanie przez Wykonawcę wpisu do rejestru organizatorów turystyki i przedsiębiorców ułatwiających nabywanie powiązanych usług turystycznych lub bycie organizatorem turystyki lub przedsiębiorcą ułatwiającym nabywanie powiązanych usług turystycznych, o których mowa w art. 8 ust. 1 i 2 ustawy z dnia 24 listopada 2017 r. o imprezach turystycznych i powiązanych usługach turystycznych. </w:t>
      </w:r>
    </w:p>
    <w:p w14:paraId="3658AD38" w14:textId="77777777" w:rsidR="00582765" w:rsidRPr="00582765" w:rsidRDefault="00582765" w:rsidP="005827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</w:p>
    <w:p w14:paraId="76035D69" w14:textId="152496C0" w:rsidR="00161342" w:rsidRPr="00D425E3" w:rsidRDefault="00343AE1" w:rsidP="00CE2F4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D12C84">
        <w:rPr>
          <w:b/>
          <w:sz w:val="22"/>
        </w:rPr>
        <w:t xml:space="preserve">O udzielenie zamówienia mogą się ubiegać Wykonawcy, </w:t>
      </w:r>
      <w:r w:rsidRPr="00D12C84">
        <w:rPr>
          <w:sz w:val="22"/>
        </w:rPr>
        <w:t xml:space="preserve">którzy </w:t>
      </w:r>
      <w:r w:rsidRPr="00D12C84">
        <w:rPr>
          <w:color w:val="000000"/>
          <w:sz w:val="22"/>
        </w:rPr>
        <w:t>spełniają warunki udziału w postępowaniu dotyczące</w:t>
      </w:r>
      <w:r w:rsidR="00976945">
        <w:rPr>
          <w:color w:val="000000"/>
          <w:sz w:val="22"/>
        </w:rPr>
        <w:t xml:space="preserve">: </w:t>
      </w:r>
      <w:r w:rsidRPr="00D12C84">
        <w:rPr>
          <w:color w:val="000000"/>
          <w:sz w:val="22"/>
        </w:rPr>
        <w:t xml:space="preserve"> </w:t>
      </w:r>
      <w:r w:rsidR="00161342" w:rsidRPr="00976945">
        <w:rPr>
          <w:b/>
          <w:sz w:val="22"/>
        </w:rPr>
        <w:t>zdolności technicznej lub zawodowej;</w:t>
      </w:r>
    </w:p>
    <w:p w14:paraId="1A7861FA" w14:textId="55AA05FC" w:rsidR="00D425E3" w:rsidRPr="00D425E3" w:rsidRDefault="00D425E3" w:rsidP="00D425E3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D12C84">
        <w:rPr>
          <w:bCs/>
          <w:color w:val="000000"/>
          <w:sz w:val="22"/>
        </w:rPr>
        <w:t>Warunkiem udziału w postępowaniu jest należyte</w:t>
      </w:r>
      <w:r>
        <w:rPr>
          <w:bCs/>
          <w:color w:val="000000"/>
          <w:sz w:val="22"/>
        </w:rPr>
        <w:t xml:space="preserve"> wykonanie w okresie ostatnich 3</w:t>
      </w:r>
      <w:r w:rsidRPr="00D12C84">
        <w:rPr>
          <w:bCs/>
          <w:color w:val="000000"/>
          <w:sz w:val="22"/>
        </w:rPr>
        <w:t xml:space="preserve"> lat liczonych wstecz od dnia, w którym upływa termin składania ofert, a jeżeli okres prowadzenia działalności jest krótszy – w tym okresie, co najmniej 1 usługi polegającej na zorganizowaniu </w:t>
      </w:r>
      <w:r w:rsidR="004C1DEF">
        <w:rPr>
          <w:bCs/>
          <w:color w:val="000000"/>
          <w:sz w:val="22"/>
        </w:rPr>
        <w:t xml:space="preserve">co najmniej </w:t>
      </w:r>
      <w:r w:rsidRPr="00D12C84">
        <w:rPr>
          <w:bCs/>
          <w:color w:val="000000"/>
          <w:sz w:val="22"/>
        </w:rPr>
        <w:t>3-dniowej zagranicznej wizyty, dla grupy nie mniejszej niż 10 osób, w ramach której Wykonawca był odpowiedzialny za co najmniej: rezerwację i zakup biletów lotniczych dla uczestników wyjazdu, rezerwację i zakup miejsc noclegowych dla uczestników wyjazdu, zapewnienie usługi tłumaczenia, wykupienie niezbędnego ubezpieczenia dla uczestników wyjazdu, przygotowanie i realizację programu merytorycznego wyjazdu.</w:t>
      </w:r>
    </w:p>
    <w:p w14:paraId="17537E01" w14:textId="5D2D674C" w:rsidR="00D425E3" w:rsidRPr="00D12C84" w:rsidRDefault="00D425E3" w:rsidP="00D425E3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D12C84">
        <w:rPr>
          <w:bCs/>
          <w:color w:val="000000"/>
          <w:sz w:val="22"/>
        </w:rPr>
        <w:t>Warunkiem udziału w postępowaniu</w:t>
      </w:r>
      <w:r w:rsidR="00CA0BAD">
        <w:rPr>
          <w:bCs/>
          <w:color w:val="000000"/>
          <w:sz w:val="22"/>
        </w:rPr>
        <w:t xml:space="preserve"> jest dysponowanie co </w:t>
      </w:r>
      <w:r w:rsidR="00CA0BAD" w:rsidRPr="001F59BF">
        <w:rPr>
          <w:bCs/>
          <w:sz w:val="22"/>
        </w:rPr>
        <w:t>najmniej 2</w:t>
      </w:r>
      <w:r w:rsidRPr="001F59BF">
        <w:rPr>
          <w:bCs/>
          <w:sz w:val="22"/>
        </w:rPr>
        <w:t xml:space="preserve"> osobami </w:t>
      </w:r>
      <w:r w:rsidRPr="00D12C84">
        <w:rPr>
          <w:bCs/>
          <w:color w:val="000000"/>
          <w:sz w:val="22"/>
        </w:rPr>
        <w:t>tj.:</w:t>
      </w:r>
    </w:p>
    <w:p w14:paraId="79159918" w14:textId="77777777" w:rsidR="00D425E3" w:rsidRPr="00D12C84" w:rsidRDefault="00D425E3" w:rsidP="00D425E3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D12C84">
        <w:rPr>
          <w:bCs/>
          <w:color w:val="000000"/>
          <w:sz w:val="22"/>
        </w:rPr>
        <w:t xml:space="preserve">Koordynator wizyty - jedną osobą, która będzie pełnić funkcję Koordynatora wizyty studyjnej posiadającą doświadczenie </w:t>
      </w:r>
      <w:r>
        <w:rPr>
          <w:bCs/>
          <w:color w:val="000000"/>
          <w:sz w:val="22"/>
        </w:rPr>
        <w:t xml:space="preserve">w obsłudze co najmniej jednej </w:t>
      </w:r>
      <w:r w:rsidRPr="00D12C84">
        <w:rPr>
          <w:bCs/>
          <w:color w:val="000000"/>
          <w:sz w:val="22"/>
        </w:rPr>
        <w:t xml:space="preserve"> zorganizowan</w:t>
      </w:r>
      <w:r>
        <w:rPr>
          <w:bCs/>
          <w:color w:val="000000"/>
          <w:sz w:val="22"/>
        </w:rPr>
        <w:t>ej</w:t>
      </w:r>
      <w:r w:rsidRPr="00D12C84">
        <w:rPr>
          <w:bCs/>
          <w:color w:val="000000"/>
          <w:sz w:val="22"/>
        </w:rPr>
        <w:t xml:space="preserve"> grup</w:t>
      </w:r>
      <w:r>
        <w:rPr>
          <w:bCs/>
          <w:color w:val="000000"/>
          <w:sz w:val="22"/>
        </w:rPr>
        <w:t>y</w:t>
      </w:r>
      <w:r w:rsidRPr="00D12C84">
        <w:rPr>
          <w:bCs/>
          <w:color w:val="000000"/>
          <w:sz w:val="22"/>
        </w:rPr>
        <w:t xml:space="preserve"> oraz wiedzę merytoryczną w zakresie odpowiadającym programowi wizyty studyjnej.</w:t>
      </w:r>
    </w:p>
    <w:p w14:paraId="4C9F186B" w14:textId="77777777" w:rsidR="00D425E3" w:rsidRPr="006F7DA4" w:rsidRDefault="00D425E3" w:rsidP="00D425E3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D12C84">
        <w:rPr>
          <w:bCs/>
          <w:color w:val="000000"/>
          <w:sz w:val="22"/>
        </w:rPr>
        <w:t xml:space="preserve">Opiekun wizyty - jedną osobą, która będzie pełnić funkcję opiekuna wizyty </w:t>
      </w:r>
      <w:r w:rsidRPr="00DB25B3">
        <w:rPr>
          <w:bCs/>
          <w:color w:val="000000"/>
          <w:sz w:val="22"/>
        </w:rPr>
        <w:t>podczas całego wyjazdu studyjnego (tj. od wyjazdu z Olsztyna do powrotu do Olsztyna), posiadającą doświadczenie w obsłudze co najmniej jednej   zorganizowanej grupy</w:t>
      </w:r>
      <w:r w:rsidRPr="00DB25B3">
        <w:rPr>
          <w:color w:val="000000"/>
          <w:sz w:val="22"/>
          <w:lang w:val="x-none" w:eastAsia="ar-SA"/>
        </w:rPr>
        <w:t xml:space="preserve"> podczas trwając</w:t>
      </w:r>
      <w:r w:rsidRPr="00DB25B3">
        <w:rPr>
          <w:color w:val="000000"/>
          <w:sz w:val="22"/>
          <w:lang w:eastAsia="ar-SA"/>
        </w:rPr>
        <w:t>ego</w:t>
      </w:r>
      <w:r w:rsidRPr="00DB25B3">
        <w:rPr>
          <w:color w:val="000000"/>
          <w:sz w:val="22"/>
          <w:lang w:val="x-none" w:eastAsia="ar-SA"/>
        </w:rPr>
        <w:t xml:space="preserve"> minimum 3</w:t>
      </w:r>
      <w:r w:rsidRPr="00DB25B3">
        <w:rPr>
          <w:color w:val="000000"/>
          <w:sz w:val="22"/>
          <w:lang w:eastAsia="ar-SA"/>
        </w:rPr>
        <w:t> </w:t>
      </w:r>
      <w:r w:rsidRPr="00DB25B3">
        <w:rPr>
          <w:color w:val="000000"/>
          <w:sz w:val="22"/>
          <w:lang w:val="x-none" w:eastAsia="ar-SA"/>
        </w:rPr>
        <w:t>dni</w:t>
      </w:r>
      <w:r w:rsidRPr="00DB25B3">
        <w:rPr>
          <w:color w:val="000000"/>
          <w:sz w:val="22"/>
          <w:lang w:eastAsia="ar-SA"/>
        </w:rPr>
        <w:t xml:space="preserve"> wyjazdu</w:t>
      </w:r>
      <w:r w:rsidRPr="00DB25B3">
        <w:rPr>
          <w:color w:val="000000"/>
          <w:sz w:val="22"/>
          <w:lang w:val="x-none" w:eastAsia="ar-SA"/>
        </w:rPr>
        <w:t xml:space="preserve"> dla minimum 8 osób (obejmujące</w:t>
      </w:r>
      <w:r w:rsidRPr="00DB25B3">
        <w:rPr>
          <w:color w:val="000000"/>
          <w:sz w:val="22"/>
          <w:lang w:eastAsia="ar-SA"/>
        </w:rPr>
        <w:t>go</w:t>
      </w:r>
      <w:r w:rsidRPr="00DB25B3">
        <w:rPr>
          <w:color w:val="000000"/>
          <w:sz w:val="22"/>
          <w:lang w:val="x-none" w:eastAsia="ar-SA"/>
        </w:rPr>
        <w:t xml:space="preserve"> minimum zapewnienie noclegów, transportu i</w:t>
      </w:r>
      <w:r w:rsidRPr="00DB25B3">
        <w:rPr>
          <w:color w:val="000000"/>
          <w:sz w:val="22"/>
          <w:lang w:eastAsia="ar-SA"/>
        </w:rPr>
        <w:t> </w:t>
      </w:r>
      <w:r w:rsidRPr="00DB25B3">
        <w:rPr>
          <w:color w:val="000000"/>
          <w:sz w:val="22"/>
          <w:lang w:val="x-none" w:eastAsia="ar-SA"/>
        </w:rPr>
        <w:t>wyżywienia</w:t>
      </w:r>
      <w:r w:rsidRPr="00DB25B3">
        <w:rPr>
          <w:color w:val="000000"/>
          <w:sz w:val="22"/>
          <w:lang w:eastAsia="ar-SA"/>
        </w:rPr>
        <w:t>)</w:t>
      </w:r>
      <w:r w:rsidRPr="00DB25B3">
        <w:rPr>
          <w:bCs/>
          <w:color w:val="000000"/>
          <w:sz w:val="22"/>
        </w:rPr>
        <w:t>.</w:t>
      </w:r>
    </w:p>
    <w:p w14:paraId="0E788D87" w14:textId="2AF2A1B4" w:rsidR="00D425E3" w:rsidRPr="00E224EC" w:rsidRDefault="00D425E3" w:rsidP="00D425E3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D12C84">
        <w:rPr>
          <w:bCs/>
          <w:color w:val="000000"/>
          <w:sz w:val="22"/>
        </w:rPr>
        <w:t>Tłumacz - jedną osobą</w:t>
      </w:r>
      <w:r>
        <w:rPr>
          <w:bCs/>
          <w:color w:val="000000"/>
          <w:sz w:val="22"/>
        </w:rPr>
        <w:t xml:space="preserve"> z biegłą znajomością</w:t>
      </w:r>
      <w:r w:rsidRPr="00AB34F9">
        <w:rPr>
          <w:color w:val="000000"/>
          <w:sz w:val="22"/>
        </w:rPr>
        <w:t xml:space="preserve"> </w:t>
      </w:r>
      <w:r w:rsidRPr="00E80E96">
        <w:rPr>
          <w:color w:val="000000"/>
          <w:sz w:val="22"/>
        </w:rPr>
        <w:t>języka urzędowego kraju docelowego</w:t>
      </w:r>
      <w:r>
        <w:rPr>
          <w:color w:val="000000"/>
          <w:sz w:val="22"/>
        </w:rPr>
        <w:t xml:space="preserve"> wizyty</w:t>
      </w:r>
      <w:r>
        <w:rPr>
          <w:sz w:val="22"/>
        </w:rPr>
        <w:t xml:space="preserve"> tj. </w:t>
      </w:r>
      <w:r w:rsidRPr="00E224EC">
        <w:rPr>
          <w:sz w:val="22"/>
        </w:rPr>
        <w:t xml:space="preserve"> </w:t>
      </w:r>
      <w:r>
        <w:rPr>
          <w:sz w:val="22"/>
        </w:rPr>
        <w:t>posiadającą:</w:t>
      </w:r>
    </w:p>
    <w:p w14:paraId="41DA208D" w14:textId="5EBC79E3" w:rsidR="00D425E3" w:rsidRDefault="00D425E3" w:rsidP="00D425E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148"/>
        <w:jc w:val="both"/>
        <w:rPr>
          <w:sz w:val="22"/>
        </w:rPr>
      </w:pPr>
      <w:r>
        <w:rPr>
          <w:sz w:val="22"/>
        </w:rPr>
        <w:t xml:space="preserve">- </w:t>
      </w:r>
      <w:r w:rsidRPr="00E224EC">
        <w:rPr>
          <w:sz w:val="22"/>
        </w:rPr>
        <w:t xml:space="preserve">dyplom ukończenia wyższych studiów filologicznych lub lingwistycznych w zakresie </w:t>
      </w:r>
      <w:r w:rsidRPr="00E224EC">
        <w:rPr>
          <w:color w:val="000000"/>
          <w:sz w:val="22"/>
        </w:rPr>
        <w:t>języka urzędowego kraju docelowego</w:t>
      </w:r>
      <w:r>
        <w:rPr>
          <w:color w:val="000000"/>
          <w:sz w:val="22"/>
        </w:rPr>
        <w:t xml:space="preserve"> wizyty</w:t>
      </w:r>
      <w:r w:rsidRPr="00E224EC">
        <w:rPr>
          <w:color w:val="000000"/>
          <w:sz w:val="22"/>
        </w:rPr>
        <w:t xml:space="preserve"> </w:t>
      </w:r>
      <w:r w:rsidRPr="00E224EC">
        <w:rPr>
          <w:sz w:val="22"/>
        </w:rPr>
        <w:t xml:space="preserve">lub certyfikat znajomości </w:t>
      </w:r>
      <w:r w:rsidRPr="00E224EC">
        <w:rPr>
          <w:color w:val="000000"/>
          <w:sz w:val="22"/>
        </w:rPr>
        <w:t>języka urzędowego kraju docelowego</w:t>
      </w:r>
      <w:r>
        <w:rPr>
          <w:color w:val="000000"/>
          <w:sz w:val="22"/>
        </w:rPr>
        <w:t xml:space="preserve"> wizyty</w:t>
      </w:r>
      <w:r w:rsidRPr="00E224EC">
        <w:rPr>
          <w:color w:val="000000"/>
          <w:sz w:val="22"/>
        </w:rPr>
        <w:t xml:space="preserve"> </w:t>
      </w:r>
      <w:r w:rsidRPr="00E224EC">
        <w:rPr>
          <w:sz w:val="22"/>
        </w:rPr>
        <w:t xml:space="preserve">na poziomie </w:t>
      </w:r>
      <w:r>
        <w:rPr>
          <w:sz w:val="22"/>
        </w:rPr>
        <w:t xml:space="preserve">minimum </w:t>
      </w:r>
      <w:r w:rsidRPr="00E224EC">
        <w:rPr>
          <w:sz w:val="22"/>
        </w:rPr>
        <w:t>C2</w:t>
      </w:r>
      <w:r w:rsidR="00B3030C">
        <w:rPr>
          <w:sz w:val="22"/>
        </w:rPr>
        <w:t>,</w:t>
      </w:r>
    </w:p>
    <w:p w14:paraId="681F9703" w14:textId="77777777" w:rsidR="00D425E3" w:rsidRDefault="00D425E3" w:rsidP="00D425E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148"/>
        <w:jc w:val="both"/>
        <w:rPr>
          <w:bCs/>
          <w:color w:val="000000"/>
          <w:sz w:val="22"/>
        </w:rPr>
      </w:pPr>
      <w:r w:rsidRPr="00AB34F9">
        <w:rPr>
          <w:bCs/>
          <w:color w:val="000000"/>
          <w:sz w:val="22"/>
        </w:rPr>
        <w:t xml:space="preserve"> oraz </w:t>
      </w:r>
    </w:p>
    <w:p w14:paraId="1EF14D78" w14:textId="37AD1D1D" w:rsidR="00D425E3" w:rsidRDefault="00D425E3" w:rsidP="00D425E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148"/>
        <w:jc w:val="both"/>
        <w:rPr>
          <w:color w:val="000000"/>
          <w:sz w:val="22"/>
        </w:rPr>
      </w:pPr>
      <w:r>
        <w:rPr>
          <w:bCs/>
          <w:color w:val="000000"/>
          <w:sz w:val="22"/>
        </w:rPr>
        <w:lastRenderedPageBreak/>
        <w:t xml:space="preserve">- </w:t>
      </w:r>
      <w:r w:rsidRPr="00AB34F9">
        <w:rPr>
          <w:bCs/>
          <w:color w:val="000000"/>
          <w:sz w:val="22"/>
        </w:rPr>
        <w:t xml:space="preserve">doświadczenie </w:t>
      </w:r>
      <w:r w:rsidRPr="00E224EC">
        <w:rPr>
          <w:sz w:val="22"/>
        </w:rPr>
        <w:t>w zakresie tłumaczenia spotkań w trakcie co najmniej czterech wydarzeń (</w:t>
      </w:r>
      <w:r w:rsidR="004572C1">
        <w:rPr>
          <w:sz w:val="22"/>
        </w:rPr>
        <w:t xml:space="preserve">np. </w:t>
      </w:r>
      <w:r w:rsidRPr="00E224EC">
        <w:rPr>
          <w:sz w:val="22"/>
        </w:rPr>
        <w:t>wizyt studyjnych, tłumaczenia oficjalnych spotkań delegacji zagranicznych</w:t>
      </w:r>
      <w:r>
        <w:rPr>
          <w:sz w:val="22"/>
        </w:rPr>
        <w:t>)</w:t>
      </w:r>
      <w:r w:rsidR="004572C1">
        <w:rPr>
          <w:bCs/>
          <w:color w:val="000000"/>
          <w:sz w:val="22"/>
        </w:rPr>
        <w:t>.</w:t>
      </w:r>
    </w:p>
    <w:p w14:paraId="2A35C658" w14:textId="5C270C6D" w:rsidR="00D425E3" w:rsidRPr="00D12C84" w:rsidRDefault="00D425E3" w:rsidP="00D425E3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D12C84">
        <w:rPr>
          <w:bCs/>
          <w:color w:val="000000"/>
          <w:sz w:val="22"/>
        </w:rPr>
        <w:t>Zamawiający nie dopuszcza, by funkcję Koordynatora wizyty, Opiekuna wizyty i Tłumacza pełniła ta sama osoba – łącznie spełniająca warunki wymagane dla sprawowania tych funkcji.</w:t>
      </w:r>
    </w:p>
    <w:p w14:paraId="0C101E9E" w14:textId="663CBB3F" w:rsidR="00D425E3" w:rsidRPr="00D425E3" w:rsidRDefault="00D425E3" w:rsidP="00B3030C">
      <w:pPr>
        <w:pStyle w:val="Akapitzlist"/>
        <w:numPr>
          <w:ilvl w:val="0"/>
          <w:numId w:val="45"/>
        </w:numPr>
        <w:spacing w:after="0" w:line="360" w:lineRule="auto"/>
        <w:ind w:hanging="357"/>
        <w:jc w:val="both"/>
        <w:rPr>
          <w:sz w:val="22"/>
        </w:rPr>
      </w:pPr>
      <w:r w:rsidRPr="00D12C84">
        <w:rPr>
          <w:sz w:val="22"/>
        </w:rPr>
        <w:t>Zamawiający dopuszcza, by funkcję Koordynatora wizyty i Opiekuna wizyty, pełniła ta sama osoba – łącznie spełniająca warunki wymagane dla sprawowania tych funkcji.</w:t>
      </w:r>
    </w:p>
    <w:p w14:paraId="627075CD" w14:textId="4F57DEC8" w:rsidR="00161342" w:rsidRPr="00D425E3" w:rsidRDefault="00161342" w:rsidP="00B3030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 w:hanging="357"/>
        <w:jc w:val="both"/>
        <w:rPr>
          <w:bCs/>
          <w:color w:val="000000"/>
          <w:sz w:val="22"/>
        </w:rPr>
      </w:pPr>
      <w:r w:rsidRPr="00D425E3">
        <w:rPr>
          <w:color w:val="000000"/>
          <w:sz w:val="22"/>
        </w:rPr>
        <w:t>Warunek dotyczący uprawnień do prowadzenia określonej działalności gospodarczej lub zawodow</w:t>
      </w:r>
      <w:r w:rsidR="00273371">
        <w:rPr>
          <w:color w:val="000000"/>
          <w:sz w:val="22"/>
        </w:rPr>
        <w:t>ej, o którym mowa w ust. 1</w:t>
      </w:r>
      <w:r w:rsidRPr="00D425E3">
        <w:rPr>
          <w:color w:val="000000"/>
          <w:sz w:val="22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Pr="00D425E3">
        <w:rPr>
          <w:color w:val="FF0000"/>
          <w:sz w:val="22"/>
        </w:rPr>
        <w:t xml:space="preserve"> </w:t>
      </w:r>
    </w:p>
    <w:p w14:paraId="0F641F88" w14:textId="22B77851" w:rsidR="00161342" w:rsidRPr="00D425E3" w:rsidRDefault="00161342" w:rsidP="00D425E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D425E3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50317D" w:rsidRPr="00D425E3">
        <w:rPr>
          <w:color w:val="FF0000"/>
          <w:sz w:val="22"/>
        </w:rPr>
        <w:t xml:space="preserve"> </w:t>
      </w:r>
    </w:p>
    <w:p w14:paraId="0F1A57A9" w14:textId="6DD48D84" w:rsidR="00161342" w:rsidRPr="00D425E3" w:rsidRDefault="00161342" w:rsidP="00D425E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D425E3">
        <w:rPr>
          <w:color w:val="000000"/>
          <w:sz w:val="22"/>
        </w:rPr>
        <w:t xml:space="preserve">W przypadku, o którym mowa w ust. </w:t>
      </w:r>
      <w:r w:rsidR="00273371">
        <w:rPr>
          <w:color w:val="000000"/>
          <w:sz w:val="22"/>
        </w:rPr>
        <w:t>3 i 4</w:t>
      </w:r>
      <w:r w:rsidRPr="00D425E3">
        <w:rPr>
          <w:color w:val="000000"/>
          <w:sz w:val="22"/>
        </w:rPr>
        <w:t xml:space="preserve">, Wykonawcy wspólnie ubiegający się o udzielenie zamówienia </w:t>
      </w:r>
      <w:r w:rsidRPr="00D425E3">
        <w:rPr>
          <w:b/>
          <w:color w:val="000000"/>
          <w:sz w:val="22"/>
        </w:rPr>
        <w:t>dołączają odpowiednio do oferty oświadczenie</w:t>
      </w:r>
      <w:r w:rsidRPr="00D425E3">
        <w:rPr>
          <w:color w:val="000000"/>
          <w:sz w:val="22"/>
        </w:rPr>
        <w:t>, z którego wynika, które roboty budowlane, dostawy lub usługi wykonają poszczególni Wykonawcy.</w:t>
      </w:r>
      <w:r w:rsidRPr="00D425E3">
        <w:rPr>
          <w:color w:val="FF0000"/>
          <w:sz w:val="22"/>
        </w:rPr>
        <w:t xml:space="preserve"> </w:t>
      </w:r>
    </w:p>
    <w:p w14:paraId="00A1AB2A" w14:textId="7A525E82" w:rsidR="00161342" w:rsidRPr="00D425E3" w:rsidRDefault="00161342" w:rsidP="00D425E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D425E3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50317D" w:rsidRPr="00D425E3">
        <w:rPr>
          <w:color w:val="000000"/>
          <w:sz w:val="22"/>
        </w:rPr>
        <w:t>ch go z nimi stosunków prawnych.</w:t>
      </w:r>
    </w:p>
    <w:p w14:paraId="553029A5" w14:textId="682A726D" w:rsidR="00161342" w:rsidRPr="00D425E3" w:rsidRDefault="00161342" w:rsidP="00D425E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D425E3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D425E3">
        <w:rPr>
          <w:b/>
          <w:color w:val="000000"/>
          <w:sz w:val="22"/>
        </w:rPr>
        <w:t>roboty budowlane lub usługi</w:t>
      </w:r>
      <w:r w:rsidRPr="00D425E3">
        <w:rPr>
          <w:color w:val="000000"/>
          <w:sz w:val="22"/>
        </w:rPr>
        <w:t>, do realizacji których te zdolności są wymagane.</w:t>
      </w:r>
      <w:r w:rsidRPr="00D425E3">
        <w:rPr>
          <w:color w:val="FF0000"/>
          <w:sz w:val="22"/>
        </w:rPr>
        <w:t xml:space="preserve"> </w:t>
      </w:r>
    </w:p>
    <w:p w14:paraId="33BA9268" w14:textId="0804CB7F" w:rsidR="00161342" w:rsidRPr="00D425E3" w:rsidRDefault="00161342" w:rsidP="00D425E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D425E3">
        <w:rPr>
          <w:color w:val="000000"/>
          <w:sz w:val="22"/>
        </w:rPr>
        <w:t xml:space="preserve">Wykonawca, który polega na zdolnościach lub sytuacji podmiotów udostępniających zasoby, </w:t>
      </w:r>
      <w:r w:rsidRPr="00D425E3">
        <w:rPr>
          <w:b/>
          <w:color w:val="000000"/>
          <w:sz w:val="22"/>
        </w:rPr>
        <w:t>składa, wraz z ofertą, zobowiązanie podmiotu udostępniającego</w:t>
      </w:r>
      <w:r w:rsidRPr="00D425E3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D425E3">
        <w:rPr>
          <w:color w:val="FF0000"/>
          <w:sz w:val="22"/>
        </w:rPr>
        <w:t xml:space="preserve"> </w:t>
      </w:r>
    </w:p>
    <w:p w14:paraId="178F8191" w14:textId="413BCD37" w:rsidR="00161342" w:rsidRPr="00D425E3" w:rsidRDefault="00161342" w:rsidP="00D425E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D425E3">
        <w:rPr>
          <w:b/>
          <w:color w:val="000000"/>
          <w:sz w:val="22"/>
        </w:rPr>
        <w:t>Zobowiązanie podmiotu udostępniającego zasoby</w:t>
      </w:r>
      <w:r w:rsidRPr="00D425E3">
        <w:rPr>
          <w:color w:val="000000"/>
          <w:sz w:val="22"/>
        </w:rPr>
        <w:t xml:space="preserve">, o </w:t>
      </w:r>
      <w:r w:rsidR="00273371">
        <w:rPr>
          <w:color w:val="000000"/>
          <w:sz w:val="22"/>
        </w:rPr>
        <w:t>którym mowa w ust. 8</w:t>
      </w:r>
      <w:r w:rsidRPr="00D425E3">
        <w:rPr>
          <w:color w:val="000000"/>
          <w:sz w:val="22"/>
        </w:rPr>
        <w:t xml:space="preserve">,  potwierdza, że stosunek łączący Wykonawcę z podmiotami udostępniającymi zasoby gwarantuje </w:t>
      </w:r>
      <w:r w:rsidRPr="00D425E3">
        <w:rPr>
          <w:color w:val="000000"/>
          <w:sz w:val="22"/>
        </w:rPr>
        <w:lastRenderedPageBreak/>
        <w:t xml:space="preserve">rzeczywisty dostęp do tych zasobów oraz </w:t>
      </w:r>
      <w:r w:rsidRPr="00D425E3">
        <w:rPr>
          <w:b/>
          <w:color w:val="000000"/>
          <w:sz w:val="22"/>
        </w:rPr>
        <w:t>określa w szczególności</w:t>
      </w:r>
      <w:r w:rsidRPr="00D425E3">
        <w:rPr>
          <w:color w:val="000000"/>
          <w:sz w:val="22"/>
        </w:rPr>
        <w:t>:</w:t>
      </w:r>
    </w:p>
    <w:p w14:paraId="3D1C357E" w14:textId="77777777" w:rsidR="00D425E3" w:rsidRPr="00D12C84" w:rsidRDefault="00D425E3" w:rsidP="00D425E3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zakres dostępnych wykonawcy zasobów podmiotu udostępniającego zasoby;</w:t>
      </w:r>
    </w:p>
    <w:p w14:paraId="7E3CEBD3" w14:textId="77777777" w:rsidR="00D425E3" w:rsidRPr="00D12C84" w:rsidRDefault="00D425E3" w:rsidP="00D425E3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09F83396" w14:textId="0356577A" w:rsidR="00D425E3" w:rsidRPr="00D425E3" w:rsidRDefault="00D425E3" w:rsidP="00D425E3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D12C84">
        <w:rPr>
          <w:color w:val="FF0000"/>
          <w:sz w:val="22"/>
        </w:rPr>
        <w:t xml:space="preserve"> </w:t>
      </w:r>
    </w:p>
    <w:p w14:paraId="40619F7E" w14:textId="3A789C0A" w:rsidR="00161342" w:rsidRPr="00D425E3" w:rsidRDefault="00161342" w:rsidP="00D425E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D425E3">
        <w:rPr>
          <w:color w:val="000000"/>
          <w:sz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</w:t>
      </w:r>
      <w:r w:rsidR="00E04152" w:rsidRPr="00D425E3">
        <w:rPr>
          <w:color w:val="000000"/>
          <w:sz w:val="22"/>
        </w:rPr>
        <w:t xml:space="preserve">powaniu, o których mowa w ust. 2 </w:t>
      </w:r>
      <w:r w:rsidRPr="00D425E3">
        <w:rPr>
          <w:color w:val="000000"/>
          <w:sz w:val="22"/>
        </w:rPr>
        <w:t xml:space="preserve"> oraz, jeżeli to dotyczy, kryteriów selekcji, a także bada, czy nie zachodzą wobec tego podmiotu podstawy wykluczenia, które zostały przewidziane względem Wykonawcy.</w:t>
      </w:r>
      <w:r w:rsidRPr="00D425E3">
        <w:rPr>
          <w:color w:val="FF0000"/>
          <w:sz w:val="22"/>
        </w:rPr>
        <w:t xml:space="preserve"> </w:t>
      </w:r>
    </w:p>
    <w:p w14:paraId="7C306F53" w14:textId="6B1753AB" w:rsidR="00161342" w:rsidRPr="00D425E3" w:rsidRDefault="00161342" w:rsidP="00D425E3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D425E3">
        <w:rPr>
          <w:color w:val="000000"/>
          <w:sz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 w:rsidR="0050317D" w:rsidRPr="00D425E3">
        <w:rPr>
          <w:color w:val="000000"/>
          <w:sz w:val="22"/>
        </w:rPr>
        <w:t>bów podmiot ten nie ponosi winy.</w:t>
      </w:r>
    </w:p>
    <w:p w14:paraId="692BB916" w14:textId="77777777" w:rsidR="003F2F74" w:rsidRPr="00D12C8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D687D99" w14:textId="77777777" w:rsidR="00314F8B" w:rsidRPr="00D12C84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D12C84">
        <w:rPr>
          <w:b/>
          <w:color w:val="000000"/>
          <w:sz w:val="22"/>
        </w:rPr>
        <w:t xml:space="preserve">WYKAZ </w:t>
      </w:r>
      <w:r w:rsidR="008352C5" w:rsidRPr="00D12C84">
        <w:rPr>
          <w:b/>
          <w:color w:val="000000"/>
          <w:sz w:val="22"/>
        </w:rPr>
        <w:t>PODMIOTOWYCH ŚRODKÓW DOWODOWYCH</w:t>
      </w:r>
    </w:p>
    <w:p w14:paraId="3CA7330B" w14:textId="77777777" w:rsidR="00161342" w:rsidRPr="00D12C84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755E0C60" w14:textId="77777777" w:rsidR="003C53CB" w:rsidRPr="00D12C84" w:rsidRDefault="003C53CB" w:rsidP="00CE2F4A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color w:val="000000"/>
          <w:sz w:val="22"/>
        </w:rPr>
      </w:pPr>
      <w:r w:rsidRPr="00D12C84">
        <w:rPr>
          <w:color w:val="000000"/>
          <w:sz w:val="22"/>
        </w:rPr>
        <w:t xml:space="preserve">Zamawiający przed wyborem najkorzystniejszej oferty </w:t>
      </w:r>
      <w:r w:rsidR="007D72E1" w:rsidRPr="00D12C84">
        <w:rPr>
          <w:color w:val="000000"/>
          <w:sz w:val="22"/>
        </w:rPr>
        <w:t>we</w:t>
      </w:r>
      <w:r w:rsidR="008F2798" w:rsidRPr="00D12C84">
        <w:rPr>
          <w:color w:val="000000"/>
          <w:sz w:val="22"/>
        </w:rPr>
        <w:t>zwie W</w:t>
      </w:r>
      <w:r w:rsidRPr="00D12C84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 w:rsidRPr="00D12C84">
        <w:rPr>
          <w:color w:val="000000"/>
          <w:sz w:val="22"/>
        </w:rPr>
        <w:t xml:space="preserve">następujących </w:t>
      </w:r>
      <w:r w:rsidR="00FB445A" w:rsidRPr="00D12C84">
        <w:rPr>
          <w:color w:val="000000"/>
          <w:sz w:val="22"/>
        </w:rPr>
        <w:t>p</w:t>
      </w:r>
      <w:r w:rsidR="00C02468" w:rsidRPr="00D12C84">
        <w:rPr>
          <w:color w:val="000000"/>
          <w:sz w:val="22"/>
        </w:rPr>
        <w:t>odmiotowych środków dowodowych:</w:t>
      </w:r>
    </w:p>
    <w:p w14:paraId="340DC7D8" w14:textId="77777777" w:rsidR="00AD1FC8" w:rsidRPr="00D12C84" w:rsidRDefault="00AD1FC8" w:rsidP="00CE2F4A">
      <w:pPr>
        <w:pStyle w:val="Akapitzlist"/>
        <w:numPr>
          <w:ilvl w:val="0"/>
          <w:numId w:val="37"/>
        </w:numPr>
        <w:spacing w:before="26" w:after="0" w:line="360" w:lineRule="auto"/>
        <w:ind w:left="1416"/>
        <w:jc w:val="both"/>
        <w:rPr>
          <w:sz w:val="22"/>
        </w:rPr>
      </w:pPr>
      <w:r w:rsidRPr="00D12C84">
        <w:rPr>
          <w:color w:val="000000"/>
          <w:sz w:val="22"/>
        </w:rPr>
        <w:t>informacji z Krajowego Rejestru Karnego w zakresie:</w:t>
      </w:r>
    </w:p>
    <w:p w14:paraId="0FB884CF" w14:textId="77777777" w:rsidR="00AD1FC8" w:rsidRPr="00D12C84" w:rsidRDefault="00AD1FC8" w:rsidP="00CE2F4A">
      <w:pPr>
        <w:pStyle w:val="Akapitzlist"/>
        <w:numPr>
          <w:ilvl w:val="0"/>
          <w:numId w:val="38"/>
        </w:numPr>
        <w:spacing w:after="0" w:line="360" w:lineRule="auto"/>
        <w:ind w:left="1789"/>
        <w:jc w:val="both"/>
        <w:rPr>
          <w:sz w:val="22"/>
        </w:rPr>
      </w:pPr>
      <w:r w:rsidRPr="00D12C84">
        <w:rPr>
          <w:color w:val="1B1B1B"/>
          <w:sz w:val="22"/>
        </w:rPr>
        <w:t>art. 108 ust. 1 pkt 1</w:t>
      </w:r>
      <w:r w:rsidRPr="00D12C84">
        <w:rPr>
          <w:color w:val="000000"/>
          <w:sz w:val="22"/>
        </w:rPr>
        <w:t xml:space="preserve"> i </w:t>
      </w:r>
      <w:r w:rsidRPr="00D12C84">
        <w:rPr>
          <w:color w:val="1B1B1B"/>
          <w:sz w:val="22"/>
        </w:rPr>
        <w:t>2</w:t>
      </w:r>
      <w:r w:rsidRPr="00D12C84">
        <w:rPr>
          <w:color w:val="000000"/>
          <w:sz w:val="22"/>
        </w:rPr>
        <w:t xml:space="preserve"> ustawy </w:t>
      </w:r>
      <w:proofErr w:type="spellStart"/>
      <w:r w:rsidR="00221FD0"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>,</w:t>
      </w:r>
    </w:p>
    <w:p w14:paraId="34CBBCC9" w14:textId="77777777" w:rsidR="00AD1FC8" w:rsidRPr="00D12C84" w:rsidRDefault="00AD1FC8" w:rsidP="00CE2F4A">
      <w:pPr>
        <w:pStyle w:val="Akapitzlist"/>
        <w:numPr>
          <w:ilvl w:val="0"/>
          <w:numId w:val="38"/>
        </w:numPr>
        <w:spacing w:after="0" w:line="360" w:lineRule="auto"/>
        <w:ind w:left="1789"/>
        <w:jc w:val="both"/>
        <w:rPr>
          <w:sz w:val="22"/>
        </w:rPr>
      </w:pPr>
      <w:r w:rsidRPr="00D12C84">
        <w:rPr>
          <w:color w:val="1B1B1B"/>
          <w:sz w:val="22"/>
        </w:rPr>
        <w:t>art. 108 ust. 1 pkt 4</w:t>
      </w:r>
      <w:r w:rsidRPr="00D12C84">
        <w:rPr>
          <w:color w:val="000000"/>
          <w:sz w:val="22"/>
        </w:rPr>
        <w:t xml:space="preserve"> ustawy</w:t>
      </w:r>
      <w:r w:rsidR="00221FD0" w:rsidRPr="00D12C84">
        <w:rPr>
          <w:color w:val="000000"/>
          <w:sz w:val="22"/>
        </w:rPr>
        <w:t xml:space="preserve"> </w:t>
      </w:r>
      <w:proofErr w:type="spellStart"/>
      <w:r w:rsidR="00221FD0"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>, dotyczącej orzeczenia zakazu ubiegania się o zamówienie publiczne tytułem środka karnego,</w:t>
      </w:r>
    </w:p>
    <w:p w14:paraId="07163EB8" w14:textId="77777777" w:rsidR="00AD1FC8" w:rsidRPr="00D12C84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D12C84">
        <w:rPr>
          <w:color w:val="000000"/>
          <w:sz w:val="22"/>
        </w:rPr>
        <w:t>- sporządzonej nie wcześniej niż 6 miesięcy przed jej złożeniem;</w:t>
      </w:r>
    </w:p>
    <w:p w14:paraId="7B70C832" w14:textId="77777777" w:rsidR="00AD1FC8" w:rsidRPr="00D12C84" w:rsidRDefault="00800CA5" w:rsidP="00CE2F4A">
      <w:pPr>
        <w:pStyle w:val="Akapitzlist"/>
        <w:numPr>
          <w:ilvl w:val="0"/>
          <w:numId w:val="37"/>
        </w:numPr>
        <w:spacing w:before="26" w:after="0" w:line="360" w:lineRule="auto"/>
        <w:ind w:left="1453"/>
        <w:jc w:val="both"/>
        <w:rPr>
          <w:sz w:val="22"/>
        </w:rPr>
      </w:pPr>
      <w:r w:rsidRPr="00D12C84">
        <w:rPr>
          <w:color w:val="000000"/>
          <w:sz w:val="22"/>
        </w:rPr>
        <w:t>oświadczenia W</w:t>
      </w:r>
      <w:r w:rsidR="00AD1FC8" w:rsidRPr="00D12C84">
        <w:rPr>
          <w:color w:val="000000"/>
          <w:sz w:val="22"/>
        </w:rPr>
        <w:t xml:space="preserve">ykonawcy, w zakresie </w:t>
      </w:r>
      <w:r w:rsidR="00AD1FC8" w:rsidRPr="00D12C84">
        <w:rPr>
          <w:color w:val="1B1B1B"/>
          <w:sz w:val="22"/>
        </w:rPr>
        <w:t>art. 108 ust. 1 pkt 5</w:t>
      </w:r>
      <w:r w:rsidR="00AD1FC8" w:rsidRPr="00D12C84">
        <w:rPr>
          <w:color w:val="000000"/>
          <w:sz w:val="22"/>
        </w:rPr>
        <w:t xml:space="preserve"> ustawy</w:t>
      </w:r>
      <w:r w:rsidR="00221FD0" w:rsidRPr="00D12C84">
        <w:rPr>
          <w:color w:val="000000"/>
          <w:sz w:val="22"/>
        </w:rPr>
        <w:t xml:space="preserve"> </w:t>
      </w:r>
      <w:proofErr w:type="spellStart"/>
      <w:r w:rsidR="00221FD0" w:rsidRPr="00D12C84">
        <w:rPr>
          <w:color w:val="000000"/>
          <w:sz w:val="22"/>
        </w:rPr>
        <w:t>Pzp</w:t>
      </w:r>
      <w:proofErr w:type="spellEnd"/>
      <w:r w:rsidR="00AD1FC8" w:rsidRPr="00D12C84">
        <w:rPr>
          <w:color w:val="000000"/>
          <w:sz w:val="22"/>
        </w:rPr>
        <w:t xml:space="preserve">, o braku przynależności do tej samej grupy kapitałowej w rozumieniu </w:t>
      </w:r>
      <w:r w:rsidR="00AD1FC8" w:rsidRPr="00D12C84">
        <w:rPr>
          <w:color w:val="1B1B1B"/>
          <w:sz w:val="22"/>
        </w:rPr>
        <w:t>ustawy</w:t>
      </w:r>
      <w:r w:rsidR="00AD1FC8" w:rsidRPr="00D12C84">
        <w:rPr>
          <w:color w:val="000000"/>
          <w:sz w:val="22"/>
        </w:rPr>
        <w:t xml:space="preserve"> z dnia 16 lutego 2007 r. o ochronie konkurencji i konsumentów (Dz. U. z 2020</w:t>
      </w:r>
      <w:r w:rsidR="00221FD0" w:rsidRPr="00D12C84">
        <w:rPr>
          <w:color w:val="000000"/>
          <w:sz w:val="22"/>
        </w:rPr>
        <w:t xml:space="preserve"> r. poz. 1076 i 1086), z innym W</w:t>
      </w:r>
      <w:r w:rsidR="00AD1FC8" w:rsidRPr="00D12C84">
        <w:rPr>
          <w:color w:val="000000"/>
          <w:sz w:val="22"/>
        </w:rPr>
        <w:t>ykonawc</w:t>
      </w:r>
      <w:r w:rsidR="009C45B9" w:rsidRPr="00D12C84">
        <w:rPr>
          <w:color w:val="000000"/>
          <w:sz w:val="22"/>
        </w:rPr>
        <w:t>ą, który złożył odrębną ofertę</w:t>
      </w:r>
      <w:r w:rsidR="00AD1FC8" w:rsidRPr="00D12C84">
        <w:rPr>
          <w:color w:val="000000"/>
          <w:sz w:val="22"/>
        </w:rPr>
        <w:t xml:space="preserve">, albo oświadczenia o przynależności do tej samej grupy kapitałowej wraz z dokumentami lub informacjami potwierdzającymi przygotowanie oferty, niezależnie od innego </w:t>
      </w:r>
      <w:r w:rsidR="0099652D" w:rsidRPr="00D12C84">
        <w:rPr>
          <w:color w:val="000000"/>
          <w:sz w:val="22"/>
        </w:rPr>
        <w:t>W</w:t>
      </w:r>
      <w:r w:rsidR="00AD1FC8" w:rsidRPr="00D12C84">
        <w:rPr>
          <w:color w:val="000000"/>
          <w:sz w:val="22"/>
        </w:rPr>
        <w:t>ykonawcy należącego do tej samej grupy kapitałowej;</w:t>
      </w:r>
    </w:p>
    <w:p w14:paraId="30BD1E93" w14:textId="77777777" w:rsidR="00294118" w:rsidRPr="00D12C84" w:rsidRDefault="00294118" w:rsidP="00CE2F4A">
      <w:pPr>
        <w:pStyle w:val="Akapitzlist"/>
        <w:numPr>
          <w:ilvl w:val="0"/>
          <w:numId w:val="37"/>
        </w:numPr>
        <w:spacing w:before="26" w:after="0" w:line="360" w:lineRule="auto"/>
        <w:ind w:left="1453"/>
        <w:jc w:val="both"/>
        <w:rPr>
          <w:sz w:val="22"/>
        </w:rPr>
      </w:pPr>
      <w:r w:rsidRPr="00D12C84">
        <w:rPr>
          <w:color w:val="000000"/>
          <w:sz w:val="22"/>
        </w:rPr>
        <w:lastRenderedPageBreak/>
        <w:t xml:space="preserve">oświadczenia Wykonawcy o aktualności informacji zawartych w oświadczeniu, o którym mowa w </w:t>
      </w:r>
      <w:r w:rsidRPr="00D12C84">
        <w:rPr>
          <w:color w:val="1B1B1B"/>
          <w:sz w:val="22"/>
        </w:rPr>
        <w:t>art. 125 ust. 1</w:t>
      </w:r>
      <w:r w:rsidRPr="00D12C84">
        <w:rPr>
          <w:color w:val="000000"/>
          <w:sz w:val="22"/>
        </w:rPr>
        <w:t xml:space="preserve"> ustawy </w:t>
      </w:r>
      <w:proofErr w:type="spellStart"/>
      <w:r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 xml:space="preserve"> (JEDZ), w zakresie podstaw wykluczenia z postępowania wskazanych przez Zamawiającego, o których mowa w:</w:t>
      </w:r>
    </w:p>
    <w:p w14:paraId="624AC358" w14:textId="77777777" w:rsidR="00294118" w:rsidRPr="00D12C84" w:rsidRDefault="00294118" w:rsidP="00CE2F4A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D12C84">
        <w:rPr>
          <w:color w:val="1B1B1B"/>
          <w:sz w:val="22"/>
        </w:rPr>
        <w:t>art. 108 ust. 1 pkt 3</w:t>
      </w:r>
      <w:r w:rsidRPr="00D12C84">
        <w:rPr>
          <w:color w:val="000000"/>
          <w:sz w:val="22"/>
        </w:rPr>
        <w:t xml:space="preserve"> ustawy </w:t>
      </w:r>
      <w:proofErr w:type="spellStart"/>
      <w:r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>,</w:t>
      </w:r>
    </w:p>
    <w:p w14:paraId="6934EDEB" w14:textId="77777777" w:rsidR="00294118" w:rsidRPr="00D12C84" w:rsidRDefault="00294118" w:rsidP="00CE2F4A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D12C84">
        <w:rPr>
          <w:color w:val="1B1B1B"/>
          <w:sz w:val="22"/>
        </w:rPr>
        <w:t>art. 108 ust. 1 pkt 4</w:t>
      </w:r>
      <w:r w:rsidRPr="00D12C84">
        <w:rPr>
          <w:color w:val="000000"/>
          <w:sz w:val="22"/>
        </w:rPr>
        <w:t xml:space="preserve"> ustawy </w:t>
      </w:r>
      <w:proofErr w:type="spellStart"/>
      <w:r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>, dotyczących orzeczenia zakazu ubiegania się o zamówienie publiczne tytułem środka zapobiegawczego,</w:t>
      </w:r>
    </w:p>
    <w:p w14:paraId="2E98403E" w14:textId="77777777" w:rsidR="00294118" w:rsidRPr="00D12C84" w:rsidRDefault="00294118" w:rsidP="00CE2F4A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D12C84">
        <w:rPr>
          <w:color w:val="1B1B1B"/>
          <w:sz w:val="22"/>
        </w:rPr>
        <w:t>art. 108 ust. 1 pkt 5</w:t>
      </w:r>
      <w:r w:rsidRPr="00D12C84">
        <w:rPr>
          <w:color w:val="000000"/>
          <w:sz w:val="22"/>
        </w:rPr>
        <w:t xml:space="preserve"> ustawy </w:t>
      </w:r>
      <w:proofErr w:type="spellStart"/>
      <w:r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 xml:space="preserve">, dotyczących zawarcia z innymi </w:t>
      </w:r>
      <w:r w:rsidR="007872DF" w:rsidRPr="00D12C84">
        <w:rPr>
          <w:color w:val="000000"/>
          <w:sz w:val="22"/>
        </w:rPr>
        <w:t>W</w:t>
      </w:r>
      <w:r w:rsidRPr="00D12C84">
        <w:rPr>
          <w:color w:val="000000"/>
          <w:sz w:val="22"/>
        </w:rPr>
        <w:t>ykonawcami porozumienia mającego na celu zakłócenie konkurencji,</w:t>
      </w:r>
    </w:p>
    <w:p w14:paraId="21E54545" w14:textId="77777777" w:rsidR="00294118" w:rsidRPr="00D12C84" w:rsidRDefault="00294118" w:rsidP="00CE2F4A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1B1B1B"/>
          <w:sz w:val="22"/>
        </w:rPr>
        <w:t>art. 108 ust. 1 pkt 6</w:t>
      </w:r>
      <w:r w:rsidRPr="00D12C84">
        <w:rPr>
          <w:color w:val="000000"/>
          <w:sz w:val="22"/>
        </w:rPr>
        <w:t xml:space="preserve"> ustawy </w:t>
      </w:r>
      <w:proofErr w:type="spellStart"/>
      <w:r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>,</w:t>
      </w:r>
    </w:p>
    <w:p w14:paraId="739F2B20" w14:textId="77777777" w:rsidR="00C02468" w:rsidRPr="00D12C84" w:rsidRDefault="00C02468" w:rsidP="00CE2F4A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>art.</w:t>
      </w:r>
      <w:r w:rsidR="007E6A1B" w:rsidRPr="00D12C84">
        <w:rPr>
          <w:color w:val="000000" w:themeColor="text1"/>
          <w:sz w:val="22"/>
        </w:rPr>
        <w:t xml:space="preserve"> </w:t>
      </w:r>
      <w:r w:rsidRPr="00D12C84">
        <w:rPr>
          <w:color w:val="000000" w:themeColor="text1"/>
          <w:sz w:val="22"/>
        </w:rPr>
        <w:t>7 ust.</w:t>
      </w:r>
      <w:r w:rsidR="007E6A1B" w:rsidRPr="00D12C84">
        <w:rPr>
          <w:color w:val="000000" w:themeColor="text1"/>
          <w:sz w:val="22"/>
        </w:rPr>
        <w:t xml:space="preserve"> </w:t>
      </w:r>
      <w:r w:rsidRPr="00D12C84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14:paraId="3C465A45" w14:textId="77777777" w:rsidR="00C02468" w:rsidRPr="00D12C84" w:rsidRDefault="00CC41EC" w:rsidP="00CE2F4A">
      <w:pPr>
        <w:pStyle w:val="Akapitzlist"/>
        <w:numPr>
          <w:ilvl w:val="0"/>
          <w:numId w:val="37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D12C84">
        <w:rPr>
          <w:color w:val="000000" w:themeColor="text1"/>
          <w:sz w:val="22"/>
        </w:rPr>
        <w:t xml:space="preserve">Oświadczenie </w:t>
      </w:r>
      <w:r w:rsidR="00C02468" w:rsidRPr="00D12C84">
        <w:rPr>
          <w:color w:val="000000" w:themeColor="text1"/>
          <w:sz w:val="22"/>
        </w:rPr>
        <w:t xml:space="preserve">Wykonawcy </w:t>
      </w:r>
      <w:r w:rsidR="00BF6447" w:rsidRPr="00D12C84">
        <w:rPr>
          <w:color w:val="000000" w:themeColor="text1"/>
          <w:sz w:val="22"/>
        </w:rPr>
        <w:t xml:space="preserve">o braku podstaw wykluczenia </w:t>
      </w:r>
      <w:r w:rsidR="00C02468" w:rsidRPr="00D12C84">
        <w:rPr>
          <w:color w:val="000000" w:themeColor="text1"/>
          <w:sz w:val="22"/>
        </w:rPr>
        <w:t xml:space="preserve">w zakresie </w:t>
      </w:r>
      <w:r w:rsidR="00AD7DAC" w:rsidRPr="00D12C84">
        <w:rPr>
          <w:color w:val="000000" w:themeColor="text1"/>
          <w:sz w:val="22"/>
        </w:rPr>
        <w:t xml:space="preserve">okoliczności określonych </w:t>
      </w:r>
      <w:r w:rsidR="00C02468" w:rsidRPr="00D12C84">
        <w:rPr>
          <w:color w:val="000000" w:themeColor="text1"/>
          <w:sz w:val="22"/>
        </w:rPr>
        <w:t xml:space="preserve">w </w:t>
      </w:r>
      <w:r w:rsidR="00C02468" w:rsidRPr="00D12C84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4B65473B" w14:textId="77777777" w:rsidR="009C45B9" w:rsidRPr="00D12C84" w:rsidRDefault="009C45B9" w:rsidP="00CE2F4A">
      <w:pPr>
        <w:pStyle w:val="Akapitzlist"/>
        <w:numPr>
          <w:ilvl w:val="0"/>
          <w:numId w:val="37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D12C84">
        <w:rPr>
          <w:b/>
          <w:color w:val="FF0000"/>
          <w:sz w:val="22"/>
        </w:rPr>
        <w:t xml:space="preserve">Wykaz osób </w:t>
      </w:r>
      <w:r w:rsidRPr="00D12C84">
        <w:rPr>
          <w:sz w:val="22"/>
        </w:rPr>
        <w:t>skierowanych przez Wykonawcę do realizacji zamówienia publicznego, w szczególności odpowiedzialnych za świadczenie usług, wraz z informacją na temat kwalifikacji zawodowych, uprawnień, doświadczenia i wykształcenia niezbędnych do wykonania zamówienia publicznego, a także zakresu wykonywanych przez nie czynności oraz informacją o podstawie do dysponowania tymi osobami</w:t>
      </w:r>
      <w:r w:rsidRPr="00D12C84">
        <w:rPr>
          <w:color w:val="000000"/>
          <w:sz w:val="22"/>
        </w:rPr>
        <w:t>;</w:t>
      </w:r>
    </w:p>
    <w:p w14:paraId="076A88DD" w14:textId="77777777" w:rsidR="00AD1FC8" w:rsidRPr="00D12C84" w:rsidRDefault="00AD1FC8" w:rsidP="00CE2F4A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 xml:space="preserve">Jeżeli </w:t>
      </w:r>
      <w:r w:rsidR="0029091A" w:rsidRPr="00D12C84">
        <w:rPr>
          <w:color w:val="000000"/>
          <w:sz w:val="22"/>
        </w:rPr>
        <w:t>W</w:t>
      </w:r>
      <w:r w:rsidRPr="00D12C84">
        <w:rPr>
          <w:color w:val="000000"/>
          <w:sz w:val="22"/>
        </w:rPr>
        <w:t>ykonawca ma siedzibę lub miejsce zamieszkania poza granicami Rzeczypospolitej Polskiej, zamiast:</w:t>
      </w:r>
    </w:p>
    <w:p w14:paraId="1D114561" w14:textId="77777777" w:rsidR="00AD1FC8" w:rsidRPr="00D12C84" w:rsidRDefault="00AD1FC8" w:rsidP="00CE2F4A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14:paraId="3A9F4B78" w14:textId="77777777" w:rsidR="00AD1FC8" w:rsidRPr="00D12C84" w:rsidRDefault="00AD1FC8" w:rsidP="00CE2F4A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 xml:space="preserve">Dokument, o którym mowa w ust. </w:t>
      </w:r>
      <w:r w:rsidR="0029091A" w:rsidRPr="00D12C84">
        <w:rPr>
          <w:color w:val="000000"/>
          <w:sz w:val="22"/>
        </w:rPr>
        <w:t>2</w:t>
      </w:r>
      <w:r w:rsidRPr="00D12C84">
        <w:rPr>
          <w:color w:val="000000"/>
          <w:sz w:val="22"/>
        </w:rPr>
        <w:t xml:space="preserve"> pkt 1, powinien być wystawiony nie wcześniej niż 6 miesięcy przed jego złożeniem. </w:t>
      </w:r>
    </w:p>
    <w:p w14:paraId="0C1EFB09" w14:textId="77777777" w:rsidR="00AD1FC8" w:rsidRPr="00D12C84" w:rsidRDefault="008D2285" w:rsidP="00CE2F4A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Jeżeli w kraju, w którym W</w:t>
      </w:r>
      <w:r w:rsidR="00AD1FC8" w:rsidRPr="00D12C84">
        <w:rPr>
          <w:color w:val="000000"/>
          <w:sz w:val="22"/>
        </w:rPr>
        <w:t>ykonawca ma siedzibę lub miejsce zamieszkania, nie wydaje się dok</w:t>
      </w:r>
      <w:r w:rsidRPr="00D12C84">
        <w:rPr>
          <w:color w:val="000000"/>
          <w:sz w:val="22"/>
        </w:rPr>
        <w:t xml:space="preserve">umentów, o których mowa w ust. 2 </w:t>
      </w:r>
      <w:r w:rsidR="00AD1FC8" w:rsidRPr="00D12C84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D12C84">
        <w:rPr>
          <w:color w:val="1B1B1B"/>
          <w:sz w:val="22"/>
        </w:rPr>
        <w:t>art. 108 ust. 1 pkt 1</w:t>
      </w:r>
      <w:r w:rsidR="00AD1FC8" w:rsidRPr="00D12C84">
        <w:rPr>
          <w:color w:val="000000"/>
          <w:sz w:val="22"/>
        </w:rPr>
        <w:t xml:space="preserve">, </w:t>
      </w:r>
      <w:r w:rsidR="00AD1FC8" w:rsidRPr="00D12C84">
        <w:rPr>
          <w:color w:val="1B1B1B"/>
          <w:sz w:val="22"/>
        </w:rPr>
        <w:t>2</w:t>
      </w:r>
      <w:r w:rsidR="00AD1FC8" w:rsidRPr="00D12C84">
        <w:rPr>
          <w:color w:val="000000"/>
          <w:sz w:val="22"/>
        </w:rPr>
        <w:t xml:space="preserve"> i </w:t>
      </w:r>
      <w:r w:rsidR="00AD1FC8" w:rsidRPr="00D12C84">
        <w:rPr>
          <w:color w:val="1B1B1B"/>
          <w:sz w:val="22"/>
        </w:rPr>
        <w:t>4</w:t>
      </w:r>
      <w:r w:rsidRPr="00D12C84">
        <w:rPr>
          <w:color w:val="1B1B1B"/>
          <w:sz w:val="22"/>
        </w:rPr>
        <w:t xml:space="preserve"> ustawy </w:t>
      </w:r>
      <w:proofErr w:type="spellStart"/>
      <w:r w:rsidRPr="00D12C84">
        <w:rPr>
          <w:color w:val="1B1B1B"/>
          <w:sz w:val="22"/>
        </w:rPr>
        <w:t>Pzp</w:t>
      </w:r>
      <w:proofErr w:type="spellEnd"/>
      <w:r w:rsidR="00AD1FC8" w:rsidRPr="00D12C84">
        <w:rPr>
          <w:color w:val="000000"/>
          <w:sz w:val="22"/>
        </w:rPr>
        <w:t xml:space="preserve">, zastępuje się je odpowiednio w całości lub w części dokumentem zawierającym odpowiednio oświadczenie </w:t>
      </w:r>
      <w:r w:rsidRPr="00D12C84">
        <w:rPr>
          <w:color w:val="000000"/>
          <w:sz w:val="22"/>
        </w:rPr>
        <w:t>W</w:t>
      </w:r>
      <w:r w:rsidR="00AD1FC8" w:rsidRPr="00D12C84">
        <w:rPr>
          <w:color w:val="000000"/>
          <w:sz w:val="22"/>
        </w:rPr>
        <w:t xml:space="preserve">ykonawcy, ze wskazaniem osoby albo osób uprawnionych do jego reprezentacji, lub </w:t>
      </w:r>
      <w:r w:rsidR="00AD1FC8" w:rsidRPr="00D12C84">
        <w:rPr>
          <w:color w:val="000000"/>
          <w:sz w:val="22"/>
        </w:rPr>
        <w:lastRenderedPageBreak/>
        <w:t xml:space="preserve">oświadczenie osoby, której dokument miał dotyczyć, złożone pod przysięgą, lub, jeżeli w kraju, w którym </w:t>
      </w:r>
      <w:r w:rsidRPr="00D12C84">
        <w:rPr>
          <w:color w:val="000000"/>
          <w:sz w:val="22"/>
        </w:rPr>
        <w:t>W</w:t>
      </w:r>
      <w:r w:rsidR="00AD1FC8" w:rsidRPr="00D12C84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Pr="00D12C84">
        <w:rPr>
          <w:color w:val="000000"/>
          <w:sz w:val="22"/>
        </w:rPr>
        <w:t>W</w:t>
      </w:r>
      <w:r w:rsidR="00AD1FC8" w:rsidRPr="00D12C84">
        <w:rPr>
          <w:color w:val="000000"/>
          <w:sz w:val="22"/>
        </w:rPr>
        <w:t xml:space="preserve">ykonawcy. Przepis ust. </w:t>
      </w:r>
      <w:r w:rsidRPr="00D12C84">
        <w:rPr>
          <w:color w:val="000000"/>
          <w:sz w:val="22"/>
        </w:rPr>
        <w:t>3</w:t>
      </w:r>
      <w:r w:rsidR="00AD1FC8" w:rsidRPr="00D12C84">
        <w:rPr>
          <w:color w:val="000000"/>
          <w:sz w:val="22"/>
        </w:rPr>
        <w:t xml:space="preserve"> stosuje się.</w:t>
      </w:r>
    </w:p>
    <w:p w14:paraId="1B9143D7" w14:textId="77777777" w:rsidR="00AD1FC8" w:rsidRPr="00D12C84" w:rsidRDefault="00AD1FC8" w:rsidP="00CE2F4A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14:paraId="2EE45218" w14:textId="77777777" w:rsidR="00AD1FC8" w:rsidRPr="00D12C84" w:rsidRDefault="00AD1FC8" w:rsidP="00CE2F4A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 xml:space="preserve">Przepisy ust. </w:t>
      </w:r>
      <w:r w:rsidR="002A59FF" w:rsidRPr="00D12C84">
        <w:rPr>
          <w:color w:val="000000"/>
          <w:sz w:val="22"/>
        </w:rPr>
        <w:t>5</w:t>
      </w:r>
      <w:r w:rsidRPr="00D12C84">
        <w:rPr>
          <w:color w:val="000000"/>
          <w:sz w:val="22"/>
        </w:rPr>
        <w:t xml:space="preserve"> stosuje się odpowiednio do podmiotowych środków dowodowych dotyczących podmiotu udostępniającego zasoby na zasadach określonych w art. 118 ustawy </w:t>
      </w:r>
      <w:proofErr w:type="spellStart"/>
      <w:r w:rsidR="003D65CC" w:rsidRPr="00D12C84">
        <w:rPr>
          <w:color w:val="000000"/>
          <w:sz w:val="22"/>
        </w:rPr>
        <w:t>Pzp</w:t>
      </w:r>
      <w:proofErr w:type="spellEnd"/>
      <w:r w:rsidR="003D65CC" w:rsidRPr="00D12C84">
        <w:rPr>
          <w:color w:val="000000"/>
          <w:sz w:val="22"/>
        </w:rPr>
        <w:t xml:space="preserve"> </w:t>
      </w:r>
      <w:r w:rsidRPr="00D12C84">
        <w:rPr>
          <w:color w:val="000000"/>
          <w:sz w:val="22"/>
        </w:rPr>
        <w:t>oraz podwykonawcy niebędącego podmiotem udostępniającym zasoby na takich zasadach.</w:t>
      </w:r>
    </w:p>
    <w:p w14:paraId="082E2509" w14:textId="77777777" w:rsidR="00AD1FC8" w:rsidRPr="00D12C84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6D4F743A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INFORMACJ</w:t>
      </w:r>
      <w:r w:rsidR="00161342" w:rsidRPr="00D12C84">
        <w:rPr>
          <w:b/>
          <w:color w:val="000000"/>
          <w:sz w:val="22"/>
        </w:rPr>
        <w:t>A</w:t>
      </w:r>
      <w:r w:rsidRPr="00D12C84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 w:rsidRPr="00D12C84">
        <w:rPr>
          <w:b/>
          <w:color w:val="000000"/>
          <w:sz w:val="22"/>
        </w:rPr>
        <w:t>A KORESPONDENCJI ELEKTRONICZNEJ</w:t>
      </w:r>
    </w:p>
    <w:p w14:paraId="1C2ACA7C" w14:textId="77777777" w:rsidR="003F2F74" w:rsidRPr="00D12C84" w:rsidRDefault="003F2F74" w:rsidP="003F2F74">
      <w:pPr>
        <w:pStyle w:val="Akapitzlist"/>
        <w:rPr>
          <w:b/>
          <w:sz w:val="22"/>
        </w:rPr>
      </w:pPr>
    </w:p>
    <w:p w14:paraId="30A6C2CD" w14:textId="77777777" w:rsidR="00161342" w:rsidRPr="00D12C84" w:rsidRDefault="00161342" w:rsidP="00CE2F4A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D12C84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D12C84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088BFE74" w14:textId="77777777" w:rsidR="00161342" w:rsidRPr="00D12C84" w:rsidRDefault="00161342" w:rsidP="00CE2F4A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 xml:space="preserve">Składanie dokumentów w postępowaniu </w:t>
      </w:r>
      <w:r w:rsidRPr="00D12C84">
        <w:rPr>
          <w:b/>
          <w:color w:val="000000" w:themeColor="text1"/>
          <w:sz w:val="22"/>
        </w:rPr>
        <w:t>z wyjątkiem oferty</w:t>
      </w:r>
      <w:r w:rsidRPr="00D12C84">
        <w:rPr>
          <w:color w:val="000000" w:themeColor="text1"/>
          <w:sz w:val="22"/>
        </w:rPr>
        <w:t>, odbywa się elektronicznie za pośrednictwem formularza ,</w:t>
      </w:r>
      <w:r w:rsidRPr="00D12C84">
        <w:rPr>
          <w:b/>
          <w:color w:val="000000" w:themeColor="text1"/>
          <w:sz w:val="22"/>
        </w:rPr>
        <w:t xml:space="preserve">,WYŚLIJ WIADOMOŚĆ” </w:t>
      </w:r>
      <w:r w:rsidRPr="00D12C84">
        <w:rPr>
          <w:color w:val="000000" w:themeColor="text1"/>
          <w:sz w:val="22"/>
        </w:rPr>
        <w:t xml:space="preserve"> dostępnego na stronie dotyczącej danego postępowania.</w:t>
      </w:r>
    </w:p>
    <w:p w14:paraId="7DAD62A8" w14:textId="77777777" w:rsidR="00161342" w:rsidRPr="00D12C84" w:rsidRDefault="00161342" w:rsidP="00CE2F4A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>Za datę złożenia dokumentów o których mowa w ust. 2, przy</w:t>
      </w:r>
      <w:r w:rsidR="0009130A" w:rsidRPr="00D12C84">
        <w:rPr>
          <w:color w:val="000000" w:themeColor="text1"/>
          <w:sz w:val="22"/>
        </w:rPr>
        <w:t xml:space="preserve">jmuje się kliknięcie przycisku </w:t>
      </w:r>
      <w:r w:rsidRPr="00D12C84">
        <w:rPr>
          <w:color w:val="000000" w:themeColor="text1"/>
          <w:sz w:val="22"/>
        </w:rPr>
        <w:t>”</w:t>
      </w:r>
      <w:r w:rsidRPr="00D12C84">
        <w:rPr>
          <w:b/>
          <w:color w:val="000000" w:themeColor="text1"/>
          <w:sz w:val="22"/>
        </w:rPr>
        <w:t>WYŚLIJ WIADOMOŚĆ</w:t>
      </w:r>
      <w:r w:rsidRPr="00D12C84">
        <w:rPr>
          <w:color w:val="000000" w:themeColor="text1"/>
          <w:sz w:val="22"/>
        </w:rPr>
        <w:t>” po którym pojawi się komunikat, że wiadomość została wysłana do Zamawiającego</w:t>
      </w:r>
      <w:r w:rsidR="00E16213" w:rsidRPr="00D12C84">
        <w:rPr>
          <w:b/>
          <w:color w:val="000000" w:themeColor="text1"/>
          <w:sz w:val="22"/>
        </w:rPr>
        <w:t>.</w:t>
      </w:r>
      <w:r w:rsidRPr="00D12C84">
        <w:rPr>
          <w:b/>
          <w:color w:val="000000" w:themeColor="text1"/>
          <w:sz w:val="22"/>
        </w:rPr>
        <w:t xml:space="preserve">  </w:t>
      </w:r>
    </w:p>
    <w:p w14:paraId="7FAEC1E9" w14:textId="77777777" w:rsidR="00161342" w:rsidRPr="00D12C84" w:rsidRDefault="00161342" w:rsidP="00CE2F4A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</w:t>
      </w:r>
      <w:r w:rsidRPr="00D12C84">
        <w:rPr>
          <w:color w:val="000000" w:themeColor="text1"/>
          <w:sz w:val="22"/>
        </w:rPr>
        <w:lastRenderedPageBreak/>
        <w:t xml:space="preserve">platformazakupowa.pl, dostępnych na stronie dotyczącej danego postępowania oraz  stronie głównej Platformy pod adresem  </w:t>
      </w:r>
      <w:hyperlink r:id="rId12" w:history="1">
        <w:r w:rsidRPr="00D12C84">
          <w:rPr>
            <w:rStyle w:val="Hipercze"/>
            <w:sz w:val="22"/>
          </w:rPr>
          <w:t>https://platformazakupowa.pl</w:t>
        </w:r>
      </w:hyperlink>
    </w:p>
    <w:p w14:paraId="6E5203A6" w14:textId="77777777" w:rsidR="00161342" w:rsidRPr="00D12C84" w:rsidRDefault="00161342" w:rsidP="00CE2F4A">
      <w:pPr>
        <w:pStyle w:val="Akapitzlist"/>
        <w:numPr>
          <w:ilvl w:val="0"/>
          <w:numId w:val="9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D12C84">
        <w:rPr>
          <w:b/>
          <w:color w:val="000000" w:themeColor="text1"/>
          <w:sz w:val="22"/>
        </w:rPr>
        <w:t>10 plików lub spakowanych folderów</w:t>
      </w:r>
      <w:r w:rsidRPr="00D12C84">
        <w:rPr>
          <w:color w:val="000000" w:themeColor="text1"/>
          <w:sz w:val="22"/>
        </w:rPr>
        <w:t xml:space="preserve"> przy maksymalnej wielkości </w:t>
      </w:r>
      <w:r w:rsidRPr="00D12C84">
        <w:rPr>
          <w:b/>
          <w:color w:val="000000" w:themeColor="text1"/>
          <w:sz w:val="22"/>
        </w:rPr>
        <w:t>150 MB</w:t>
      </w:r>
      <w:r w:rsidRPr="00D12C84">
        <w:rPr>
          <w:color w:val="000000" w:themeColor="text1"/>
          <w:sz w:val="22"/>
        </w:rPr>
        <w:t xml:space="preserve">.  </w:t>
      </w:r>
    </w:p>
    <w:p w14:paraId="5B62E8D2" w14:textId="77777777" w:rsidR="00161342" w:rsidRPr="00D12C84" w:rsidRDefault="00161342" w:rsidP="00CE2F4A">
      <w:pPr>
        <w:pStyle w:val="Akapitzlist"/>
        <w:numPr>
          <w:ilvl w:val="0"/>
          <w:numId w:val="9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 w:rsidRPr="00D12C84">
        <w:rPr>
          <w:color w:val="000000" w:themeColor="text1"/>
          <w:sz w:val="22"/>
        </w:rPr>
        <w:t>munikacji elektronicznej w postę</w:t>
      </w:r>
      <w:r w:rsidRPr="00D12C84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D12C84">
        <w:rPr>
          <w:i/>
          <w:color w:val="000000" w:themeColor="text1"/>
          <w:sz w:val="22"/>
        </w:rPr>
        <w:t>(Dz.U. z 2020 poz. 2452)</w:t>
      </w:r>
    </w:p>
    <w:p w14:paraId="7C8AA151" w14:textId="77777777" w:rsidR="003F2F74" w:rsidRPr="00D12C84" w:rsidRDefault="003F2F74" w:rsidP="009C45B9">
      <w:pPr>
        <w:spacing w:before="26" w:after="0"/>
        <w:jc w:val="both"/>
        <w:rPr>
          <w:b/>
          <w:sz w:val="22"/>
        </w:rPr>
      </w:pPr>
    </w:p>
    <w:p w14:paraId="6D5BA93E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 w:rsidRPr="00D12C84">
        <w:rPr>
          <w:b/>
          <w:color w:val="000000"/>
          <w:sz w:val="22"/>
        </w:rPr>
        <w:t xml:space="preserve">1, ART. 66 </w:t>
      </w:r>
      <w:r w:rsidR="00882DF6" w:rsidRPr="00D12C84">
        <w:rPr>
          <w:b/>
          <w:color w:val="000000"/>
          <w:sz w:val="22"/>
        </w:rPr>
        <w:t>i</w:t>
      </w:r>
      <w:r w:rsidR="008352C5" w:rsidRPr="00D12C84">
        <w:rPr>
          <w:b/>
          <w:color w:val="000000"/>
          <w:sz w:val="22"/>
        </w:rPr>
        <w:t xml:space="preserve"> ART. 69</w:t>
      </w:r>
    </w:p>
    <w:p w14:paraId="7078A36F" w14:textId="77777777" w:rsidR="003F2F74" w:rsidRPr="00D12C84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5F22D986" w14:textId="77777777" w:rsidR="00161342" w:rsidRPr="00D12C84" w:rsidRDefault="00161342" w:rsidP="00161342">
      <w:pPr>
        <w:spacing w:after="0"/>
        <w:ind w:left="708"/>
        <w:rPr>
          <w:sz w:val="22"/>
        </w:rPr>
      </w:pPr>
      <w:r w:rsidRPr="00D12C84">
        <w:rPr>
          <w:sz w:val="22"/>
        </w:rPr>
        <w:t xml:space="preserve">NIE DOTYCZY </w:t>
      </w:r>
    </w:p>
    <w:p w14:paraId="56FFE1CA" w14:textId="77777777" w:rsidR="00ED41E3" w:rsidRPr="00D12C84" w:rsidRDefault="00ED41E3" w:rsidP="00F3562C">
      <w:pPr>
        <w:spacing w:before="26" w:after="0"/>
        <w:jc w:val="both"/>
        <w:rPr>
          <w:b/>
          <w:sz w:val="22"/>
        </w:rPr>
      </w:pPr>
    </w:p>
    <w:p w14:paraId="3185E2BE" w14:textId="77777777" w:rsidR="009B3921" w:rsidRPr="00D12C84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D12C84">
        <w:rPr>
          <w:b/>
          <w:color w:val="000000"/>
          <w:sz w:val="22"/>
        </w:rPr>
        <w:t xml:space="preserve">WSKAZANIE OSÓB UPRAWNIONYCH DO </w:t>
      </w:r>
      <w:r w:rsidR="006C1AFF" w:rsidRPr="00D12C84">
        <w:rPr>
          <w:b/>
          <w:color w:val="000000"/>
          <w:sz w:val="22"/>
        </w:rPr>
        <w:t>KOMUNIKOWANIA SIĘ Z WYKONAWCAMI</w:t>
      </w:r>
    </w:p>
    <w:p w14:paraId="78585D20" w14:textId="77777777" w:rsidR="009B3921" w:rsidRPr="00D12C84" w:rsidRDefault="009B3921" w:rsidP="009B3921">
      <w:pPr>
        <w:pStyle w:val="Akapitzlist"/>
        <w:ind w:left="1067"/>
        <w:rPr>
          <w:color w:val="000000"/>
          <w:sz w:val="22"/>
        </w:rPr>
      </w:pPr>
    </w:p>
    <w:p w14:paraId="70F9871D" w14:textId="46D3AF50" w:rsidR="00161342" w:rsidRPr="00D12C84" w:rsidRDefault="00161342" w:rsidP="00CE2F4A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 xml:space="preserve">Zamawiający wyznacza osobę do komunikowania się z Wykonawcami : </w:t>
      </w:r>
      <w:r w:rsidR="009C45B9" w:rsidRPr="00D12C84">
        <w:rPr>
          <w:color w:val="000000" w:themeColor="text1"/>
          <w:sz w:val="22"/>
        </w:rPr>
        <w:t>Katarzyna Sądej</w:t>
      </w:r>
      <w:r w:rsidRPr="00D12C84">
        <w:rPr>
          <w:color w:val="000000" w:themeColor="text1"/>
          <w:sz w:val="22"/>
        </w:rPr>
        <w:t xml:space="preserve">, tel. </w:t>
      </w:r>
      <w:r w:rsidR="009C45B9" w:rsidRPr="00D12C84">
        <w:rPr>
          <w:color w:val="000000" w:themeColor="text1"/>
          <w:sz w:val="22"/>
        </w:rPr>
        <w:t>(89) 5219848.</w:t>
      </w:r>
    </w:p>
    <w:p w14:paraId="2FC1525B" w14:textId="77777777" w:rsidR="00161342" w:rsidRPr="00D12C84" w:rsidRDefault="00161342" w:rsidP="00CE2F4A">
      <w:pPr>
        <w:pStyle w:val="Akapitzlist"/>
        <w:numPr>
          <w:ilvl w:val="0"/>
          <w:numId w:val="10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D12C84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2681396A" w14:textId="77777777" w:rsidR="00EC6803" w:rsidRPr="00D12C84" w:rsidRDefault="00EC6803" w:rsidP="009B3921">
      <w:pPr>
        <w:pStyle w:val="Akapitzlist"/>
        <w:ind w:left="1067"/>
        <w:rPr>
          <w:color w:val="000000"/>
          <w:sz w:val="22"/>
        </w:rPr>
      </w:pPr>
    </w:p>
    <w:p w14:paraId="46844E81" w14:textId="77777777" w:rsidR="009B3921" w:rsidRPr="00D12C8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WYMAGANIA DOTYCZĄCE WADIUM, JEŻELI ZAMAWIAJĄCY PRZEWIDUJE OBOWIĄZEK WNIESIENIA WADIUM</w:t>
      </w:r>
    </w:p>
    <w:p w14:paraId="5CC49124" w14:textId="77777777" w:rsidR="008352C5" w:rsidRPr="00D12C84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7C00E997" w14:textId="77777777" w:rsidR="00161342" w:rsidRPr="00D12C84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12C84">
        <w:rPr>
          <w:sz w:val="22"/>
        </w:rPr>
        <w:t xml:space="preserve">Zamawiający nie </w:t>
      </w:r>
      <w:r w:rsidR="00882DF6" w:rsidRPr="00D12C84">
        <w:rPr>
          <w:sz w:val="22"/>
        </w:rPr>
        <w:t>wymaga</w:t>
      </w:r>
      <w:r w:rsidRPr="00D12C84">
        <w:rPr>
          <w:sz w:val="22"/>
        </w:rPr>
        <w:t xml:space="preserve"> wniesienia wadium.</w:t>
      </w:r>
    </w:p>
    <w:p w14:paraId="4A0E4C0D" w14:textId="77777777" w:rsidR="00EC6803" w:rsidRPr="00D12C84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218874DA" w14:textId="77777777" w:rsidR="0011793E" w:rsidRPr="00D12C84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TERMIN ZWIĄZANIA OFERTĄ</w:t>
      </w:r>
    </w:p>
    <w:p w14:paraId="0AF798C7" w14:textId="77777777" w:rsidR="003F2F74" w:rsidRPr="00D12C8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7ACCC01" w14:textId="048AB883" w:rsidR="00161342" w:rsidRPr="00D12C84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D12C84">
        <w:rPr>
          <w:color w:val="000000"/>
          <w:sz w:val="22"/>
        </w:rPr>
        <w:t xml:space="preserve">Wykonawca jest związany ofertą od dnia upływu terminu składania ofert do dnia  </w:t>
      </w:r>
      <w:r w:rsidR="00870D08">
        <w:rPr>
          <w:b/>
          <w:color w:val="000000"/>
          <w:sz w:val="22"/>
        </w:rPr>
        <w:t>31.10</w:t>
      </w:r>
      <w:bookmarkStart w:id="0" w:name="_GoBack"/>
      <w:bookmarkEnd w:id="0"/>
      <w:r w:rsidR="002F48B9">
        <w:rPr>
          <w:b/>
          <w:color w:val="000000"/>
          <w:sz w:val="22"/>
        </w:rPr>
        <w:t>.</w:t>
      </w:r>
      <w:r w:rsidRPr="00D12C84">
        <w:rPr>
          <w:b/>
          <w:color w:val="000000"/>
          <w:sz w:val="22"/>
        </w:rPr>
        <w:t>202</w:t>
      </w:r>
      <w:r w:rsidR="009C45B9" w:rsidRPr="00D12C84">
        <w:rPr>
          <w:b/>
          <w:color w:val="000000"/>
          <w:sz w:val="22"/>
        </w:rPr>
        <w:t>3</w:t>
      </w:r>
      <w:r w:rsidRPr="00D12C84">
        <w:rPr>
          <w:b/>
          <w:color w:val="000000"/>
          <w:sz w:val="22"/>
        </w:rPr>
        <w:t xml:space="preserve"> r. </w:t>
      </w:r>
    </w:p>
    <w:p w14:paraId="1B1B27AB" w14:textId="77777777" w:rsidR="00EC6803" w:rsidRPr="00D12C84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7BCD94C6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OPIS SPOSOBU PR</w:t>
      </w:r>
      <w:r w:rsidR="006C1AFF" w:rsidRPr="00D12C84">
        <w:rPr>
          <w:b/>
          <w:color w:val="000000"/>
          <w:sz w:val="22"/>
        </w:rPr>
        <w:t>ZYGOTOWYWANIA OFERTY</w:t>
      </w:r>
    </w:p>
    <w:p w14:paraId="18D15EFA" w14:textId="77777777" w:rsidR="00161342" w:rsidRPr="00D12C84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333557CA" w14:textId="77777777" w:rsidR="001B297B" w:rsidRPr="00D12C84" w:rsidRDefault="001B297B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color w:val="000000"/>
        </w:rPr>
      </w:pPr>
      <w:r w:rsidRPr="00D12C84">
        <w:rPr>
          <w:color w:val="000000"/>
          <w:sz w:val="22"/>
        </w:rPr>
        <w:t>W postępowaniu o udzielenie zamówienia ofertę, składa się, pod rygorem niewa</w:t>
      </w:r>
      <w:r w:rsidR="007E55C9" w:rsidRPr="00D12C84">
        <w:rPr>
          <w:color w:val="000000"/>
          <w:sz w:val="22"/>
        </w:rPr>
        <w:t xml:space="preserve">żności, w formie elektronicznej </w:t>
      </w:r>
      <w:r w:rsidR="00B90ABB" w:rsidRPr="00D12C84">
        <w:rPr>
          <w:sz w:val="22"/>
        </w:rPr>
        <w:t>opatrzoną</w:t>
      </w:r>
      <w:r w:rsidR="007E55C9" w:rsidRPr="00D12C84">
        <w:rPr>
          <w:sz w:val="22"/>
        </w:rPr>
        <w:t xml:space="preserve"> kwalifikowanym podpisem elektronicznym.</w:t>
      </w:r>
    </w:p>
    <w:p w14:paraId="2075B85A" w14:textId="77777777" w:rsidR="00161342" w:rsidRPr="00D12C84" w:rsidRDefault="00161342" w:rsidP="00CE2F4A">
      <w:pPr>
        <w:pStyle w:val="ust"/>
        <w:numPr>
          <w:ilvl w:val="0"/>
          <w:numId w:val="11"/>
        </w:numPr>
        <w:spacing w:before="0" w:after="0" w:line="360" w:lineRule="auto"/>
        <w:rPr>
          <w:color w:val="000000"/>
          <w:sz w:val="22"/>
          <w:szCs w:val="22"/>
        </w:rPr>
      </w:pPr>
      <w:r w:rsidRPr="00D12C84">
        <w:rPr>
          <w:color w:val="000000"/>
          <w:sz w:val="22"/>
          <w:szCs w:val="22"/>
        </w:rPr>
        <w:t>Wykonawca może złożyć jedną ofertę.</w:t>
      </w:r>
    </w:p>
    <w:p w14:paraId="5F2E119C" w14:textId="77777777" w:rsidR="00161342" w:rsidRPr="00D12C84" w:rsidRDefault="00161342" w:rsidP="00CE2F4A">
      <w:pPr>
        <w:pStyle w:val="ust"/>
        <w:numPr>
          <w:ilvl w:val="0"/>
          <w:numId w:val="1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D12C84">
        <w:rPr>
          <w:color w:val="000000"/>
          <w:sz w:val="22"/>
          <w:szCs w:val="22"/>
        </w:rPr>
        <w:lastRenderedPageBreak/>
        <w:t>Treść oferty musi być zgodna z wymaganiami Zamawiającego określonymi w dokumentach zamówienia.</w:t>
      </w:r>
    </w:p>
    <w:p w14:paraId="0566815D" w14:textId="77777777" w:rsidR="00161342" w:rsidRPr="00D12C84" w:rsidRDefault="00161342" w:rsidP="00CE2F4A">
      <w:pPr>
        <w:pStyle w:val="ust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D12C84">
        <w:rPr>
          <w:color w:val="000000"/>
          <w:sz w:val="22"/>
          <w:szCs w:val="22"/>
        </w:rPr>
        <w:t>Ofertę należy sporządzić w języku polskim.</w:t>
      </w:r>
    </w:p>
    <w:p w14:paraId="487D91A5" w14:textId="77777777" w:rsidR="00161342" w:rsidRPr="00D12C84" w:rsidRDefault="00161342" w:rsidP="00CE2F4A">
      <w:pPr>
        <w:pStyle w:val="ust"/>
        <w:numPr>
          <w:ilvl w:val="0"/>
          <w:numId w:val="1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D12C84">
        <w:rPr>
          <w:color w:val="000000"/>
          <w:sz w:val="22"/>
          <w:szCs w:val="22"/>
        </w:rPr>
        <w:t xml:space="preserve">Oferta wraz z załącznikami </w:t>
      </w:r>
      <w:r w:rsidRPr="00D12C84">
        <w:rPr>
          <w:b/>
          <w:color w:val="000000"/>
          <w:sz w:val="22"/>
          <w:szCs w:val="22"/>
        </w:rPr>
        <w:t>musi być podpisana</w:t>
      </w:r>
      <w:r w:rsidRPr="00D12C84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14493E03" w14:textId="77777777" w:rsidR="00161342" w:rsidRPr="00D12C84" w:rsidRDefault="00161342" w:rsidP="00CE2F4A">
      <w:pPr>
        <w:pStyle w:val="ust"/>
        <w:numPr>
          <w:ilvl w:val="0"/>
          <w:numId w:val="1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D12C84">
        <w:rPr>
          <w:b/>
          <w:color w:val="000000"/>
          <w:sz w:val="22"/>
          <w:szCs w:val="22"/>
        </w:rPr>
        <w:t>Oferta powinna zawierać:</w:t>
      </w:r>
    </w:p>
    <w:p w14:paraId="58DCAF1D" w14:textId="6CCB2759" w:rsidR="00161342" w:rsidRPr="00D12C84" w:rsidRDefault="00161342" w:rsidP="00CE2F4A">
      <w:pPr>
        <w:pStyle w:val="ust"/>
        <w:numPr>
          <w:ilvl w:val="1"/>
          <w:numId w:val="1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D12C84">
        <w:rPr>
          <w:b/>
          <w:color w:val="000000"/>
          <w:sz w:val="22"/>
          <w:szCs w:val="22"/>
        </w:rPr>
        <w:t>Formularz ofertowy</w:t>
      </w:r>
      <w:r w:rsidRPr="00D12C84">
        <w:rPr>
          <w:color w:val="000000"/>
          <w:sz w:val="22"/>
          <w:szCs w:val="22"/>
        </w:rPr>
        <w:t xml:space="preserve">  – zgodnie ze wzorem stanowiącym załącznik nr 1 do SWZ; </w:t>
      </w:r>
    </w:p>
    <w:p w14:paraId="2536C3F4" w14:textId="77777777" w:rsidR="00963094" w:rsidRPr="00D12C84" w:rsidRDefault="00963094" w:rsidP="00CE2F4A">
      <w:pPr>
        <w:pStyle w:val="ust"/>
        <w:numPr>
          <w:ilvl w:val="1"/>
          <w:numId w:val="12"/>
        </w:numPr>
        <w:spacing w:before="0" w:after="0" w:line="360" w:lineRule="auto"/>
        <w:ind w:left="1288"/>
        <w:rPr>
          <w:sz w:val="22"/>
          <w:szCs w:val="22"/>
        </w:rPr>
      </w:pPr>
      <w:r w:rsidRPr="00D12C84">
        <w:rPr>
          <w:b/>
          <w:sz w:val="22"/>
          <w:szCs w:val="22"/>
        </w:rPr>
        <w:t>Pełnomocnictwo</w:t>
      </w:r>
      <w:r w:rsidRPr="00D12C84">
        <w:rPr>
          <w:sz w:val="22"/>
          <w:szCs w:val="22"/>
        </w:rPr>
        <w:t xml:space="preserve"> -  </w:t>
      </w:r>
      <w:r w:rsidRPr="00D12C84">
        <w:rPr>
          <w:b/>
          <w:i/>
          <w:iCs/>
          <w:sz w:val="22"/>
          <w:szCs w:val="22"/>
        </w:rPr>
        <w:t>jeżeli zostało udzielone.</w:t>
      </w:r>
    </w:p>
    <w:p w14:paraId="41082801" w14:textId="041D2A53" w:rsidR="00DE76B8" w:rsidRPr="00D12C84" w:rsidRDefault="00DE76B8" w:rsidP="00CE2F4A">
      <w:pPr>
        <w:pStyle w:val="ust"/>
        <w:numPr>
          <w:ilvl w:val="1"/>
          <w:numId w:val="12"/>
        </w:numPr>
        <w:spacing w:before="0" w:after="0" w:line="360" w:lineRule="auto"/>
        <w:ind w:left="1288"/>
        <w:rPr>
          <w:sz w:val="22"/>
          <w:szCs w:val="22"/>
        </w:rPr>
      </w:pPr>
      <w:r w:rsidRPr="00D12C84">
        <w:rPr>
          <w:b/>
          <w:sz w:val="22"/>
          <w:szCs w:val="22"/>
        </w:rPr>
        <w:t xml:space="preserve">Oświadczenie, </w:t>
      </w:r>
      <w:r w:rsidRPr="00D12C84">
        <w:rPr>
          <w:sz w:val="22"/>
          <w:szCs w:val="22"/>
        </w:rPr>
        <w:t xml:space="preserve">o którym mowa w rozdziale XX ust. </w:t>
      </w:r>
      <w:r w:rsidR="00273371">
        <w:rPr>
          <w:sz w:val="22"/>
          <w:szCs w:val="22"/>
        </w:rPr>
        <w:t>5</w:t>
      </w:r>
      <w:r w:rsidR="00D348A8" w:rsidRPr="00D12C84">
        <w:rPr>
          <w:sz w:val="22"/>
          <w:szCs w:val="22"/>
        </w:rPr>
        <w:t xml:space="preserve"> -</w:t>
      </w:r>
      <w:r w:rsidRPr="00D12C84">
        <w:rPr>
          <w:sz w:val="22"/>
          <w:szCs w:val="22"/>
        </w:rPr>
        <w:t xml:space="preserve"> dotyczy Wykonawców wspólnie ubiegających się o udzielenie zamówienia.</w:t>
      </w:r>
    </w:p>
    <w:p w14:paraId="70F38953" w14:textId="16AF5548" w:rsidR="00DE76B8" w:rsidRPr="00D12C84" w:rsidRDefault="00DE76B8" w:rsidP="00CE2F4A">
      <w:pPr>
        <w:pStyle w:val="ust"/>
        <w:numPr>
          <w:ilvl w:val="1"/>
          <w:numId w:val="12"/>
        </w:numPr>
        <w:spacing w:before="0" w:after="0" w:line="360" w:lineRule="auto"/>
        <w:ind w:left="1288"/>
        <w:rPr>
          <w:sz w:val="22"/>
          <w:szCs w:val="22"/>
        </w:rPr>
      </w:pPr>
      <w:r w:rsidRPr="00D12C84">
        <w:rPr>
          <w:b/>
          <w:sz w:val="22"/>
          <w:szCs w:val="22"/>
        </w:rPr>
        <w:t xml:space="preserve">Zobowiązanie podmioty udostępniającego zasoby, </w:t>
      </w:r>
      <w:r w:rsidRPr="00D12C84">
        <w:rPr>
          <w:sz w:val="22"/>
          <w:szCs w:val="22"/>
        </w:rPr>
        <w:t xml:space="preserve">o którym mowa w rozdziale XX ust. </w:t>
      </w:r>
      <w:r w:rsidR="00273371">
        <w:rPr>
          <w:sz w:val="22"/>
          <w:szCs w:val="22"/>
        </w:rPr>
        <w:t>8</w:t>
      </w:r>
      <w:r w:rsidR="00D348A8" w:rsidRPr="00D12C84">
        <w:rPr>
          <w:sz w:val="22"/>
          <w:szCs w:val="22"/>
        </w:rPr>
        <w:t xml:space="preserve"> - </w:t>
      </w:r>
      <w:r w:rsidRPr="00D12C84">
        <w:rPr>
          <w:sz w:val="22"/>
          <w:szCs w:val="22"/>
        </w:rPr>
        <w:t>jeżeli dotyczy.</w:t>
      </w:r>
    </w:p>
    <w:p w14:paraId="49E8229F" w14:textId="2129B81E" w:rsidR="000D453D" w:rsidRPr="00D12C84" w:rsidRDefault="000D453D" w:rsidP="00CE2F4A">
      <w:pPr>
        <w:pStyle w:val="ust"/>
        <w:numPr>
          <w:ilvl w:val="1"/>
          <w:numId w:val="12"/>
        </w:numPr>
        <w:spacing w:before="0" w:after="0" w:line="360" w:lineRule="auto"/>
        <w:ind w:left="1288"/>
        <w:rPr>
          <w:sz w:val="22"/>
          <w:szCs w:val="22"/>
        </w:rPr>
      </w:pPr>
      <w:r w:rsidRPr="00D12C84">
        <w:rPr>
          <w:b/>
          <w:sz w:val="22"/>
          <w:szCs w:val="22"/>
        </w:rPr>
        <w:t>Przedmiotowy środek dowodowy</w:t>
      </w:r>
      <w:r w:rsidRPr="00D12C84">
        <w:rPr>
          <w:sz w:val="22"/>
          <w:szCs w:val="22"/>
        </w:rPr>
        <w:t xml:space="preserve"> tj.:</w:t>
      </w:r>
      <w:r w:rsidRPr="00D12C84">
        <w:rPr>
          <w:b/>
          <w:sz w:val="22"/>
          <w:szCs w:val="22"/>
        </w:rPr>
        <w:t xml:space="preserve"> </w:t>
      </w:r>
      <w:r w:rsidR="00D425E3" w:rsidRPr="00D425E3">
        <w:rPr>
          <w:b/>
          <w:i/>
          <w:sz w:val="22"/>
          <w:szCs w:val="22"/>
        </w:rPr>
        <w:t xml:space="preserve">Projekt </w:t>
      </w:r>
      <w:r w:rsidRPr="00D12C84">
        <w:rPr>
          <w:b/>
          <w:sz w:val="22"/>
          <w:szCs w:val="22"/>
        </w:rPr>
        <w:t>„</w:t>
      </w:r>
      <w:r w:rsidR="00D425E3">
        <w:rPr>
          <w:b/>
          <w:i/>
          <w:sz w:val="22"/>
          <w:szCs w:val="22"/>
        </w:rPr>
        <w:t>Wstępnej</w:t>
      </w:r>
      <w:r w:rsidRPr="00DB25B3">
        <w:rPr>
          <w:b/>
          <w:i/>
          <w:sz w:val="22"/>
          <w:szCs w:val="22"/>
        </w:rPr>
        <w:t xml:space="preserve"> </w:t>
      </w:r>
      <w:r w:rsidR="00D425E3">
        <w:rPr>
          <w:b/>
          <w:i/>
          <w:sz w:val="22"/>
          <w:szCs w:val="22"/>
        </w:rPr>
        <w:t>koncepcji</w:t>
      </w:r>
      <w:r w:rsidRPr="00D12C84">
        <w:rPr>
          <w:b/>
          <w:i/>
          <w:sz w:val="22"/>
          <w:szCs w:val="22"/>
        </w:rPr>
        <w:t xml:space="preserve"> wizyty studyjnej</w:t>
      </w:r>
      <w:r w:rsidRPr="00D12C84">
        <w:rPr>
          <w:b/>
          <w:sz w:val="22"/>
          <w:szCs w:val="22"/>
        </w:rPr>
        <w:t xml:space="preserve">”,  </w:t>
      </w:r>
      <w:r w:rsidRPr="00D12C84">
        <w:rPr>
          <w:sz w:val="22"/>
          <w:szCs w:val="22"/>
        </w:rPr>
        <w:t>o którym mowa w Rozdziale X ust. 1 pkt 1 SWZ;</w:t>
      </w:r>
    </w:p>
    <w:p w14:paraId="69851622" w14:textId="77777777" w:rsidR="00161342" w:rsidRPr="00D12C84" w:rsidRDefault="00161342" w:rsidP="00CE2F4A">
      <w:pPr>
        <w:pStyle w:val="Tekstpodstawowy"/>
        <w:numPr>
          <w:ilvl w:val="0"/>
          <w:numId w:val="11"/>
        </w:numPr>
        <w:spacing w:before="26" w:line="360" w:lineRule="auto"/>
        <w:jc w:val="both"/>
        <w:rPr>
          <w:b w:val="0"/>
          <w:sz w:val="22"/>
          <w:szCs w:val="22"/>
        </w:rPr>
      </w:pPr>
      <w:r w:rsidRPr="00D12C84">
        <w:rPr>
          <w:b w:val="0"/>
          <w:sz w:val="22"/>
          <w:szCs w:val="22"/>
        </w:rPr>
        <w:t>Wykonawcy mogą wspólnie ubiegać się o udzielenie zamówienia.</w:t>
      </w:r>
    </w:p>
    <w:p w14:paraId="31AF1787" w14:textId="77777777" w:rsidR="00161342" w:rsidRPr="00D12C84" w:rsidRDefault="00161342" w:rsidP="00CE2F4A">
      <w:pPr>
        <w:pStyle w:val="Tekstpodstawowy"/>
        <w:numPr>
          <w:ilvl w:val="0"/>
          <w:numId w:val="11"/>
        </w:numPr>
        <w:spacing w:before="26" w:line="360" w:lineRule="auto"/>
        <w:jc w:val="both"/>
        <w:rPr>
          <w:sz w:val="22"/>
          <w:szCs w:val="22"/>
        </w:rPr>
      </w:pPr>
      <w:r w:rsidRPr="00D12C84">
        <w:rPr>
          <w:b w:val="0"/>
          <w:color w:val="000000"/>
          <w:sz w:val="22"/>
          <w:szCs w:val="22"/>
        </w:rPr>
        <w:t>Wykonawcy wspólnie ubiegający się o udzielenie zamówienia</w:t>
      </w:r>
      <w:r w:rsidRPr="00D12C84">
        <w:rPr>
          <w:color w:val="000000"/>
          <w:sz w:val="22"/>
          <w:szCs w:val="22"/>
        </w:rPr>
        <w:t xml:space="preserve"> </w:t>
      </w:r>
      <w:r w:rsidRPr="00D12C84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25267594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Oferty, oświadczenia, o których mowa w art. 125 ust. 1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podmiotowe środki dowodowe, w tym oświadczenie, o którym mowa w art. 117 ust. 4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oraz zobowiązanie podmiotu udostępniającego zasoby, o którym mowa w art. 118 ust. 3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4F7978F2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 xml:space="preserve">Informacje, oświadczenia lub dokumenty, inne niż określone w ust. </w:t>
      </w:r>
      <w:r w:rsidR="0058393B" w:rsidRPr="00D12C84">
        <w:rPr>
          <w:sz w:val="22"/>
        </w:rPr>
        <w:t>9</w:t>
      </w:r>
      <w:r w:rsidRPr="00D12C84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D12C84">
        <w:rPr>
          <w:sz w:val="22"/>
        </w:rPr>
        <w:t>icznej, o których mowa w  ust. 11</w:t>
      </w:r>
      <w:r w:rsidRPr="00D12C84">
        <w:rPr>
          <w:sz w:val="22"/>
        </w:rPr>
        <w:t xml:space="preserve">. </w:t>
      </w:r>
    </w:p>
    <w:p w14:paraId="0221AF03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lastRenderedPageBreak/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D12C84">
        <w:rPr>
          <w:sz w:val="22"/>
        </w:rPr>
        <w:t>Pzp</w:t>
      </w:r>
      <w:proofErr w:type="spellEnd"/>
      <w:r w:rsidRPr="00D12C84">
        <w:rPr>
          <w:sz w:val="22"/>
        </w:rPr>
        <w:t>.</w:t>
      </w:r>
    </w:p>
    <w:p w14:paraId="6143CA6C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240" w:line="360" w:lineRule="auto"/>
        <w:jc w:val="both"/>
        <w:rPr>
          <w:sz w:val="22"/>
        </w:rPr>
      </w:pPr>
      <w:r w:rsidRPr="00D12C8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00B98441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D12C84">
        <w:rPr>
          <w:b/>
          <w:sz w:val="22"/>
        </w:rPr>
        <w:t xml:space="preserve"> </w:t>
      </w:r>
      <w:r w:rsidRPr="00D12C8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6813751F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4D81195A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6CB676FF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Poświadczenia zgodności cyfrowego odwzorowania z dokumentem w postaci papierowej, o którym mowa w ust. 1</w:t>
      </w:r>
      <w:r w:rsidR="009F480B" w:rsidRPr="00D12C84">
        <w:rPr>
          <w:sz w:val="22"/>
        </w:rPr>
        <w:t>5</w:t>
      </w:r>
      <w:r w:rsidRPr="00D12C84">
        <w:rPr>
          <w:sz w:val="22"/>
        </w:rPr>
        <w:t>, dokonuje w przypadku:</w:t>
      </w:r>
    </w:p>
    <w:p w14:paraId="2F0004A8" w14:textId="77777777" w:rsidR="00161342" w:rsidRPr="00D12C84" w:rsidRDefault="00161342" w:rsidP="00CE2F4A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2EBF69CA" w14:textId="77777777" w:rsidR="00161342" w:rsidRPr="00D12C84" w:rsidRDefault="00161342" w:rsidP="00CE2F4A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przedmiotowych środków dowodowych - odpowiednio Wykonawca lub Wykonawca wspólnie ubiegający się o udzielenie zamówienia;</w:t>
      </w:r>
    </w:p>
    <w:p w14:paraId="004A2C2D" w14:textId="77777777" w:rsidR="00161342" w:rsidRPr="00D12C84" w:rsidRDefault="00161342" w:rsidP="00CE2F4A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lastRenderedPageBreak/>
        <w:t>innych dokumentów, w tym dokumentów, o których mowa w art. 94 ust. 2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388D59E5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Poświadczenia zgodności cyfrowego odwzorowania z dokumentem w postaci papierowej, o którym mowa w ust. 1</w:t>
      </w:r>
      <w:r w:rsidR="009F480B" w:rsidRPr="00D12C84">
        <w:rPr>
          <w:sz w:val="22"/>
        </w:rPr>
        <w:t>5</w:t>
      </w:r>
      <w:r w:rsidRPr="00D12C84">
        <w:rPr>
          <w:sz w:val="22"/>
        </w:rPr>
        <w:t>, może dokonać również notariusz.</w:t>
      </w:r>
    </w:p>
    <w:p w14:paraId="21BE6BBA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color w:val="FF0000"/>
          <w:sz w:val="22"/>
        </w:rPr>
      </w:pPr>
      <w:r w:rsidRPr="00D12C84">
        <w:rPr>
          <w:color w:val="FF0000"/>
          <w:sz w:val="22"/>
        </w:rPr>
        <w:t xml:space="preserve"> </w:t>
      </w:r>
      <w:r w:rsidRPr="00D12C84">
        <w:rPr>
          <w:sz w:val="22"/>
        </w:rPr>
        <w:t>Przez cyfrowe odwzorowanie, o którym mowa w ust. 1</w:t>
      </w:r>
      <w:r w:rsidR="007E3B41" w:rsidRPr="00D12C84">
        <w:rPr>
          <w:sz w:val="22"/>
        </w:rPr>
        <w:t>5</w:t>
      </w:r>
      <w:r w:rsidRPr="00D12C84">
        <w:rPr>
          <w:sz w:val="22"/>
        </w:rPr>
        <w:t>-1</w:t>
      </w:r>
      <w:r w:rsidR="007E3B41" w:rsidRPr="00D12C84">
        <w:rPr>
          <w:sz w:val="22"/>
        </w:rPr>
        <w:t>7</w:t>
      </w:r>
      <w:r w:rsidRPr="00D12C84">
        <w:rPr>
          <w:sz w:val="22"/>
        </w:rPr>
        <w:t xml:space="preserve"> oraz ust. 2</w:t>
      </w:r>
      <w:r w:rsidR="007E3B41" w:rsidRPr="00D12C84">
        <w:rPr>
          <w:sz w:val="22"/>
        </w:rPr>
        <w:t>0-22</w:t>
      </w:r>
      <w:r w:rsidRPr="00D12C84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1379604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ind w:left="709" w:hanging="425"/>
        <w:jc w:val="both"/>
        <w:rPr>
          <w:sz w:val="22"/>
        </w:rPr>
      </w:pPr>
      <w:r w:rsidRPr="00D12C84">
        <w:rPr>
          <w:sz w:val="22"/>
        </w:rPr>
        <w:t>Podmiotowe środki dowodowe, w tym oświadczenie, o którym mowa w art. 117 ust. 4 ustawy</w:t>
      </w:r>
      <w:r w:rsidR="007E3B41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oraz zobowiązanie podmiotu udostępniającego zasoby, przedmiotowe środki dowodowe, dokumenty, o których mowa w art. 94 ust. 2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niewystawione przez upoważnione podmioty, oraz pełnomocnictwo przekazuje się w postaci elektronicznej i opatruje się kwalifik</w:t>
      </w:r>
      <w:r w:rsidR="003C5710" w:rsidRPr="00D12C84">
        <w:rPr>
          <w:sz w:val="22"/>
        </w:rPr>
        <w:t>owanym podpisem elektronicznym.</w:t>
      </w:r>
    </w:p>
    <w:p w14:paraId="6C82C9F4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ind w:left="709" w:hanging="425"/>
        <w:jc w:val="both"/>
        <w:rPr>
          <w:sz w:val="22"/>
        </w:rPr>
      </w:pPr>
      <w:r w:rsidRPr="00D12C84">
        <w:rPr>
          <w:sz w:val="22"/>
        </w:rPr>
        <w:t>W przypadku gdy podmiotowe środki dowodowe, w tym oświadczenie, o którym mowa w art. 117 ust. 4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oraz zobowiązanie podmiotu udostępniającego zasoby, przedmiotowe środki dowodowe, dokumenty, o których mowa w art. 94 ust. 2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708A7FD0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ind w:left="709" w:hanging="425"/>
        <w:jc w:val="both"/>
        <w:rPr>
          <w:sz w:val="22"/>
        </w:rPr>
      </w:pPr>
      <w:r w:rsidRPr="00D12C84">
        <w:rPr>
          <w:sz w:val="22"/>
        </w:rPr>
        <w:t>Poświadczenia zgodności cyfrowego odwzorowania z dokumentem w postaci papierowej, o którym mowa w ust. 2</w:t>
      </w:r>
      <w:r w:rsidR="003C5710" w:rsidRPr="00D12C84">
        <w:rPr>
          <w:sz w:val="22"/>
        </w:rPr>
        <w:t>0</w:t>
      </w:r>
      <w:r w:rsidRPr="00D12C84">
        <w:rPr>
          <w:sz w:val="22"/>
        </w:rPr>
        <w:t>, dokonuje w przypadku:</w:t>
      </w:r>
    </w:p>
    <w:p w14:paraId="0C56373E" w14:textId="77777777" w:rsidR="00161342" w:rsidRPr="00D12C84" w:rsidRDefault="00161342" w:rsidP="00CE2F4A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6291EF8E" w14:textId="77777777" w:rsidR="00161342" w:rsidRPr="00D12C84" w:rsidRDefault="00161342" w:rsidP="00CE2F4A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przedmiotowego środka dowodowego, dokumentu, o którym mowa w art. 94 ust. 2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oświadczenia, o którym mowa w art. 117 ust. 4 ustawy</w:t>
      </w:r>
      <w:r w:rsidR="004F547E" w:rsidRPr="00D12C84">
        <w:rPr>
          <w:sz w:val="22"/>
        </w:rPr>
        <w:t xml:space="preserve"> </w:t>
      </w:r>
      <w:proofErr w:type="spellStart"/>
      <w:r w:rsidR="004F547E" w:rsidRPr="00D12C84">
        <w:rPr>
          <w:sz w:val="22"/>
        </w:rPr>
        <w:t>Pzp</w:t>
      </w:r>
      <w:proofErr w:type="spellEnd"/>
      <w:r w:rsidRPr="00D12C84">
        <w:rPr>
          <w:sz w:val="22"/>
        </w:rPr>
        <w:t>, lub zobowiązania podmiotu udostępniającego zasoby - odpowiednio Wykonawca lub Wykonawca wspólnie ubiegający się o udzielenie zamówienia;</w:t>
      </w:r>
    </w:p>
    <w:p w14:paraId="13A016F8" w14:textId="77777777" w:rsidR="00161342" w:rsidRPr="00D12C84" w:rsidRDefault="00161342" w:rsidP="00CE2F4A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pełnomocnictwa - mocodawca.</w:t>
      </w:r>
    </w:p>
    <w:p w14:paraId="7F9DEFA6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240" w:line="360" w:lineRule="auto"/>
        <w:jc w:val="both"/>
        <w:rPr>
          <w:sz w:val="22"/>
        </w:rPr>
      </w:pPr>
      <w:r w:rsidRPr="00D12C84">
        <w:rPr>
          <w:sz w:val="22"/>
        </w:rPr>
        <w:t>Poświadczenia zgodności cyfrowego odwzorowania z dokumentem w postaci papierowej, o którym mowa w ust. 2</w:t>
      </w:r>
      <w:r w:rsidR="00B7750D" w:rsidRPr="00D12C84">
        <w:rPr>
          <w:sz w:val="22"/>
        </w:rPr>
        <w:t>0</w:t>
      </w:r>
      <w:r w:rsidRPr="00D12C84">
        <w:rPr>
          <w:sz w:val="22"/>
        </w:rPr>
        <w:t xml:space="preserve">, może dokonać również notariusz. </w:t>
      </w:r>
    </w:p>
    <w:p w14:paraId="68FF9F0D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 xml:space="preserve">W przypadku przekazywania w postępowaniu dokumentu elektronicznego w formacie poddającym dane kompresji, opatrzenie pliku zawierającego skompresowane dokumenty </w:t>
      </w:r>
      <w:r w:rsidRPr="00D12C84">
        <w:rPr>
          <w:sz w:val="22"/>
        </w:rPr>
        <w:lastRenderedPageBreak/>
        <w:t>kwalifikowanym podpisem elektronicznym, jest równoznaczne z opatrzeniem wszystkich dokumentów zawartych w tym pliku kwalifik</w:t>
      </w:r>
      <w:r w:rsidR="009401B1" w:rsidRPr="00D12C84">
        <w:rPr>
          <w:sz w:val="22"/>
        </w:rPr>
        <w:t>owanym podpisem elektronicznym.</w:t>
      </w:r>
    </w:p>
    <w:p w14:paraId="3185975B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Dokumenty elektroniczne w postępowaniu spełniają łącznie następujące wymagania:</w:t>
      </w:r>
    </w:p>
    <w:p w14:paraId="6D0C4B88" w14:textId="77777777" w:rsidR="00161342" w:rsidRPr="00D12C84" w:rsidRDefault="00161342" w:rsidP="00CE2F4A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BBA9992" w14:textId="77777777" w:rsidR="00161342" w:rsidRPr="00D12C84" w:rsidRDefault="00161342" w:rsidP="00CE2F4A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umożliwiają prezentację treści w postaci elektronicznej, w szczególności przez wyświetlenie tej treści na monitorze ekranowym;</w:t>
      </w:r>
    </w:p>
    <w:p w14:paraId="10A21E94" w14:textId="77777777" w:rsidR="00161342" w:rsidRPr="00D12C84" w:rsidRDefault="00161342" w:rsidP="00CE2F4A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umożliwiają prezentację treści w postaci papierowej, w szczególności za pomocą wydruku;</w:t>
      </w:r>
    </w:p>
    <w:p w14:paraId="367BD182" w14:textId="77777777" w:rsidR="00161342" w:rsidRPr="00D12C84" w:rsidRDefault="00161342" w:rsidP="00CE2F4A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D12C84">
        <w:rPr>
          <w:sz w:val="22"/>
        </w:rPr>
        <w:t>zawierają dane w układzie niepozostawiającym wątpliwości co do treści i kontekstu zapisanych informacji.</w:t>
      </w:r>
    </w:p>
    <w:p w14:paraId="4721357A" w14:textId="77777777" w:rsidR="00161342" w:rsidRPr="00D12C84" w:rsidRDefault="00161342" w:rsidP="00CE2F4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2C84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D12C84">
        <w:rPr>
          <w:rFonts w:eastAsia="Calibri"/>
          <w:sz w:val="22"/>
          <w:lang w:eastAsia="en-US"/>
        </w:rPr>
        <w:t>xps</w:t>
      </w:r>
      <w:proofErr w:type="spellEnd"/>
      <w:r w:rsidRPr="00D12C84">
        <w:rPr>
          <w:rFonts w:eastAsia="Calibri"/>
          <w:sz w:val="22"/>
          <w:lang w:eastAsia="en-US"/>
        </w:rPr>
        <w:t>; .</w:t>
      </w:r>
      <w:proofErr w:type="spellStart"/>
      <w:r w:rsidRPr="00D12C84">
        <w:rPr>
          <w:rFonts w:eastAsia="Calibri"/>
          <w:sz w:val="22"/>
          <w:lang w:eastAsia="en-US"/>
        </w:rPr>
        <w:t>odt</w:t>
      </w:r>
      <w:proofErr w:type="spellEnd"/>
      <w:r w:rsidRPr="00D12C84">
        <w:rPr>
          <w:rFonts w:eastAsia="Calibri"/>
          <w:sz w:val="22"/>
          <w:lang w:eastAsia="en-US"/>
        </w:rPr>
        <w:t>; .</w:t>
      </w:r>
      <w:proofErr w:type="spellStart"/>
      <w:r w:rsidRPr="00D12C84">
        <w:rPr>
          <w:rFonts w:eastAsia="Calibri"/>
          <w:sz w:val="22"/>
          <w:lang w:eastAsia="en-US"/>
        </w:rPr>
        <w:t>ods</w:t>
      </w:r>
      <w:proofErr w:type="spellEnd"/>
      <w:r w:rsidRPr="00D12C84">
        <w:rPr>
          <w:rFonts w:eastAsia="Calibri"/>
          <w:sz w:val="22"/>
          <w:lang w:eastAsia="en-US"/>
        </w:rPr>
        <w:t>; .</w:t>
      </w:r>
      <w:proofErr w:type="spellStart"/>
      <w:r w:rsidRPr="00D12C84">
        <w:rPr>
          <w:rFonts w:eastAsia="Calibri"/>
          <w:sz w:val="22"/>
          <w:lang w:eastAsia="en-US"/>
        </w:rPr>
        <w:t>odp</w:t>
      </w:r>
      <w:proofErr w:type="spellEnd"/>
      <w:r w:rsidRPr="00D12C84">
        <w:rPr>
          <w:rFonts w:eastAsia="Calibri"/>
          <w:sz w:val="22"/>
          <w:lang w:eastAsia="en-US"/>
        </w:rPr>
        <w:t>; .</w:t>
      </w:r>
      <w:proofErr w:type="spellStart"/>
      <w:r w:rsidRPr="00D12C84">
        <w:rPr>
          <w:rFonts w:eastAsia="Calibri"/>
          <w:sz w:val="22"/>
          <w:lang w:eastAsia="en-US"/>
        </w:rPr>
        <w:t>doc</w:t>
      </w:r>
      <w:proofErr w:type="spellEnd"/>
      <w:r w:rsidRPr="00D12C84">
        <w:rPr>
          <w:rFonts w:eastAsia="Calibri"/>
          <w:sz w:val="22"/>
          <w:lang w:eastAsia="en-US"/>
        </w:rPr>
        <w:t>; .xls; .</w:t>
      </w:r>
      <w:proofErr w:type="spellStart"/>
      <w:r w:rsidRPr="00D12C84">
        <w:rPr>
          <w:rFonts w:eastAsia="Calibri"/>
          <w:sz w:val="22"/>
          <w:lang w:eastAsia="en-US"/>
        </w:rPr>
        <w:t>ppt</w:t>
      </w:r>
      <w:proofErr w:type="spellEnd"/>
      <w:r w:rsidRPr="00D12C84">
        <w:rPr>
          <w:rFonts w:eastAsia="Calibri"/>
          <w:sz w:val="22"/>
          <w:lang w:eastAsia="en-US"/>
        </w:rPr>
        <w:t>; .</w:t>
      </w:r>
      <w:proofErr w:type="spellStart"/>
      <w:r w:rsidRPr="00D12C84">
        <w:rPr>
          <w:rFonts w:eastAsia="Calibri"/>
          <w:sz w:val="22"/>
          <w:lang w:eastAsia="en-US"/>
        </w:rPr>
        <w:t>docx</w:t>
      </w:r>
      <w:proofErr w:type="spellEnd"/>
      <w:r w:rsidRPr="00D12C84">
        <w:rPr>
          <w:rFonts w:eastAsia="Calibri"/>
          <w:sz w:val="22"/>
          <w:lang w:eastAsia="en-US"/>
        </w:rPr>
        <w:t>; .</w:t>
      </w:r>
      <w:proofErr w:type="spellStart"/>
      <w:r w:rsidRPr="00D12C84">
        <w:rPr>
          <w:rFonts w:eastAsia="Calibri"/>
          <w:sz w:val="22"/>
          <w:lang w:eastAsia="en-US"/>
        </w:rPr>
        <w:t>xlsx</w:t>
      </w:r>
      <w:proofErr w:type="spellEnd"/>
      <w:r w:rsidRPr="00D12C84">
        <w:rPr>
          <w:rFonts w:eastAsia="Calibri"/>
          <w:sz w:val="22"/>
          <w:lang w:eastAsia="en-US"/>
        </w:rPr>
        <w:t>; .</w:t>
      </w:r>
      <w:proofErr w:type="spellStart"/>
      <w:r w:rsidRPr="00D12C84">
        <w:rPr>
          <w:rFonts w:eastAsia="Calibri"/>
          <w:sz w:val="22"/>
          <w:lang w:eastAsia="en-US"/>
        </w:rPr>
        <w:t>pptx</w:t>
      </w:r>
      <w:proofErr w:type="spellEnd"/>
      <w:r w:rsidRPr="00D12C84">
        <w:rPr>
          <w:rFonts w:eastAsia="Calibri"/>
          <w:sz w:val="22"/>
          <w:lang w:eastAsia="en-US"/>
        </w:rPr>
        <w:t>; .</w:t>
      </w:r>
      <w:proofErr w:type="spellStart"/>
      <w:r w:rsidRPr="00D12C84">
        <w:rPr>
          <w:rFonts w:eastAsia="Calibri"/>
          <w:sz w:val="22"/>
          <w:lang w:eastAsia="en-US"/>
        </w:rPr>
        <w:t>csv</w:t>
      </w:r>
      <w:proofErr w:type="spellEnd"/>
      <w:r w:rsidR="00C9772F" w:rsidRPr="00D12C84">
        <w:rPr>
          <w:rFonts w:eastAsia="Calibri"/>
          <w:sz w:val="22"/>
          <w:lang w:eastAsia="en-US"/>
        </w:rPr>
        <w:t xml:space="preserve">; </w:t>
      </w:r>
      <w:r w:rsidRPr="00D12C84">
        <w:rPr>
          <w:rFonts w:eastAsia="Calibri"/>
          <w:sz w:val="22"/>
          <w:lang w:eastAsia="en-US"/>
        </w:rPr>
        <w:t>.</w:t>
      </w:r>
      <w:r w:rsidR="00C9772F" w:rsidRPr="00D12C84">
        <w:rPr>
          <w:rFonts w:eastAsia="Calibri"/>
          <w:sz w:val="22"/>
          <w:lang w:eastAsia="en-US"/>
        </w:rPr>
        <w:t>mp3; .</w:t>
      </w:r>
      <w:proofErr w:type="spellStart"/>
      <w:r w:rsidR="00C9772F" w:rsidRPr="00D12C84">
        <w:rPr>
          <w:rFonts w:eastAsia="Calibri"/>
          <w:sz w:val="22"/>
          <w:lang w:eastAsia="en-US"/>
        </w:rPr>
        <w:t>wav</w:t>
      </w:r>
      <w:proofErr w:type="spellEnd"/>
      <w:r w:rsidR="00C9772F" w:rsidRPr="00D12C84">
        <w:rPr>
          <w:rFonts w:eastAsia="Calibri"/>
          <w:sz w:val="22"/>
          <w:lang w:eastAsia="en-US"/>
        </w:rPr>
        <w:t>; .mp4</w:t>
      </w:r>
      <w:r w:rsidR="003E1CFB" w:rsidRPr="00D12C84">
        <w:rPr>
          <w:rFonts w:eastAsia="Calibri"/>
          <w:sz w:val="22"/>
          <w:lang w:eastAsia="en-US"/>
        </w:rPr>
        <w:t>.</w:t>
      </w:r>
      <w:r w:rsidR="00E4171A" w:rsidRPr="00D12C84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600D6D93" w14:textId="77777777" w:rsidR="00161342" w:rsidRPr="00D12C84" w:rsidRDefault="00161342" w:rsidP="00CE2F4A">
      <w:pPr>
        <w:pStyle w:val="pkt1"/>
        <w:numPr>
          <w:ilvl w:val="0"/>
          <w:numId w:val="11"/>
        </w:numPr>
        <w:spacing w:before="26" w:after="0" w:line="360" w:lineRule="auto"/>
        <w:rPr>
          <w:color w:val="FF0000"/>
          <w:sz w:val="22"/>
          <w:szCs w:val="22"/>
        </w:rPr>
      </w:pPr>
      <w:r w:rsidRPr="00D12C84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D12C84">
        <w:rPr>
          <w:sz w:val="22"/>
        </w:rPr>
        <w:t>9 r. poz. 1010 i 1649), jeżeli W</w:t>
      </w:r>
      <w:r w:rsidRPr="00D12C84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 w:rsidRPr="00D12C84">
        <w:rPr>
          <w:sz w:val="22"/>
          <w:szCs w:val="22"/>
        </w:rPr>
        <w:t xml:space="preserve"> ustawy </w:t>
      </w:r>
      <w:proofErr w:type="spellStart"/>
      <w:r w:rsidR="00592F6B" w:rsidRPr="00D12C84">
        <w:rPr>
          <w:sz w:val="22"/>
          <w:szCs w:val="22"/>
        </w:rPr>
        <w:t>Pzp</w:t>
      </w:r>
      <w:proofErr w:type="spellEnd"/>
      <w:r w:rsidR="00592F6B" w:rsidRPr="00D12C84">
        <w:rPr>
          <w:sz w:val="22"/>
          <w:szCs w:val="22"/>
        </w:rPr>
        <w:t>.</w:t>
      </w:r>
    </w:p>
    <w:p w14:paraId="7E317B96" w14:textId="77777777" w:rsidR="003F2F74" w:rsidRPr="00D12C8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B5F2BDE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SPO</w:t>
      </w:r>
      <w:r w:rsidR="006C1AFF" w:rsidRPr="00D12C84">
        <w:rPr>
          <w:b/>
          <w:color w:val="000000"/>
          <w:sz w:val="22"/>
        </w:rPr>
        <w:t>SÓB ORAZ TERMIN SKŁADANIA OFERT</w:t>
      </w:r>
    </w:p>
    <w:p w14:paraId="1D22BF97" w14:textId="77777777" w:rsidR="007747A2" w:rsidRPr="00D12C84" w:rsidRDefault="007747A2" w:rsidP="007747A2">
      <w:pPr>
        <w:spacing w:before="26" w:after="0"/>
        <w:jc w:val="both"/>
        <w:rPr>
          <w:b/>
          <w:sz w:val="22"/>
        </w:rPr>
      </w:pPr>
    </w:p>
    <w:p w14:paraId="591CB276" w14:textId="77777777" w:rsidR="009F69EA" w:rsidRPr="00D12C84" w:rsidRDefault="009F69EA" w:rsidP="00CE2F4A">
      <w:pPr>
        <w:pStyle w:val="pkt1"/>
        <w:numPr>
          <w:ilvl w:val="0"/>
          <w:numId w:val="16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D12C84">
        <w:rPr>
          <w:sz w:val="22"/>
          <w:szCs w:val="22"/>
          <w:u w:val="single"/>
        </w:rPr>
        <w:t>Termin składania ofert</w:t>
      </w:r>
    </w:p>
    <w:p w14:paraId="3CF731F5" w14:textId="11E1C4F0" w:rsidR="009F69EA" w:rsidRPr="00D12C84" w:rsidRDefault="009F69EA" w:rsidP="00CE2F4A">
      <w:pPr>
        <w:pStyle w:val="pkt1"/>
        <w:numPr>
          <w:ilvl w:val="0"/>
          <w:numId w:val="17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D12C84">
        <w:rPr>
          <w:b/>
          <w:sz w:val="22"/>
          <w:szCs w:val="22"/>
        </w:rPr>
        <w:t xml:space="preserve">Ofertę należy złożyć : </w:t>
      </w:r>
      <w:r w:rsidRPr="00D12C84">
        <w:rPr>
          <w:b/>
          <w:color w:val="0000FF"/>
          <w:sz w:val="22"/>
          <w:szCs w:val="22"/>
        </w:rPr>
        <w:t>do</w:t>
      </w:r>
      <w:r w:rsidRPr="00D12C84">
        <w:rPr>
          <w:color w:val="0000FF"/>
          <w:sz w:val="22"/>
          <w:szCs w:val="22"/>
        </w:rPr>
        <w:t xml:space="preserve"> </w:t>
      </w:r>
      <w:r w:rsidR="000D453D" w:rsidRPr="00D12C84">
        <w:rPr>
          <w:b/>
          <w:color w:val="0000FF"/>
          <w:sz w:val="22"/>
          <w:szCs w:val="22"/>
        </w:rPr>
        <w:t xml:space="preserve">dnia </w:t>
      </w:r>
      <w:r w:rsidR="002F48B9">
        <w:rPr>
          <w:b/>
          <w:color w:val="0000FF"/>
          <w:sz w:val="22"/>
          <w:szCs w:val="22"/>
        </w:rPr>
        <w:t>04.08.</w:t>
      </w:r>
      <w:r w:rsidR="000D453D" w:rsidRPr="00D12C84">
        <w:rPr>
          <w:b/>
          <w:color w:val="0000FF"/>
          <w:sz w:val="22"/>
          <w:szCs w:val="22"/>
        </w:rPr>
        <w:t>2023</w:t>
      </w:r>
      <w:r w:rsidRPr="00D12C84">
        <w:rPr>
          <w:b/>
          <w:color w:val="0000FF"/>
          <w:sz w:val="22"/>
          <w:szCs w:val="22"/>
        </w:rPr>
        <w:t xml:space="preserve"> r. do  godz. 10:00</w:t>
      </w:r>
      <w:r w:rsidR="002F48B9">
        <w:rPr>
          <w:b/>
          <w:color w:val="0000FF"/>
          <w:sz w:val="22"/>
          <w:szCs w:val="22"/>
        </w:rPr>
        <w:t>.</w:t>
      </w:r>
    </w:p>
    <w:p w14:paraId="72445CB7" w14:textId="77777777" w:rsidR="009F69EA" w:rsidRPr="00D12C84" w:rsidRDefault="009F69EA" w:rsidP="00CE2F4A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Oferta może być złożona tylko do upływu terminu składania ofert.</w:t>
      </w:r>
    </w:p>
    <w:p w14:paraId="43A5DB15" w14:textId="77777777" w:rsidR="009F69EA" w:rsidRPr="00D12C84" w:rsidRDefault="009F69EA" w:rsidP="00CE2F4A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Do upływu terminu składania ofert Wykonawca może wycofać ofertę.</w:t>
      </w:r>
    </w:p>
    <w:p w14:paraId="4CD27F2F" w14:textId="77777777" w:rsidR="009F69EA" w:rsidRPr="00D12C84" w:rsidRDefault="009F69EA" w:rsidP="00CE2F4A">
      <w:pPr>
        <w:pStyle w:val="pkt1"/>
        <w:numPr>
          <w:ilvl w:val="0"/>
          <w:numId w:val="16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D12C84">
        <w:rPr>
          <w:sz w:val="22"/>
          <w:szCs w:val="22"/>
          <w:u w:val="single"/>
        </w:rPr>
        <w:t xml:space="preserve">Sposób składania ofert </w:t>
      </w:r>
    </w:p>
    <w:p w14:paraId="4265FDA6" w14:textId="77777777" w:rsidR="009F69EA" w:rsidRPr="00D12C84" w:rsidRDefault="009F69EA" w:rsidP="00CE2F4A">
      <w:pPr>
        <w:pStyle w:val="pkt1"/>
        <w:numPr>
          <w:ilvl w:val="0"/>
          <w:numId w:val="18"/>
        </w:numPr>
        <w:spacing w:after="120" w:line="360" w:lineRule="auto"/>
        <w:rPr>
          <w:sz w:val="22"/>
          <w:szCs w:val="22"/>
        </w:rPr>
      </w:pPr>
      <w:r w:rsidRPr="00D12C84">
        <w:rPr>
          <w:sz w:val="22"/>
          <w:szCs w:val="22"/>
        </w:rPr>
        <w:t>Ofertę wraz z wymaganymi dokumentami należy złożyć za pośrednictwem platformy zakupowej pod adresem :</w:t>
      </w:r>
      <w:r w:rsidRPr="00D12C84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D12C84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Pr="00D12C84">
        <w:rPr>
          <w:b/>
          <w:sz w:val="22"/>
          <w:szCs w:val="22"/>
        </w:rPr>
        <w:t xml:space="preserve"> </w:t>
      </w:r>
    </w:p>
    <w:p w14:paraId="5DC09F65" w14:textId="77777777" w:rsidR="009F69EA" w:rsidRPr="00D12C84" w:rsidRDefault="009F69EA" w:rsidP="00CE2F4A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D12C84">
        <w:rPr>
          <w:b/>
          <w:color w:val="000000" w:themeColor="text1"/>
          <w:sz w:val="22"/>
        </w:rPr>
        <w:t>Oferty wraz z wymaganymi dokumentami</w:t>
      </w:r>
      <w:r w:rsidRPr="00D12C84">
        <w:rPr>
          <w:color w:val="000000" w:themeColor="text1"/>
          <w:sz w:val="22"/>
        </w:rPr>
        <w:t xml:space="preserve">, składa się elektronicznie za pośrednictwem </w:t>
      </w:r>
      <w:r w:rsidRPr="00D12C84">
        <w:rPr>
          <w:b/>
          <w:color w:val="000000" w:themeColor="text1"/>
          <w:sz w:val="22"/>
        </w:rPr>
        <w:t>Formularza</w:t>
      </w:r>
      <w:r w:rsidRPr="00D12C84">
        <w:rPr>
          <w:color w:val="000000" w:themeColor="text1"/>
          <w:sz w:val="22"/>
        </w:rPr>
        <w:t xml:space="preserve"> </w:t>
      </w:r>
      <w:r w:rsidRPr="00D12C84">
        <w:rPr>
          <w:b/>
          <w:color w:val="000000" w:themeColor="text1"/>
          <w:sz w:val="22"/>
        </w:rPr>
        <w:t>składania oferty</w:t>
      </w:r>
      <w:r w:rsidRPr="00D12C84">
        <w:rPr>
          <w:color w:val="000000" w:themeColor="text1"/>
          <w:sz w:val="22"/>
        </w:rPr>
        <w:t xml:space="preserve"> dostępnego na stronie dotyczącej danego postępowania.</w:t>
      </w:r>
    </w:p>
    <w:p w14:paraId="41AFDA94" w14:textId="77777777" w:rsidR="009F69EA" w:rsidRPr="00D12C84" w:rsidRDefault="009F69EA" w:rsidP="00CE2F4A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>Szyfrowanie ofert odbywa się automatycznie przez system.</w:t>
      </w:r>
    </w:p>
    <w:p w14:paraId="12614765" w14:textId="77777777" w:rsidR="009F69EA" w:rsidRPr="00D12C84" w:rsidRDefault="009F69EA" w:rsidP="00CE2F4A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D12C84">
        <w:rPr>
          <w:b/>
          <w:color w:val="000000" w:themeColor="text1"/>
          <w:sz w:val="22"/>
        </w:rPr>
        <w:t>”ZŁÓŻ OFERTĘ”</w:t>
      </w:r>
      <w:r w:rsidRPr="00D12C84">
        <w:rPr>
          <w:color w:val="000000" w:themeColor="text1"/>
          <w:sz w:val="22"/>
        </w:rPr>
        <w:t xml:space="preserve"> w drugim kroku i wyświetleniu komunikatu, że oferta została złożona.</w:t>
      </w:r>
      <w:r w:rsidRPr="00D12C84">
        <w:rPr>
          <w:b/>
          <w:color w:val="000000" w:themeColor="text1"/>
          <w:sz w:val="22"/>
        </w:rPr>
        <w:t xml:space="preserve">     </w:t>
      </w:r>
    </w:p>
    <w:p w14:paraId="38FCA92F" w14:textId="77777777" w:rsidR="009F69EA" w:rsidRPr="00D12C84" w:rsidRDefault="009F69EA" w:rsidP="00CE2F4A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12C84">
        <w:rPr>
          <w:rFonts w:eastAsia="Calibri"/>
          <w:sz w:val="22"/>
          <w:szCs w:val="22"/>
          <w:lang w:eastAsia="en-US"/>
        </w:rPr>
        <w:t xml:space="preserve">Wykonawca może </w:t>
      </w:r>
      <w:r w:rsidR="00DE412B" w:rsidRPr="00D12C84">
        <w:rPr>
          <w:rFonts w:eastAsia="Calibri"/>
          <w:sz w:val="22"/>
          <w:szCs w:val="22"/>
          <w:lang w:eastAsia="en-US"/>
        </w:rPr>
        <w:t>do</w:t>
      </w:r>
      <w:r w:rsidRPr="00D12C84">
        <w:rPr>
          <w:rFonts w:eastAsia="Calibri"/>
          <w:sz w:val="22"/>
          <w:szCs w:val="22"/>
          <w:lang w:eastAsia="en-US"/>
        </w:rPr>
        <w:t xml:space="preserve"> upływ</w:t>
      </w:r>
      <w:r w:rsidR="00DE412B" w:rsidRPr="00D12C84">
        <w:rPr>
          <w:rFonts w:eastAsia="Calibri"/>
          <w:sz w:val="22"/>
          <w:szCs w:val="22"/>
          <w:lang w:eastAsia="en-US"/>
        </w:rPr>
        <w:t xml:space="preserve">u </w:t>
      </w:r>
      <w:r w:rsidRPr="00D12C84">
        <w:rPr>
          <w:rFonts w:eastAsia="Calibri"/>
          <w:sz w:val="22"/>
          <w:szCs w:val="22"/>
          <w:lang w:eastAsia="en-US"/>
        </w:rPr>
        <w:t>terminu do składania ofert zmienić lub wycofać ofertę.</w:t>
      </w:r>
    </w:p>
    <w:p w14:paraId="4FF35274" w14:textId="77777777" w:rsidR="009F69EA" w:rsidRPr="00D12C84" w:rsidRDefault="009F69EA" w:rsidP="00CE2F4A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12C84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 platformazakupowa.pl .</w:t>
      </w:r>
    </w:p>
    <w:p w14:paraId="44AF18F0" w14:textId="77777777" w:rsidR="009F69EA" w:rsidRPr="00D12C84" w:rsidRDefault="009F69EA" w:rsidP="00CE2F4A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12C84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0C5C7F24" w14:textId="77777777" w:rsidR="009F69EA" w:rsidRPr="00D12C84" w:rsidRDefault="009F69EA" w:rsidP="00CE2F4A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12C84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 w:rsidRPr="00D12C84">
        <w:rPr>
          <w:color w:val="000000" w:themeColor="text1"/>
          <w:sz w:val="22"/>
          <w:szCs w:val="22"/>
        </w:rPr>
        <w:t>do</w:t>
      </w:r>
      <w:r w:rsidRPr="00D12C84">
        <w:rPr>
          <w:color w:val="000000" w:themeColor="text1"/>
          <w:sz w:val="22"/>
          <w:szCs w:val="22"/>
        </w:rPr>
        <w:t xml:space="preserve"> upływem terminu składania ofert.</w:t>
      </w:r>
    </w:p>
    <w:p w14:paraId="53863449" w14:textId="77777777" w:rsidR="009F69EA" w:rsidRPr="00D12C84" w:rsidRDefault="009F69EA" w:rsidP="00CE2F4A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12C84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5E90B4CD" w14:textId="77777777" w:rsidR="009F69EA" w:rsidRPr="00D12C84" w:rsidRDefault="009F69EA" w:rsidP="00CE2F4A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  </w:t>
      </w:r>
      <w:hyperlink r:id="rId14" w:history="1">
        <w:r w:rsidRPr="00D12C84">
          <w:rPr>
            <w:rStyle w:val="Hipercze"/>
            <w:sz w:val="22"/>
          </w:rPr>
          <w:t>https://platformazakupowa.pl</w:t>
        </w:r>
      </w:hyperlink>
    </w:p>
    <w:p w14:paraId="707505F8" w14:textId="77777777" w:rsidR="009F69EA" w:rsidRPr="00D12C84" w:rsidRDefault="009F69EA" w:rsidP="00CE2F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D12C84">
        <w:rPr>
          <w:b/>
          <w:color w:val="000000" w:themeColor="text1"/>
          <w:sz w:val="22"/>
        </w:rPr>
        <w:t>10 plików lub spakowanych folderów</w:t>
      </w:r>
      <w:r w:rsidRPr="00D12C84">
        <w:rPr>
          <w:color w:val="000000" w:themeColor="text1"/>
          <w:sz w:val="22"/>
        </w:rPr>
        <w:t xml:space="preserve"> przy maksymalnej wielkości </w:t>
      </w:r>
      <w:r w:rsidRPr="00D12C84">
        <w:rPr>
          <w:b/>
          <w:color w:val="000000" w:themeColor="text1"/>
          <w:sz w:val="22"/>
        </w:rPr>
        <w:t>150 MB</w:t>
      </w:r>
      <w:r w:rsidRPr="00D12C84">
        <w:rPr>
          <w:color w:val="000000" w:themeColor="text1"/>
          <w:sz w:val="22"/>
        </w:rPr>
        <w:t xml:space="preserve">.  </w:t>
      </w:r>
    </w:p>
    <w:p w14:paraId="5472F1B4" w14:textId="77777777" w:rsidR="009F69EA" w:rsidRPr="00D12C84" w:rsidRDefault="009F69EA" w:rsidP="00CE2F4A">
      <w:pPr>
        <w:pStyle w:val="Akapitzlist"/>
        <w:numPr>
          <w:ilvl w:val="0"/>
          <w:numId w:val="18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D12C84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 w:rsidRPr="00D12C84">
        <w:rPr>
          <w:color w:val="000000" w:themeColor="text1"/>
          <w:sz w:val="22"/>
        </w:rPr>
        <w:t>munikacji elektronicznej w postę</w:t>
      </w:r>
      <w:r w:rsidRPr="00D12C84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D12C84">
        <w:rPr>
          <w:i/>
          <w:color w:val="000000" w:themeColor="text1"/>
          <w:sz w:val="22"/>
        </w:rPr>
        <w:t>(Dz.U. z 2020 poz. 2452)</w:t>
      </w:r>
    </w:p>
    <w:p w14:paraId="58AF74E9" w14:textId="77777777" w:rsidR="003F2F74" w:rsidRPr="00D12C8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E24E569" w14:textId="77777777" w:rsidR="0011793E" w:rsidRPr="00D12C84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TERMIN OTWARCIA OFERT</w:t>
      </w:r>
    </w:p>
    <w:p w14:paraId="4881D405" w14:textId="77777777" w:rsidR="003F2F74" w:rsidRPr="00D12C84" w:rsidRDefault="003F2F74" w:rsidP="003F2F74">
      <w:pPr>
        <w:pStyle w:val="Akapitzlist"/>
        <w:rPr>
          <w:b/>
          <w:sz w:val="22"/>
        </w:rPr>
      </w:pPr>
    </w:p>
    <w:p w14:paraId="37AFACB8" w14:textId="77D79429" w:rsidR="009F69EA" w:rsidRPr="00D12C84" w:rsidRDefault="009F69EA" w:rsidP="00CE2F4A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D12C84">
        <w:rPr>
          <w:sz w:val="22"/>
        </w:rPr>
        <w:t xml:space="preserve">Otwarcie ofert nastąpi w dniu </w:t>
      </w:r>
      <w:r w:rsidR="002F48B9">
        <w:rPr>
          <w:b/>
          <w:color w:val="0000FF"/>
          <w:sz w:val="22"/>
        </w:rPr>
        <w:t>04.08.</w:t>
      </w:r>
      <w:r w:rsidR="000D453D" w:rsidRPr="00D12C84">
        <w:rPr>
          <w:b/>
          <w:color w:val="0000FF"/>
          <w:sz w:val="22"/>
        </w:rPr>
        <w:t>2023</w:t>
      </w:r>
      <w:r w:rsidR="002F48B9">
        <w:rPr>
          <w:b/>
          <w:color w:val="0000FF"/>
          <w:sz w:val="22"/>
        </w:rPr>
        <w:t xml:space="preserve"> r. o godz. 10:30.</w:t>
      </w:r>
      <w:r w:rsidR="009557EF" w:rsidRPr="00D12C84">
        <w:rPr>
          <w:b/>
          <w:color w:val="0000FF"/>
          <w:sz w:val="22"/>
        </w:rPr>
        <w:t xml:space="preserve"> </w:t>
      </w:r>
      <w:r w:rsidRPr="00D12C84">
        <w:rPr>
          <w:sz w:val="22"/>
        </w:rPr>
        <w:t xml:space="preserve"> </w:t>
      </w:r>
    </w:p>
    <w:p w14:paraId="6981CDB5" w14:textId="77777777" w:rsidR="009F69EA" w:rsidRPr="00D12C84" w:rsidRDefault="009F69EA" w:rsidP="00CE2F4A">
      <w:pPr>
        <w:pStyle w:val="Akapitzlist"/>
        <w:numPr>
          <w:ilvl w:val="0"/>
          <w:numId w:val="19"/>
        </w:numPr>
        <w:spacing w:after="0" w:line="360" w:lineRule="auto"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33BD81CE" w14:textId="77777777" w:rsidR="000D453D" w:rsidRPr="00D12C84" w:rsidRDefault="000D453D" w:rsidP="000D453D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14:paraId="082988A4" w14:textId="77777777" w:rsidR="0011793E" w:rsidRPr="00D12C84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SPOSÓB OBLICZENIA CENY</w:t>
      </w:r>
    </w:p>
    <w:p w14:paraId="3C6BB606" w14:textId="77777777" w:rsidR="009F69EA" w:rsidRPr="00D12C84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0B32D1BC" w14:textId="77777777" w:rsidR="009F69EA" w:rsidRPr="00D12C84" w:rsidRDefault="009F69EA" w:rsidP="00CE2F4A">
      <w:pPr>
        <w:pStyle w:val="Skrconyadreszwrotny"/>
        <w:numPr>
          <w:ilvl w:val="0"/>
          <w:numId w:val="20"/>
        </w:numPr>
        <w:spacing w:line="360" w:lineRule="auto"/>
        <w:ind w:left="1068"/>
        <w:jc w:val="both"/>
        <w:rPr>
          <w:sz w:val="22"/>
          <w:szCs w:val="22"/>
        </w:rPr>
      </w:pPr>
      <w:r w:rsidRPr="00D12C84">
        <w:rPr>
          <w:sz w:val="22"/>
          <w:szCs w:val="22"/>
        </w:rPr>
        <w:lastRenderedPageBreak/>
        <w:t>Cena ofertowa – cena, za którą Wykonawca zobowiązuje się do wykonania przedmiotu zamówienia, łącznie z podatkiem VAT naliczonym zgodnie z obowiązującymi przepisami w tym zakresie.</w:t>
      </w:r>
    </w:p>
    <w:p w14:paraId="37A4CCB3" w14:textId="77777777" w:rsidR="009F69EA" w:rsidRPr="00D12C84" w:rsidRDefault="009F69EA" w:rsidP="00CE2F4A">
      <w:pPr>
        <w:pStyle w:val="Skrconyadreszwrotny"/>
        <w:numPr>
          <w:ilvl w:val="0"/>
          <w:numId w:val="20"/>
        </w:numPr>
        <w:spacing w:line="360" w:lineRule="auto"/>
        <w:ind w:left="1068"/>
        <w:jc w:val="both"/>
        <w:rPr>
          <w:sz w:val="22"/>
          <w:szCs w:val="22"/>
        </w:rPr>
      </w:pPr>
      <w:r w:rsidRPr="00D12C84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484DB9BB" w14:textId="77777777" w:rsidR="009F69EA" w:rsidRPr="00D12C84" w:rsidRDefault="009F69EA" w:rsidP="00CE2F4A">
      <w:pPr>
        <w:pStyle w:val="Skrconyadreszwrotny"/>
        <w:numPr>
          <w:ilvl w:val="0"/>
          <w:numId w:val="20"/>
        </w:numPr>
        <w:spacing w:line="360" w:lineRule="auto"/>
        <w:ind w:left="1068"/>
        <w:jc w:val="both"/>
        <w:rPr>
          <w:sz w:val="22"/>
          <w:szCs w:val="22"/>
        </w:rPr>
      </w:pPr>
      <w:r w:rsidRPr="00D12C84">
        <w:rPr>
          <w:sz w:val="22"/>
          <w:szCs w:val="22"/>
        </w:rPr>
        <w:t>Cena ofertowa musi być wyrażona w złotych polskich i zaokrąglona do dwóch miejsc po przecinku.</w:t>
      </w:r>
    </w:p>
    <w:p w14:paraId="68DB1871" w14:textId="77777777" w:rsidR="009F69EA" w:rsidRPr="00D12C84" w:rsidRDefault="009F69EA" w:rsidP="00CE2F4A">
      <w:pPr>
        <w:pStyle w:val="Akapitzlist"/>
        <w:numPr>
          <w:ilvl w:val="0"/>
          <w:numId w:val="20"/>
        </w:numPr>
        <w:spacing w:after="0" w:line="360" w:lineRule="auto"/>
        <w:ind w:left="1068"/>
        <w:jc w:val="both"/>
        <w:rPr>
          <w:sz w:val="22"/>
        </w:rPr>
      </w:pPr>
      <w:r w:rsidRPr="00D12C84">
        <w:rPr>
          <w:color w:val="000000"/>
          <w:sz w:val="22"/>
        </w:rPr>
        <w:t xml:space="preserve">Jeżeli została złożona oferta, której wybór prowadziłby do powstania u Zamawiającego obowiązku podatkowego zgodnie z </w:t>
      </w:r>
      <w:r w:rsidRPr="00D12C84">
        <w:rPr>
          <w:color w:val="1B1B1B"/>
          <w:sz w:val="22"/>
        </w:rPr>
        <w:t>ustawą</w:t>
      </w:r>
      <w:r w:rsidRPr="00D12C84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D12C84">
        <w:rPr>
          <w:color w:val="000000"/>
          <w:sz w:val="22"/>
        </w:rPr>
        <w:t>późn</w:t>
      </w:r>
      <w:proofErr w:type="spellEnd"/>
      <w:r w:rsidRPr="00D12C84">
        <w:rPr>
          <w:color w:val="000000"/>
          <w:sz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38459B44" w14:textId="77777777" w:rsidR="009F69EA" w:rsidRPr="00D12C84" w:rsidRDefault="009F69EA" w:rsidP="00CE2F4A">
      <w:pPr>
        <w:pStyle w:val="Akapitzlist"/>
        <w:numPr>
          <w:ilvl w:val="0"/>
          <w:numId w:val="20"/>
        </w:numPr>
        <w:spacing w:before="26" w:after="0" w:line="360" w:lineRule="auto"/>
        <w:ind w:left="1068"/>
        <w:jc w:val="both"/>
        <w:rPr>
          <w:sz w:val="22"/>
        </w:rPr>
      </w:pPr>
      <w:r w:rsidRPr="00D12C84">
        <w:rPr>
          <w:color w:val="000000"/>
          <w:sz w:val="22"/>
        </w:rPr>
        <w:t>W ofercie, o której mowa w ust. 4, Wykonawca ma obowiązek:</w:t>
      </w:r>
    </w:p>
    <w:p w14:paraId="61624EFA" w14:textId="77777777" w:rsidR="009F69EA" w:rsidRPr="00D12C84" w:rsidRDefault="009F69EA" w:rsidP="00CE2F4A">
      <w:pPr>
        <w:pStyle w:val="Akapitzlist"/>
        <w:numPr>
          <w:ilvl w:val="0"/>
          <w:numId w:val="21"/>
        </w:numPr>
        <w:spacing w:before="26" w:after="0" w:line="360" w:lineRule="auto"/>
        <w:ind w:left="1428"/>
        <w:jc w:val="both"/>
        <w:rPr>
          <w:sz w:val="22"/>
        </w:rPr>
      </w:pPr>
      <w:r w:rsidRPr="00D12C84">
        <w:rPr>
          <w:color w:val="000000"/>
          <w:sz w:val="22"/>
        </w:rPr>
        <w:t>poinformowania Zamawiającego, że wybór jego oferty będzie prowadził do powstania u Zamawiającego obowiązku podatkowego;</w:t>
      </w:r>
    </w:p>
    <w:p w14:paraId="137CAD68" w14:textId="77777777" w:rsidR="009F69EA" w:rsidRPr="00D12C84" w:rsidRDefault="009F69EA" w:rsidP="00CE2F4A">
      <w:pPr>
        <w:pStyle w:val="Akapitzlist"/>
        <w:numPr>
          <w:ilvl w:val="0"/>
          <w:numId w:val="21"/>
        </w:numPr>
        <w:spacing w:before="26" w:after="0" w:line="360" w:lineRule="auto"/>
        <w:ind w:left="1428"/>
        <w:jc w:val="both"/>
        <w:rPr>
          <w:sz w:val="22"/>
        </w:rPr>
      </w:pPr>
      <w:r w:rsidRPr="00D12C84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3115276E" w14:textId="77777777" w:rsidR="009F69EA" w:rsidRPr="00D12C84" w:rsidRDefault="009F69EA" w:rsidP="00CE2F4A">
      <w:pPr>
        <w:pStyle w:val="Akapitzlist"/>
        <w:numPr>
          <w:ilvl w:val="0"/>
          <w:numId w:val="21"/>
        </w:numPr>
        <w:spacing w:before="26" w:after="0" w:line="360" w:lineRule="auto"/>
        <w:ind w:left="1428"/>
        <w:jc w:val="both"/>
        <w:rPr>
          <w:sz w:val="22"/>
        </w:rPr>
      </w:pPr>
      <w:r w:rsidRPr="00D12C84">
        <w:rPr>
          <w:color w:val="000000"/>
          <w:sz w:val="22"/>
        </w:rPr>
        <w:t>wskazania wartości towaru lub usługi objętego obowiązkiem podatkowym Zamawiającego, bez kwoty podatku;</w:t>
      </w:r>
    </w:p>
    <w:p w14:paraId="139666BA" w14:textId="77777777" w:rsidR="009F69EA" w:rsidRPr="00D12C84" w:rsidRDefault="009F69EA" w:rsidP="00CE2F4A">
      <w:pPr>
        <w:pStyle w:val="Akapitzlist"/>
        <w:numPr>
          <w:ilvl w:val="0"/>
          <w:numId w:val="21"/>
        </w:numPr>
        <w:spacing w:before="26" w:after="0" w:line="360" w:lineRule="auto"/>
        <w:ind w:left="1428"/>
        <w:jc w:val="both"/>
        <w:rPr>
          <w:sz w:val="22"/>
        </w:rPr>
      </w:pPr>
      <w:r w:rsidRPr="00D12C84">
        <w:rPr>
          <w:color w:val="000000"/>
          <w:sz w:val="22"/>
        </w:rPr>
        <w:t>wskazania stawki podatku od towarów i usług, która zgodnie z wiedzą Wykonawcy, będzie miała zastosowanie.</w:t>
      </w:r>
    </w:p>
    <w:p w14:paraId="0BEFB727" w14:textId="77777777" w:rsidR="003F2F74" w:rsidRPr="00D12C8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65214E2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 xml:space="preserve">OPIS KRYTERIÓW OCENY OFERT WRAZ Z PODANIEM WAG TYCH </w:t>
      </w:r>
      <w:r w:rsidR="006C1AFF" w:rsidRPr="00D12C84">
        <w:rPr>
          <w:b/>
          <w:color w:val="000000"/>
          <w:sz w:val="22"/>
        </w:rPr>
        <w:t>KRYTERIÓW I SPOSOBU OCENY OFERT</w:t>
      </w:r>
    </w:p>
    <w:p w14:paraId="15F7E10B" w14:textId="77777777" w:rsidR="003F2F74" w:rsidRPr="00D12C84" w:rsidRDefault="003F2F74" w:rsidP="003F2F74">
      <w:pPr>
        <w:pStyle w:val="Akapitzlist"/>
        <w:rPr>
          <w:b/>
          <w:sz w:val="22"/>
        </w:rPr>
      </w:pPr>
    </w:p>
    <w:p w14:paraId="61812CA6" w14:textId="77777777" w:rsidR="009F69EA" w:rsidRPr="00D12C84" w:rsidRDefault="009F69EA" w:rsidP="009F69EA">
      <w:pPr>
        <w:ind w:left="708"/>
        <w:rPr>
          <w:sz w:val="22"/>
        </w:rPr>
      </w:pPr>
      <w:r w:rsidRPr="00D12C84">
        <w:rPr>
          <w:sz w:val="22"/>
        </w:rPr>
        <w:t>1.  Kryteria wyboru oferty i ich znaczenie :</w:t>
      </w:r>
    </w:p>
    <w:p w14:paraId="339ACB59" w14:textId="6023D85A" w:rsidR="009F69EA" w:rsidRPr="00D12C84" w:rsidRDefault="009F69EA" w:rsidP="009F69EA">
      <w:pPr>
        <w:ind w:left="708"/>
        <w:rPr>
          <w:color w:val="000000"/>
          <w:sz w:val="22"/>
        </w:rPr>
      </w:pPr>
      <w:r w:rsidRPr="00D12C84">
        <w:rPr>
          <w:b/>
          <w:color w:val="008000"/>
          <w:sz w:val="22"/>
        </w:rPr>
        <w:t xml:space="preserve">   </w:t>
      </w:r>
      <w:r w:rsidRPr="00D12C84">
        <w:rPr>
          <w:b/>
          <w:color w:val="000000"/>
          <w:sz w:val="22"/>
        </w:rPr>
        <w:t>1</w:t>
      </w:r>
      <w:r w:rsidRPr="00D12C84">
        <w:rPr>
          <w:color w:val="000000"/>
          <w:sz w:val="22"/>
        </w:rPr>
        <w:t>)</w:t>
      </w:r>
      <w:r w:rsidRPr="00D12C84">
        <w:rPr>
          <w:b/>
          <w:color w:val="000000"/>
          <w:sz w:val="22"/>
        </w:rPr>
        <w:t xml:space="preserve"> Cena </w:t>
      </w:r>
      <w:r w:rsidRPr="00D12C84">
        <w:rPr>
          <w:color w:val="000000"/>
          <w:sz w:val="22"/>
        </w:rPr>
        <w:t xml:space="preserve">– znaczenie kryterium </w:t>
      </w:r>
      <w:r w:rsidR="0096424C">
        <w:rPr>
          <w:color w:val="000000"/>
          <w:sz w:val="22"/>
        </w:rPr>
        <w:t>– 4</w:t>
      </w:r>
      <w:r w:rsidRPr="00D12C84">
        <w:rPr>
          <w:color w:val="000000"/>
          <w:sz w:val="22"/>
        </w:rPr>
        <w:t>0 %</w:t>
      </w:r>
    </w:p>
    <w:p w14:paraId="5477F683" w14:textId="3BE93031" w:rsidR="009F69EA" w:rsidRPr="00D12C84" w:rsidRDefault="009F69EA" w:rsidP="009F69EA">
      <w:pPr>
        <w:ind w:left="850"/>
        <w:rPr>
          <w:color w:val="000000"/>
          <w:sz w:val="22"/>
        </w:rPr>
      </w:pPr>
      <w:r w:rsidRPr="00D12C84">
        <w:rPr>
          <w:b/>
          <w:color w:val="000000"/>
          <w:sz w:val="22"/>
        </w:rPr>
        <w:t xml:space="preserve">2) </w:t>
      </w:r>
      <w:r w:rsidR="000D453D" w:rsidRPr="00D12C84">
        <w:rPr>
          <w:b/>
          <w:color w:val="000000"/>
          <w:sz w:val="22"/>
        </w:rPr>
        <w:t>Wstępna koncepcja wizyty studyjnej</w:t>
      </w:r>
      <w:r w:rsidR="0096424C">
        <w:rPr>
          <w:color w:val="000000"/>
          <w:sz w:val="22"/>
        </w:rPr>
        <w:t xml:space="preserve"> – znaczenie kryterium – 6</w:t>
      </w:r>
      <w:r w:rsidR="000D453D" w:rsidRPr="00D12C84">
        <w:rPr>
          <w:color w:val="000000"/>
          <w:sz w:val="22"/>
        </w:rPr>
        <w:t>0 %</w:t>
      </w:r>
    </w:p>
    <w:p w14:paraId="1938EFFC" w14:textId="18B4BB8F" w:rsidR="009F69EA" w:rsidRPr="005A34FF" w:rsidRDefault="009F69EA" w:rsidP="00CE2F4A">
      <w:pPr>
        <w:numPr>
          <w:ilvl w:val="0"/>
          <w:numId w:val="23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D12C84">
        <w:rPr>
          <w:rFonts w:eastAsia="Calibri"/>
          <w:bCs/>
          <w:sz w:val="22"/>
        </w:rPr>
        <w:t>Sposób oceny oferty:</w:t>
      </w:r>
    </w:p>
    <w:p w14:paraId="688C2D32" w14:textId="77777777" w:rsidR="005A34FF" w:rsidRPr="00D12C84" w:rsidRDefault="005A34FF" w:rsidP="005A34FF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14:paraId="2987FA21" w14:textId="6B0BE686" w:rsidR="005A34FF" w:rsidRPr="005A34FF" w:rsidRDefault="009F69EA" w:rsidP="005A34FF">
      <w:pPr>
        <w:numPr>
          <w:ilvl w:val="0"/>
          <w:numId w:val="22"/>
        </w:numPr>
        <w:spacing w:after="0"/>
        <w:ind w:left="1248"/>
        <w:rPr>
          <w:sz w:val="22"/>
          <w:lang w:eastAsia="en-US"/>
        </w:rPr>
      </w:pPr>
      <w:r w:rsidRPr="00D12C84">
        <w:rPr>
          <w:b/>
          <w:sz w:val="22"/>
          <w:lang w:eastAsia="en-US"/>
        </w:rPr>
        <w:t>Cena:</w:t>
      </w:r>
    </w:p>
    <w:p w14:paraId="23D9FB55" w14:textId="55581289" w:rsidR="009F69EA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D12C84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2ECBEFBB" w14:textId="77777777" w:rsidR="005A34FF" w:rsidRPr="00D12C84" w:rsidRDefault="005A34FF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</w:p>
    <w:p w14:paraId="7C8BB7C7" w14:textId="77777777" w:rsidR="009F69EA" w:rsidRPr="00D12C84" w:rsidRDefault="009F69EA" w:rsidP="009F69EA">
      <w:pPr>
        <w:ind w:left="708"/>
        <w:rPr>
          <w:color w:val="000000"/>
          <w:sz w:val="22"/>
          <w:lang w:eastAsia="en-US"/>
        </w:rPr>
      </w:pPr>
      <w:r w:rsidRPr="00D12C84">
        <w:rPr>
          <w:sz w:val="22"/>
          <w:lang w:eastAsia="en-US"/>
        </w:rPr>
        <w:t xml:space="preserve">     </w:t>
      </w:r>
      <w:r w:rsidRPr="00D12C84">
        <w:rPr>
          <w:color w:val="000000"/>
          <w:sz w:val="22"/>
          <w:lang w:eastAsia="en-US"/>
        </w:rPr>
        <w:t xml:space="preserve">                                                     najniższa cena  brutto spośród badanych ofert</w:t>
      </w:r>
    </w:p>
    <w:p w14:paraId="17164D93" w14:textId="7B9683F3" w:rsidR="009F69EA" w:rsidRPr="00D12C84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D12C84">
        <w:rPr>
          <w:color w:val="000000"/>
          <w:sz w:val="22"/>
          <w:lang w:eastAsia="en-US"/>
        </w:rPr>
        <w:t xml:space="preserve">      liczba uzyskanych punktów  =  ------------------------------------------------------------  x  </w:t>
      </w:r>
      <w:r w:rsidR="003E5C5A">
        <w:rPr>
          <w:color w:val="000000"/>
          <w:sz w:val="22"/>
          <w:lang w:eastAsia="en-US"/>
        </w:rPr>
        <w:t>40</w:t>
      </w:r>
      <w:r w:rsidRPr="00D12C84">
        <w:rPr>
          <w:color w:val="000000"/>
          <w:sz w:val="22"/>
          <w:lang w:eastAsia="en-US"/>
        </w:rPr>
        <w:t xml:space="preserve">      </w:t>
      </w:r>
    </w:p>
    <w:p w14:paraId="4DAAB2AE" w14:textId="77777777" w:rsidR="009F69EA" w:rsidRPr="00D12C84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D12C84">
        <w:rPr>
          <w:color w:val="000000"/>
          <w:sz w:val="22"/>
          <w:lang w:eastAsia="en-US"/>
        </w:rPr>
        <w:lastRenderedPageBreak/>
        <w:t xml:space="preserve">                                                       cena  brutto badanej oferty</w:t>
      </w:r>
    </w:p>
    <w:p w14:paraId="2895927B" w14:textId="0720DFC6" w:rsidR="009F69EA" w:rsidRPr="00D12C84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D12C84">
        <w:rPr>
          <w:color w:val="000000"/>
          <w:sz w:val="22"/>
          <w:lang w:val="x-none" w:eastAsia="ar-SA"/>
        </w:rPr>
        <w:t>Wynik działania zostanie  zaokrąglony do 2 miejsc po przecinku,</w:t>
      </w:r>
      <w:r w:rsidRPr="00D12C84">
        <w:rPr>
          <w:sz w:val="22"/>
          <w:lang w:val="x-none" w:eastAsia="ar-SA"/>
        </w:rPr>
        <w:t xml:space="preserve"> maksymalna liczba punktów jaką można uzyskać – </w:t>
      </w:r>
      <w:r w:rsidR="003E5C5A">
        <w:rPr>
          <w:sz w:val="22"/>
          <w:lang w:eastAsia="ar-SA"/>
        </w:rPr>
        <w:t>4</w:t>
      </w:r>
      <w:r w:rsidRPr="00D12C84">
        <w:rPr>
          <w:sz w:val="22"/>
          <w:lang w:eastAsia="ar-SA"/>
        </w:rPr>
        <w:t>0</w:t>
      </w:r>
    </w:p>
    <w:p w14:paraId="0D214749" w14:textId="11AD0E76" w:rsidR="009F69EA" w:rsidRPr="00D12C84" w:rsidRDefault="000D453D" w:rsidP="00CE2F4A">
      <w:pPr>
        <w:numPr>
          <w:ilvl w:val="0"/>
          <w:numId w:val="22"/>
        </w:numPr>
        <w:spacing w:after="0"/>
        <w:ind w:left="1248"/>
        <w:rPr>
          <w:color w:val="000000"/>
          <w:sz w:val="22"/>
          <w:lang w:eastAsia="en-US"/>
        </w:rPr>
      </w:pPr>
      <w:r w:rsidRPr="00D12C84">
        <w:rPr>
          <w:b/>
          <w:sz w:val="22"/>
          <w:lang w:eastAsia="en-US"/>
        </w:rPr>
        <w:t>Wstępna</w:t>
      </w:r>
      <w:r w:rsidR="00DE2EB6">
        <w:rPr>
          <w:b/>
          <w:sz w:val="22"/>
          <w:lang w:eastAsia="en-US"/>
        </w:rPr>
        <w:t xml:space="preserve"> </w:t>
      </w:r>
      <w:r w:rsidRPr="00D12C84">
        <w:rPr>
          <w:b/>
          <w:sz w:val="22"/>
          <w:lang w:eastAsia="en-US"/>
        </w:rPr>
        <w:t>koncepcja wizyty studyjnej</w:t>
      </w:r>
      <w:r w:rsidR="009F69EA" w:rsidRPr="00D12C84">
        <w:rPr>
          <w:b/>
          <w:sz w:val="22"/>
          <w:lang w:val="cs-CZ" w:eastAsia="en-US"/>
        </w:rPr>
        <w:t>:</w:t>
      </w:r>
    </w:p>
    <w:p w14:paraId="50B883C0" w14:textId="77777777" w:rsidR="000D453D" w:rsidRPr="00D12C84" w:rsidRDefault="000D453D" w:rsidP="00D425E3">
      <w:pPr>
        <w:spacing w:after="0" w:line="360" w:lineRule="auto"/>
        <w:ind w:left="1248"/>
        <w:rPr>
          <w:color w:val="000000"/>
          <w:sz w:val="22"/>
          <w:lang w:eastAsia="en-US"/>
        </w:rPr>
      </w:pPr>
    </w:p>
    <w:p w14:paraId="51A33A7C" w14:textId="0D4554D7" w:rsidR="000D453D" w:rsidRPr="00D12C84" w:rsidRDefault="000D453D" w:rsidP="00D425E3">
      <w:pPr>
        <w:pStyle w:val="Akapitzlist"/>
        <w:numPr>
          <w:ilvl w:val="0"/>
          <w:numId w:val="49"/>
        </w:numPr>
        <w:spacing w:after="0" w:line="360" w:lineRule="auto"/>
        <w:jc w:val="both"/>
        <w:rPr>
          <w:color w:val="000000"/>
          <w:sz w:val="22"/>
          <w:lang w:eastAsia="en-US"/>
        </w:rPr>
      </w:pPr>
      <w:r w:rsidRPr="00D12C84">
        <w:rPr>
          <w:color w:val="000000"/>
          <w:sz w:val="22"/>
          <w:lang w:eastAsia="en-US"/>
        </w:rPr>
        <w:t xml:space="preserve">W kryterium „wstępna koncepcja wizyty studyjnej” ocenie będzie podlegać złożony wraz z ofertą przedmiotowy środek dowodowy tj.: </w:t>
      </w:r>
      <w:r w:rsidR="00560FAB">
        <w:rPr>
          <w:color w:val="000000"/>
          <w:sz w:val="22"/>
          <w:lang w:eastAsia="en-US"/>
        </w:rPr>
        <w:t>P</w:t>
      </w:r>
      <w:r w:rsidR="00DB25B3">
        <w:rPr>
          <w:color w:val="000000"/>
          <w:sz w:val="22"/>
          <w:lang w:eastAsia="en-US"/>
        </w:rPr>
        <w:t xml:space="preserve">rojekt </w:t>
      </w:r>
      <w:r w:rsidRPr="00D12C84">
        <w:rPr>
          <w:color w:val="000000"/>
          <w:sz w:val="22"/>
          <w:lang w:eastAsia="en-US"/>
        </w:rPr>
        <w:t>„</w:t>
      </w:r>
      <w:r w:rsidR="00D425E3" w:rsidRPr="00D12C84">
        <w:rPr>
          <w:color w:val="000000"/>
          <w:sz w:val="22"/>
          <w:lang w:eastAsia="en-US"/>
        </w:rPr>
        <w:t>wstępn</w:t>
      </w:r>
      <w:r w:rsidR="00D425E3">
        <w:rPr>
          <w:color w:val="000000"/>
          <w:sz w:val="22"/>
          <w:lang w:eastAsia="en-US"/>
        </w:rPr>
        <w:t>ej</w:t>
      </w:r>
      <w:r w:rsidR="00D425E3" w:rsidRPr="00D12C84">
        <w:rPr>
          <w:color w:val="000000"/>
          <w:sz w:val="22"/>
          <w:lang w:eastAsia="en-US"/>
        </w:rPr>
        <w:t xml:space="preserve"> koncepcj</w:t>
      </w:r>
      <w:r w:rsidR="00D425E3">
        <w:rPr>
          <w:color w:val="000000"/>
          <w:sz w:val="22"/>
          <w:lang w:eastAsia="en-US"/>
        </w:rPr>
        <w:t>i</w:t>
      </w:r>
      <w:r w:rsidR="00D425E3" w:rsidRPr="00D12C84">
        <w:rPr>
          <w:color w:val="000000"/>
          <w:sz w:val="22"/>
          <w:lang w:eastAsia="en-US"/>
        </w:rPr>
        <w:t xml:space="preserve"> </w:t>
      </w:r>
      <w:r w:rsidRPr="00D12C84">
        <w:rPr>
          <w:color w:val="000000"/>
          <w:sz w:val="22"/>
          <w:lang w:eastAsia="en-US"/>
        </w:rPr>
        <w:t>wizyty studyjnej”.</w:t>
      </w:r>
    </w:p>
    <w:p w14:paraId="7E0789CD" w14:textId="4984F1E7" w:rsidR="000D453D" w:rsidRPr="00D12C84" w:rsidRDefault="000D453D" w:rsidP="00D425E3">
      <w:pPr>
        <w:pStyle w:val="Akapitzlist"/>
        <w:numPr>
          <w:ilvl w:val="0"/>
          <w:numId w:val="49"/>
        </w:numPr>
        <w:spacing w:after="0" w:line="360" w:lineRule="auto"/>
        <w:jc w:val="both"/>
        <w:rPr>
          <w:color w:val="000000"/>
          <w:sz w:val="22"/>
          <w:lang w:eastAsia="en-US"/>
        </w:rPr>
      </w:pPr>
      <w:r w:rsidRPr="00D12C84">
        <w:rPr>
          <w:sz w:val="22"/>
          <w:lang w:eastAsia="en-US"/>
        </w:rPr>
        <w:t>Punkty w kryterium „wstępna koncepcja wizyty studyjnej”  zostaną przyznane przez każdego merytorycznego członka komisji przetargowej.</w:t>
      </w:r>
      <w:r w:rsidRPr="00D12C84">
        <w:t xml:space="preserve"> </w:t>
      </w:r>
      <w:r w:rsidRPr="00D12C84">
        <w:rPr>
          <w:sz w:val="22"/>
          <w:lang w:eastAsia="en-US"/>
        </w:rPr>
        <w:t xml:space="preserve">W ramach tego kryterium każdy z oceniających przyzna punkty od 0 do </w:t>
      </w:r>
      <w:r w:rsidR="00F24530">
        <w:rPr>
          <w:sz w:val="22"/>
          <w:lang w:eastAsia="en-US"/>
        </w:rPr>
        <w:t>60</w:t>
      </w:r>
      <w:r w:rsidRPr="00D12C84">
        <w:rPr>
          <w:sz w:val="22"/>
          <w:lang w:eastAsia="en-US"/>
        </w:rPr>
        <w:t>.</w:t>
      </w:r>
    </w:p>
    <w:p w14:paraId="023E66C0" w14:textId="73B071A4" w:rsidR="00181AA0" w:rsidRPr="005A34FF" w:rsidRDefault="000D453D" w:rsidP="00D425E3">
      <w:pPr>
        <w:pStyle w:val="Akapitzlist"/>
        <w:numPr>
          <w:ilvl w:val="0"/>
          <w:numId w:val="49"/>
        </w:numPr>
        <w:spacing w:after="0" w:line="360" w:lineRule="auto"/>
        <w:jc w:val="both"/>
        <w:rPr>
          <w:color w:val="000000"/>
          <w:sz w:val="22"/>
          <w:lang w:eastAsia="en-US"/>
        </w:rPr>
      </w:pPr>
      <w:r w:rsidRPr="00D12C84">
        <w:rPr>
          <w:sz w:val="22"/>
          <w:lang w:eastAsia="en-US"/>
        </w:rPr>
        <w:t>W kryterium „wstępna koncepcja wizyty studyjnej” oceniane będą następujące elementy:</w:t>
      </w:r>
    </w:p>
    <w:p w14:paraId="4175B330" w14:textId="767B07E8" w:rsidR="005A34FF" w:rsidRPr="001F59BF" w:rsidRDefault="005A34FF" w:rsidP="005A34FF">
      <w:pPr>
        <w:numPr>
          <w:ilvl w:val="0"/>
          <w:numId w:val="50"/>
        </w:numPr>
        <w:spacing w:after="0" w:line="360" w:lineRule="auto"/>
        <w:jc w:val="both"/>
        <w:rPr>
          <w:sz w:val="22"/>
          <w:lang w:eastAsia="en-US"/>
        </w:rPr>
      </w:pPr>
      <w:r w:rsidRPr="00D12C84">
        <w:rPr>
          <w:color w:val="000000"/>
          <w:sz w:val="22"/>
          <w:lang w:eastAsia="en-US"/>
        </w:rPr>
        <w:t xml:space="preserve">Dobór </w:t>
      </w:r>
      <w:r w:rsidRPr="001F59BF">
        <w:rPr>
          <w:sz w:val="22"/>
          <w:lang w:eastAsia="en-US"/>
        </w:rPr>
        <w:t xml:space="preserve">zaproponowanego regionu wizyty studyjnej  (od 0 do </w:t>
      </w:r>
      <w:r w:rsidR="00CA0BAD" w:rsidRPr="001F59BF">
        <w:rPr>
          <w:sz w:val="22"/>
          <w:lang w:eastAsia="en-US"/>
        </w:rPr>
        <w:t>3</w:t>
      </w:r>
      <w:r w:rsidRPr="001F59BF">
        <w:rPr>
          <w:sz w:val="22"/>
          <w:lang w:eastAsia="en-US"/>
        </w:rPr>
        <w:t xml:space="preserve">0 pkt.). Ocenie podlegać będzie czy zaproponowany region wizyty studyjnej charakteryzuje się wysoką zbieżnością z województwem warmińsko-mazurskim w zakresie określonych w SOPZ </w:t>
      </w:r>
      <w:r w:rsidRPr="001F59BF">
        <w:rPr>
          <w:i/>
          <w:sz w:val="22"/>
          <w:lang w:eastAsia="en-US"/>
        </w:rPr>
        <w:t>(tj. Załącznik nr 2 do SWZ - Rozdział II )</w:t>
      </w:r>
      <w:r w:rsidRPr="001F59BF">
        <w:rPr>
          <w:sz w:val="22"/>
          <w:lang w:eastAsia="en-US"/>
        </w:rPr>
        <w:t xml:space="preserve"> celów wizyty studyjnej.</w:t>
      </w:r>
    </w:p>
    <w:p w14:paraId="5B6804CA" w14:textId="3D1EF05F" w:rsidR="005A34FF" w:rsidRPr="00D12C84" w:rsidRDefault="005A34FF" w:rsidP="005A34FF">
      <w:pPr>
        <w:numPr>
          <w:ilvl w:val="0"/>
          <w:numId w:val="50"/>
        </w:numPr>
        <w:spacing w:after="0" w:line="360" w:lineRule="auto"/>
        <w:jc w:val="both"/>
        <w:rPr>
          <w:color w:val="000000"/>
          <w:sz w:val="22"/>
          <w:lang w:eastAsia="en-US"/>
        </w:rPr>
      </w:pPr>
      <w:r w:rsidRPr="001F59BF">
        <w:rPr>
          <w:sz w:val="22"/>
          <w:lang w:eastAsia="en-US"/>
        </w:rPr>
        <w:t xml:space="preserve">Trafność i zasadność Agendy przedstawionej w  Projekcie „wstępnej koncepcji wizyty studyjnej” (od 0 do </w:t>
      </w:r>
      <w:r w:rsidR="00CA0BAD" w:rsidRPr="001F59BF">
        <w:rPr>
          <w:sz w:val="22"/>
          <w:lang w:eastAsia="en-US"/>
        </w:rPr>
        <w:t>3</w:t>
      </w:r>
      <w:r w:rsidRPr="001F59BF">
        <w:rPr>
          <w:sz w:val="22"/>
          <w:lang w:eastAsia="en-US"/>
        </w:rPr>
        <w:t>0 pkt.</w:t>
      </w:r>
      <w:r w:rsidR="00CA0BAD" w:rsidRPr="001F59BF">
        <w:rPr>
          <w:sz w:val="22"/>
          <w:lang w:eastAsia="en-US"/>
        </w:rPr>
        <w:t xml:space="preserve">).  Ocenie </w:t>
      </w:r>
      <w:r w:rsidR="00CA0BAD">
        <w:rPr>
          <w:color w:val="000000"/>
          <w:sz w:val="22"/>
          <w:lang w:eastAsia="en-US"/>
        </w:rPr>
        <w:t>podlegać będzie czy a</w:t>
      </w:r>
      <w:r w:rsidRPr="00D12C84">
        <w:rPr>
          <w:color w:val="000000"/>
          <w:sz w:val="22"/>
          <w:lang w:eastAsia="en-US"/>
        </w:rPr>
        <w:t xml:space="preserve">genda przedstawiona </w:t>
      </w:r>
      <w:r>
        <w:rPr>
          <w:color w:val="000000"/>
          <w:sz w:val="22"/>
          <w:lang w:eastAsia="en-US"/>
        </w:rPr>
        <w:t>w</w:t>
      </w:r>
      <w:r w:rsidRPr="00D12C84">
        <w:rPr>
          <w:color w:val="000000"/>
          <w:sz w:val="22"/>
          <w:lang w:eastAsia="en-US"/>
        </w:rPr>
        <w:t xml:space="preserve"> </w:t>
      </w:r>
      <w:r>
        <w:rPr>
          <w:color w:val="000000"/>
          <w:sz w:val="22"/>
          <w:lang w:eastAsia="en-US"/>
        </w:rPr>
        <w:t>Projekcie „w</w:t>
      </w:r>
      <w:r w:rsidRPr="00D12C84">
        <w:rPr>
          <w:color w:val="000000"/>
          <w:sz w:val="22"/>
          <w:lang w:eastAsia="en-US"/>
        </w:rPr>
        <w:t>stępnej koncepcji wizyty studyjnej</w:t>
      </w:r>
      <w:r>
        <w:rPr>
          <w:color w:val="000000"/>
          <w:sz w:val="22"/>
          <w:lang w:eastAsia="en-US"/>
        </w:rPr>
        <w:t>”</w:t>
      </w:r>
      <w:r w:rsidRPr="00D12C84">
        <w:rPr>
          <w:color w:val="000000"/>
          <w:sz w:val="22"/>
          <w:lang w:eastAsia="en-US"/>
        </w:rPr>
        <w:t xml:space="preserve"> uwzględnia</w:t>
      </w:r>
      <w:r>
        <w:rPr>
          <w:color w:val="000000"/>
          <w:sz w:val="22"/>
          <w:lang w:eastAsia="en-US"/>
        </w:rPr>
        <w:t xml:space="preserve"> cele szczegółowe określone w SOPZ </w:t>
      </w:r>
      <w:r w:rsidRPr="006313D1">
        <w:rPr>
          <w:i/>
          <w:color w:val="000000"/>
          <w:sz w:val="22"/>
          <w:lang w:eastAsia="en-US"/>
        </w:rPr>
        <w:t>(</w:t>
      </w:r>
      <w:r>
        <w:rPr>
          <w:i/>
          <w:color w:val="000000"/>
          <w:sz w:val="22"/>
          <w:lang w:eastAsia="en-US"/>
        </w:rPr>
        <w:t xml:space="preserve">tj. </w:t>
      </w:r>
      <w:r w:rsidRPr="006313D1">
        <w:rPr>
          <w:i/>
          <w:color w:val="000000"/>
          <w:sz w:val="22"/>
          <w:lang w:eastAsia="en-US"/>
        </w:rPr>
        <w:t xml:space="preserve">Załącznik nr 2 do SWZ </w:t>
      </w:r>
      <w:r>
        <w:rPr>
          <w:i/>
          <w:color w:val="000000"/>
          <w:sz w:val="22"/>
          <w:lang w:eastAsia="en-US"/>
        </w:rPr>
        <w:t>- Rozdział II</w:t>
      </w:r>
      <w:r w:rsidRPr="006313D1">
        <w:rPr>
          <w:i/>
          <w:color w:val="000000"/>
          <w:sz w:val="22"/>
          <w:lang w:eastAsia="en-US"/>
        </w:rPr>
        <w:t>)</w:t>
      </w:r>
      <w:r w:rsidRPr="006313D1">
        <w:rPr>
          <w:color w:val="000000"/>
          <w:sz w:val="22"/>
          <w:lang w:eastAsia="en-US"/>
        </w:rPr>
        <w:t xml:space="preserve">, w tym wyzwania dot. rozwoju innowacyjności w województwie warmińsko-mazurskim wynikające z dokumentu: Warmińsko-Mazurskie 2030. Strategia rozwoju społeczno-gospodarczego </w:t>
      </w:r>
      <w:r w:rsidRPr="006313D1">
        <w:rPr>
          <w:i/>
          <w:color w:val="000000"/>
          <w:sz w:val="22"/>
        </w:rPr>
        <w:t xml:space="preserve">(dostępna pod adresem: </w:t>
      </w:r>
      <w:hyperlink r:id="rId15" w:history="1">
        <w:r w:rsidRPr="006313D1">
          <w:rPr>
            <w:rStyle w:val="Hipercze"/>
            <w:i/>
            <w:color w:val="000000"/>
            <w:sz w:val="22"/>
          </w:rPr>
          <w:t>https://strategia.warmia.mazury.pl/strategia/</w:t>
        </w:r>
      </w:hyperlink>
      <w:r w:rsidRPr="006313D1">
        <w:rPr>
          <w:i/>
          <w:color w:val="000000"/>
          <w:sz w:val="22"/>
        </w:rPr>
        <w:t>).</w:t>
      </w:r>
    </w:p>
    <w:p w14:paraId="3DDBA491" w14:textId="1B1BDADF" w:rsidR="005A34FF" w:rsidRPr="005A34FF" w:rsidRDefault="005A34FF" w:rsidP="005A34FF">
      <w:pPr>
        <w:spacing w:after="0" w:line="360" w:lineRule="auto"/>
        <w:jc w:val="both"/>
        <w:rPr>
          <w:color w:val="000000"/>
          <w:sz w:val="22"/>
          <w:lang w:eastAsia="en-US"/>
        </w:rPr>
      </w:pPr>
    </w:p>
    <w:p w14:paraId="7E8B5523" w14:textId="034585F0" w:rsidR="005A34FF" w:rsidRPr="005A34FF" w:rsidRDefault="005A34FF" w:rsidP="005A34FF">
      <w:pPr>
        <w:pStyle w:val="Akapitzlist"/>
        <w:numPr>
          <w:ilvl w:val="0"/>
          <w:numId w:val="49"/>
        </w:numPr>
        <w:spacing w:after="0" w:line="360" w:lineRule="auto"/>
        <w:jc w:val="both"/>
        <w:rPr>
          <w:color w:val="000000"/>
          <w:sz w:val="22"/>
          <w:lang w:eastAsia="en-US"/>
        </w:rPr>
      </w:pPr>
      <w:r w:rsidRPr="005A34FF">
        <w:rPr>
          <w:sz w:val="22"/>
          <w:lang w:eastAsia="en-US"/>
        </w:rPr>
        <w:t xml:space="preserve">Zamawiający najwyżej oceni oferty </w:t>
      </w:r>
      <w:r w:rsidRPr="005A34FF">
        <w:rPr>
          <w:color w:val="000000"/>
          <w:sz w:val="22"/>
          <w:lang w:eastAsia="en-US"/>
        </w:rPr>
        <w:t xml:space="preserve">w których zaproponowany region jest najbardziej  zbieżny </w:t>
      </w:r>
    </w:p>
    <w:p w14:paraId="424E26A9" w14:textId="2EEFB918" w:rsidR="005A34FF" w:rsidRDefault="005A34FF" w:rsidP="005A34FF">
      <w:pPr>
        <w:pStyle w:val="Akapitzlist"/>
        <w:spacing w:after="0" w:line="360" w:lineRule="auto"/>
        <w:jc w:val="both"/>
        <w:rPr>
          <w:i/>
          <w:color w:val="000000"/>
          <w:sz w:val="22"/>
          <w:lang w:eastAsia="en-US"/>
        </w:rPr>
      </w:pPr>
      <w:r w:rsidRPr="00D12C84">
        <w:rPr>
          <w:color w:val="000000"/>
          <w:sz w:val="22"/>
          <w:lang w:eastAsia="en-US"/>
        </w:rPr>
        <w:t>z województwem warmińsko-mazurskim w</w:t>
      </w:r>
      <w:r>
        <w:rPr>
          <w:color w:val="000000"/>
          <w:sz w:val="22"/>
          <w:lang w:eastAsia="en-US"/>
        </w:rPr>
        <w:t xml:space="preserve"> zakresie określonych w SOPZ </w:t>
      </w:r>
      <w:r w:rsidRPr="00D12C84">
        <w:rPr>
          <w:color w:val="000000"/>
          <w:sz w:val="22"/>
          <w:lang w:eastAsia="en-US"/>
        </w:rPr>
        <w:t>celów wizyty studyjnej</w:t>
      </w:r>
      <w:r w:rsidRPr="00D12C84">
        <w:rPr>
          <w:sz w:val="22"/>
          <w:lang w:eastAsia="en-US"/>
        </w:rPr>
        <w:t xml:space="preserve"> </w:t>
      </w:r>
      <w:r w:rsidRPr="006313D1">
        <w:rPr>
          <w:i/>
          <w:sz w:val="22"/>
          <w:lang w:eastAsia="en-US"/>
        </w:rPr>
        <w:t>(</w:t>
      </w:r>
      <w:r>
        <w:rPr>
          <w:i/>
          <w:sz w:val="22"/>
          <w:lang w:eastAsia="en-US"/>
        </w:rPr>
        <w:t xml:space="preserve">tj. </w:t>
      </w:r>
      <w:r w:rsidRPr="006313D1">
        <w:rPr>
          <w:i/>
          <w:sz w:val="22"/>
          <w:lang w:eastAsia="en-US"/>
        </w:rPr>
        <w:t xml:space="preserve">Załącznik nr 2 do SWZ </w:t>
      </w:r>
      <w:r>
        <w:rPr>
          <w:i/>
          <w:sz w:val="22"/>
          <w:lang w:eastAsia="en-US"/>
        </w:rPr>
        <w:t>- Rozdział II</w:t>
      </w:r>
      <w:r w:rsidRPr="006313D1">
        <w:rPr>
          <w:i/>
          <w:sz w:val="22"/>
          <w:lang w:eastAsia="en-US"/>
        </w:rPr>
        <w:t>),</w:t>
      </w:r>
      <w:r w:rsidRPr="006313D1">
        <w:rPr>
          <w:sz w:val="22"/>
          <w:lang w:eastAsia="en-US"/>
        </w:rPr>
        <w:t xml:space="preserve"> </w:t>
      </w:r>
      <w:r w:rsidR="00CA0BAD">
        <w:rPr>
          <w:sz w:val="22"/>
          <w:lang w:eastAsia="en-US"/>
        </w:rPr>
        <w:t>oraz zaproponowana a</w:t>
      </w:r>
      <w:r>
        <w:rPr>
          <w:sz w:val="22"/>
          <w:lang w:eastAsia="en-US"/>
        </w:rPr>
        <w:t xml:space="preserve">genda </w:t>
      </w:r>
      <w:r>
        <w:rPr>
          <w:color w:val="000000"/>
          <w:sz w:val="22"/>
          <w:lang w:eastAsia="en-US"/>
        </w:rPr>
        <w:t xml:space="preserve">w </w:t>
      </w:r>
      <w:r w:rsidRPr="00BB0ADE">
        <w:rPr>
          <w:sz w:val="22"/>
          <w:lang w:eastAsia="en-US"/>
        </w:rPr>
        <w:t>Projekcie „</w:t>
      </w:r>
      <w:r>
        <w:rPr>
          <w:sz w:val="22"/>
          <w:lang w:eastAsia="en-US"/>
        </w:rPr>
        <w:t>w</w:t>
      </w:r>
      <w:r w:rsidRPr="00BB0ADE">
        <w:rPr>
          <w:sz w:val="22"/>
          <w:lang w:eastAsia="en-US"/>
        </w:rPr>
        <w:t xml:space="preserve">stępnej koncepcji wizyty studyjnej” </w:t>
      </w:r>
      <w:r>
        <w:rPr>
          <w:color w:val="000000"/>
          <w:sz w:val="22"/>
          <w:lang w:eastAsia="en-US"/>
        </w:rPr>
        <w:t>w najszerszym stopniu</w:t>
      </w:r>
      <w:r w:rsidRPr="00D12C84">
        <w:rPr>
          <w:color w:val="000000"/>
          <w:sz w:val="22"/>
          <w:lang w:eastAsia="en-US"/>
        </w:rPr>
        <w:t xml:space="preserve"> uwzględnia</w:t>
      </w:r>
      <w:r>
        <w:rPr>
          <w:color w:val="000000"/>
          <w:sz w:val="22"/>
          <w:lang w:eastAsia="en-US"/>
        </w:rPr>
        <w:t xml:space="preserve"> cele szczegółowe określone w S</w:t>
      </w:r>
      <w:r w:rsidRPr="00D12C84">
        <w:rPr>
          <w:color w:val="000000"/>
          <w:sz w:val="22"/>
          <w:lang w:eastAsia="en-US"/>
        </w:rPr>
        <w:t>OPZ</w:t>
      </w:r>
      <w:r w:rsidRPr="00553C9E">
        <w:t xml:space="preserve"> </w:t>
      </w:r>
      <w:r w:rsidRPr="00892B32">
        <w:rPr>
          <w:i/>
          <w:color w:val="000000"/>
          <w:sz w:val="22"/>
          <w:lang w:eastAsia="en-US"/>
        </w:rPr>
        <w:t>(tj. Załącznik nr 2 do SWZ - Rozdział II).</w:t>
      </w:r>
    </w:p>
    <w:p w14:paraId="12933391" w14:textId="1294BCE6" w:rsidR="00181AA0" w:rsidRPr="001F59BF" w:rsidRDefault="00181AA0" w:rsidP="005A34FF">
      <w:pPr>
        <w:pStyle w:val="Akapitzlist"/>
        <w:numPr>
          <w:ilvl w:val="0"/>
          <w:numId w:val="49"/>
        </w:numPr>
        <w:spacing w:after="0" w:line="360" w:lineRule="auto"/>
        <w:jc w:val="both"/>
        <w:rPr>
          <w:i/>
          <w:sz w:val="22"/>
          <w:lang w:eastAsia="en-US"/>
        </w:rPr>
      </w:pPr>
      <w:r w:rsidRPr="005A34FF">
        <w:rPr>
          <w:color w:val="000000"/>
          <w:sz w:val="22"/>
          <w:lang w:eastAsia="en-US"/>
        </w:rPr>
        <w:t>0 pkt</w:t>
      </w:r>
      <w:r w:rsidRPr="001F59BF">
        <w:rPr>
          <w:sz w:val="22"/>
          <w:lang w:eastAsia="en-US"/>
        </w:rPr>
        <w:t>.</w:t>
      </w:r>
      <w:r w:rsidR="00CA0BAD" w:rsidRPr="001F59BF">
        <w:rPr>
          <w:sz w:val="22"/>
          <w:lang w:eastAsia="en-US"/>
        </w:rPr>
        <w:t xml:space="preserve"> otrzyma oferta</w:t>
      </w:r>
      <w:r w:rsidRPr="001F59BF">
        <w:rPr>
          <w:sz w:val="22"/>
          <w:lang w:eastAsia="en-US"/>
        </w:rPr>
        <w:t xml:space="preserve"> w której zaproponowany region nie wykazuje zbieżności z województwem warmińsko-mazurskim w zakresie określonych w SOPZ celów wizyty studyjnej</w:t>
      </w:r>
      <w:r w:rsidR="006313D1" w:rsidRPr="001F59BF">
        <w:rPr>
          <w:sz w:val="22"/>
          <w:lang w:eastAsia="en-US"/>
        </w:rPr>
        <w:t xml:space="preserve"> </w:t>
      </w:r>
      <w:r w:rsidR="006313D1" w:rsidRPr="001F59BF">
        <w:rPr>
          <w:i/>
          <w:sz w:val="22"/>
          <w:lang w:eastAsia="en-US"/>
        </w:rPr>
        <w:t>(</w:t>
      </w:r>
      <w:r w:rsidR="008E7F82" w:rsidRPr="001F59BF">
        <w:rPr>
          <w:i/>
          <w:sz w:val="22"/>
          <w:lang w:eastAsia="en-US"/>
        </w:rPr>
        <w:t xml:space="preserve">tj. </w:t>
      </w:r>
      <w:r w:rsidR="006313D1" w:rsidRPr="001F59BF">
        <w:rPr>
          <w:i/>
          <w:sz w:val="22"/>
          <w:lang w:eastAsia="en-US"/>
        </w:rPr>
        <w:t xml:space="preserve">Załącznik nr 2 </w:t>
      </w:r>
      <w:r w:rsidR="008E7F82" w:rsidRPr="001F59BF">
        <w:rPr>
          <w:i/>
          <w:sz w:val="22"/>
          <w:lang w:eastAsia="en-US"/>
        </w:rPr>
        <w:t>do SWZ - Rozdział II</w:t>
      </w:r>
      <w:r w:rsidR="006313D1" w:rsidRPr="001F59BF">
        <w:rPr>
          <w:i/>
          <w:sz w:val="22"/>
          <w:lang w:eastAsia="en-US"/>
        </w:rPr>
        <w:t>)</w:t>
      </w:r>
      <w:r w:rsidR="006313D1" w:rsidRPr="001F59BF">
        <w:rPr>
          <w:sz w:val="22"/>
          <w:lang w:eastAsia="en-US"/>
        </w:rPr>
        <w:t>.</w:t>
      </w:r>
    </w:p>
    <w:p w14:paraId="5BFA6D57" w14:textId="3678307E" w:rsidR="00560FAB" w:rsidRPr="006B6D08" w:rsidRDefault="00181AA0" w:rsidP="00CA0BAD">
      <w:pPr>
        <w:pStyle w:val="Akapitzlist"/>
        <w:numPr>
          <w:ilvl w:val="0"/>
          <w:numId w:val="49"/>
        </w:numPr>
        <w:spacing w:after="0" w:line="360" w:lineRule="auto"/>
        <w:jc w:val="both"/>
        <w:rPr>
          <w:i/>
          <w:color w:val="000000"/>
          <w:sz w:val="22"/>
          <w:lang w:eastAsia="en-US"/>
        </w:rPr>
      </w:pPr>
      <w:r w:rsidRPr="001F59BF">
        <w:rPr>
          <w:sz w:val="22"/>
          <w:lang w:eastAsia="en-US"/>
        </w:rPr>
        <w:t xml:space="preserve">0 pkt. </w:t>
      </w:r>
      <w:r w:rsidR="00CA0BAD" w:rsidRPr="001F59BF">
        <w:rPr>
          <w:sz w:val="22"/>
          <w:lang w:eastAsia="en-US"/>
        </w:rPr>
        <w:t xml:space="preserve">otrzyma oferta </w:t>
      </w:r>
      <w:r w:rsidR="00B8055E" w:rsidRPr="001F59BF">
        <w:rPr>
          <w:sz w:val="22"/>
          <w:lang w:eastAsia="en-US"/>
        </w:rPr>
        <w:t xml:space="preserve">w której </w:t>
      </w:r>
      <w:r w:rsidR="00CA0BAD" w:rsidRPr="001F59BF">
        <w:rPr>
          <w:sz w:val="22"/>
          <w:lang w:eastAsia="en-US"/>
        </w:rPr>
        <w:t>zaproponowana a</w:t>
      </w:r>
      <w:r w:rsidR="00B8055E" w:rsidRPr="001F59BF">
        <w:rPr>
          <w:sz w:val="22"/>
          <w:lang w:eastAsia="en-US"/>
        </w:rPr>
        <w:t>genda w Projekcie</w:t>
      </w:r>
      <w:r w:rsidRPr="001F59BF">
        <w:rPr>
          <w:sz w:val="22"/>
          <w:lang w:eastAsia="en-US"/>
        </w:rPr>
        <w:t xml:space="preserve"> </w:t>
      </w:r>
      <w:r w:rsidR="00B8055E" w:rsidRPr="001F59BF">
        <w:rPr>
          <w:sz w:val="22"/>
          <w:lang w:eastAsia="en-US"/>
        </w:rPr>
        <w:t>„</w:t>
      </w:r>
      <w:r w:rsidRPr="001F59BF">
        <w:rPr>
          <w:sz w:val="22"/>
          <w:lang w:eastAsia="en-US"/>
        </w:rPr>
        <w:t>Wstępnej koncepcji wizyty studyjnej</w:t>
      </w:r>
      <w:r w:rsidR="00B8055E" w:rsidRPr="001F59BF">
        <w:rPr>
          <w:sz w:val="22"/>
          <w:lang w:eastAsia="en-US"/>
        </w:rPr>
        <w:t>”</w:t>
      </w:r>
      <w:r w:rsidRPr="001F59BF">
        <w:rPr>
          <w:sz w:val="22"/>
          <w:lang w:eastAsia="en-US"/>
        </w:rPr>
        <w:t xml:space="preserve"> </w:t>
      </w:r>
      <w:r w:rsidR="00850B1F" w:rsidRPr="001F59BF">
        <w:rPr>
          <w:sz w:val="22"/>
          <w:lang w:eastAsia="en-US"/>
        </w:rPr>
        <w:t>nie uwzględnia</w:t>
      </w:r>
      <w:r w:rsidRPr="001F59BF">
        <w:rPr>
          <w:sz w:val="22"/>
          <w:lang w:eastAsia="en-US"/>
        </w:rPr>
        <w:t xml:space="preserve"> </w:t>
      </w:r>
      <w:r w:rsidR="00850B1F" w:rsidRPr="001F59BF">
        <w:rPr>
          <w:sz w:val="22"/>
          <w:lang w:eastAsia="en-US"/>
        </w:rPr>
        <w:t>celów szczegółowych określonych w SOPZ</w:t>
      </w:r>
      <w:r w:rsidR="006313D1" w:rsidRPr="001F59BF">
        <w:rPr>
          <w:sz w:val="22"/>
          <w:lang w:eastAsia="en-US"/>
        </w:rPr>
        <w:t xml:space="preserve"> </w:t>
      </w:r>
      <w:r w:rsidR="006313D1" w:rsidRPr="001F59BF">
        <w:rPr>
          <w:i/>
          <w:sz w:val="22"/>
          <w:lang w:eastAsia="en-US"/>
        </w:rPr>
        <w:t>(</w:t>
      </w:r>
      <w:r w:rsidR="00A74CC1" w:rsidRPr="001F59BF">
        <w:rPr>
          <w:i/>
          <w:sz w:val="22"/>
          <w:lang w:eastAsia="en-US"/>
        </w:rPr>
        <w:t xml:space="preserve">tj. </w:t>
      </w:r>
      <w:r w:rsidR="006313D1" w:rsidRPr="001F59BF">
        <w:rPr>
          <w:i/>
          <w:sz w:val="22"/>
          <w:lang w:eastAsia="en-US"/>
        </w:rPr>
        <w:t>Załącz</w:t>
      </w:r>
      <w:r w:rsidR="008E7F82" w:rsidRPr="001F59BF">
        <w:rPr>
          <w:i/>
          <w:sz w:val="22"/>
          <w:lang w:eastAsia="en-US"/>
        </w:rPr>
        <w:t xml:space="preserve">nik nr 2 do SWZ - Rozdział II) </w:t>
      </w:r>
      <w:r w:rsidR="00850B1F" w:rsidRPr="005A34FF">
        <w:rPr>
          <w:color w:val="000000"/>
          <w:sz w:val="22"/>
          <w:lang w:eastAsia="en-US"/>
        </w:rPr>
        <w:t>w tym wyzwań</w:t>
      </w:r>
      <w:r w:rsidRPr="005A34FF">
        <w:rPr>
          <w:color w:val="000000"/>
          <w:sz w:val="22"/>
          <w:lang w:eastAsia="en-US"/>
        </w:rPr>
        <w:t xml:space="preserve"> dot. rozwoju innowacyjności w województwie warmińsko-</w:t>
      </w:r>
      <w:r w:rsidRPr="00CA0BAD">
        <w:rPr>
          <w:sz w:val="22"/>
          <w:lang w:eastAsia="en-US"/>
        </w:rPr>
        <w:t xml:space="preserve">mazurskim </w:t>
      </w:r>
      <w:r w:rsidR="00850B1F" w:rsidRPr="00CA0BAD">
        <w:rPr>
          <w:sz w:val="22"/>
          <w:lang w:eastAsia="en-US"/>
        </w:rPr>
        <w:t>wynikających</w:t>
      </w:r>
      <w:r w:rsidRPr="00CA0BAD">
        <w:rPr>
          <w:sz w:val="22"/>
          <w:lang w:eastAsia="en-US"/>
        </w:rPr>
        <w:t xml:space="preserve"> z dokumentu: Warmińsko-Mazurskie 2030. Strategia </w:t>
      </w:r>
      <w:r w:rsidR="00BB0ADE" w:rsidRPr="00CA0BAD">
        <w:rPr>
          <w:sz w:val="22"/>
          <w:lang w:eastAsia="en-US"/>
        </w:rPr>
        <w:t xml:space="preserve">rozwoju </w:t>
      </w:r>
      <w:r w:rsidR="00BB0ADE" w:rsidRPr="00CA0BAD">
        <w:rPr>
          <w:sz w:val="22"/>
          <w:lang w:eastAsia="en-US"/>
        </w:rPr>
        <w:lastRenderedPageBreak/>
        <w:t xml:space="preserve">społeczno-gospodarczego </w:t>
      </w:r>
      <w:r w:rsidR="006313D1" w:rsidRPr="00CA0BAD">
        <w:rPr>
          <w:i/>
          <w:sz w:val="22"/>
          <w:lang w:eastAsia="en-US"/>
        </w:rPr>
        <w:t xml:space="preserve">(dostępna pod adresem: </w:t>
      </w:r>
      <w:hyperlink r:id="rId16" w:history="1">
        <w:r w:rsidR="00CA0BAD" w:rsidRPr="00CA0BAD">
          <w:rPr>
            <w:rStyle w:val="Hipercze"/>
            <w:i/>
            <w:color w:val="auto"/>
            <w:sz w:val="22"/>
            <w:lang w:eastAsia="en-US"/>
          </w:rPr>
          <w:t>https://strategia.warmia.mazury.pl/strategia/</w:t>
        </w:r>
      </w:hyperlink>
      <w:r w:rsidR="006313D1" w:rsidRPr="00CA0BAD">
        <w:rPr>
          <w:i/>
          <w:sz w:val="22"/>
          <w:lang w:eastAsia="en-US"/>
        </w:rPr>
        <w:t>).</w:t>
      </w:r>
    </w:p>
    <w:p w14:paraId="3DC01DB6" w14:textId="24F99C3D" w:rsidR="00C64AF8" w:rsidRPr="001F59BF" w:rsidRDefault="005D7FC3" w:rsidP="006B6D08">
      <w:pPr>
        <w:pStyle w:val="Akapitzlist"/>
        <w:numPr>
          <w:ilvl w:val="0"/>
          <w:numId w:val="49"/>
        </w:numPr>
        <w:spacing w:after="0" w:line="360" w:lineRule="auto"/>
        <w:jc w:val="both"/>
        <w:rPr>
          <w:i/>
          <w:sz w:val="22"/>
          <w:lang w:eastAsia="en-US"/>
        </w:rPr>
      </w:pPr>
      <w:r>
        <w:rPr>
          <w:sz w:val="22"/>
          <w:lang w:eastAsia="en-US"/>
        </w:rPr>
        <w:t xml:space="preserve">Oferta, której w ocenie przyznano 0 pkt., otrzyma 0 pkt. w tym kryterium bez podstawienia do wzoru. </w:t>
      </w:r>
    </w:p>
    <w:p w14:paraId="4CA54507" w14:textId="77777777" w:rsidR="00C64AF8" w:rsidRDefault="00C64AF8" w:rsidP="00560FAB">
      <w:pPr>
        <w:pStyle w:val="Akapitzlist"/>
        <w:spacing w:after="0" w:line="360" w:lineRule="auto"/>
        <w:jc w:val="both"/>
        <w:rPr>
          <w:sz w:val="22"/>
          <w:lang w:eastAsia="en-US"/>
        </w:rPr>
      </w:pPr>
    </w:p>
    <w:p w14:paraId="42A1DE9E" w14:textId="0CC6B2A5" w:rsidR="009F69EA" w:rsidRDefault="000D453D" w:rsidP="00560FAB">
      <w:pPr>
        <w:pStyle w:val="Akapitzlist"/>
        <w:spacing w:after="0" w:line="360" w:lineRule="auto"/>
        <w:jc w:val="both"/>
        <w:rPr>
          <w:sz w:val="22"/>
          <w:lang w:eastAsia="en-US"/>
        </w:rPr>
      </w:pPr>
      <w:r w:rsidRPr="00560FAB">
        <w:rPr>
          <w:sz w:val="22"/>
          <w:lang w:eastAsia="en-US"/>
        </w:rPr>
        <w:t>Łączna liczba punktów przyznanych przez merytorycznych członków komisji przetargowej w ramach kryterium „</w:t>
      </w:r>
      <w:r w:rsidR="00181AA0" w:rsidRPr="00560FAB">
        <w:rPr>
          <w:sz w:val="22"/>
          <w:lang w:eastAsia="en-US"/>
        </w:rPr>
        <w:t>wstępna koncepcja wizyty studyjnej</w:t>
      </w:r>
      <w:r w:rsidRPr="00560FAB">
        <w:rPr>
          <w:sz w:val="22"/>
          <w:lang w:eastAsia="en-US"/>
        </w:rPr>
        <w:t>” zostanie podstawione do poniższego wzoru:</w:t>
      </w:r>
    </w:p>
    <w:p w14:paraId="1E056711" w14:textId="77777777" w:rsidR="00560FAB" w:rsidRPr="00560FAB" w:rsidRDefault="00560FAB" w:rsidP="00560FAB">
      <w:pPr>
        <w:pStyle w:val="Akapitzlist"/>
        <w:spacing w:after="0" w:line="360" w:lineRule="auto"/>
        <w:jc w:val="both"/>
        <w:rPr>
          <w:color w:val="000000"/>
          <w:sz w:val="22"/>
          <w:lang w:eastAsia="en-US"/>
        </w:rPr>
      </w:pPr>
    </w:p>
    <w:p w14:paraId="56E61D0D" w14:textId="77777777" w:rsidR="009F69EA" w:rsidRPr="00D12C84" w:rsidRDefault="009F69EA" w:rsidP="009F69EA">
      <w:pPr>
        <w:ind w:left="992"/>
        <w:rPr>
          <w:color w:val="000000"/>
          <w:sz w:val="22"/>
          <w:lang w:val="cs-CZ" w:eastAsia="en-US"/>
        </w:rPr>
      </w:pPr>
      <w:r w:rsidRPr="00D12C84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14:paraId="54F56AC4" w14:textId="77777777" w:rsidR="009F69EA" w:rsidRPr="00D12C84" w:rsidRDefault="009F69EA" w:rsidP="009F69EA">
      <w:pPr>
        <w:suppressAutoHyphens/>
        <w:ind w:left="4347" w:hanging="3780"/>
        <w:rPr>
          <w:sz w:val="22"/>
          <w:lang w:val="x-none" w:eastAsia="ar-SA"/>
        </w:rPr>
      </w:pPr>
      <w:r w:rsidRPr="00D12C84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D12C84">
        <w:rPr>
          <w:sz w:val="22"/>
          <w:lang w:val="x-none" w:eastAsia="ar-SA"/>
        </w:rPr>
        <w:t xml:space="preserve">liczba punktów przyznanych badanej ofercie  </w:t>
      </w:r>
    </w:p>
    <w:p w14:paraId="660DC262" w14:textId="12FAE31A" w:rsidR="009F69EA" w:rsidRPr="00D12C84" w:rsidRDefault="009F69EA" w:rsidP="009F69EA">
      <w:pPr>
        <w:suppressAutoHyphens/>
        <w:ind w:left="1134"/>
        <w:rPr>
          <w:sz w:val="22"/>
          <w:lang w:eastAsia="ar-SA"/>
        </w:rPr>
      </w:pPr>
      <w:r w:rsidRPr="00D12C84">
        <w:rPr>
          <w:sz w:val="22"/>
          <w:lang w:eastAsia="ar-SA"/>
        </w:rPr>
        <w:t>liczba</w:t>
      </w:r>
      <w:r w:rsidRPr="00D12C84">
        <w:rPr>
          <w:sz w:val="22"/>
          <w:lang w:val="x-none" w:eastAsia="ar-SA"/>
        </w:rPr>
        <w:t xml:space="preserve"> uzyskanych punktów = </w:t>
      </w:r>
      <w:r w:rsidRPr="00D12C84">
        <w:rPr>
          <w:color w:val="000000"/>
          <w:sz w:val="22"/>
          <w:lang w:val="x-none" w:eastAsia="ar-SA"/>
        </w:rPr>
        <w:t>----------------------------</w:t>
      </w:r>
      <w:r w:rsidRPr="00D12C84">
        <w:rPr>
          <w:color w:val="000000"/>
          <w:sz w:val="22"/>
          <w:lang w:eastAsia="ar-SA"/>
        </w:rPr>
        <w:t>------------</w:t>
      </w:r>
      <w:r w:rsidRPr="00D12C84">
        <w:rPr>
          <w:color w:val="000000"/>
          <w:sz w:val="22"/>
          <w:lang w:val="x-none" w:eastAsia="ar-SA"/>
        </w:rPr>
        <w:t>------------</w:t>
      </w:r>
      <w:r w:rsidRPr="00D12C84">
        <w:rPr>
          <w:color w:val="000000"/>
          <w:sz w:val="22"/>
          <w:lang w:eastAsia="ar-SA"/>
        </w:rPr>
        <w:t>--</w:t>
      </w:r>
      <w:r w:rsidRPr="00D12C84">
        <w:rPr>
          <w:color w:val="000000"/>
          <w:sz w:val="22"/>
          <w:lang w:val="x-none" w:eastAsia="ar-SA"/>
        </w:rPr>
        <w:t xml:space="preserve">---------   </w:t>
      </w:r>
      <w:r w:rsidRPr="00D12C84">
        <w:rPr>
          <w:sz w:val="22"/>
          <w:lang w:val="x-none" w:eastAsia="ar-SA"/>
        </w:rPr>
        <w:t xml:space="preserve">x  </w:t>
      </w:r>
      <w:r w:rsidR="003E5C5A">
        <w:rPr>
          <w:sz w:val="22"/>
          <w:lang w:eastAsia="ar-SA"/>
        </w:rPr>
        <w:t>6</w:t>
      </w:r>
      <w:r w:rsidRPr="00D12C84">
        <w:rPr>
          <w:sz w:val="22"/>
          <w:lang w:eastAsia="ar-SA"/>
        </w:rPr>
        <w:t>0</w:t>
      </w:r>
    </w:p>
    <w:p w14:paraId="38E719FF" w14:textId="77777777" w:rsidR="009F69EA" w:rsidRPr="00D12C84" w:rsidRDefault="009F69EA" w:rsidP="009F69EA">
      <w:pPr>
        <w:suppressAutoHyphens/>
        <w:ind w:left="567"/>
        <w:rPr>
          <w:sz w:val="22"/>
          <w:lang w:val="x-none" w:eastAsia="ar-SA"/>
        </w:rPr>
      </w:pPr>
      <w:r w:rsidRPr="00D12C84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14:paraId="3C65C1C9" w14:textId="1CB1D75A" w:rsidR="00C64AF8" w:rsidRDefault="001F59BF" w:rsidP="001F59BF">
      <w:pPr>
        <w:suppressAutoHyphens/>
        <w:spacing w:line="360" w:lineRule="auto"/>
        <w:ind w:left="1134" w:hanging="426"/>
        <w:rPr>
          <w:i/>
          <w:color w:val="000000"/>
          <w:sz w:val="22"/>
          <w:lang w:val="x-none" w:eastAsia="ar-SA"/>
        </w:rPr>
      </w:pPr>
      <w:r>
        <w:rPr>
          <w:i/>
          <w:color w:val="000000"/>
          <w:sz w:val="22"/>
          <w:lang w:val="x-none" w:eastAsia="ar-SA"/>
        </w:rPr>
        <w:t xml:space="preserve"> </w:t>
      </w:r>
    </w:p>
    <w:p w14:paraId="14DD10CC" w14:textId="7A415E9B" w:rsidR="009F69EA" w:rsidRPr="001F59BF" w:rsidRDefault="009F69EA" w:rsidP="001F59BF">
      <w:pPr>
        <w:suppressAutoHyphens/>
        <w:spacing w:line="360" w:lineRule="auto"/>
        <w:ind w:left="708"/>
        <w:jc w:val="both"/>
        <w:rPr>
          <w:sz w:val="22"/>
          <w:lang w:val="x-none" w:eastAsia="ar-SA"/>
        </w:rPr>
      </w:pPr>
      <w:r w:rsidRPr="00D12C84">
        <w:rPr>
          <w:color w:val="000000"/>
          <w:sz w:val="22"/>
          <w:lang w:val="x-none" w:eastAsia="ar-SA"/>
        </w:rPr>
        <w:t>Wynik działania zostanie  zaokrąglony do 2 miejsc po przecinku,</w:t>
      </w:r>
      <w:r w:rsidR="001F59BF">
        <w:rPr>
          <w:sz w:val="22"/>
          <w:lang w:val="x-none" w:eastAsia="ar-SA"/>
        </w:rPr>
        <w:t xml:space="preserve"> maksymalna liczba punktów</w:t>
      </w:r>
      <w:r w:rsidR="001F59BF">
        <w:rPr>
          <w:sz w:val="22"/>
          <w:lang w:eastAsia="ar-SA"/>
        </w:rPr>
        <w:t xml:space="preserve"> </w:t>
      </w:r>
      <w:r w:rsidRPr="00D12C84">
        <w:rPr>
          <w:sz w:val="22"/>
          <w:lang w:val="x-none" w:eastAsia="ar-SA"/>
        </w:rPr>
        <w:t xml:space="preserve">jaką można uzyskać – </w:t>
      </w:r>
      <w:r w:rsidR="003E5C5A">
        <w:rPr>
          <w:sz w:val="22"/>
          <w:lang w:eastAsia="ar-SA"/>
        </w:rPr>
        <w:t>6</w:t>
      </w:r>
      <w:r w:rsidRPr="00D12C84">
        <w:rPr>
          <w:sz w:val="22"/>
          <w:lang w:eastAsia="ar-SA"/>
        </w:rPr>
        <w:t>0</w:t>
      </w:r>
    </w:p>
    <w:p w14:paraId="7FDA2EAF" w14:textId="77777777" w:rsidR="009F69EA" w:rsidRPr="00D12C84" w:rsidRDefault="009F69EA" w:rsidP="00CE2F4A">
      <w:pPr>
        <w:pStyle w:val="Akapitzlist"/>
        <w:numPr>
          <w:ilvl w:val="0"/>
          <w:numId w:val="24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D12C84">
        <w:rPr>
          <w:sz w:val="22"/>
          <w:lang w:val="cs-CZ" w:eastAsia="en-US"/>
        </w:rPr>
        <w:t xml:space="preserve">Suma punktów za </w:t>
      </w:r>
      <w:r w:rsidR="00480AE1" w:rsidRPr="00D12C84">
        <w:rPr>
          <w:sz w:val="22"/>
          <w:lang w:val="cs-CZ" w:eastAsia="en-US"/>
        </w:rPr>
        <w:t xml:space="preserve">wszystkie </w:t>
      </w:r>
      <w:r w:rsidRPr="00D12C84">
        <w:rPr>
          <w:sz w:val="22"/>
          <w:lang w:val="cs-CZ" w:eastAsia="en-US"/>
        </w:rPr>
        <w:t>kryteria stanowić będzie ogólną liczbę punktów jaką uzyskała oferta danego Wykonawcy.</w:t>
      </w:r>
    </w:p>
    <w:p w14:paraId="703DE1D6" w14:textId="77777777" w:rsidR="009F69EA" w:rsidRPr="00D12C84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D12C84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110DCF19" w14:textId="77777777" w:rsidR="009F69EA" w:rsidRPr="00D12C84" w:rsidRDefault="009F69EA" w:rsidP="00CE2F4A">
      <w:pPr>
        <w:pStyle w:val="Akapitzlist"/>
        <w:numPr>
          <w:ilvl w:val="0"/>
          <w:numId w:val="25"/>
        </w:numPr>
        <w:spacing w:after="0" w:line="360" w:lineRule="auto"/>
        <w:ind w:left="904"/>
        <w:jc w:val="both"/>
        <w:rPr>
          <w:sz w:val="22"/>
        </w:rPr>
      </w:pPr>
      <w:r w:rsidRPr="00D12C84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9CEAB67" w14:textId="77777777" w:rsidR="009F69EA" w:rsidRPr="00D12C84" w:rsidRDefault="009F69EA" w:rsidP="00CE2F4A">
      <w:pPr>
        <w:pStyle w:val="Akapitzlist"/>
        <w:numPr>
          <w:ilvl w:val="0"/>
          <w:numId w:val="25"/>
        </w:numPr>
        <w:spacing w:before="26" w:after="0" w:line="360" w:lineRule="auto"/>
        <w:ind w:left="892"/>
        <w:jc w:val="both"/>
        <w:rPr>
          <w:sz w:val="22"/>
        </w:rPr>
      </w:pPr>
      <w:r w:rsidRPr="00D12C84">
        <w:rPr>
          <w:sz w:val="22"/>
        </w:rPr>
        <w:t xml:space="preserve">Jeżeli oferty otrzymały taką samą ocenę w kryterium o najwyższej wadze, Zamawiający </w:t>
      </w:r>
      <w:r w:rsidR="00181AA0" w:rsidRPr="00D12C84">
        <w:rPr>
          <w:sz w:val="22"/>
        </w:rPr>
        <w:t>wybiera ofertę z najniższą ceną.</w:t>
      </w:r>
    </w:p>
    <w:p w14:paraId="68926688" w14:textId="77777777" w:rsidR="009F69EA" w:rsidRPr="00D12C84" w:rsidRDefault="009F69EA" w:rsidP="00CE2F4A">
      <w:pPr>
        <w:pStyle w:val="Akapitzlist"/>
        <w:numPr>
          <w:ilvl w:val="0"/>
          <w:numId w:val="25"/>
        </w:numPr>
        <w:spacing w:before="26" w:after="0" w:line="360" w:lineRule="auto"/>
        <w:ind w:left="892"/>
        <w:jc w:val="both"/>
        <w:rPr>
          <w:sz w:val="22"/>
        </w:rPr>
      </w:pPr>
      <w:r w:rsidRPr="00D12C84">
        <w:rPr>
          <w:sz w:val="22"/>
        </w:rPr>
        <w:t>Jeżeli nie można dokonać wyboru oferty w sposób, o którym mowa w ust. 5, Zamawiający wzywa Wykonawców, którzy złożyli te oferty, do złożenia w terminie określonym przez Zamawiającego ofert doda</w:t>
      </w:r>
      <w:r w:rsidR="00181AA0" w:rsidRPr="00D12C84">
        <w:rPr>
          <w:sz w:val="22"/>
        </w:rPr>
        <w:t>tkowych zawierających nową cenę.</w:t>
      </w:r>
    </w:p>
    <w:p w14:paraId="5374609F" w14:textId="77777777" w:rsidR="009F69EA" w:rsidRPr="00D12C84" w:rsidRDefault="009F69EA" w:rsidP="00CE2F4A">
      <w:pPr>
        <w:pStyle w:val="Akapitzlist"/>
        <w:numPr>
          <w:ilvl w:val="0"/>
          <w:numId w:val="25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12C84">
        <w:rPr>
          <w:sz w:val="22"/>
        </w:rPr>
        <w:t>Wykonawcy, składając oferty dodatkowe, nie mogą oferować cen  wyższych niż zaoferowane w uprzednio złożonych przez nich ofertach.</w:t>
      </w:r>
    </w:p>
    <w:p w14:paraId="32AB9F36" w14:textId="77777777" w:rsidR="003F2F74" w:rsidRPr="00D12C84" w:rsidRDefault="003F2F74" w:rsidP="00181AA0">
      <w:pPr>
        <w:spacing w:before="26" w:after="0"/>
        <w:jc w:val="both"/>
        <w:rPr>
          <w:b/>
          <w:sz w:val="22"/>
        </w:rPr>
      </w:pPr>
    </w:p>
    <w:p w14:paraId="7D07A039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 w:rsidRPr="00D12C84">
        <w:rPr>
          <w:b/>
          <w:color w:val="000000"/>
          <w:sz w:val="22"/>
        </w:rPr>
        <w:t xml:space="preserve"> SPRAWIE ZAMÓWIENIA PUBLICZNEGO</w:t>
      </w:r>
    </w:p>
    <w:p w14:paraId="289AA118" w14:textId="77777777" w:rsidR="00A30728" w:rsidRPr="00D12C84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4F22EF42" w14:textId="77777777" w:rsidR="000F2DCA" w:rsidRPr="00D12C84" w:rsidRDefault="000F2DCA" w:rsidP="00CE2F4A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>, w terminie nie krótszym niż 10 dni od dnia przesłania zawiadomienia o wyborze najkorzystniejszej oferty, jeżeli zawiadomienie to zostało przesłane przy użyciu środków komunikacji elektronicznej.</w:t>
      </w:r>
    </w:p>
    <w:p w14:paraId="0A419324" w14:textId="77777777" w:rsidR="000F2DCA" w:rsidRPr="00D12C84" w:rsidRDefault="000F2DCA" w:rsidP="00CE2F4A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10B68F97" w14:textId="77777777" w:rsidR="00072649" w:rsidRPr="00D12C84" w:rsidRDefault="00072649" w:rsidP="00CE2F4A">
      <w:pPr>
        <w:pStyle w:val="Tekstpodstawowywcity2"/>
        <w:numPr>
          <w:ilvl w:val="0"/>
          <w:numId w:val="33"/>
        </w:numPr>
        <w:spacing w:before="26" w:after="0" w:line="360" w:lineRule="auto"/>
        <w:jc w:val="both"/>
        <w:rPr>
          <w:b/>
          <w:sz w:val="22"/>
        </w:rPr>
      </w:pPr>
      <w:r w:rsidRPr="00D12C84">
        <w:rPr>
          <w:color w:val="000000"/>
          <w:sz w:val="22"/>
        </w:rPr>
        <w:t>Na żądanie Zamawiającego, Wykonawca przekaże Zamawiającemu informacje niezbędne do zawarcia umowy.</w:t>
      </w:r>
    </w:p>
    <w:p w14:paraId="46AF6095" w14:textId="77777777" w:rsidR="006C1AFF" w:rsidRPr="00D12C84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51190DF8" w14:textId="77777777" w:rsidR="009B3921" w:rsidRPr="00D12C8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4939B4C4" w14:textId="77777777" w:rsidR="003F2F74" w:rsidRPr="00D12C8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5D89C98" w14:textId="77777777" w:rsidR="006C1AFF" w:rsidRPr="00D12C8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D12C84">
        <w:rPr>
          <w:sz w:val="22"/>
        </w:rPr>
        <w:t>Zamawiający nie przewiduje obowiązku wniesienia zabezpieczenia należytego wykonania umowy.</w:t>
      </w:r>
    </w:p>
    <w:p w14:paraId="21FC4172" w14:textId="77777777" w:rsidR="00C00C07" w:rsidRPr="00D12C84" w:rsidRDefault="00C00C07" w:rsidP="00F3562C">
      <w:pPr>
        <w:spacing w:before="26" w:after="0"/>
        <w:jc w:val="both"/>
        <w:rPr>
          <w:b/>
          <w:sz w:val="22"/>
        </w:rPr>
      </w:pPr>
    </w:p>
    <w:p w14:paraId="65677E2A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4E600399" w14:textId="77777777" w:rsidR="003F2F74" w:rsidRPr="00D12C84" w:rsidRDefault="003F2F74" w:rsidP="003F2F74">
      <w:pPr>
        <w:pStyle w:val="Akapitzlist"/>
        <w:rPr>
          <w:b/>
          <w:sz w:val="22"/>
        </w:rPr>
      </w:pPr>
    </w:p>
    <w:p w14:paraId="5476E577" w14:textId="44EFC5D5" w:rsidR="009F1D25" w:rsidRPr="00D12C84" w:rsidRDefault="009F1D25" w:rsidP="00CE2F4A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D12C84">
        <w:rPr>
          <w:sz w:val="22"/>
        </w:rPr>
        <w:t xml:space="preserve">Umowa z wybranym Wykonawcą zostanie zawarta na warunkach określonych </w:t>
      </w:r>
      <w:r w:rsidR="001A5437" w:rsidRPr="00D12C84">
        <w:rPr>
          <w:sz w:val="22"/>
        </w:rPr>
        <w:t xml:space="preserve">w projektowanych postanowieniach umowy stanowiących </w:t>
      </w:r>
      <w:r w:rsidRPr="00634D1A">
        <w:rPr>
          <w:sz w:val="22"/>
        </w:rPr>
        <w:t xml:space="preserve">załącznik nr </w:t>
      </w:r>
      <w:r w:rsidR="00634D1A" w:rsidRPr="00634D1A">
        <w:rPr>
          <w:sz w:val="22"/>
        </w:rPr>
        <w:t xml:space="preserve">4 </w:t>
      </w:r>
      <w:r w:rsidR="00900615" w:rsidRPr="00D12C84">
        <w:rPr>
          <w:sz w:val="22"/>
        </w:rPr>
        <w:t>do S</w:t>
      </w:r>
      <w:r w:rsidRPr="00D12C84">
        <w:rPr>
          <w:sz w:val="22"/>
        </w:rPr>
        <w:t xml:space="preserve">WZ.  </w:t>
      </w:r>
    </w:p>
    <w:p w14:paraId="704DDABF" w14:textId="77777777" w:rsidR="009F1D25" w:rsidRPr="00D12C84" w:rsidRDefault="009F1D25" w:rsidP="00CE2F4A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D12C84">
        <w:rPr>
          <w:sz w:val="22"/>
        </w:rPr>
        <w:t xml:space="preserve">Złożenie przez Wykonawcę oferty jest równoznaczne z akceptacją </w:t>
      </w:r>
      <w:r w:rsidR="001A5437" w:rsidRPr="00D12C84">
        <w:rPr>
          <w:sz w:val="22"/>
        </w:rPr>
        <w:t xml:space="preserve">projektowanych postanowień </w:t>
      </w:r>
      <w:r w:rsidRPr="00D12C84">
        <w:rPr>
          <w:sz w:val="22"/>
        </w:rPr>
        <w:t>umowy oraz zobowiązaniem do zawarcia umowy na warunkach w ni</w:t>
      </w:r>
      <w:r w:rsidR="001A5437" w:rsidRPr="00D12C84">
        <w:rPr>
          <w:sz w:val="22"/>
        </w:rPr>
        <w:t>ch</w:t>
      </w:r>
      <w:r w:rsidRPr="00D12C84">
        <w:rPr>
          <w:sz w:val="22"/>
        </w:rPr>
        <w:t xml:space="preserve"> określonych.</w:t>
      </w:r>
    </w:p>
    <w:p w14:paraId="75CDCD64" w14:textId="77777777" w:rsidR="009F1D25" w:rsidRPr="00D12C84" w:rsidRDefault="009F1D25" w:rsidP="00CE2F4A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D12C84">
        <w:rPr>
          <w:sz w:val="22"/>
        </w:rPr>
        <w:t xml:space="preserve">Umowa z wybranym Wykonawcą zostanie zawarta w miejscu i terminie wyznaczonym przez Zamawiającego. </w:t>
      </w:r>
    </w:p>
    <w:p w14:paraId="734D66D7" w14:textId="77777777" w:rsidR="00867671" w:rsidRPr="00D12C84" w:rsidRDefault="00867671" w:rsidP="00CE2F4A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D12C84">
        <w:rPr>
          <w:sz w:val="22"/>
        </w:rPr>
        <w:t>Wykonawcy, wspólnie ubiegający się o udzielenie zamówienia ponoszą solidarną odpowiedzialność za wykonanie umowy</w:t>
      </w:r>
      <w:r w:rsidR="00F3562C" w:rsidRPr="00D12C84">
        <w:rPr>
          <w:sz w:val="22"/>
        </w:rPr>
        <w:t>.</w:t>
      </w:r>
    </w:p>
    <w:p w14:paraId="7B6F4D7F" w14:textId="77777777" w:rsidR="003F2F74" w:rsidRPr="00D12C8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7FD0A07" w14:textId="77777777" w:rsidR="0011793E" w:rsidRPr="00D12C8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color w:val="000000"/>
          <w:sz w:val="22"/>
        </w:rPr>
        <w:t>POUCZENIE O ŚRODKACH OCHRONY PRAWNEJ PRZYSŁUGUJĄCYCH WYKONAWCY.</w:t>
      </w:r>
    </w:p>
    <w:p w14:paraId="4176A95A" w14:textId="77777777" w:rsidR="0011793E" w:rsidRPr="00D12C84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004BB073" w14:textId="77777777" w:rsidR="009F1D25" w:rsidRPr="00D12C84" w:rsidRDefault="009F1D25" w:rsidP="00CE2F4A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>.</w:t>
      </w:r>
    </w:p>
    <w:p w14:paraId="72BCDB94" w14:textId="77777777" w:rsidR="009F1D25" w:rsidRPr="00D12C84" w:rsidRDefault="009F1D25" w:rsidP="00CE2F4A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Odwołanie przysługuje na:</w:t>
      </w:r>
    </w:p>
    <w:p w14:paraId="5240B89F" w14:textId="77777777" w:rsidR="009F1D25" w:rsidRPr="00D12C84" w:rsidRDefault="009F1D25" w:rsidP="00CE2F4A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lastRenderedPageBreak/>
        <w:t>niezgodną z przepisami ustawy czynność Zamawiającego, podjętą w postępowaniu o udzielenie zamówienia, w tym na projektowane postanowienie umowy;</w:t>
      </w:r>
    </w:p>
    <w:p w14:paraId="17F79DBB" w14:textId="77777777" w:rsidR="009F1D25" w:rsidRPr="00D12C84" w:rsidRDefault="009F1D25" w:rsidP="00CE2F4A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zaniechanie czynności w postępowaniu o udzielenie zamówienia, do której Zamawiający był obowiązany na podstawie ustawy.</w:t>
      </w:r>
    </w:p>
    <w:p w14:paraId="116ACCFA" w14:textId="77777777" w:rsidR="009F1D25" w:rsidRPr="00D12C84" w:rsidRDefault="00E16213" w:rsidP="00CE2F4A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D12C84">
        <w:rPr>
          <w:sz w:val="22"/>
        </w:rPr>
        <w:t>Od</w:t>
      </w:r>
      <w:r w:rsidR="009F1D25" w:rsidRPr="00D12C84">
        <w:rPr>
          <w:sz w:val="22"/>
        </w:rPr>
        <w:t>wołanie wnosi się do Prezesa Krajowej Izby Odwoławczej.</w:t>
      </w:r>
    </w:p>
    <w:p w14:paraId="49465595" w14:textId="77777777" w:rsidR="009F1D25" w:rsidRPr="00D12C84" w:rsidRDefault="009F1D25" w:rsidP="00CE2F4A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D12C84">
        <w:rPr>
          <w:color w:val="000000"/>
          <w:sz w:val="22"/>
        </w:rPr>
        <w:t>Pzp</w:t>
      </w:r>
      <w:proofErr w:type="spellEnd"/>
      <w:r w:rsidRPr="00D12C84">
        <w:rPr>
          <w:color w:val="000000"/>
          <w:sz w:val="22"/>
        </w:rPr>
        <w:t>, stronom oraz uczestnikom postępowania odwoławczego przysługuje skarga do sądu.</w:t>
      </w:r>
    </w:p>
    <w:p w14:paraId="2A4E08E6" w14:textId="77777777" w:rsidR="009F1D25" w:rsidRPr="00D12C84" w:rsidRDefault="009F1D25" w:rsidP="00CE2F4A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D12C84">
        <w:rPr>
          <w:color w:val="000000"/>
          <w:sz w:val="22"/>
        </w:rPr>
        <w:t>Skargę wnosi się do Sądu Okręgowego w Warszawie - sądu zamówień publicznych.</w:t>
      </w:r>
    </w:p>
    <w:p w14:paraId="0EB83C3F" w14:textId="77777777" w:rsidR="009F1D25" w:rsidRPr="00D12C84" w:rsidRDefault="009F1D25" w:rsidP="00CE2F4A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D12C84">
        <w:rPr>
          <w:color w:val="000000"/>
          <w:sz w:val="22"/>
        </w:rPr>
        <w:t>Skargę wnosi się za pośrednictwem Prezesa Krajowej Izby Odwoławczej.</w:t>
      </w:r>
    </w:p>
    <w:p w14:paraId="4CEBE473" w14:textId="77777777" w:rsidR="009F1D25" w:rsidRPr="00D12C84" w:rsidRDefault="009F1D25" w:rsidP="00CE2F4A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D12C84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D12C84">
        <w:rPr>
          <w:sz w:val="22"/>
        </w:rPr>
        <w:t>Pzp</w:t>
      </w:r>
      <w:proofErr w:type="spellEnd"/>
      <w:r w:rsidRPr="00D12C84">
        <w:rPr>
          <w:sz w:val="22"/>
        </w:rPr>
        <w:t xml:space="preserve">. </w:t>
      </w:r>
    </w:p>
    <w:p w14:paraId="10A7E606" w14:textId="77777777" w:rsidR="001F21CD" w:rsidRPr="00D12C84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14302A48" w14:textId="77777777" w:rsidR="009F1D25" w:rsidRPr="00D12C84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D12C84">
        <w:rPr>
          <w:b/>
          <w:sz w:val="22"/>
        </w:rPr>
        <w:t xml:space="preserve">INFORMACJE DODATKOWE </w:t>
      </w:r>
    </w:p>
    <w:p w14:paraId="16D2C52E" w14:textId="77777777" w:rsidR="009F1D25" w:rsidRPr="00D12C84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2EE331F4" w14:textId="77777777" w:rsidR="000706F4" w:rsidRPr="00D12C84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12C84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D0038FA" w14:textId="77777777" w:rsidR="000706F4" w:rsidRPr="00D12C84" w:rsidRDefault="000706F4" w:rsidP="00CE2F4A">
      <w:pPr>
        <w:pStyle w:val="Akapitzlist"/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 xml:space="preserve">administratorem danych osobowych jest Województwo Warmińsko – Mazurskie </w:t>
      </w:r>
      <w:r w:rsidRPr="00D12C84">
        <w:rPr>
          <w:bCs/>
          <w:sz w:val="20"/>
          <w:szCs w:val="20"/>
        </w:rPr>
        <w:t xml:space="preserve">ul. E. Plater 1, </w:t>
      </w:r>
      <w:r w:rsidRPr="00D12C84">
        <w:rPr>
          <w:bCs/>
          <w:sz w:val="20"/>
          <w:szCs w:val="20"/>
        </w:rPr>
        <w:br/>
        <w:t>10-562 Olsztyn (dalej: Administrator)</w:t>
      </w:r>
      <w:r w:rsidRPr="00D12C84">
        <w:rPr>
          <w:sz w:val="20"/>
          <w:szCs w:val="20"/>
        </w:rPr>
        <w:t>.</w:t>
      </w:r>
    </w:p>
    <w:p w14:paraId="6C96B8C4" w14:textId="77777777" w:rsidR="000706F4" w:rsidRPr="00D12C84" w:rsidRDefault="000706F4" w:rsidP="00CE2F4A">
      <w:pPr>
        <w:pStyle w:val="Akapitzlist"/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>administrator powołał Inspektora Ochrony Danych, z którym kontakt jest możliwy pod adresem email: iod@warmia.mazury.pl.</w:t>
      </w:r>
    </w:p>
    <w:p w14:paraId="6D3B3142" w14:textId="77777777" w:rsidR="000706F4" w:rsidRPr="00D12C84" w:rsidRDefault="000706F4" w:rsidP="00CE2F4A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 xml:space="preserve">dane osobowe przetwarzane będą na podstawie art. 6 ust. 1 lit. c RODO  w celu związanym </w:t>
      </w:r>
      <w:r w:rsidRPr="00D12C84">
        <w:rPr>
          <w:sz w:val="20"/>
          <w:szCs w:val="20"/>
        </w:rPr>
        <w:br/>
        <w:t xml:space="preserve">z postępowaniem o udzielenie  zamówienia publicznego </w:t>
      </w:r>
      <w:r w:rsidR="00F3562C" w:rsidRPr="00D12C84">
        <w:rPr>
          <w:sz w:val="20"/>
          <w:szCs w:val="20"/>
        </w:rPr>
        <w:t xml:space="preserve">pt. organizacja 5-dniowej wizyty studyjnej, nr postępowania: ZP.27.1.76.2023 </w:t>
      </w:r>
      <w:r w:rsidRPr="00D12C84">
        <w:rPr>
          <w:sz w:val="20"/>
          <w:szCs w:val="20"/>
        </w:rPr>
        <w:t xml:space="preserve">prowadzonym </w:t>
      </w:r>
      <w:r w:rsidRPr="00D12C84">
        <w:rPr>
          <w:b/>
          <w:sz w:val="20"/>
          <w:szCs w:val="20"/>
        </w:rPr>
        <w:t>w trybie przetargu nieograniczonego.</w:t>
      </w:r>
      <w:r w:rsidRPr="00D12C84">
        <w:rPr>
          <w:sz w:val="20"/>
          <w:szCs w:val="20"/>
        </w:rPr>
        <w:t xml:space="preserve"> </w:t>
      </w:r>
    </w:p>
    <w:p w14:paraId="12DDAD23" w14:textId="77777777" w:rsidR="000706F4" w:rsidRPr="00D12C84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12C84">
        <w:rPr>
          <w:sz w:val="20"/>
          <w:szCs w:val="20"/>
        </w:rPr>
        <w:t>Dane osobowe przetwarzane są na podstawie ustawy z dnia 11 września 2019 r. Prawo za</w:t>
      </w:r>
      <w:r w:rsidR="00DE76B8" w:rsidRPr="00D12C84">
        <w:rPr>
          <w:sz w:val="20"/>
          <w:szCs w:val="20"/>
        </w:rPr>
        <w:t>mówień publicznych (Dz. U. z 2021</w:t>
      </w:r>
      <w:r w:rsidRPr="00D12C84">
        <w:rPr>
          <w:sz w:val="20"/>
          <w:szCs w:val="20"/>
        </w:rPr>
        <w:t xml:space="preserve"> r., poz. </w:t>
      </w:r>
      <w:r w:rsidR="00DE76B8" w:rsidRPr="00D12C84">
        <w:rPr>
          <w:sz w:val="20"/>
          <w:szCs w:val="20"/>
        </w:rPr>
        <w:t>112</w:t>
      </w:r>
      <w:r w:rsidRPr="00D12C84">
        <w:rPr>
          <w:sz w:val="20"/>
          <w:szCs w:val="20"/>
        </w:rPr>
        <w:t xml:space="preserve">9 ze zm.), zwanej dalej ustawą </w:t>
      </w:r>
      <w:proofErr w:type="spellStart"/>
      <w:r w:rsidRPr="00D12C84">
        <w:rPr>
          <w:sz w:val="20"/>
          <w:szCs w:val="20"/>
        </w:rPr>
        <w:t>Pzp</w:t>
      </w:r>
      <w:proofErr w:type="spellEnd"/>
      <w:r w:rsidRPr="00D12C84">
        <w:rPr>
          <w:sz w:val="20"/>
          <w:szCs w:val="20"/>
        </w:rPr>
        <w:t xml:space="preserve">. </w:t>
      </w:r>
    </w:p>
    <w:p w14:paraId="5D47CA71" w14:textId="77777777" w:rsidR="000706F4" w:rsidRPr="00D12C84" w:rsidRDefault="000706F4" w:rsidP="00CE2F4A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 xml:space="preserve">dane osobowe będą przekazywane następującym odbiorcom: </w:t>
      </w:r>
    </w:p>
    <w:p w14:paraId="262E29C5" w14:textId="77777777" w:rsidR="000706F4" w:rsidRPr="00D12C84" w:rsidRDefault="000706F4" w:rsidP="00CE2F4A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>umieszczone na stornie internetowej Zamawiającego,</w:t>
      </w:r>
    </w:p>
    <w:p w14:paraId="54052070" w14:textId="77777777" w:rsidR="000706F4" w:rsidRPr="00D12C84" w:rsidRDefault="000706F4" w:rsidP="00CE2F4A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>Prezesowi Urzędu Zamówień Publicznych,</w:t>
      </w:r>
    </w:p>
    <w:p w14:paraId="63BA5987" w14:textId="77777777" w:rsidR="000706F4" w:rsidRPr="00D12C84" w:rsidRDefault="000706F4" w:rsidP="00CE2F4A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 xml:space="preserve">wnioskodawcom zgodnie z ustawą </w:t>
      </w:r>
      <w:proofErr w:type="spellStart"/>
      <w:r w:rsidRPr="00D12C84">
        <w:rPr>
          <w:sz w:val="20"/>
          <w:szCs w:val="20"/>
        </w:rPr>
        <w:t>Pzp</w:t>
      </w:r>
      <w:proofErr w:type="spellEnd"/>
      <w:r w:rsidRPr="00D12C84">
        <w:rPr>
          <w:sz w:val="20"/>
          <w:szCs w:val="20"/>
        </w:rPr>
        <w:t>,</w:t>
      </w:r>
    </w:p>
    <w:p w14:paraId="7F097F02" w14:textId="77777777" w:rsidR="000706F4" w:rsidRPr="00D12C84" w:rsidRDefault="000706F4" w:rsidP="00CE2F4A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>wnioskodawcom zgodnie z ustawą z dnia 6 września 2001 r. o dostępie do informacji publicznej ( Dz.U. z 2020 r. poz. 2176),</w:t>
      </w:r>
      <w:r w:rsidRPr="00D12C84">
        <w:rPr>
          <w:color w:val="FF0000"/>
          <w:sz w:val="20"/>
          <w:szCs w:val="20"/>
        </w:rPr>
        <w:t xml:space="preserve">   </w:t>
      </w:r>
    </w:p>
    <w:p w14:paraId="2A5A704E" w14:textId="77777777" w:rsidR="000706F4" w:rsidRPr="00D12C84" w:rsidRDefault="000706F4" w:rsidP="00CE2F4A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 xml:space="preserve">organom publicznym i osobom uprawnionym do przeprowadzenia w Urzędzie Marszałkowskim Województwa Warmińsko - Mazurskiego czynności kontrolnych </w:t>
      </w:r>
      <w:r w:rsidRPr="00D12C84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6A932E7C" w14:textId="77777777" w:rsidR="000706F4" w:rsidRPr="00D12C84" w:rsidRDefault="000706F4" w:rsidP="00CE2F4A">
      <w:pPr>
        <w:numPr>
          <w:ilvl w:val="0"/>
          <w:numId w:val="30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D12C84">
        <w:rPr>
          <w:color w:val="000000"/>
          <w:sz w:val="20"/>
          <w:szCs w:val="20"/>
        </w:rPr>
        <w:lastRenderedPageBreak/>
        <w:t xml:space="preserve">administratorowi internetowej platformy zakupowej Open </w:t>
      </w:r>
      <w:proofErr w:type="spellStart"/>
      <w:r w:rsidRPr="00D12C84">
        <w:rPr>
          <w:color w:val="000000"/>
          <w:sz w:val="20"/>
          <w:szCs w:val="20"/>
        </w:rPr>
        <w:t>Nexus</w:t>
      </w:r>
      <w:proofErr w:type="spellEnd"/>
      <w:r w:rsidRPr="00D12C84">
        <w:rPr>
          <w:color w:val="000000"/>
          <w:sz w:val="20"/>
          <w:szCs w:val="20"/>
        </w:rPr>
        <w:t xml:space="preserve"> Sp. z o.o. na podstawie art. 28 ust. 3 RODO.</w:t>
      </w:r>
    </w:p>
    <w:p w14:paraId="2B6B3632" w14:textId="77777777" w:rsidR="000706F4" w:rsidRPr="00D12C84" w:rsidRDefault="000706F4" w:rsidP="00CE2F4A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>dane osobowe będą przechowywane przez 4 lata od dnia zakończenia postępowania, j</w:t>
      </w:r>
      <w:r w:rsidRPr="00D12C84">
        <w:rPr>
          <w:color w:val="333333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D12C8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4B0AEC43" w14:textId="77777777" w:rsidR="000706F4" w:rsidRPr="00D12C84" w:rsidRDefault="000706F4" w:rsidP="00CE2F4A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 xml:space="preserve">w każdym czasie przysługuje Pani/Panu prawo dostępu do swoich danych osobowych*, </w:t>
      </w:r>
      <w:r w:rsidRPr="00D12C84">
        <w:rPr>
          <w:sz w:val="20"/>
          <w:szCs w:val="20"/>
        </w:rPr>
        <w:br/>
        <w:t xml:space="preserve">jak również prawo żądania ich sprostowania** lub ograniczenia przetwarzania, </w:t>
      </w:r>
      <w:r w:rsidRPr="00D12C84">
        <w:rPr>
          <w:sz w:val="20"/>
          <w:szCs w:val="20"/>
        </w:rPr>
        <w:br/>
        <w:t xml:space="preserve">z zastrzeżeniem przypadków, o których mowa w art. 18 ust. 2 RODO***. </w:t>
      </w:r>
    </w:p>
    <w:p w14:paraId="7D16A6D8" w14:textId="77777777" w:rsidR="000706F4" w:rsidRPr="00D12C84" w:rsidRDefault="000706F4" w:rsidP="00CE2F4A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690BAADF" w14:textId="77777777" w:rsidR="000706F4" w:rsidRPr="00D12C84" w:rsidRDefault="000706F4" w:rsidP="00CE2F4A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2C84">
        <w:rPr>
          <w:sz w:val="20"/>
          <w:szCs w:val="20"/>
        </w:rPr>
        <w:t>Pzp</w:t>
      </w:r>
      <w:proofErr w:type="spellEnd"/>
      <w:r w:rsidRPr="00D12C84">
        <w:rPr>
          <w:sz w:val="20"/>
          <w:szCs w:val="20"/>
        </w:rPr>
        <w:t xml:space="preserve">, związanym z udziałem </w:t>
      </w:r>
      <w:r w:rsidRPr="00D12C84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12C84">
        <w:rPr>
          <w:sz w:val="20"/>
          <w:szCs w:val="20"/>
        </w:rPr>
        <w:t>Pzp</w:t>
      </w:r>
      <w:proofErr w:type="spellEnd"/>
      <w:r w:rsidRPr="00D12C84">
        <w:rPr>
          <w:sz w:val="20"/>
          <w:szCs w:val="20"/>
        </w:rPr>
        <w:t xml:space="preserve">.  </w:t>
      </w:r>
    </w:p>
    <w:p w14:paraId="7FA71755" w14:textId="77777777" w:rsidR="000706F4" w:rsidRPr="00D12C84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12C84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48370E6A" w14:textId="77777777" w:rsidR="000706F4" w:rsidRPr="00D12C84" w:rsidRDefault="000706F4" w:rsidP="00CE2F4A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12C84">
        <w:rPr>
          <w:sz w:val="20"/>
          <w:szCs w:val="20"/>
        </w:rPr>
        <w:t>Dane osobowe nie są przekazywane do państwa trzeciego lub organizacji międzynarodowej.</w:t>
      </w:r>
    </w:p>
    <w:p w14:paraId="0330E023" w14:textId="77777777" w:rsidR="000706F4" w:rsidRPr="00D12C84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D12C84">
        <w:rPr>
          <w:sz w:val="20"/>
          <w:szCs w:val="20"/>
        </w:rPr>
        <w:t>Nie przysługuje Pani/Panu:</w:t>
      </w:r>
    </w:p>
    <w:p w14:paraId="05135A36" w14:textId="77777777" w:rsidR="000706F4" w:rsidRPr="00D12C84" w:rsidRDefault="000706F4" w:rsidP="00CE2F4A">
      <w:pPr>
        <w:pStyle w:val="Akapitzlist"/>
        <w:numPr>
          <w:ilvl w:val="0"/>
          <w:numId w:val="31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D12C84">
        <w:rPr>
          <w:sz w:val="20"/>
          <w:szCs w:val="20"/>
        </w:rPr>
        <w:t>w związku z art. 17 ust. 3 lit. b, d lub e RODO prawo do usunięcia danych osobowych;</w:t>
      </w:r>
    </w:p>
    <w:p w14:paraId="527885A3" w14:textId="77777777" w:rsidR="000706F4" w:rsidRPr="00D12C84" w:rsidRDefault="000706F4" w:rsidP="00CE2F4A">
      <w:pPr>
        <w:pStyle w:val="Akapitzlist"/>
        <w:numPr>
          <w:ilvl w:val="0"/>
          <w:numId w:val="31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D12C84">
        <w:rPr>
          <w:sz w:val="20"/>
          <w:szCs w:val="20"/>
        </w:rPr>
        <w:t>prawo do przenoszenia danych osobowych, o którym mowa w art. 20 RODO;</w:t>
      </w:r>
    </w:p>
    <w:p w14:paraId="74AB9BA3" w14:textId="77777777" w:rsidR="000706F4" w:rsidRPr="00D12C84" w:rsidRDefault="000706F4" w:rsidP="00CE2F4A">
      <w:pPr>
        <w:pStyle w:val="Akapitzlist"/>
        <w:numPr>
          <w:ilvl w:val="0"/>
          <w:numId w:val="31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D12C84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67EC089" w14:textId="77777777" w:rsidR="000706F4" w:rsidRPr="00D12C8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77AD3F94" w14:textId="77777777" w:rsidR="000706F4" w:rsidRPr="00D12C84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12C84">
        <w:rPr>
          <w:b/>
          <w:sz w:val="20"/>
          <w:szCs w:val="20"/>
        </w:rPr>
        <w:t xml:space="preserve">* </w:t>
      </w:r>
      <w:r w:rsidRPr="00D12C84">
        <w:rPr>
          <w:sz w:val="20"/>
          <w:szCs w:val="20"/>
        </w:rPr>
        <w:t>Osoba, której dane dotyczą może zwrócić się do Zamawiającego z żądaniem dostępu do danych, w tym:</w:t>
      </w:r>
    </w:p>
    <w:p w14:paraId="4C6CFBB0" w14:textId="77777777" w:rsidR="000706F4" w:rsidRPr="00D12C84" w:rsidRDefault="000706F4" w:rsidP="00CE2F4A">
      <w:pPr>
        <w:pStyle w:val="Akapitzlist"/>
        <w:numPr>
          <w:ilvl w:val="0"/>
          <w:numId w:val="32"/>
        </w:numPr>
        <w:spacing w:after="0"/>
        <w:ind w:left="851" w:hanging="350"/>
        <w:jc w:val="both"/>
        <w:rPr>
          <w:sz w:val="20"/>
          <w:szCs w:val="20"/>
        </w:rPr>
      </w:pPr>
      <w:r w:rsidRPr="00D12C84">
        <w:rPr>
          <w:sz w:val="20"/>
          <w:szCs w:val="20"/>
        </w:rPr>
        <w:t xml:space="preserve">potwierdzenia, czy przetwarzane są dane osobowe jej dotyczące,  </w:t>
      </w:r>
    </w:p>
    <w:p w14:paraId="0C007093" w14:textId="77777777" w:rsidR="000706F4" w:rsidRPr="00D12C84" w:rsidRDefault="000706F4" w:rsidP="00CE2F4A">
      <w:pPr>
        <w:pStyle w:val="Akapitzlist"/>
        <w:numPr>
          <w:ilvl w:val="0"/>
          <w:numId w:val="32"/>
        </w:numPr>
        <w:spacing w:after="0"/>
        <w:ind w:left="851" w:hanging="350"/>
        <w:jc w:val="both"/>
        <w:rPr>
          <w:sz w:val="20"/>
          <w:szCs w:val="20"/>
        </w:rPr>
      </w:pPr>
      <w:r w:rsidRPr="00D12C84">
        <w:rPr>
          <w:sz w:val="20"/>
          <w:szCs w:val="20"/>
        </w:rPr>
        <w:t xml:space="preserve">kopii danych osobowych podlegających przetwarzaniu. </w:t>
      </w:r>
    </w:p>
    <w:p w14:paraId="07EB5E85" w14:textId="77777777" w:rsidR="000706F4" w:rsidRPr="00D12C84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12C84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14:paraId="6B95C0BF" w14:textId="77777777" w:rsidR="000706F4" w:rsidRPr="00D12C8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6B105492" w14:textId="77777777" w:rsidR="000706F4" w:rsidRPr="00D12C84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D12C84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D12C84">
          <w:rPr>
            <w:sz w:val="20"/>
            <w:szCs w:val="20"/>
          </w:rPr>
          <w:t>art. 16</w:t>
        </w:r>
      </w:hyperlink>
      <w:r w:rsidRPr="00D12C84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D12C84">
        <w:rPr>
          <w:sz w:val="20"/>
          <w:szCs w:val="20"/>
        </w:rPr>
        <w:br/>
        <w:t xml:space="preserve">w sprawie zamówienia publicznego w zakresie niezgodnym z ustawą oraz zgodnie </w:t>
      </w:r>
      <w:r w:rsidRPr="00D12C84">
        <w:rPr>
          <w:bCs/>
          <w:sz w:val="20"/>
          <w:szCs w:val="20"/>
        </w:rPr>
        <w:t xml:space="preserve">z art. 76 ustawy Prawo zamówień publicznych </w:t>
      </w:r>
      <w:r w:rsidRPr="00D12C84">
        <w:rPr>
          <w:sz w:val="20"/>
          <w:szCs w:val="20"/>
        </w:rPr>
        <w:t>nie może naruszać integralności protokołu postępowania oraz jego załączników</w:t>
      </w:r>
      <w:r w:rsidRPr="00D12C84">
        <w:rPr>
          <w:color w:val="333333"/>
          <w:sz w:val="20"/>
          <w:szCs w:val="20"/>
        </w:rPr>
        <w:t>.</w:t>
      </w:r>
    </w:p>
    <w:p w14:paraId="6C896889" w14:textId="77777777" w:rsidR="000706F4" w:rsidRPr="00D12C84" w:rsidRDefault="000706F4" w:rsidP="000706F4">
      <w:pPr>
        <w:spacing w:after="0"/>
        <w:jc w:val="both"/>
        <w:rPr>
          <w:sz w:val="20"/>
          <w:szCs w:val="20"/>
        </w:rPr>
      </w:pPr>
    </w:p>
    <w:p w14:paraId="6E7C4794" w14:textId="77777777" w:rsidR="000706F4" w:rsidRPr="00D12C84" w:rsidRDefault="000706F4" w:rsidP="000706F4">
      <w:pPr>
        <w:spacing w:after="0"/>
        <w:jc w:val="both"/>
        <w:rPr>
          <w:sz w:val="20"/>
          <w:szCs w:val="20"/>
        </w:rPr>
      </w:pPr>
      <w:r w:rsidRPr="00D12C84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D12C84">
          <w:rPr>
            <w:sz w:val="20"/>
            <w:szCs w:val="20"/>
          </w:rPr>
          <w:t>art. 18 ust. 1</w:t>
        </w:r>
      </w:hyperlink>
      <w:r w:rsidRPr="00D12C84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30D2E3B1" w14:textId="77777777" w:rsidR="000706F4" w:rsidRPr="00D12C8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2575B892" w14:textId="77777777"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D12C84">
        <w:rPr>
          <w:sz w:val="20"/>
          <w:szCs w:val="20"/>
        </w:rPr>
        <w:lastRenderedPageBreak/>
        <w:t xml:space="preserve">**** W przypadku, gdy Zamawiający wymaga złożenia podmiotowych środków dowodowych w ogłoszeniu </w:t>
      </w:r>
      <w:r w:rsidRPr="00D12C8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D12C84">
          <w:rPr>
            <w:sz w:val="20"/>
            <w:szCs w:val="20"/>
          </w:rPr>
          <w:t>art. 10</w:t>
        </w:r>
      </w:hyperlink>
      <w:r w:rsidRPr="00D12C84">
        <w:rPr>
          <w:sz w:val="20"/>
          <w:szCs w:val="20"/>
        </w:rPr>
        <w:t xml:space="preserve"> rozporządzenia Parlamentu Europejskiego </w:t>
      </w:r>
      <w:r w:rsidRPr="00D12C8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D12C8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D12C84">
        <w:rPr>
          <w:sz w:val="20"/>
          <w:szCs w:val="20"/>
        </w:rPr>
        <w:br/>
        <w:t xml:space="preserve">z </w:t>
      </w:r>
      <w:proofErr w:type="spellStart"/>
      <w:r w:rsidRPr="00D12C84">
        <w:rPr>
          <w:sz w:val="20"/>
          <w:szCs w:val="20"/>
        </w:rPr>
        <w:t>późn</w:t>
      </w:r>
      <w:proofErr w:type="spellEnd"/>
      <w:r w:rsidRPr="00D12C84">
        <w:rPr>
          <w:sz w:val="20"/>
          <w:szCs w:val="20"/>
        </w:rPr>
        <w:t xml:space="preserve">. zm.), zwanego dalej "rozporządzeniem 2016/679", w celu umożliwienia korzystania ze środków ochrony prawnej, o których mowa w dziale IX ustawy </w:t>
      </w:r>
      <w:proofErr w:type="spellStart"/>
      <w:r w:rsidRPr="00D12C84">
        <w:rPr>
          <w:sz w:val="20"/>
          <w:szCs w:val="20"/>
        </w:rPr>
        <w:t>Pzp</w:t>
      </w:r>
      <w:proofErr w:type="spellEnd"/>
      <w:r w:rsidRPr="00D12C84">
        <w:rPr>
          <w:sz w:val="20"/>
          <w:szCs w:val="20"/>
        </w:rPr>
        <w:t>, do upływu terminu na ich wniesienie.</w:t>
      </w:r>
    </w:p>
    <w:p w14:paraId="30368684" w14:textId="77777777" w:rsidR="000706F4" w:rsidRDefault="000706F4" w:rsidP="000706F4">
      <w:pPr>
        <w:spacing w:after="0"/>
      </w:pPr>
    </w:p>
    <w:p w14:paraId="36D348C0" w14:textId="77777777" w:rsidR="00AC0450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29ABC93" w14:textId="77777777" w:rsidR="00AB6811" w:rsidRDefault="00AB6811" w:rsidP="00F3562C">
      <w:pPr>
        <w:pStyle w:val="Tekstpodstawowy"/>
        <w:spacing w:line="360" w:lineRule="auto"/>
        <w:jc w:val="left"/>
        <w:rPr>
          <w:sz w:val="22"/>
          <w:szCs w:val="22"/>
        </w:rPr>
      </w:pPr>
    </w:p>
    <w:p w14:paraId="65413089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10EFEF82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5FC40BBE" w14:textId="77777777" w:rsidR="00AB6811" w:rsidRDefault="00AB6811" w:rsidP="001A5437">
      <w:pPr>
        <w:pStyle w:val="Tekstpodstawowy"/>
        <w:spacing w:line="360" w:lineRule="auto"/>
        <w:rPr>
          <w:sz w:val="22"/>
          <w:szCs w:val="22"/>
        </w:rPr>
      </w:pPr>
    </w:p>
    <w:p w14:paraId="27372800" w14:textId="57CBD60D" w:rsidR="00AC0450" w:rsidRDefault="00AC0450" w:rsidP="00441A88">
      <w:pPr>
        <w:pStyle w:val="Tekstpodstawowy"/>
        <w:spacing w:line="360" w:lineRule="auto"/>
        <w:jc w:val="left"/>
        <w:rPr>
          <w:sz w:val="22"/>
          <w:szCs w:val="22"/>
        </w:rPr>
      </w:pPr>
    </w:p>
    <w:p w14:paraId="3060383D" w14:textId="1DCFF762" w:rsidR="001A5437" w:rsidRPr="00441A88" w:rsidRDefault="008E7F82" w:rsidP="00441A88">
      <w:pPr>
        <w:pStyle w:val="Tekstpodstawowy"/>
        <w:spacing w:line="360" w:lineRule="auto"/>
        <w:rPr>
          <w:i/>
          <w:sz w:val="22"/>
        </w:rPr>
      </w:pPr>
      <w:r>
        <w:rPr>
          <w:sz w:val="22"/>
          <w:szCs w:val="22"/>
        </w:rPr>
        <w:t xml:space="preserve">                    </w:t>
      </w:r>
      <w:r w:rsidR="00AC0450">
        <w:rPr>
          <w:sz w:val="22"/>
          <w:szCs w:val="22"/>
        </w:rPr>
        <w:t xml:space="preserve">                                                                                                        </w:t>
      </w:r>
      <w:r w:rsidR="001A5437" w:rsidRPr="008F066A">
        <w:rPr>
          <w:sz w:val="22"/>
          <w:szCs w:val="22"/>
        </w:rPr>
        <w:t xml:space="preserve">   </w:t>
      </w:r>
    </w:p>
    <w:sectPr w:rsidR="001A5437" w:rsidRPr="00441A88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B8889" w14:textId="77777777" w:rsidR="00357669" w:rsidRDefault="00357669" w:rsidP="004F2A5C">
      <w:pPr>
        <w:spacing w:after="0" w:line="240" w:lineRule="auto"/>
      </w:pPr>
      <w:r>
        <w:separator/>
      </w:r>
    </w:p>
  </w:endnote>
  <w:endnote w:type="continuationSeparator" w:id="0">
    <w:p w14:paraId="7ECE5AB4" w14:textId="77777777" w:rsidR="00357669" w:rsidRDefault="0035766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6383557A" w14:textId="1F73FD3F" w:rsidR="006313D1" w:rsidRDefault="006313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08">
          <w:rPr>
            <w:noProof/>
          </w:rPr>
          <w:t>22</w:t>
        </w:r>
        <w:r>
          <w:fldChar w:fldCharType="end"/>
        </w:r>
      </w:p>
    </w:sdtContent>
  </w:sdt>
  <w:p w14:paraId="407309FA" w14:textId="77777777" w:rsidR="006313D1" w:rsidRDefault="00631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16C9A" w14:textId="77777777" w:rsidR="00357669" w:rsidRDefault="00357669" w:rsidP="004F2A5C">
      <w:pPr>
        <w:spacing w:after="0" w:line="240" w:lineRule="auto"/>
      </w:pPr>
      <w:r>
        <w:separator/>
      </w:r>
    </w:p>
  </w:footnote>
  <w:footnote w:type="continuationSeparator" w:id="0">
    <w:p w14:paraId="32F21200" w14:textId="77777777" w:rsidR="00357669" w:rsidRDefault="00357669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B869" w14:textId="77777777" w:rsidR="006313D1" w:rsidRDefault="006313D1">
    <w:pPr>
      <w:pStyle w:val="Nagwek"/>
    </w:pPr>
    <w:r>
      <w:rPr>
        <w:noProof/>
      </w:rPr>
      <w:drawing>
        <wp:inline distT="0" distB="0" distL="0" distR="0" wp14:anchorId="25CFD5DB" wp14:editId="314BF0C0">
          <wp:extent cx="5695315" cy="561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23470"/>
    <w:multiLevelType w:val="hybridMultilevel"/>
    <w:tmpl w:val="C346112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D3DB7"/>
    <w:multiLevelType w:val="hybridMultilevel"/>
    <w:tmpl w:val="8CD89FF8"/>
    <w:lvl w:ilvl="0" w:tplc="39446A4E">
      <w:start w:val="1"/>
      <w:numFmt w:val="decimal"/>
      <w:lvlText w:val="%1)"/>
      <w:lvlJc w:val="left"/>
      <w:pPr>
        <w:ind w:left="9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 w15:restartNumberingAfterBreak="0">
    <w:nsid w:val="355124D9"/>
    <w:multiLevelType w:val="hybridMultilevel"/>
    <w:tmpl w:val="C53A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0210E0"/>
    <w:multiLevelType w:val="hybridMultilevel"/>
    <w:tmpl w:val="903CCB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66BA0"/>
    <w:multiLevelType w:val="hybridMultilevel"/>
    <w:tmpl w:val="92A2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2D3ED4"/>
    <w:multiLevelType w:val="hybridMultilevel"/>
    <w:tmpl w:val="92A2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07731EE"/>
    <w:multiLevelType w:val="hybridMultilevel"/>
    <w:tmpl w:val="35B2700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CE322B"/>
    <w:multiLevelType w:val="hybridMultilevel"/>
    <w:tmpl w:val="8A78AEA4"/>
    <w:lvl w:ilvl="0" w:tplc="3D2ACA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67596"/>
    <w:multiLevelType w:val="hybridMultilevel"/>
    <w:tmpl w:val="AAEA3C8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1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4"/>
  </w:num>
  <w:num w:numId="3">
    <w:abstractNumId w:val="39"/>
  </w:num>
  <w:num w:numId="4">
    <w:abstractNumId w:val="33"/>
  </w:num>
  <w:num w:numId="5">
    <w:abstractNumId w:val="37"/>
  </w:num>
  <w:num w:numId="6">
    <w:abstractNumId w:val="28"/>
  </w:num>
  <w:num w:numId="7">
    <w:abstractNumId w:val="7"/>
  </w:num>
  <w:num w:numId="8">
    <w:abstractNumId w:val="51"/>
  </w:num>
  <w:num w:numId="9">
    <w:abstractNumId w:val="36"/>
  </w:num>
  <w:num w:numId="10">
    <w:abstractNumId w:val="8"/>
  </w:num>
  <w:num w:numId="11">
    <w:abstractNumId w:val="29"/>
  </w:num>
  <w:num w:numId="12">
    <w:abstractNumId w:val="31"/>
  </w:num>
  <w:num w:numId="13">
    <w:abstractNumId w:val="30"/>
  </w:num>
  <w:num w:numId="14">
    <w:abstractNumId w:val="40"/>
  </w:num>
  <w:num w:numId="15">
    <w:abstractNumId w:val="12"/>
  </w:num>
  <w:num w:numId="16">
    <w:abstractNumId w:val="3"/>
  </w:num>
  <w:num w:numId="17">
    <w:abstractNumId w:val="2"/>
  </w:num>
  <w:num w:numId="18">
    <w:abstractNumId w:val="10"/>
  </w:num>
  <w:num w:numId="19">
    <w:abstractNumId w:val="46"/>
  </w:num>
  <w:num w:numId="20">
    <w:abstractNumId w:val="6"/>
  </w:num>
  <w:num w:numId="21">
    <w:abstractNumId w:val="35"/>
  </w:num>
  <w:num w:numId="22">
    <w:abstractNumId w:val="38"/>
  </w:num>
  <w:num w:numId="23">
    <w:abstractNumId w:val="1"/>
  </w:num>
  <w:num w:numId="24">
    <w:abstractNumId w:val="11"/>
  </w:num>
  <w:num w:numId="25">
    <w:abstractNumId w:val="45"/>
  </w:num>
  <w:num w:numId="26">
    <w:abstractNumId w:val="22"/>
  </w:num>
  <w:num w:numId="27">
    <w:abstractNumId w:val="9"/>
  </w:num>
  <w:num w:numId="28">
    <w:abstractNumId w:val="43"/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1"/>
  </w:num>
  <w:num w:numId="35">
    <w:abstractNumId w:val="14"/>
  </w:num>
  <w:num w:numId="36">
    <w:abstractNumId w:val="44"/>
  </w:num>
  <w:num w:numId="37">
    <w:abstractNumId w:val="50"/>
  </w:num>
  <w:num w:numId="38">
    <w:abstractNumId w:val="19"/>
  </w:num>
  <w:num w:numId="39">
    <w:abstractNumId w:val="5"/>
  </w:num>
  <w:num w:numId="40">
    <w:abstractNumId w:val="0"/>
  </w:num>
  <w:num w:numId="41">
    <w:abstractNumId w:val="15"/>
  </w:num>
  <w:num w:numId="42">
    <w:abstractNumId w:val="49"/>
  </w:num>
  <w:num w:numId="43">
    <w:abstractNumId w:val="41"/>
  </w:num>
  <w:num w:numId="44">
    <w:abstractNumId w:val="24"/>
  </w:num>
  <w:num w:numId="45">
    <w:abstractNumId w:val="32"/>
  </w:num>
  <w:num w:numId="46">
    <w:abstractNumId w:val="4"/>
  </w:num>
  <w:num w:numId="47">
    <w:abstractNumId w:val="48"/>
  </w:num>
  <w:num w:numId="48">
    <w:abstractNumId w:val="18"/>
  </w:num>
  <w:num w:numId="49">
    <w:abstractNumId w:val="42"/>
  </w:num>
  <w:num w:numId="50">
    <w:abstractNumId w:val="23"/>
  </w:num>
  <w:num w:numId="51">
    <w:abstractNumId w:val="25"/>
  </w:num>
  <w:num w:numId="52">
    <w:abstractNumId w:val="20"/>
  </w:num>
  <w:num w:numId="53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2246"/>
    <w:rsid w:val="000218CE"/>
    <w:rsid w:val="0003480F"/>
    <w:rsid w:val="0003796C"/>
    <w:rsid w:val="00040020"/>
    <w:rsid w:val="00042A30"/>
    <w:rsid w:val="00042F5C"/>
    <w:rsid w:val="00045777"/>
    <w:rsid w:val="00057589"/>
    <w:rsid w:val="000706F4"/>
    <w:rsid w:val="00072649"/>
    <w:rsid w:val="0009130A"/>
    <w:rsid w:val="000932C0"/>
    <w:rsid w:val="000B60F9"/>
    <w:rsid w:val="000D1F3D"/>
    <w:rsid w:val="000D45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0EB9"/>
    <w:rsid w:val="00161342"/>
    <w:rsid w:val="00180F39"/>
    <w:rsid w:val="00181919"/>
    <w:rsid w:val="00181AA0"/>
    <w:rsid w:val="00182EE5"/>
    <w:rsid w:val="00194907"/>
    <w:rsid w:val="001A4795"/>
    <w:rsid w:val="001A5437"/>
    <w:rsid w:val="001B07BA"/>
    <w:rsid w:val="001B281E"/>
    <w:rsid w:val="001B297B"/>
    <w:rsid w:val="001E1E36"/>
    <w:rsid w:val="001F21CD"/>
    <w:rsid w:val="001F59BF"/>
    <w:rsid w:val="001F7B18"/>
    <w:rsid w:val="00200A00"/>
    <w:rsid w:val="0020566E"/>
    <w:rsid w:val="00221FD0"/>
    <w:rsid w:val="00231C0C"/>
    <w:rsid w:val="002409C3"/>
    <w:rsid w:val="00245193"/>
    <w:rsid w:val="0025050A"/>
    <w:rsid w:val="00250BE2"/>
    <w:rsid w:val="00255BF5"/>
    <w:rsid w:val="00273371"/>
    <w:rsid w:val="00281ECF"/>
    <w:rsid w:val="00284DC6"/>
    <w:rsid w:val="00286650"/>
    <w:rsid w:val="0029091A"/>
    <w:rsid w:val="00291F1F"/>
    <w:rsid w:val="00294118"/>
    <w:rsid w:val="002A3988"/>
    <w:rsid w:val="002A59FF"/>
    <w:rsid w:val="002C329C"/>
    <w:rsid w:val="002D003D"/>
    <w:rsid w:val="002E37CC"/>
    <w:rsid w:val="002E3F9A"/>
    <w:rsid w:val="002E6584"/>
    <w:rsid w:val="002F48B9"/>
    <w:rsid w:val="00304C22"/>
    <w:rsid w:val="00305230"/>
    <w:rsid w:val="00314F8B"/>
    <w:rsid w:val="003200CA"/>
    <w:rsid w:val="00326B0D"/>
    <w:rsid w:val="00334AB1"/>
    <w:rsid w:val="003402A7"/>
    <w:rsid w:val="00343AE1"/>
    <w:rsid w:val="00347CCE"/>
    <w:rsid w:val="00350BEC"/>
    <w:rsid w:val="00351013"/>
    <w:rsid w:val="00355AAA"/>
    <w:rsid w:val="00357669"/>
    <w:rsid w:val="00363C12"/>
    <w:rsid w:val="003663A2"/>
    <w:rsid w:val="00370B48"/>
    <w:rsid w:val="00383DDA"/>
    <w:rsid w:val="0038742B"/>
    <w:rsid w:val="00387A51"/>
    <w:rsid w:val="00397741"/>
    <w:rsid w:val="003A4325"/>
    <w:rsid w:val="003B2B21"/>
    <w:rsid w:val="003C53CB"/>
    <w:rsid w:val="003C5710"/>
    <w:rsid w:val="003C66EF"/>
    <w:rsid w:val="003D65CC"/>
    <w:rsid w:val="003E1CFB"/>
    <w:rsid w:val="003E5C5A"/>
    <w:rsid w:val="003E6F11"/>
    <w:rsid w:val="003F2F74"/>
    <w:rsid w:val="003F791B"/>
    <w:rsid w:val="0041323A"/>
    <w:rsid w:val="00426CB0"/>
    <w:rsid w:val="004309B9"/>
    <w:rsid w:val="00431D8B"/>
    <w:rsid w:val="00432D98"/>
    <w:rsid w:val="00441A88"/>
    <w:rsid w:val="00442059"/>
    <w:rsid w:val="00450597"/>
    <w:rsid w:val="004572C1"/>
    <w:rsid w:val="004600A0"/>
    <w:rsid w:val="00474278"/>
    <w:rsid w:val="0047571D"/>
    <w:rsid w:val="00480AE1"/>
    <w:rsid w:val="004832DC"/>
    <w:rsid w:val="004913FC"/>
    <w:rsid w:val="004B4133"/>
    <w:rsid w:val="004C0207"/>
    <w:rsid w:val="004C1DEF"/>
    <w:rsid w:val="004C64B1"/>
    <w:rsid w:val="004E3A54"/>
    <w:rsid w:val="004E3E4E"/>
    <w:rsid w:val="004F0E14"/>
    <w:rsid w:val="004F2262"/>
    <w:rsid w:val="004F2A5C"/>
    <w:rsid w:val="004F547E"/>
    <w:rsid w:val="0050317D"/>
    <w:rsid w:val="005136A4"/>
    <w:rsid w:val="00514FC9"/>
    <w:rsid w:val="00545BF5"/>
    <w:rsid w:val="005526C7"/>
    <w:rsid w:val="0055296F"/>
    <w:rsid w:val="00553C9E"/>
    <w:rsid w:val="00560FAB"/>
    <w:rsid w:val="0057414B"/>
    <w:rsid w:val="00576FC2"/>
    <w:rsid w:val="00581A47"/>
    <w:rsid w:val="00582765"/>
    <w:rsid w:val="00582A0C"/>
    <w:rsid w:val="0058393B"/>
    <w:rsid w:val="00586C9A"/>
    <w:rsid w:val="00592F6B"/>
    <w:rsid w:val="005A34FF"/>
    <w:rsid w:val="005C70BA"/>
    <w:rsid w:val="005D5C35"/>
    <w:rsid w:val="005D7FC3"/>
    <w:rsid w:val="005E0CE1"/>
    <w:rsid w:val="005E325C"/>
    <w:rsid w:val="00600CF5"/>
    <w:rsid w:val="00612F68"/>
    <w:rsid w:val="006313D1"/>
    <w:rsid w:val="0063256D"/>
    <w:rsid w:val="00634D1A"/>
    <w:rsid w:val="00635443"/>
    <w:rsid w:val="006407E5"/>
    <w:rsid w:val="00656F63"/>
    <w:rsid w:val="006670F1"/>
    <w:rsid w:val="00675880"/>
    <w:rsid w:val="00696DCD"/>
    <w:rsid w:val="006A1AE1"/>
    <w:rsid w:val="006B6D08"/>
    <w:rsid w:val="006C1AFF"/>
    <w:rsid w:val="006C60B6"/>
    <w:rsid w:val="006D27AC"/>
    <w:rsid w:val="006E1BC2"/>
    <w:rsid w:val="006F09ED"/>
    <w:rsid w:val="006F7DA4"/>
    <w:rsid w:val="00705419"/>
    <w:rsid w:val="00706B78"/>
    <w:rsid w:val="0072017E"/>
    <w:rsid w:val="007247D2"/>
    <w:rsid w:val="007257B2"/>
    <w:rsid w:val="00727185"/>
    <w:rsid w:val="0073486A"/>
    <w:rsid w:val="00754D64"/>
    <w:rsid w:val="00765812"/>
    <w:rsid w:val="00765EC7"/>
    <w:rsid w:val="007747A2"/>
    <w:rsid w:val="0078464C"/>
    <w:rsid w:val="007872DF"/>
    <w:rsid w:val="00795B58"/>
    <w:rsid w:val="007A3C94"/>
    <w:rsid w:val="007A3CB4"/>
    <w:rsid w:val="007B2941"/>
    <w:rsid w:val="007C148D"/>
    <w:rsid w:val="007D72E1"/>
    <w:rsid w:val="007E2A4E"/>
    <w:rsid w:val="007E3B41"/>
    <w:rsid w:val="007E55C9"/>
    <w:rsid w:val="007E6A1B"/>
    <w:rsid w:val="007E7BE3"/>
    <w:rsid w:val="007F06A9"/>
    <w:rsid w:val="007F1CA5"/>
    <w:rsid w:val="007F2BF2"/>
    <w:rsid w:val="00800CA5"/>
    <w:rsid w:val="00812C1E"/>
    <w:rsid w:val="00812F48"/>
    <w:rsid w:val="00812F97"/>
    <w:rsid w:val="00826B6E"/>
    <w:rsid w:val="00826EE1"/>
    <w:rsid w:val="008352C5"/>
    <w:rsid w:val="00850B1F"/>
    <w:rsid w:val="00865B16"/>
    <w:rsid w:val="00867671"/>
    <w:rsid w:val="00870D08"/>
    <w:rsid w:val="00882DF6"/>
    <w:rsid w:val="00884385"/>
    <w:rsid w:val="00892B32"/>
    <w:rsid w:val="0089508E"/>
    <w:rsid w:val="008B0AF5"/>
    <w:rsid w:val="008D2285"/>
    <w:rsid w:val="008E18A0"/>
    <w:rsid w:val="008E1C10"/>
    <w:rsid w:val="008E2D87"/>
    <w:rsid w:val="008E3D00"/>
    <w:rsid w:val="008E5E51"/>
    <w:rsid w:val="008E7F82"/>
    <w:rsid w:val="008F2798"/>
    <w:rsid w:val="009001F1"/>
    <w:rsid w:val="00900615"/>
    <w:rsid w:val="0091781E"/>
    <w:rsid w:val="009241EC"/>
    <w:rsid w:val="009401B1"/>
    <w:rsid w:val="0094416F"/>
    <w:rsid w:val="00946585"/>
    <w:rsid w:val="009557EF"/>
    <w:rsid w:val="00963094"/>
    <w:rsid w:val="00963967"/>
    <w:rsid w:val="0096424C"/>
    <w:rsid w:val="009671A6"/>
    <w:rsid w:val="00976945"/>
    <w:rsid w:val="00981BDE"/>
    <w:rsid w:val="00992F50"/>
    <w:rsid w:val="0099652D"/>
    <w:rsid w:val="009B3921"/>
    <w:rsid w:val="009C45B9"/>
    <w:rsid w:val="009C57DA"/>
    <w:rsid w:val="009D6A5D"/>
    <w:rsid w:val="009F1D25"/>
    <w:rsid w:val="009F480B"/>
    <w:rsid w:val="009F69EA"/>
    <w:rsid w:val="009F7FBC"/>
    <w:rsid w:val="00A1021B"/>
    <w:rsid w:val="00A30728"/>
    <w:rsid w:val="00A30748"/>
    <w:rsid w:val="00A312C0"/>
    <w:rsid w:val="00A66EDA"/>
    <w:rsid w:val="00A72A44"/>
    <w:rsid w:val="00A74CC1"/>
    <w:rsid w:val="00A95A5C"/>
    <w:rsid w:val="00A96C71"/>
    <w:rsid w:val="00AA18A0"/>
    <w:rsid w:val="00AA7C65"/>
    <w:rsid w:val="00AB34F9"/>
    <w:rsid w:val="00AB6811"/>
    <w:rsid w:val="00AC0450"/>
    <w:rsid w:val="00AC3338"/>
    <w:rsid w:val="00AC58E0"/>
    <w:rsid w:val="00AC7D2A"/>
    <w:rsid w:val="00AD1FC8"/>
    <w:rsid w:val="00AD25CC"/>
    <w:rsid w:val="00AD7DAC"/>
    <w:rsid w:val="00AE4D1D"/>
    <w:rsid w:val="00B141C8"/>
    <w:rsid w:val="00B163DD"/>
    <w:rsid w:val="00B3030C"/>
    <w:rsid w:val="00B36055"/>
    <w:rsid w:val="00B37C70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055E"/>
    <w:rsid w:val="00B81656"/>
    <w:rsid w:val="00B84B45"/>
    <w:rsid w:val="00B90ABB"/>
    <w:rsid w:val="00BA0A6C"/>
    <w:rsid w:val="00BA4B64"/>
    <w:rsid w:val="00BA5C04"/>
    <w:rsid w:val="00BB0ADE"/>
    <w:rsid w:val="00BC07A5"/>
    <w:rsid w:val="00BC07CF"/>
    <w:rsid w:val="00BC0FFE"/>
    <w:rsid w:val="00BC143B"/>
    <w:rsid w:val="00BC51D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31AA6"/>
    <w:rsid w:val="00C43E8A"/>
    <w:rsid w:val="00C50842"/>
    <w:rsid w:val="00C63376"/>
    <w:rsid w:val="00C64AF8"/>
    <w:rsid w:val="00C73A88"/>
    <w:rsid w:val="00C74546"/>
    <w:rsid w:val="00C74A5B"/>
    <w:rsid w:val="00C84DAF"/>
    <w:rsid w:val="00C91D71"/>
    <w:rsid w:val="00C93D7B"/>
    <w:rsid w:val="00C9772F"/>
    <w:rsid w:val="00CA0BAD"/>
    <w:rsid w:val="00CA148F"/>
    <w:rsid w:val="00CA15EA"/>
    <w:rsid w:val="00CA656A"/>
    <w:rsid w:val="00CB059F"/>
    <w:rsid w:val="00CC0CAA"/>
    <w:rsid w:val="00CC41EC"/>
    <w:rsid w:val="00CC45A5"/>
    <w:rsid w:val="00CD6E89"/>
    <w:rsid w:val="00CE2F4A"/>
    <w:rsid w:val="00CE654F"/>
    <w:rsid w:val="00CF1930"/>
    <w:rsid w:val="00CF21EA"/>
    <w:rsid w:val="00D06ECA"/>
    <w:rsid w:val="00D0784F"/>
    <w:rsid w:val="00D12C84"/>
    <w:rsid w:val="00D1716D"/>
    <w:rsid w:val="00D2179A"/>
    <w:rsid w:val="00D21F4C"/>
    <w:rsid w:val="00D32542"/>
    <w:rsid w:val="00D3327A"/>
    <w:rsid w:val="00D348A8"/>
    <w:rsid w:val="00D425E3"/>
    <w:rsid w:val="00D4347A"/>
    <w:rsid w:val="00D53CC4"/>
    <w:rsid w:val="00D565AB"/>
    <w:rsid w:val="00D75CBA"/>
    <w:rsid w:val="00D82FB6"/>
    <w:rsid w:val="00D87B24"/>
    <w:rsid w:val="00D91B6D"/>
    <w:rsid w:val="00D968C4"/>
    <w:rsid w:val="00DB25B3"/>
    <w:rsid w:val="00DC1301"/>
    <w:rsid w:val="00DD7EC2"/>
    <w:rsid w:val="00DE075A"/>
    <w:rsid w:val="00DE2EB6"/>
    <w:rsid w:val="00DE412B"/>
    <w:rsid w:val="00DE76B8"/>
    <w:rsid w:val="00E04152"/>
    <w:rsid w:val="00E0571B"/>
    <w:rsid w:val="00E16213"/>
    <w:rsid w:val="00E203BE"/>
    <w:rsid w:val="00E224EC"/>
    <w:rsid w:val="00E4171A"/>
    <w:rsid w:val="00E607A9"/>
    <w:rsid w:val="00E67D83"/>
    <w:rsid w:val="00E743F1"/>
    <w:rsid w:val="00E754B6"/>
    <w:rsid w:val="00E76CD2"/>
    <w:rsid w:val="00E77C53"/>
    <w:rsid w:val="00E826EE"/>
    <w:rsid w:val="00E87222"/>
    <w:rsid w:val="00E9232C"/>
    <w:rsid w:val="00E95E3D"/>
    <w:rsid w:val="00EC6803"/>
    <w:rsid w:val="00EC7C83"/>
    <w:rsid w:val="00ED2423"/>
    <w:rsid w:val="00ED41E3"/>
    <w:rsid w:val="00EE1FB6"/>
    <w:rsid w:val="00EF6AB0"/>
    <w:rsid w:val="00F013F2"/>
    <w:rsid w:val="00F15E05"/>
    <w:rsid w:val="00F212E0"/>
    <w:rsid w:val="00F24530"/>
    <w:rsid w:val="00F33348"/>
    <w:rsid w:val="00F3562C"/>
    <w:rsid w:val="00F57677"/>
    <w:rsid w:val="00F65D0D"/>
    <w:rsid w:val="00F70051"/>
    <w:rsid w:val="00F72A70"/>
    <w:rsid w:val="00F75211"/>
    <w:rsid w:val="00F77257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0EA77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AE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Akapit z listą BS,List Paragraph compact,Normal bullet 2,Reference li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2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C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4D1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rategia.warmia.mazury.pl/strategi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rategia.warmia.mazury.pl/strateg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D501-6589-4478-AA04-BA5E64DC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7390</Words>
  <Characters>44340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8</cp:revision>
  <cp:lastPrinted>2023-07-04T07:07:00Z</cp:lastPrinted>
  <dcterms:created xsi:type="dcterms:W3CDTF">2023-06-22T10:20:00Z</dcterms:created>
  <dcterms:modified xsi:type="dcterms:W3CDTF">2023-07-04T07:07:00Z</dcterms:modified>
</cp:coreProperties>
</file>