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4485" w14:textId="44DF7A7D" w:rsidR="003F205D" w:rsidRDefault="003F205D" w:rsidP="000A03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MINIMALNE WYMAGANIA</w:t>
      </w:r>
    </w:p>
    <w:p w14:paraId="6C40B69F" w14:textId="52960538" w:rsidR="006615B5" w:rsidRDefault="00E150F2" w:rsidP="00844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9D1">
        <w:rPr>
          <w:rFonts w:ascii="Times New Roman" w:hAnsi="Times New Roman" w:cs="Times New Roman"/>
          <w:b/>
          <w:sz w:val="20"/>
          <w:szCs w:val="20"/>
        </w:rPr>
        <w:t>DLA SAMOCHODU SPECJALNEGO LEKKIEGO ROZPOZNAWCZO – RATOWNICZEGO</w:t>
      </w:r>
    </w:p>
    <w:p w14:paraId="154A9838" w14:textId="2317BE23" w:rsidR="003F205D" w:rsidRDefault="003F205D" w:rsidP="00844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DLA KP PSP W WOLSZTYNIE</w:t>
      </w:r>
    </w:p>
    <w:p w14:paraId="75C4CF8D" w14:textId="77777777" w:rsidR="003F205D" w:rsidRPr="008449D1" w:rsidRDefault="003F205D" w:rsidP="00844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6"/>
        <w:gridCol w:w="8173"/>
      </w:tblGrid>
      <w:tr w:rsidR="00022EDE" w:rsidRPr="008449D1" w14:paraId="7846C19E" w14:textId="77777777" w:rsidTr="004E7F5C">
        <w:trPr>
          <w:trHeight w:val="86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22CD22" w14:textId="77777777" w:rsidR="00022EDE" w:rsidRPr="008449D1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248DE2" w14:textId="77777777" w:rsidR="00022EDE" w:rsidRPr="008449D1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E2678" w14:textId="77777777" w:rsidR="00022EDE" w:rsidRPr="008449D1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967D38" w14:textId="58CC5E24" w:rsidR="00022EDE" w:rsidRPr="008449D1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WARUNKI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OGÓLNE</w:t>
            </w:r>
          </w:p>
        </w:tc>
      </w:tr>
      <w:tr w:rsidR="00022EDE" w:rsidRPr="008449D1" w14:paraId="0059FBB0" w14:textId="77777777" w:rsidTr="00022EDE">
        <w:trPr>
          <w:trHeight w:val="41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B28C" w14:textId="094497CB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6AC5" w14:textId="77777777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Pojazd fabrycznie nowy – rok produkcji minimum 2022</w:t>
            </w:r>
          </w:p>
        </w:tc>
      </w:tr>
      <w:tr w:rsidR="00022EDE" w:rsidRPr="008449D1" w14:paraId="16C6AE63" w14:textId="77777777" w:rsidTr="00022EDE">
        <w:trPr>
          <w:trHeight w:val="2023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2F9C" w14:textId="27800085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2EA4" w14:textId="0AD1E6E4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Pojazd musi spełniać wymagania polskich przepisów o ruchu drogowym z uwzględnieniem wymagań dotyczących pojazdów uprzywilejowanych, zgodnie z ustawą z dnia 20 czerwca 1997 r. „Prawo o ruchu drogowym” (Dz.U. z 2020 r., poz</w:t>
            </w:r>
            <w:r w:rsidRPr="001B4AE6">
              <w:rPr>
                <w:rFonts w:ascii="Times New Roman" w:hAnsi="Times New Roman" w:cs="Times New Roman"/>
                <w:sz w:val="20"/>
                <w:szCs w:val="20"/>
              </w:rPr>
              <w:t xml:space="preserve">. 1517) 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wraz z przepisami wykonawczymi do ustawy – tj. Rozporządzenie Ministra Infrastruktury w sprawie warunków technicznych pojazdów oraz zakresu ich niezbędnego wyposażenia z dnia 31 grudnia 2002 r. (Dz.U. z 2016 r., poz.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z pó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ź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n. zm.) w tym § 25 i następne oraz innymi przepisami wykonawczymi.</w:t>
            </w:r>
          </w:p>
          <w:p w14:paraId="1EBE2FEA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Pojazd winien spełniać wszelkie wymogi przepisów dopuszczających go do ruchu poza granicami Polski.</w:t>
            </w:r>
          </w:p>
          <w:p w14:paraId="0140E400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 dniu odbioru faktycznego należy przedstawić właściwe zaświadczenie o przeprowadzonych badaniach technicznych dla pojazdów specjalnych.</w:t>
            </w:r>
          </w:p>
        </w:tc>
      </w:tr>
      <w:tr w:rsidR="00022EDE" w:rsidRPr="008449D1" w14:paraId="1D03971F" w14:textId="77777777" w:rsidTr="00022EDE">
        <w:trPr>
          <w:trHeight w:val="51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F4C" w14:textId="74A0A383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F2A8" w14:textId="13163828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Pojazd musi posiadać badanie diagnostyczne pozwalające go zarejestrować jako specjalny pożarniczy.</w:t>
            </w:r>
          </w:p>
        </w:tc>
      </w:tr>
      <w:tr w:rsidR="00022EDE" w:rsidRPr="008449D1" w14:paraId="1B96C8A7" w14:textId="77777777" w:rsidTr="00022EDE">
        <w:trPr>
          <w:trHeight w:val="151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D9BD" w14:textId="51ADD771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1654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Pojazd musi być oznakowany numerami operacyjnymi zgodnie z zarządzeniem nr 1 Komendanta Głównego Państwowej Straży Pożarnej z dnia 24 stycznia 2020 r. w sprawie gospodarki transportowej w jednostkach organizacyjnych Państwowej Straży Pożarnej (Dz. Urz. KG PSP Nr 1 z 2020, poz. 3, z późn. zm.).</w:t>
            </w:r>
          </w:p>
          <w:p w14:paraId="79977937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Dane dotyczące oznakowania zostaną podane przez Zamawiającego w trakcie realizacji zamówienia na wniosek Wykonawcy.</w:t>
            </w:r>
          </w:p>
        </w:tc>
      </w:tr>
      <w:tr w:rsidR="00022EDE" w:rsidRPr="008449D1" w14:paraId="4D7E6D19" w14:textId="77777777" w:rsidTr="00022EDE">
        <w:trPr>
          <w:trHeight w:val="74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6A64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AA28E3" w14:textId="152EF7D3" w:rsidR="00022EDE" w:rsidRPr="00143BD7" w:rsidRDefault="00022EDE" w:rsidP="00022E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6CE7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Podwozie pojazdu musi posiadać aktualne świadectwo homologacji typu lub świadectwo zgodności WE zgodnie z  odrębnymi przepisami krajowymi odnoszącymi się do prawa o ruchu drogowym. Pojazd musi spełniać przepisy Polskiej Normy PN-EN1846-1 oraz PN-EN 1846-2 lub równoważne.</w:t>
            </w:r>
          </w:p>
          <w:p w14:paraId="1B319BA2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EDE" w:rsidRPr="008449D1" w14:paraId="042EBF62" w14:textId="77777777" w:rsidTr="00022EDE">
        <w:trPr>
          <w:trHeight w:val="63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E384" w14:textId="45E61119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1EA2" w14:textId="6B0D0BB5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Zmiany adaptacyjne pojazdu, dotyczące montażu wyposażenia, nie mogą powodować utraty ani ograniczać uprawnień wynikających z fabrycznej gwarancji mechanicznej.</w:t>
            </w:r>
          </w:p>
        </w:tc>
      </w:tr>
      <w:tr w:rsidR="00022EDE" w:rsidRPr="008449D1" w14:paraId="523FF305" w14:textId="77777777" w:rsidTr="00022EDE">
        <w:trPr>
          <w:trHeight w:val="34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1966" w14:textId="20FC47FC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174D" w14:textId="4010D368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Nadwozie typu pick-up, koloru czerwonego</w:t>
            </w:r>
            <w:r w:rsidR="007520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powłoka lakiernicza fabryczna.</w:t>
            </w:r>
          </w:p>
        </w:tc>
      </w:tr>
      <w:tr w:rsidR="00022EDE" w:rsidRPr="008449D1" w14:paraId="36F09918" w14:textId="77777777" w:rsidTr="00022EDE">
        <w:trPr>
          <w:trHeight w:val="63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DDE1" w14:textId="676B788B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37E" w14:textId="62A0E2A2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Zabudowa przestrzeni sprzętowej 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hardtop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 laminowana – otwierana trójstronnie z zamontowanym oświetleniem typu LED pod klapami zabudowy oraz oświetleniem pola pracy.</w:t>
            </w:r>
          </w:p>
        </w:tc>
      </w:tr>
      <w:tr w:rsidR="00022EDE" w:rsidRPr="008449D1" w14:paraId="38D9F077" w14:textId="77777777" w:rsidTr="00022EDE">
        <w:trPr>
          <w:trHeight w:val="101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533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248A4E" w14:textId="790F9F9E" w:rsidR="00022EDE" w:rsidRPr="008449D1" w:rsidRDefault="00022EDE" w:rsidP="00022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B7F1" w14:textId="7B82BD04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Wykonana zabudowa przestrzeni sprzętowej; zabudowa klapy bocznej prawostronnej wyposażona w 2 radiotelefony przenośne cyfrowo-analogowe z zamontowanymi ładowarkami samochodowymi z możliwością ładowania podczas jazdy. Zaślepiona szyba przednia zabudowy.</w:t>
            </w:r>
          </w:p>
        </w:tc>
      </w:tr>
      <w:tr w:rsidR="00022EDE" w:rsidRPr="008449D1" w14:paraId="024178CD" w14:textId="77777777" w:rsidTr="00022EDE">
        <w:trPr>
          <w:trHeight w:val="24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CF1D" w14:textId="6F3C582D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42C3" w14:textId="3DE08EA8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Podłoga i boki przestrzeni sprzętowej do wysokości burt zabezpieczone wykładziną z tworzywa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o wysokiej wytrzymałości.</w:t>
            </w:r>
          </w:p>
        </w:tc>
      </w:tr>
      <w:tr w:rsidR="00022EDE" w:rsidRPr="008449D1" w14:paraId="1215CBA4" w14:textId="77777777" w:rsidTr="00022EDE">
        <w:trPr>
          <w:trHeight w:val="43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0599" w14:textId="41B59C5C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901C" w14:textId="5899352C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Silnik wysokoprężny o minimalnej pojemności – 1950 cm</w:t>
            </w:r>
            <w:r w:rsidRPr="008449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, minimalnej mocy </w:t>
            </w:r>
            <w:r w:rsidRPr="00B32A75">
              <w:rPr>
                <w:rFonts w:ascii="Times New Roman" w:hAnsi="Times New Roman" w:cs="Times New Roman"/>
                <w:sz w:val="20"/>
                <w:szCs w:val="20"/>
              </w:rPr>
              <w:t xml:space="preserve">– 210 </w:t>
            </w:r>
            <w:r w:rsidR="009E710B" w:rsidRPr="00B32A75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  <w:r w:rsidRPr="00B32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EDE" w:rsidRPr="008449D1" w14:paraId="598D7C2E" w14:textId="77777777" w:rsidTr="00022EDE">
        <w:trPr>
          <w:trHeight w:val="31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FF29" w14:textId="16AE8F21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A4A8" w14:textId="77777777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Dopuszczalna masa całkowita samochodu nie może przekraczać 3500 kg.</w:t>
            </w:r>
          </w:p>
        </w:tc>
      </w:tr>
      <w:tr w:rsidR="00022EDE" w:rsidRPr="008449D1" w14:paraId="3FD8F1D7" w14:textId="77777777" w:rsidTr="00022EDE">
        <w:trPr>
          <w:trHeight w:val="56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56EB" w14:textId="541D72DA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37D3" w14:textId="32904E7A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Kabina załogi  5–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cio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 osobowa, 4-drzwiowa, obustronnie przeszklona,  wyłożona tapicerka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i podsufitką.</w:t>
            </w:r>
          </w:p>
        </w:tc>
      </w:tr>
      <w:tr w:rsidR="00022EDE" w:rsidRPr="008449D1" w14:paraId="35978BC0" w14:textId="77777777" w:rsidTr="00022EDE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7CE0" w14:textId="700E6DF6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7EA2" w14:textId="77777777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Oświetlenie kabiny załogi.</w:t>
            </w:r>
          </w:p>
        </w:tc>
      </w:tr>
      <w:tr w:rsidR="00022EDE" w:rsidRPr="008449D1" w14:paraId="2BD969BF" w14:textId="77777777" w:rsidTr="00022EDE">
        <w:trPr>
          <w:trHeight w:val="74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2807" w14:textId="02CF9186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4744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Moc alternatora i pojemność akumulatorów musi zapewnić pełne pokrycie zapotrzebowania na energię elektryczną przy maksymalnym obciążeniu (radiotelefon,  dodatkowa sygnalizacja świetlna i dźwiękowa).</w:t>
            </w:r>
          </w:p>
        </w:tc>
      </w:tr>
      <w:tr w:rsidR="00022EDE" w:rsidRPr="008449D1" w14:paraId="1078F9B0" w14:textId="77777777" w:rsidTr="00022EDE">
        <w:trPr>
          <w:trHeight w:val="26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9CC9" w14:textId="29B391B5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9B44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Pojazd wyposażony we wspomaganie układu kierowniczego.</w:t>
            </w:r>
          </w:p>
        </w:tc>
      </w:tr>
      <w:tr w:rsidR="00022EDE" w:rsidRPr="008449D1" w14:paraId="252DACF9" w14:textId="77777777" w:rsidTr="00022EDE">
        <w:trPr>
          <w:trHeight w:val="19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8EDC" w14:textId="391D0773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510F" w14:textId="77777777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Instalacja elektryczna i antenowa do radiostacji.</w:t>
            </w:r>
          </w:p>
        </w:tc>
      </w:tr>
      <w:tr w:rsidR="00022EDE" w:rsidRPr="008449D1" w14:paraId="1C979152" w14:textId="77777777" w:rsidTr="00022EDE">
        <w:trPr>
          <w:trHeight w:val="28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9117" w14:textId="0A389E49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4358" w14:textId="77777777" w:rsidR="00022EDE" w:rsidRPr="008449D1" w:rsidRDefault="00022EDE" w:rsidP="008449D1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Dodatkowe minimalne wyposażenie samochodu:</w:t>
            </w:r>
          </w:p>
          <w:p w14:paraId="52B76185" w14:textId="136DA1D2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systemy bezpieczeństwa: poduszki powietrzne : przednie 2 szt., poduszki powietrzne boczne 2szt., kurtyny boczne 2szt., poduszka kolanowa kierowcy </w:t>
            </w:r>
          </w:p>
          <w:p w14:paraId="1C605CA3" w14:textId="6F094C0C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immobiliser,</w:t>
            </w:r>
          </w:p>
          <w:p w14:paraId="37CE9A54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centralny zamek sterowany zdalnie,</w:t>
            </w:r>
          </w:p>
          <w:p w14:paraId="0C035C70" w14:textId="54D33258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fotel kierowcy z regulacją wysokości, fotele przednie regulowane elektrycznie, poszycie siedzeń w kolorze ciemnym  wykonane z materiału łatwego do mycia i dezynfekcji,</w:t>
            </w:r>
          </w:p>
          <w:p w14:paraId="77FDF8F2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stopnie boczne ułatwiające wsiadanie do auta,</w:t>
            </w:r>
          </w:p>
          <w:p w14:paraId="654447F5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klimatyzacja automatyczna,</w:t>
            </w:r>
          </w:p>
          <w:p w14:paraId="07897F83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kierownica wielofunkcyjna pokryta skórą, z regulacją przynajmniej w jednej płaszczyźnie (wysokość),</w:t>
            </w:r>
          </w:p>
          <w:p w14:paraId="40ED8195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czujniki parkowania z przodu i z tyłu oraz kamera cofania z tyłu pojazdu,</w:t>
            </w:r>
          </w:p>
          <w:p w14:paraId="7291056C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tempomat ,</w:t>
            </w:r>
          </w:p>
          <w:p w14:paraId="4089E756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system wspomagający ruszania na wzniesieniu oraz zjazd z wzniesienia, </w:t>
            </w:r>
          </w:p>
          <w:p w14:paraId="057CA5B0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radioodtwarzacz multimedialny dotykowy z możliwością połączenia ze </w:t>
            </w:r>
            <w:proofErr w:type="spellStart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smartphonem</w:t>
            </w:r>
            <w:proofErr w:type="spellEnd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, system multimedialny powinien  umożliwić wykorzystanie aplikacji Android Auto,</w:t>
            </w:r>
          </w:p>
          <w:p w14:paraId="19ED0371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zestaw głośnomówiący, </w:t>
            </w:r>
          </w:p>
          <w:p w14:paraId="34A9C9DD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x gniazdo USB min. 3,0A, </w:t>
            </w:r>
          </w:p>
          <w:p w14:paraId="70B1E585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elektrycznie sterowane (regulowane) lusterka zewnętrzne,</w:t>
            </w:r>
          </w:p>
          <w:p w14:paraId="73BF0F08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elektryczne sterowanie (opuszczanie i podnoszenie) szyb w drzwiach przednich i tylnych,</w:t>
            </w:r>
          </w:p>
          <w:p w14:paraId="03B09F85" w14:textId="39AED03A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podgrzewane fotele rzędu 1</w:t>
            </w:r>
            <w:r w:rsidR="00B32A7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B3CBEAE" w14:textId="31A0DDDE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fotele załogi pokryte materiałem wodoodpornym – typu skaj.  </w:t>
            </w:r>
          </w:p>
          <w:p w14:paraId="38DC1E5A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elektryczne regulowane fotele przednie,</w:t>
            </w:r>
          </w:p>
          <w:p w14:paraId="5E6557A0" w14:textId="519EB575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fotele załogi  z pasami bezpieczeństwa.</w:t>
            </w:r>
          </w:p>
          <w:p w14:paraId="6F853231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regulacja podparcia  lędźwiowego fotela kierowcy,</w:t>
            </w:r>
          </w:p>
          <w:p w14:paraId="63E37749" w14:textId="02772687" w:rsidR="00022EDE" w:rsidRPr="00B32A75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A75">
              <w:rPr>
                <w:rFonts w:ascii="Times New Roman" w:hAnsi="Times New Roman" w:cs="Times New Roman"/>
                <w:bCs/>
                <w:sz w:val="20"/>
                <w:szCs w:val="20"/>
              </w:rPr>
              <w:t>gniazda zapalniczki w przestrzeni pasażerskiej,</w:t>
            </w:r>
          </w:p>
          <w:p w14:paraId="07AA6394" w14:textId="1E89A7E7" w:rsidR="00541419" w:rsidRPr="00B32A75" w:rsidRDefault="00541419" w:rsidP="00B32A75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samochód wyposażony w zabudowaną przetwornicę napięcia 230V o mocy ciągłej 2000W </w:t>
            </w:r>
            <w:r w:rsidR="00B32A75" w:rsidRPr="00B32A7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32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gniazdem umieszczonym w kabinie załogi. </w:t>
            </w:r>
          </w:p>
          <w:p w14:paraId="645DA45E" w14:textId="328257CF" w:rsidR="003D2F78" w:rsidRPr="00B32A75" w:rsidRDefault="003D2F78" w:rsidP="00B32A75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A75">
              <w:rPr>
                <w:rFonts w:ascii="Times New Roman" w:hAnsi="Times New Roman" w:cs="Times New Roman"/>
                <w:bCs/>
                <w:sz w:val="20"/>
                <w:szCs w:val="20"/>
              </w:rPr>
              <w:t>w przestrzeni ładunkowej 1 gniazdo zapalniczki 12V po lewej stronie</w:t>
            </w:r>
          </w:p>
          <w:p w14:paraId="6261C09F" w14:textId="45D90FA1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oświetlenie pojazdu uprzywilejowanego: </w:t>
            </w:r>
          </w:p>
          <w:p w14:paraId="5B278ABF" w14:textId="48BAAA6C" w:rsidR="00022EDE" w:rsidRPr="008449D1" w:rsidRDefault="00022EDE" w:rsidP="008449D1">
            <w:pPr>
              <w:numPr>
                <w:ilvl w:val="1"/>
                <w:numId w:val="1"/>
              </w:numPr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pojazd wyposażony na dachu w urządzenie </w:t>
            </w:r>
            <w:proofErr w:type="spellStart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sygnalizacyjno</w:t>
            </w:r>
            <w:proofErr w:type="spellEnd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ostrzegawcze, dźwiękowe 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i świetlne z możliwością wyświetlania światła barwy czerwonej do sygnalizacji jazdy 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kolumnie, z możliwością włączania i wyłączenia, z podświetlanym napisem STRAŻ – typu belka świetlna. Lampy w technologii LED. W przedniej części pojazdu, w atrapie chłodnicy lub zderzaku przednim muszą być zamontowane dwie niebieskie lampy LED, oraz w tylnej części pojazdu zamontowane dwie niebieskie lampy LED.  Każda z lamp musi posiadać jeden rząd z co najmniej 3 LED-</w:t>
            </w:r>
            <w:proofErr w:type="spellStart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ami</w:t>
            </w:r>
            <w:proofErr w:type="spellEnd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wysokiej światłości. Konstrukcja lamp i mocowań oraz sposób i miejsce ich montażu, nie może generować nadmiernych hałasów podczas jazdy, a także umożliwiać ich mycie na myjni automatycznej</w:t>
            </w:r>
            <w:r w:rsidR="00456A0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768E7B" w14:textId="77777777" w:rsidR="00022EDE" w:rsidRPr="00D66466" w:rsidRDefault="00022EDE" w:rsidP="008449D1">
            <w:pPr>
              <w:numPr>
                <w:ilvl w:val="1"/>
                <w:numId w:val="1"/>
              </w:numPr>
              <w:tabs>
                <w:tab w:val="num" w:pos="2136"/>
              </w:tabs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całość oświetlenia pojazdu uprzywilejowanego musi spełniać wymagania ECE R65 </w:t>
            </w:r>
            <w:proofErr w:type="spellStart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  <w:proofErr w:type="spellEnd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</w:p>
          <w:p w14:paraId="6B4501F6" w14:textId="6A7770B1" w:rsidR="00022EDE" w:rsidRPr="00D66466" w:rsidRDefault="00022EDE" w:rsidP="008449D1">
            <w:pPr>
              <w:numPr>
                <w:ilvl w:val="1"/>
                <w:numId w:val="1"/>
              </w:numPr>
              <w:tabs>
                <w:tab w:val="num" w:pos="2136"/>
              </w:tabs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pojazd wyposażony w urządzenie </w:t>
            </w:r>
            <w:proofErr w:type="spellStart"/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>sygnalizacyjno</w:t>
            </w:r>
            <w:proofErr w:type="spellEnd"/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ostrzegawcze. Urządzenie dźwiękowe (min. 3 modulowane tony zmieniane przyciskiem sygnały w miejscu dostępnym dla kierowcy oraz wyposażone w funkcję „mix” automatycznie zmieniającą modulowane tony co określony czas) wyposażone w funkcję megafonu. Wartość ciśnienia akustycznego generowanego przez urządzenie o wartości min. 110 </w:t>
            </w:r>
            <w:proofErr w:type="spellStart"/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(dla każdego rodzaju dźwięku </w:t>
            </w:r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o zmiennym tonie, mierzona w odległości 3 metry przed pojazdem). Dodatkowo pojazd powinien być wyposażony w system pozwalający na generowanie tonów o niskiej częstotliwości, współpracujący z zamontowanym modulatorem. Głośniki systemu niskiej częstotliwości powinny być zamontowane z przodu pojazdu. Maksymalny poziom ciśnienia akustycznego wewnątrz kabiny pojazdu przy włączonej sygnalizacji dźwiękowej maksymalnie 85 </w:t>
            </w:r>
            <w:proofErr w:type="spellStart"/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(dotyczy wszystkich rodzajów sygnałów), </w:t>
            </w:r>
          </w:p>
          <w:p w14:paraId="51692F2E" w14:textId="1158487D" w:rsidR="00022EDE" w:rsidRPr="008449D1" w:rsidRDefault="00022EDE" w:rsidP="008449D1">
            <w:pPr>
              <w:numPr>
                <w:ilvl w:val="1"/>
                <w:numId w:val="1"/>
              </w:numPr>
              <w:tabs>
                <w:tab w:val="num" w:pos="2136"/>
              </w:tabs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64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urządzenia sygnalizacji świetlnej i dźwiękowej w tym system generujący 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tony o niskiej częstotliwości pojazdu uprzywilejowanego uruchamiane manipulatorem zmontowanym 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 miejscu umożliwiającym obsługę przez kierowcę i dowódcę. Manipulator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z wbudowanym mikrofonem do podawania komunikatów przez megafon,</w:t>
            </w:r>
          </w:p>
          <w:p w14:paraId="4B43D871" w14:textId="302BD2F6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w kabinie kierowcy zainstalowany moduły sterowania radiotelefonem przewoźnym dostępny przez kierowcę i pasażera. Moduł starowania radiotelefonu powinien być zainstalowany centralnie w osi wzdłużnej pojazdu w przestrzeni pomiędzy kierowcą a pasażerem</w:t>
            </w:r>
            <w:r w:rsidRPr="00576EFB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 xml:space="preserve"> 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Radiotelefon musi posiadać wyświetlacz min. 14 znakowy kolorowy, przystosowany do pracy na kanałach analogowych i cyfrowych (dla kanału analogowego na pasmo VHF: praca w trybie simpleks i </w:t>
            </w:r>
            <w:proofErr w:type="spellStart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duosimpleks</w:t>
            </w:r>
            <w:proofErr w:type="spellEnd"/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dla kanału cyfrowego: modulacja dwu szczelinowa TDMA na kanale 12,5 kHz zgodnie z protokółem ETSI TS 102 3611,2,3) wbudowane moduły Select 5 oraz moduł GPS, wyposażony w mikrofon z klawiaturą numeryczną. Samochód wyposażony w instalację antenową na pasmo radiowe 148 MHz. Montaż anten na dachu pojazdu w miejscu zapewniającym  dopasowanie anteny na poziomie nie większym niż 1.5 SWR. Dla dopasowania </w:t>
            </w:r>
            <w:r w:rsidRPr="001C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anten Zamawiający wymaga dostarczenia protokołów z pomiaru charakterystyki dopasowania anten. Na dachu pojazdu należy zamontować antenę dla modułu GPS radiotelefonu. </w:t>
            </w:r>
            <w:r w:rsidRPr="001C1F45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i model radiotelefonów zgodny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z radiotelefonami używanymi przez zamawiającego oraz obsadę kanałowa do wgrania  – do ustalenia z zamawiającym na etapie realizacji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odatkowo w pojeździe 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zainstalowany drugi radiotelefon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przewoźny w tym samym miejscu co pierwszy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, przygotowany do współpracy z masztem o wysokości 6000mm. Gniazdo antenowe do masztu zlokalizowane w tylnej części przedziału technicznego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D35400" w14:textId="45AE99EA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indywidualne oświetlenie nad siedzeniem dowódcy (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barwa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moc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 światła regulowana),</w:t>
            </w:r>
          </w:p>
          <w:p w14:paraId="3A4A3B86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przedział ładunkowy winien być wyposażony w oświetlenie LED, główny wyłącznik oświetlenia powinien być zainstalowany w kabinie kierowcy,</w:t>
            </w:r>
          </w:p>
          <w:p w14:paraId="4CDA4E02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dywaniki gumowe z wysokimi brzegami przód i tył, </w:t>
            </w:r>
          </w:p>
          <w:p w14:paraId="6DEF83C2" w14:textId="3ADF2F5C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światła przeciwmgielne przednie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tylnie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89E8BEF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fabryczne światła do jazdy dziennej,</w:t>
            </w:r>
          </w:p>
          <w:p w14:paraId="156B1D61" w14:textId="77777777" w:rsidR="00022EDE" w:rsidRPr="008449D1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relingi dachowe na kabinie pasażerskiej,</w:t>
            </w:r>
          </w:p>
          <w:p w14:paraId="4952C5A4" w14:textId="77777777" w:rsidR="00022EDE" w:rsidRPr="001679EE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F2B">
              <w:rPr>
                <w:rFonts w:ascii="Times New Roman" w:hAnsi="Times New Roman" w:cs="Times New Roman"/>
                <w:sz w:val="20"/>
                <w:szCs w:val="20"/>
              </w:rPr>
              <w:t>pojazd wyposażony w hak</w:t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 holowniczy, przystosowany do ciągnięcia przyczep,</w:t>
            </w:r>
            <w:r w:rsidRPr="008449D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o masie min </w:t>
            </w:r>
            <w:r w:rsidRPr="00F55FC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3.0 tony</w:t>
            </w:r>
            <w:r w:rsidRPr="008449D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(wysokość zaczepu holowniczego kulowego  44 cm od poziomu gruntu +/-2 cm /zawiera się w zakresie 42-46 cm)</w:t>
            </w:r>
          </w:p>
          <w:p w14:paraId="7613F6E5" w14:textId="05478228" w:rsidR="00022EDE" w:rsidRPr="00ED6439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439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pojazd wyposażony w gniazdo 13 pin klasa szczelności min. IP 67.</w:t>
            </w:r>
          </w:p>
          <w:p w14:paraId="0774EF49" w14:textId="03FDFBF1" w:rsidR="00022EDE" w:rsidRPr="00ED6439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Instalacja samochodu wyposażona w urządzenie zabezpieczające przed nadmiernym rozładowaniem akumulatorów. Pojazd wyposażony w system ładowania oraz podtrzymania akumulatorów, gniazdo z wtyczką (komplet) do ładowania akumulatorów ze źródła zewnętrznego 230V – umiejscowienie gniazda zostanie podane przez Zamawiającego </w:t>
            </w:r>
            <w:r w:rsidRPr="00ED643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trakcie realizacji zamówienia na wniosek Wykonawcy, wtyczka z przewodem elektrycznym o długości minimum 5 m, sygnalizacja podłączenia do zewnętrznego źródła w kabinie kierowcy.</w:t>
            </w:r>
          </w:p>
          <w:p w14:paraId="2C0C7AAB" w14:textId="77777777" w:rsidR="00022EDE" w:rsidRPr="00ED6439" w:rsidRDefault="00022EDE" w:rsidP="008449D1">
            <w:pPr>
              <w:autoSpaceDN w:val="0"/>
              <w:adjustRightInd w:val="0"/>
              <w:spacing w:after="0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439">
              <w:rPr>
                <w:rFonts w:ascii="Times New Roman" w:hAnsi="Times New Roman" w:cs="Times New Roman"/>
                <w:bCs/>
                <w:sz w:val="20"/>
                <w:szCs w:val="20"/>
              </w:rPr>
              <w:t>Wykonawca może zaproponować inne bardziej korzystne miejsca i sposób montażu, które musi zostać zaakceptowane przez Zamawiającego w fazie realizacji.</w:t>
            </w:r>
          </w:p>
          <w:p w14:paraId="283807E2" w14:textId="469E2B52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EDE" w:rsidRPr="008449D1" w14:paraId="44EFDFC0" w14:textId="77777777" w:rsidTr="00022EDE">
        <w:trPr>
          <w:trHeight w:val="37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C2D6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7599F5" w14:textId="45132328" w:rsidR="00022EDE" w:rsidRPr="008449D1" w:rsidRDefault="00022EDE" w:rsidP="00022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1C8E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Zamontowane dedykowane osłony silnika i skrzyni biegów wykonane z aluminium 5mm</w:t>
            </w:r>
          </w:p>
        </w:tc>
      </w:tr>
      <w:tr w:rsidR="00022EDE" w:rsidRPr="008449D1" w14:paraId="1C2FC552" w14:textId="77777777" w:rsidTr="00022EDE">
        <w:trPr>
          <w:trHeight w:val="3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A28" w14:textId="26F5F70B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9F77" w14:textId="77777777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Opony o charakterystyce A/T.</w:t>
            </w:r>
          </w:p>
        </w:tc>
      </w:tr>
      <w:tr w:rsidR="00022EDE" w:rsidRPr="008449D1" w14:paraId="44DF7087" w14:textId="77777777" w:rsidTr="00022EDE">
        <w:trPr>
          <w:trHeight w:val="34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B25B" w14:textId="3C190588" w:rsidR="00022EDE" w:rsidRPr="002E6594" w:rsidRDefault="00022EDE" w:rsidP="002E6594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101F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Felgi fabryczne ze stopów lekkich min 17".</w:t>
            </w:r>
          </w:p>
        </w:tc>
      </w:tr>
      <w:tr w:rsidR="00022EDE" w:rsidRPr="008449D1" w14:paraId="13369D6E" w14:textId="77777777" w:rsidTr="00022EDE">
        <w:trPr>
          <w:trHeight w:val="34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184D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35F6" w14:textId="171620B4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07C">
              <w:rPr>
                <w:rFonts w:ascii="Times New Roman" w:hAnsi="Times New Roman" w:cs="Times New Roman"/>
                <w:bCs/>
                <w:sz w:val="20"/>
                <w:szCs w:val="20"/>
              </w:rPr>
              <w:t>Pełnowymiarowe koło zapasowe z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oponą o takich samych parametrach jak w punkcie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44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podnośnik, klucz do kół, trójkąt ostrzegawczy, fabryczny zestaw narzędzi przewidzianych do wyposażenia pojazdu przez producenta, gaśnica proszkowa ABC o masie środka gaśniczego 4 kg. </w:t>
            </w:r>
          </w:p>
        </w:tc>
      </w:tr>
      <w:tr w:rsidR="00022EDE" w:rsidRPr="008449D1" w14:paraId="09C0267D" w14:textId="77777777" w:rsidTr="00022EDE">
        <w:trPr>
          <w:trHeight w:val="22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1798" w14:textId="367AB792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1288" w14:textId="36704C42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Kierownica po lewej stronie</w:t>
            </w:r>
            <w:r w:rsidR="00ED6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EDE" w:rsidRPr="008449D1" w14:paraId="6A078A27" w14:textId="77777777" w:rsidTr="00022EDE">
        <w:trPr>
          <w:trHeight w:val="21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3CBD" w14:textId="7ECDC13A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E264" w14:textId="77777777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Napęd 4x4, reduktor terenowy, blokada mechanizmu różnicowego tylnej osi.</w:t>
            </w:r>
          </w:p>
        </w:tc>
      </w:tr>
      <w:tr w:rsidR="00022EDE" w:rsidRPr="008449D1" w14:paraId="78D38352" w14:textId="77777777" w:rsidTr="00022EDE">
        <w:trPr>
          <w:trHeight w:val="14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7735" w14:textId="6B93E9B8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F1DD" w14:textId="49FED07A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Podłoga w części sprzętowej wykonana w systemie szyn montażowych z dedykowanymi uchwytami. Po wypięciu uchwytów podłoga musi stanowić płaską powierzchnie.  Ilość szyn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w podłodze minimum 4. Szyny muszą być rozmieszczone równomiernie na powierzchni podłogi, szyny zewnętrzne możliwie blisko od ścian bocznych.       </w:t>
            </w:r>
          </w:p>
        </w:tc>
      </w:tr>
      <w:tr w:rsidR="00022EDE" w:rsidRPr="008449D1" w14:paraId="22FD5731" w14:textId="77777777" w:rsidTr="00022EDE">
        <w:trPr>
          <w:trHeight w:val="14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28F8" w14:textId="0E5EF2C3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AEB2" w14:textId="77777777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Na zaślepce szyby przedniej zabudowy umieszczone siatki na drobne wyposażenie . Ilość siatek 4 szt.  </w:t>
            </w:r>
          </w:p>
        </w:tc>
      </w:tr>
      <w:tr w:rsidR="00022EDE" w:rsidRPr="008449D1" w14:paraId="278BAC38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AAFF" w14:textId="60EA0F6F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DB51" w14:textId="77777777" w:rsidR="00022EDE" w:rsidRPr="00ED6439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39">
              <w:rPr>
                <w:rFonts w:ascii="Times New Roman" w:hAnsi="Times New Roman" w:cs="Times New Roman"/>
                <w:sz w:val="20"/>
                <w:szCs w:val="20"/>
              </w:rPr>
              <w:t xml:space="preserve">Wymiary pojazdu : </w:t>
            </w:r>
          </w:p>
          <w:p w14:paraId="079D06CC" w14:textId="302A096F" w:rsidR="00022EDE" w:rsidRPr="007A17A1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D6439">
              <w:rPr>
                <w:rFonts w:ascii="Times New Roman" w:hAnsi="Times New Roman" w:cs="Times New Roman"/>
                <w:sz w:val="20"/>
                <w:szCs w:val="20"/>
              </w:rPr>
              <w:t>długość całkowita maksymalnie 53</w:t>
            </w:r>
            <w:r w:rsidR="007A17A1" w:rsidRPr="00ED64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D6439">
              <w:rPr>
                <w:rFonts w:ascii="Times New Roman" w:hAnsi="Times New Roman" w:cs="Times New Roman"/>
                <w:sz w:val="20"/>
                <w:szCs w:val="20"/>
              </w:rPr>
              <w:t xml:space="preserve"> mm, </w:t>
            </w:r>
          </w:p>
          <w:p w14:paraId="2E1A8306" w14:textId="77777777" w:rsidR="00022EDE" w:rsidRPr="008449D1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szerokość całkowita co najmniej 1900 mm,</w:t>
            </w:r>
          </w:p>
          <w:p w14:paraId="4A213886" w14:textId="77777777" w:rsidR="00022EDE" w:rsidRPr="008449D1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wysokość całkowita co najmniej 1850 mm,</w:t>
            </w:r>
          </w:p>
          <w:p w14:paraId="7782411F" w14:textId="77777777" w:rsidR="00022EDE" w:rsidRPr="008449D1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rozstaw osi co najmniej 3200 mm,</w:t>
            </w:r>
          </w:p>
          <w:p w14:paraId="67321647" w14:textId="5B09374C" w:rsidR="00022EDE" w:rsidRPr="008449D1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maksymalna masa ciągniętej przyczepy z hamulcem min 3000 kg. </w:t>
            </w:r>
          </w:p>
        </w:tc>
      </w:tr>
      <w:tr w:rsidR="00022EDE" w:rsidRPr="008449D1" w14:paraId="149E8E2A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D223" w14:textId="53FDB659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7090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Światła do jazdy dziennej LED – fabryczne </w:t>
            </w:r>
          </w:p>
        </w:tc>
      </w:tr>
      <w:tr w:rsidR="00022EDE" w:rsidRPr="008449D1" w14:paraId="0F9A5A7B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37BA" w14:textId="74D61558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BB3B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Wycieraczki z czujnikiem deszczu </w:t>
            </w:r>
          </w:p>
        </w:tc>
      </w:tr>
      <w:tr w:rsidR="00022EDE" w:rsidRPr="008449D1" w14:paraId="439F6E4A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CEB1" w14:textId="656BD4F8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2401" w14:textId="2F751995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Właściwości terenowe </w:t>
            </w:r>
          </w:p>
          <w:p w14:paraId="0755340D" w14:textId="77777777" w:rsidR="00022EDE" w:rsidRPr="008449D1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prześwit minimalnie :232</w:t>
            </w:r>
          </w:p>
          <w:p w14:paraId="6ABA8999" w14:textId="77777777" w:rsidR="00022EDE" w:rsidRPr="008449D1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kąt natarcia minimalnie : 28 stopni</w:t>
            </w:r>
          </w:p>
          <w:p w14:paraId="113D993D" w14:textId="77777777" w:rsidR="00022EDE" w:rsidRPr="008449D1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kąt zejścia minimalnie : 27 stopni</w:t>
            </w:r>
          </w:p>
          <w:p w14:paraId="032C66CC" w14:textId="77777777" w:rsidR="00022EDE" w:rsidRPr="008449D1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średnica zawracania minimalnie  : 12,7m</w:t>
            </w:r>
          </w:p>
          <w:p w14:paraId="597044F9" w14:textId="77777777" w:rsidR="00022EDE" w:rsidRPr="008449D1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głębokość brodzenia minimalnie 0,8m</w:t>
            </w:r>
          </w:p>
        </w:tc>
      </w:tr>
      <w:tr w:rsidR="00022EDE" w:rsidRPr="008449D1" w14:paraId="3709CA66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9298" w14:textId="7E1FD2AB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A1FD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Systemy kontroli jazdy : </w:t>
            </w:r>
          </w:p>
          <w:p w14:paraId="30895FC5" w14:textId="77777777" w:rsidR="00022EDE" w:rsidRPr="007C1C54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C54">
              <w:rPr>
                <w:rFonts w:ascii="Times New Roman" w:hAnsi="Times New Roman" w:cs="Times New Roman"/>
                <w:sz w:val="20"/>
                <w:szCs w:val="20"/>
              </w:rPr>
              <w:t xml:space="preserve">system stabilizacji toru jazdy  </w:t>
            </w:r>
          </w:p>
          <w:p w14:paraId="212BE1F5" w14:textId="77777777" w:rsidR="00022EDE" w:rsidRPr="007C1C54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C54">
              <w:rPr>
                <w:rFonts w:ascii="Times New Roman" w:hAnsi="Times New Roman" w:cs="Times New Roman"/>
                <w:sz w:val="20"/>
                <w:szCs w:val="20"/>
              </w:rPr>
              <w:t>sygnalizacja hamowania awaryjnego</w:t>
            </w:r>
          </w:p>
          <w:p w14:paraId="2B88423B" w14:textId="77777777" w:rsidR="00022EDE" w:rsidRPr="007C1C54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C54">
              <w:rPr>
                <w:rFonts w:ascii="Times New Roman" w:hAnsi="Times New Roman" w:cs="Times New Roman"/>
                <w:sz w:val="20"/>
                <w:szCs w:val="20"/>
              </w:rPr>
              <w:t>system wspomagania awaryjnego hamowania</w:t>
            </w:r>
          </w:p>
          <w:p w14:paraId="25619D30" w14:textId="77777777" w:rsidR="00022EDE" w:rsidRPr="007C1C54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C54">
              <w:rPr>
                <w:rFonts w:ascii="Times New Roman" w:hAnsi="Times New Roman" w:cs="Times New Roman"/>
                <w:sz w:val="20"/>
                <w:szCs w:val="20"/>
              </w:rPr>
              <w:t>system kontroli zjazdu z pochyłości</w:t>
            </w:r>
          </w:p>
          <w:p w14:paraId="2CD8066B" w14:textId="77777777" w:rsidR="00022EDE" w:rsidRPr="007C1C54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C54">
              <w:rPr>
                <w:rFonts w:ascii="Times New Roman" w:hAnsi="Times New Roman" w:cs="Times New Roman"/>
                <w:sz w:val="20"/>
                <w:szCs w:val="20"/>
              </w:rPr>
              <w:t>układ ułatwiający ruszanie pod górę</w:t>
            </w:r>
          </w:p>
          <w:p w14:paraId="767AF163" w14:textId="77777777" w:rsidR="00022EDE" w:rsidRPr="007C1C54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C54">
              <w:rPr>
                <w:rFonts w:ascii="Times New Roman" w:hAnsi="Times New Roman" w:cs="Times New Roman"/>
                <w:sz w:val="20"/>
                <w:szCs w:val="20"/>
              </w:rPr>
              <w:t>system kontroli ryzyka wywrócenia pojazd</w:t>
            </w:r>
          </w:p>
        </w:tc>
      </w:tr>
      <w:tr w:rsidR="00022EDE" w:rsidRPr="008449D1" w14:paraId="59209F8B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850C" w14:textId="4B685F60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D69B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Komputer pokładowy wyświetlający podstawowe informacje o stanie pojazdu </w:t>
            </w:r>
          </w:p>
        </w:tc>
      </w:tr>
      <w:tr w:rsidR="00022EDE" w:rsidRPr="008449D1" w14:paraId="7511269F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6EA3" w14:textId="4B95C30B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4692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Ogrzewanie postojowe spalinowe o mocy 2KW</w:t>
            </w:r>
          </w:p>
        </w:tc>
      </w:tr>
      <w:tr w:rsidR="00022EDE" w:rsidRPr="008449D1" w14:paraId="3A439AF6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A0FE" w14:textId="756C0200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F43B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Fabryczna nawigacja z ekranem 8 cali </w:t>
            </w:r>
          </w:p>
        </w:tc>
      </w:tr>
      <w:tr w:rsidR="00022EDE" w:rsidRPr="008449D1" w14:paraId="34BE5264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3EF" w14:textId="0255648A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1EA9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Podgrzewana przednia szyba </w:t>
            </w:r>
          </w:p>
        </w:tc>
      </w:tr>
      <w:tr w:rsidR="00022EDE" w:rsidRPr="008449D1" w14:paraId="2AF2CC4C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7394" w14:textId="3A8A5C6C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A517" w14:textId="77777777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Reflektory wykonane w technologii Full LED </w:t>
            </w:r>
          </w:p>
        </w:tc>
      </w:tr>
      <w:tr w:rsidR="00022EDE" w:rsidRPr="008449D1" w14:paraId="1FB22FE9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45D1" w14:textId="070A8B30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4455" w14:textId="36FCC203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Zderzak tylny wykonany ze stali, chromowany ze stopniem wejściowym</w:t>
            </w:r>
            <w:r w:rsidR="00ED6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B05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22EDE" w:rsidRPr="008449D1" w14:paraId="24E80546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BEFC" w14:textId="7EB5299E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8C03" w14:textId="733A612B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Tylna klapa ze wspomaganiem zamykania</w:t>
            </w:r>
            <w:r w:rsidR="00ED6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EDE" w:rsidRPr="008449D1" w14:paraId="04FCC14F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FFDA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B676" w14:textId="77777777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 pojeździe zamontowany tablet wyposażony w graficzny terminal statusów spełniający minimum poniższe wymagania:</w:t>
            </w:r>
          </w:p>
          <w:p w14:paraId="1DB4AF03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ekran min. 8 cali Maks 11 cali, dotykowy,</w:t>
            </w:r>
          </w:p>
          <w:p w14:paraId="37AAC734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procesor min  ośmiordzeniowy 1.7 GHz,</w:t>
            </w:r>
          </w:p>
          <w:p w14:paraId="2DA8E9D0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wyświetlacz rozdzielczość min 1920 x 1200 (WUXGA),</w:t>
            </w:r>
          </w:p>
          <w:p w14:paraId="441E94D2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liczba kolorów wyświetlanych min 16M kolorów,</w:t>
            </w:r>
          </w:p>
          <w:p w14:paraId="64402855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rozdzielczość głównego aparatu min 12 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, rozdzielczość przedniego aparatu 5 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, wbudowana lampa błyskowa głównego aparatu, autofocus,</w:t>
            </w:r>
          </w:p>
          <w:p w14:paraId="0C58423D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pamięć min 4 GB Ram oraz min 64GB pamięci wewnętrznej ROM,</w:t>
            </w:r>
          </w:p>
          <w:p w14:paraId="30F1CD37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slot na karty 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 z obsługą min 512 GB,</w:t>
            </w:r>
          </w:p>
          <w:p w14:paraId="475A9384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obudowa wzmocniona, wstrząsoodporna na wypadek przypadkowych uderzeń i upadków z min. 1 metra, wodoodporna i pyłoodporna (IP68), zgodna ze standardem MIL-STD-810H, </w:t>
            </w:r>
          </w:p>
          <w:p w14:paraId="78DA154D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system Android wersja min 11,</w:t>
            </w:r>
          </w:p>
          <w:p w14:paraId="61702FD2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karta sim Micro-SIM bądź 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NanoSIM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 min 1 szt.,</w:t>
            </w:r>
          </w:p>
          <w:p w14:paraId="27E76714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technologia lokalizacji GPS oraz 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Glonass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6A314B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mikrofon wbudowany,</w:t>
            </w:r>
          </w:p>
          <w:p w14:paraId="4BF211F1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łącza bezprzewodowe  min. Wi-Fi 802.11 a/b/g/n/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, (wbudowany - zintegrowany w tablecie ), modem LTE 4G  wbudowany, NFC,</w:t>
            </w:r>
          </w:p>
          <w:p w14:paraId="20A72298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interfejs Bluetooth wbudowany, wersja min 5.0,</w:t>
            </w:r>
          </w:p>
          <w:p w14:paraId="46E6E51B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czujniki akcelerometr, czujnik światła, czujnik zbliżeniowy, czytnik linii papilarnych, czujnik żyroskopowy,</w:t>
            </w:r>
          </w:p>
          <w:p w14:paraId="22F00604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USB 3.1 gen 1 dedykowany wbudowany port do obsługi stacji dokującej, </w:t>
            </w:r>
          </w:p>
          <w:p w14:paraId="6D238CAF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 xml:space="preserve">bateria min 5000 </w:t>
            </w:r>
            <w:proofErr w:type="spellStart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, wymienna,</w:t>
            </w:r>
          </w:p>
          <w:p w14:paraId="07D90F7C" w14:textId="77777777" w:rsidR="00022EDE" w:rsidRPr="008449D1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dedykowana stacja dokująca wykonana z wytrzymałych odpornych na uderzenia materiałów, umożliwiająca podłączenie tabletu poprzez dedykowany port w celu ciągłego ładowania urządzenia, stacja dokująca zainstalowana na stałe w samochodzie , stacja dokująca umożliwiająca wyjęcie tabletu na kluczyk albo kod,</w:t>
            </w:r>
          </w:p>
          <w:p w14:paraId="37BBB22D" w14:textId="2593B9F4" w:rsidR="00022EDE" w:rsidRPr="00ED6439" w:rsidRDefault="00022EDE" w:rsidP="00ED6439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akcesoria dodatkowe rysik, kabel do ładowania, ładowarka.</w:t>
            </w:r>
            <w:r w:rsidRPr="008449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6AF3959" w14:textId="77777777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Zastosowanie:</w:t>
            </w:r>
          </w:p>
          <w:p w14:paraId="7B37CC5E" w14:textId="77777777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Tablet będzie wykorzystywany dla potrzeb aplikacji mobilnych w tym Systemu Wspomagania Dowodzenia, dostępu do Internetu oraz poczty elektronicznej.</w:t>
            </w:r>
          </w:p>
          <w:p w14:paraId="26A82577" w14:textId="77777777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Tablet z możliwością zainstalowania aplikacji Terminal-ST – mobilny Terminal Statusów od  firmy Abakus Systemy Teleinformatyczne Sp. z o. o.</w:t>
            </w:r>
          </w:p>
          <w:p w14:paraId="1BB20EB0" w14:textId="77777777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Sprzęt musi być fabrycznie nowy.</w:t>
            </w:r>
          </w:p>
          <w:p w14:paraId="18EA4238" w14:textId="77777777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Wymagania dodatkowe:</w:t>
            </w:r>
          </w:p>
          <w:p w14:paraId="6DFB0E5F" w14:textId="77777777" w:rsidR="00022EDE" w:rsidRPr="008449D1" w:rsidRDefault="00022EDE" w:rsidP="008449D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Wykonawca zapewni licencję na ww. aplikację,</w:t>
            </w:r>
          </w:p>
          <w:p w14:paraId="55E23BD0" w14:textId="53633CE9" w:rsidR="00022EDE" w:rsidRPr="008449D1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Użytkownicy sami zakupią telemetryczną kartę SIM.</w:t>
            </w:r>
          </w:p>
        </w:tc>
      </w:tr>
      <w:tr w:rsidR="00022EDE" w:rsidRPr="008449D1" w14:paraId="40A2A8C8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A5DE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DD24" w14:textId="4325B3A8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Sposób i miejsce montażu wyposażenia kabiny, wyposażenia przedziału ładunkowego, oświetlenia uprzywilejowanego oraz świateł pola pracy ustalone z Zamawiającym w fazie realizacji zamówienia na wniosek Wykonawcy.</w:t>
            </w:r>
          </w:p>
        </w:tc>
      </w:tr>
      <w:tr w:rsidR="00022EDE" w:rsidRPr="008449D1" w14:paraId="68CA4485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160C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9CC7" w14:textId="32B397CE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Wykonawca wykona 5 szt. tabliczek informacyjnych (format A4) umożliwiających samodzielne ich naklejanie. Zamawiający w trakcie inspekcji produkcyjnej przekaże Wykonawcy wzór obowiązującej tabliczki.</w:t>
            </w:r>
          </w:p>
        </w:tc>
      </w:tr>
      <w:tr w:rsidR="00022EDE" w:rsidRPr="008449D1" w14:paraId="40161CE8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566D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CFF7" w14:textId="77777777" w:rsidR="00022EDE" w:rsidRPr="008449D1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Okres gwarancji na sprzęt min. 24 miesiące.</w:t>
            </w:r>
          </w:p>
          <w:p w14:paraId="6BE46CD6" w14:textId="15BA0ED9" w:rsidR="00022EDE" w:rsidRPr="008449D1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9D1">
              <w:rPr>
                <w:rFonts w:ascii="Times New Roman" w:hAnsi="Times New Roman" w:cs="Times New Roman"/>
                <w:sz w:val="20"/>
                <w:szCs w:val="20"/>
              </w:rPr>
              <w:t>Okres gwarancji na samochód wraz z zabudową min. 24 miesiące.</w:t>
            </w:r>
          </w:p>
        </w:tc>
      </w:tr>
      <w:tr w:rsidR="00022EDE" w:rsidRPr="008449D1" w14:paraId="15F87920" w14:textId="77777777" w:rsidTr="00022EDE">
        <w:trPr>
          <w:trHeight w:val="25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5017" w14:textId="77777777" w:rsidR="00022EDE" w:rsidRPr="00022EDE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7C43" w14:textId="0DDF3A6A" w:rsidR="00022EDE" w:rsidRPr="008449D1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Samochód wydany z pełnym zbiornikiem paliwa. </w:t>
            </w:r>
          </w:p>
        </w:tc>
      </w:tr>
    </w:tbl>
    <w:p w14:paraId="784B7D8A" w14:textId="77777777" w:rsidR="006615B5" w:rsidRDefault="006615B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9FE62F" w14:textId="77777777" w:rsidR="00D57379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821BE3" w14:textId="77777777" w:rsidR="00D57379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0206D3" w14:textId="77777777" w:rsidR="00037A25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BC77D3" w14:textId="77777777" w:rsidR="00037A25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EEF156" w14:textId="77777777" w:rsidR="00037A25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02B92C" w14:textId="77777777" w:rsidR="00037A25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8BF02A" w14:textId="77777777" w:rsidR="00D57379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9ECAC9" w14:textId="77777777" w:rsidR="00D57379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9CF9F" w14:textId="77777777" w:rsidR="00D57379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B0291" w14:textId="77777777" w:rsidR="00AC0C8F" w:rsidRDefault="00AC0C8F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7690BB" w14:textId="064135E3" w:rsidR="00E8010A" w:rsidRPr="00E8010A" w:rsidRDefault="00E8010A" w:rsidP="00E801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010A">
        <w:rPr>
          <w:rFonts w:ascii="Times New Roman" w:hAnsi="Times New Roman" w:cs="Times New Roman"/>
          <w:b/>
          <w:bCs/>
          <w:sz w:val="20"/>
          <w:szCs w:val="20"/>
        </w:rPr>
        <w:lastRenderedPageBreak/>
        <w:t>KRYTERIUM OCENY OFERT</w:t>
      </w:r>
    </w:p>
    <w:p w14:paraId="11E31B6D" w14:textId="77777777" w:rsidR="00E8010A" w:rsidRPr="00675AFA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</w:p>
    <w:p w14:paraId="530BA746" w14:textId="23645EAF" w:rsidR="00E8010A" w:rsidRPr="00675AFA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 w:rsidRPr="00675AFA">
        <w:rPr>
          <w:rFonts w:eastAsia="ArialNarrow" w:cstheme="minorHAnsi"/>
          <w:sz w:val="20"/>
          <w:szCs w:val="20"/>
        </w:rPr>
        <w:t>Przy wyborze oferty Zamawiający będzie stosował następujące kryteria:</w:t>
      </w:r>
    </w:p>
    <w:p w14:paraId="05427BBD" w14:textId="77777777" w:rsidR="00E8010A" w:rsidRPr="00675AFA" w:rsidRDefault="00E8010A" w:rsidP="00E8010A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675AFA">
        <w:rPr>
          <w:rFonts w:eastAsia="ArialNarrow" w:cstheme="minorHAnsi"/>
          <w:bCs/>
          <w:sz w:val="20"/>
          <w:szCs w:val="20"/>
        </w:rPr>
        <w:t xml:space="preserve">1) </w:t>
      </w:r>
      <w:r w:rsidRPr="00675AFA">
        <w:rPr>
          <w:rFonts w:eastAsia="ArialNarrow" w:cstheme="minorHAnsi"/>
          <w:bCs/>
          <w:sz w:val="20"/>
          <w:szCs w:val="20"/>
        </w:rPr>
        <w:tab/>
        <w:t>Cena ofertowa – 60 %</w:t>
      </w:r>
    </w:p>
    <w:p w14:paraId="6291BB5A" w14:textId="77777777" w:rsidR="00E8010A" w:rsidRPr="00675AFA" w:rsidRDefault="00E8010A" w:rsidP="00E8010A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675AFA">
        <w:rPr>
          <w:rFonts w:eastAsia="ArialNarrow" w:cstheme="minorHAnsi"/>
          <w:bCs/>
          <w:sz w:val="20"/>
          <w:szCs w:val="20"/>
        </w:rPr>
        <w:t xml:space="preserve">2) </w:t>
      </w:r>
      <w:r w:rsidRPr="00675AFA">
        <w:rPr>
          <w:rFonts w:eastAsia="ArialNarrow" w:cstheme="minorHAnsi"/>
          <w:bCs/>
          <w:sz w:val="20"/>
          <w:szCs w:val="20"/>
        </w:rPr>
        <w:tab/>
        <w:t>Dodatkowa gwarancja – 40 %</w:t>
      </w:r>
    </w:p>
    <w:p w14:paraId="0BCD66A8" w14:textId="0FD2860A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bCs/>
          <w:sz w:val="20"/>
          <w:szCs w:val="20"/>
        </w:rPr>
      </w:pPr>
      <w:r>
        <w:rPr>
          <w:rFonts w:eastAsia="ArialNarrow" w:cstheme="minorHAnsi"/>
          <w:bCs/>
          <w:sz w:val="20"/>
          <w:szCs w:val="20"/>
        </w:rPr>
        <w:t xml:space="preserve">Punkty powyższym kryteriom Zamawiający przyzna na podstawie: </w:t>
      </w:r>
    </w:p>
    <w:p w14:paraId="61E7F147" w14:textId="77777777" w:rsidR="00E8010A" w:rsidRDefault="00E8010A" w:rsidP="00E8010A">
      <w:pPr>
        <w:spacing w:after="0" w:line="276" w:lineRule="auto"/>
        <w:ind w:left="568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1)</w:t>
      </w:r>
      <w:r>
        <w:rPr>
          <w:rFonts w:cstheme="minorHAnsi"/>
          <w:b/>
          <w:sz w:val="20"/>
          <w:szCs w:val="20"/>
        </w:rPr>
        <w:tab/>
        <w:t xml:space="preserve">Cena ofertowa – A </w:t>
      </w:r>
      <w:r>
        <w:rPr>
          <w:rFonts w:cstheme="minorHAnsi"/>
          <w:b/>
          <w:sz w:val="20"/>
          <w:szCs w:val="20"/>
          <w:vertAlign w:val="subscript"/>
        </w:rPr>
        <w:t>oferty</w:t>
      </w:r>
      <w:r>
        <w:rPr>
          <w:rFonts w:cstheme="minorHAnsi"/>
          <w:b/>
          <w:sz w:val="20"/>
          <w:szCs w:val="20"/>
        </w:rPr>
        <w:t xml:space="preserve"> [ 60,00 pkt]</w:t>
      </w:r>
    </w:p>
    <w:p w14:paraId="1A201E1E" w14:textId="77777777" w:rsidR="00E8010A" w:rsidRDefault="00E8010A" w:rsidP="00E8010A">
      <w:pPr>
        <w:pStyle w:val="Tekstpodstawowy"/>
        <w:spacing w:after="0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(cena najniższa otrzymuje łącznie 60,00 pkt).</w:t>
      </w:r>
    </w:p>
    <w:p w14:paraId="5D3018E6" w14:textId="77777777" w:rsidR="00E8010A" w:rsidRPr="006F76AF" w:rsidRDefault="00E8010A" w:rsidP="00E8010A">
      <w:pPr>
        <w:pStyle w:val="Tekstpodstawowy"/>
        <w:spacing w:after="0"/>
        <w:ind w:left="567"/>
        <w:jc w:val="both"/>
        <w:rPr>
          <w:rFonts w:cstheme="minorHAnsi"/>
          <w:sz w:val="20"/>
          <w:szCs w:val="20"/>
        </w:rPr>
      </w:pPr>
    </w:p>
    <w:p w14:paraId="19380BA5" w14:textId="77777777" w:rsidR="00E8010A" w:rsidRPr="006F76AF" w:rsidRDefault="00E8010A" w:rsidP="00E8010A">
      <w:pPr>
        <w:pStyle w:val="Tekstpodstawowy"/>
        <w:spacing w:after="0"/>
        <w:ind w:left="567"/>
        <w:jc w:val="both"/>
        <w:rPr>
          <w:rFonts w:cstheme="minorHAnsi"/>
          <w:sz w:val="20"/>
          <w:szCs w:val="20"/>
        </w:rPr>
      </w:pPr>
      <w:r w:rsidRPr="006F76AF">
        <w:rPr>
          <w:rFonts w:cstheme="minorHAnsi"/>
          <w:bCs/>
          <w:sz w:val="20"/>
          <w:szCs w:val="20"/>
        </w:rPr>
        <w:t>Cena – wyliczenie  wg wzoru:</w:t>
      </w:r>
    </w:p>
    <w:p w14:paraId="1623757D" w14:textId="77777777" w:rsidR="00E8010A" w:rsidRPr="006F76AF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bscript"/>
        </w:rPr>
      </w:pPr>
      <w:r w:rsidRPr="006F76AF">
        <w:rPr>
          <w:rFonts w:cstheme="minorHAnsi"/>
          <w:sz w:val="20"/>
          <w:szCs w:val="20"/>
          <w:vertAlign w:val="subscript"/>
        </w:rPr>
        <w:t>CENA OFERTY ZAWIERAJĄCEJ NAJNIŻSZĄ CENĘ</w:t>
      </w:r>
    </w:p>
    <w:p w14:paraId="695EE6E4" w14:textId="77777777" w:rsidR="00E8010A" w:rsidRPr="006F76AF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bCs/>
          <w:sz w:val="20"/>
          <w:szCs w:val="20"/>
        </w:rPr>
      </w:pPr>
      <w:r w:rsidRPr="006F76AF">
        <w:rPr>
          <w:rFonts w:cstheme="minorHAnsi"/>
          <w:sz w:val="20"/>
          <w:szCs w:val="20"/>
        </w:rPr>
        <w:t>A</w:t>
      </w:r>
      <w:r w:rsidRPr="006F76AF">
        <w:rPr>
          <w:rFonts w:cstheme="minorHAnsi"/>
          <w:sz w:val="20"/>
          <w:szCs w:val="20"/>
          <w:vertAlign w:val="subscript"/>
        </w:rPr>
        <w:t xml:space="preserve"> oferty</w:t>
      </w:r>
      <w:r w:rsidRPr="006F76AF">
        <w:rPr>
          <w:rFonts w:cstheme="minorHAnsi"/>
          <w:sz w:val="20"/>
          <w:szCs w:val="20"/>
        </w:rPr>
        <w:t xml:space="preserve"> </w:t>
      </w:r>
      <w:r w:rsidRPr="006F76AF">
        <w:rPr>
          <w:rFonts w:cstheme="minorHAnsi"/>
          <w:sz w:val="20"/>
          <w:szCs w:val="20"/>
          <w:vertAlign w:val="subscript"/>
        </w:rPr>
        <w:t xml:space="preserve"> </w:t>
      </w:r>
      <w:r w:rsidRPr="006F76AF">
        <w:rPr>
          <w:rFonts w:cstheme="minorHAnsi"/>
          <w:sz w:val="20"/>
          <w:szCs w:val="20"/>
        </w:rPr>
        <w:t xml:space="preserve">=   </w:t>
      </w:r>
      <w:r w:rsidRPr="006F76AF">
        <w:rPr>
          <w:rFonts w:cstheme="minorHAnsi"/>
          <w:position w:val="-10"/>
          <w:sz w:val="20"/>
          <w:szCs w:val="20"/>
        </w:rPr>
        <w:object w:dxaOrig="150" w:dyaOrig="300" w14:anchorId="180E1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pt" o:ole="">
            <v:imagedata r:id="rId8" o:title=""/>
          </v:shape>
          <o:OLEObject Type="Embed" ProgID="Equation.3" ShapeID="_x0000_i1025" DrawAspect="Content" ObjectID="_1753096907" r:id="rId9"/>
        </w:object>
      </w:r>
      <w:r w:rsidRPr="006F76AF">
        <w:rPr>
          <w:rFonts w:cstheme="minorHAnsi"/>
          <w:sz w:val="20"/>
          <w:szCs w:val="20"/>
        </w:rPr>
        <w:t>------------------------------------------------------------------ x 60,00 pkt</w:t>
      </w:r>
    </w:p>
    <w:p w14:paraId="78CCB8A7" w14:textId="77777777" w:rsidR="00E8010A" w:rsidRPr="006F76AF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perscript"/>
        </w:rPr>
      </w:pPr>
      <w:r w:rsidRPr="006F76AF">
        <w:rPr>
          <w:rFonts w:cstheme="minorHAnsi"/>
          <w:sz w:val="20"/>
          <w:szCs w:val="20"/>
          <w:vertAlign w:val="superscript"/>
        </w:rPr>
        <w:t>CENA OFERTY BADANEJ</w:t>
      </w:r>
    </w:p>
    <w:p w14:paraId="60D4DA39" w14:textId="77777777" w:rsidR="00E8010A" w:rsidRPr="006F76AF" w:rsidRDefault="00E8010A" w:rsidP="00E8010A">
      <w:pPr>
        <w:autoSpaceDE w:val="0"/>
        <w:autoSpaceDN w:val="0"/>
        <w:adjustRightInd w:val="0"/>
        <w:spacing w:after="0" w:line="276" w:lineRule="auto"/>
        <w:ind w:left="284" w:firstLine="283"/>
        <w:jc w:val="both"/>
        <w:rPr>
          <w:rFonts w:cstheme="minorHAnsi"/>
          <w:sz w:val="20"/>
          <w:szCs w:val="20"/>
        </w:rPr>
      </w:pPr>
      <w:r w:rsidRPr="006F76AF">
        <w:rPr>
          <w:rFonts w:cstheme="minorHAnsi"/>
          <w:sz w:val="20"/>
          <w:szCs w:val="20"/>
        </w:rPr>
        <w:t>gdzie;</w:t>
      </w:r>
    </w:p>
    <w:p w14:paraId="60C4AAC6" w14:textId="77777777" w:rsidR="00E8010A" w:rsidRPr="006F76AF" w:rsidRDefault="00E8010A" w:rsidP="00E8010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pacing w:val="-2"/>
          <w:sz w:val="20"/>
          <w:szCs w:val="20"/>
        </w:rPr>
      </w:pPr>
      <w:r w:rsidRPr="006F76AF">
        <w:rPr>
          <w:rFonts w:cstheme="minorHAnsi"/>
          <w:spacing w:val="-2"/>
          <w:sz w:val="20"/>
          <w:szCs w:val="20"/>
        </w:rPr>
        <w:t>cena oferty – cena brutto w PLN za dostawę przedmiotu zamówienia.</w:t>
      </w:r>
    </w:p>
    <w:p w14:paraId="73D8679C" w14:textId="77777777" w:rsidR="00E8010A" w:rsidRPr="006F76AF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pacing w:val="-2"/>
          <w:sz w:val="20"/>
          <w:szCs w:val="20"/>
        </w:rPr>
      </w:pPr>
      <w:r w:rsidRPr="006F76AF">
        <w:rPr>
          <w:rFonts w:cstheme="minorHAnsi"/>
          <w:spacing w:val="-2"/>
          <w:sz w:val="20"/>
          <w:szCs w:val="20"/>
        </w:rPr>
        <w:t xml:space="preserve">                    </w:t>
      </w:r>
    </w:p>
    <w:p w14:paraId="500BCB46" w14:textId="77777777" w:rsidR="00E8010A" w:rsidRPr="006F76AF" w:rsidRDefault="00E8010A" w:rsidP="00E8010A">
      <w:pPr>
        <w:spacing w:after="0" w:line="240" w:lineRule="auto"/>
        <w:ind w:left="284"/>
        <w:jc w:val="both"/>
        <w:rPr>
          <w:rFonts w:ascii="Calibri" w:hAnsi="Calibri" w:cs="Arial"/>
          <w:b/>
          <w:sz w:val="20"/>
        </w:rPr>
      </w:pPr>
      <w:r w:rsidRPr="006F76AF">
        <w:rPr>
          <w:rFonts w:ascii="Calibri" w:eastAsia="Times New Roman" w:hAnsi="Calibri" w:cs="Arial"/>
          <w:b/>
          <w:sz w:val="20"/>
          <w:szCs w:val="24"/>
          <w:lang w:eastAsia="pl-PL"/>
        </w:rPr>
        <w:t>2</w:t>
      </w:r>
      <w:r w:rsidRPr="006F76AF">
        <w:rPr>
          <w:rFonts w:ascii="Calibri" w:hAnsi="Calibri" w:cs="Arial"/>
          <w:b/>
          <w:sz w:val="20"/>
        </w:rPr>
        <w:t xml:space="preserve">) </w:t>
      </w:r>
      <w:r w:rsidRPr="006F76AF">
        <w:rPr>
          <w:rFonts w:ascii="Calibri" w:hAnsi="Calibri" w:cs="Arial"/>
          <w:b/>
          <w:sz w:val="20"/>
        </w:rPr>
        <w:tab/>
        <w:t xml:space="preserve">Parametr użytkowy – B </w:t>
      </w:r>
      <w:r w:rsidRPr="006F76AF">
        <w:rPr>
          <w:rFonts w:ascii="Calibri" w:hAnsi="Calibri" w:cs="Arial"/>
          <w:b/>
          <w:sz w:val="20"/>
          <w:vertAlign w:val="subscript"/>
        </w:rPr>
        <w:t xml:space="preserve">oferty </w:t>
      </w:r>
      <w:r w:rsidRPr="006F76AF">
        <w:rPr>
          <w:rFonts w:ascii="Calibri" w:hAnsi="Calibri" w:cs="Arial"/>
          <w:b/>
          <w:sz w:val="20"/>
        </w:rPr>
        <w:t>[40 pkt]</w:t>
      </w:r>
    </w:p>
    <w:p w14:paraId="6F822327" w14:textId="77777777" w:rsidR="00E8010A" w:rsidRPr="006F76AF" w:rsidRDefault="00E8010A" w:rsidP="00E801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</w:p>
    <w:p w14:paraId="6E8B907E" w14:textId="3CBCF275" w:rsidR="00E8010A" w:rsidRPr="006F76AF" w:rsidRDefault="00E8010A" w:rsidP="00E8010A">
      <w:pPr>
        <w:pStyle w:val="Akapitzlist"/>
        <w:tabs>
          <w:tab w:val="left" w:pos="14730"/>
        </w:tabs>
        <w:spacing w:after="0" w:line="240" w:lineRule="auto"/>
        <w:ind w:left="284"/>
        <w:jc w:val="both"/>
        <w:rPr>
          <w:rFonts w:cs="Arial"/>
          <w:bCs/>
          <w:kern w:val="24"/>
          <w:sz w:val="20"/>
        </w:rPr>
      </w:pPr>
      <w:r w:rsidRPr="006F76AF">
        <w:rPr>
          <w:rFonts w:ascii="Calibri" w:hAnsi="Calibri" w:cs="Arial"/>
          <w:sz w:val="20"/>
          <w:u w:val="single"/>
        </w:rPr>
        <w:t>Gwarancja</w:t>
      </w:r>
      <w:r w:rsidR="009C6F23">
        <w:rPr>
          <w:rFonts w:ascii="Calibri" w:hAnsi="Calibri" w:cs="Arial"/>
          <w:sz w:val="20"/>
          <w:u w:val="single"/>
        </w:rPr>
        <w:t xml:space="preserve"> dodatkowa</w:t>
      </w:r>
      <w:r w:rsidRPr="006F76AF">
        <w:rPr>
          <w:rFonts w:ascii="Calibri" w:hAnsi="Calibri" w:cs="Arial"/>
          <w:b/>
          <w:sz w:val="20"/>
        </w:rPr>
        <w:t xml:space="preserve">– B </w:t>
      </w:r>
      <w:r w:rsidRPr="006F76AF">
        <w:rPr>
          <w:rFonts w:ascii="Calibri" w:hAnsi="Calibri" w:cs="Arial"/>
          <w:b/>
          <w:sz w:val="20"/>
          <w:vertAlign w:val="subscript"/>
        </w:rPr>
        <w:t xml:space="preserve">oferty </w:t>
      </w:r>
      <w:r w:rsidRPr="006F76AF">
        <w:rPr>
          <w:rFonts w:ascii="Calibri" w:hAnsi="Calibri" w:cs="Arial"/>
          <w:b/>
          <w:sz w:val="20"/>
        </w:rPr>
        <w:t>[waga - 40 pkt]</w:t>
      </w:r>
    </w:p>
    <w:p w14:paraId="7B331F64" w14:textId="44806B74" w:rsidR="00E8010A" w:rsidRPr="006F76AF" w:rsidRDefault="00E8010A" w:rsidP="00E8010A">
      <w:pPr>
        <w:spacing w:after="0" w:line="240" w:lineRule="auto"/>
        <w:ind w:left="284"/>
        <w:jc w:val="both"/>
        <w:rPr>
          <w:rFonts w:ascii="Calibri" w:hAnsi="Calibri"/>
          <w:sz w:val="20"/>
        </w:rPr>
      </w:pPr>
      <w:r w:rsidRPr="006F76AF">
        <w:rPr>
          <w:rFonts w:ascii="Calibri" w:hAnsi="Calibri"/>
          <w:sz w:val="20"/>
        </w:rPr>
        <w:t>W zakresie kryterium Wykonawca może otrzymać maksymalnie 40 pkt. tj.:</w:t>
      </w:r>
    </w:p>
    <w:p w14:paraId="3F39CCDD" w14:textId="77777777" w:rsidR="0054625B" w:rsidRPr="006F76AF" w:rsidRDefault="00ED3792" w:rsidP="0054625B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6F76AF">
        <w:rPr>
          <w:rFonts w:ascii="Calibri" w:hAnsi="Calibri" w:cs="Arial"/>
          <w:sz w:val="18"/>
        </w:rPr>
        <w:t xml:space="preserve">za zaoferowanie samochodu bez dodatkowej gwarancji </w:t>
      </w:r>
      <w:r w:rsidRPr="006F76AF">
        <w:rPr>
          <w:rFonts w:ascii="Calibri" w:hAnsi="Calibri" w:cs="Arial"/>
          <w:b/>
          <w:sz w:val="18"/>
        </w:rPr>
        <w:t>– 0 pkt;</w:t>
      </w:r>
    </w:p>
    <w:p w14:paraId="734835A3" w14:textId="27751194" w:rsidR="00E8010A" w:rsidRPr="006F76AF" w:rsidRDefault="00E8010A" w:rsidP="0054625B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6F76AF">
        <w:rPr>
          <w:rFonts w:ascii="Calibri" w:hAnsi="Calibri" w:cs="Arial"/>
          <w:sz w:val="18"/>
        </w:rPr>
        <w:t xml:space="preserve">za zaoferowanie samochodu z gwarancją na okres 6 miesięcy </w:t>
      </w:r>
      <w:r w:rsidRPr="006F76AF">
        <w:rPr>
          <w:rFonts w:ascii="Calibri" w:hAnsi="Calibri" w:cs="Arial"/>
          <w:b/>
          <w:sz w:val="18"/>
        </w:rPr>
        <w:t xml:space="preserve">– </w:t>
      </w:r>
      <w:r w:rsidR="0054625B" w:rsidRPr="006F76AF">
        <w:rPr>
          <w:rFonts w:ascii="Calibri" w:hAnsi="Calibri" w:cs="Arial"/>
          <w:b/>
          <w:sz w:val="18"/>
        </w:rPr>
        <w:t>1</w:t>
      </w:r>
      <w:r w:rsidRPr="006F76AF">
        <w:rPr>
          <w:rFonts w:ascii="Calibri" w:hAnsi="Calibri" w:cs="Arial"/>
          <w:b/>
          <w:sz w:val="18"/>
        </w:rPr>
        <w:t>0 pkt;</w:t>
      </w:r>
    </w:p>
    <w:p w14:paraId="343EA73A" w14:textId="396CF955" w:rsidR="00E8010A" w:rsidRPr="006F76AF" w:rsidRDefault="00E8010A" w:rsidP="00E8010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6F76AF">
        <w:rPr>
          <w:rFonts w:ascii="Calibri" w:hAnsi="Calibri" w:cs="Arial"/>
          <w:sz w:val="18"/>
        </w:rPr>
        <w:t xml:space="preserve">za zaoferowanie samochodu z gwarancją na okres </w:t>
      </w:r>
      <w:r w:rsidR="00ED3792" w:rsidRPr="006F76AF">
        <w:rPr>
          <w:rFonts w:ascii="Calibri" w:hAnsi="Calibri" w:cs="Arial"/>
          <w:sz w:val="18"/>
        </w:rPr>
        <w:t>12</w:t>
      </w:r>
      <w:r w:rsidRPr="006F76AF">
        <w:rPr>
          <w:rFonts w:ascii="Calibri" w:hAnsi="Calibri" w:cs="Arial"/>
          <w:sz w:val="18"/>
        </w:rPr>
        <w:t xml:space="preserve"> miesięcy </w:t>
      </w:r>
      <w:r w:rsidRPr="006F76AF">
        <w:rPr>
          <w:rFonts w:ascii="Calibri" w:hAnsi="Calibri" w:cs="Arial"/>
          <w:b/>
          <w:sz w:val="18"/>
        </w:rPr>
        <w:t xml:space="preserve">– </w:t>
      </w:r>
      <w:r w:rsidR="0054625B" w:rsidRPr="006F76AF">
        <w:rPr>
          <w:rFonts w:ascii="Calibri" w:hAnsi="Calibri" w:cs="Arial"/>
          <w:b/>
          <w:sz w:val="18"/>
        </w:rPr>
        <w:t>20</w:t>
      </w:r>
      <w:r w:rsidRPr="006F76AF">
        <w:rPr>
          <w:rFonts w:ascii="Calibri" w:hAnsi="Calibri" w:cs="Arial"/>
          <w:b/>
          <w:sz w:val="18"/>
        </w:rPr>
        <w:t xml:space="preserve"> pkt;</w:t>
      </w:r>
    </w:p>
    <w:p w14:paraId="62A21D08" w14:textId="69BC3914" w:rsidR="00E8010A" w:rsidRPr="006F76AF" w:rsidRDefault="00E8010A" w:rsidP="00E8010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6F76AF">
        <w:rPr>
          <w:rFonts w:ascii="Calibri" w:hAnsi="Calibri" w:cs="Arial"/>
          <w:sz w:val="18"/>
        </w:rPr>
        <w:t xml:space="preserve">za zaoferowanie samochodu z gwarancją na okres </w:t>
      </w:r>
      <w:r w:rsidR="0054625B" w:rsidRPr="006F76AF">
        <w:rPr>
          <w:rFonts w:ascii="Calibri" w:hAnsi="Calibri" w:cs="Arial"/>
          <w:sz w:val="18"/>
        </w:rPr>
        <w:t>18</w:t>
      </w:r>
      <w:r w:rsidRPr="006F76AF">
        <w:rPr>
          <w:rFonts w:ascii="Calibri" w:hAnsi="Calibri" w:cs="Arial"/>
          <w:sz w:val="18"/>
        </w:rPr>
        <w:t xml:space="preserve"> miesięcy </w:t>
      </w:r>
      <w:r w:rsidRPr="006F76AF">
        <w:rPr>
          <w:rFonts w:ascii="Calibri" w:hAnsi="Calibri" w:cs="Arial"/>
          <w:b/>
          <w:sz w:val="18"/>
        </w:rPr>
        <w:t xml:space="preserve">– </w:t>
      </w:r>
      <w:r w:rsidR="0054625B" w:rsidRPr="006F76AF">
        <w:rPr>
          <w:rFonts w:ascii="Calibri" w:hAnsi="Calibri" w:cs="Arial"/>
          <w:b/>
          <w:sz w:val="18"/>
        </w:rPr>
        <w:t>30</w:t>
      </w:r>
      <w:r w:rsidRPr="006F76AF">
        <w:rPr>
          <w:rFonts w:ascii="Calibri" w:hAnsi="Calibri" w:cs="Arial"/>
          <w:b/>
          <w:sz w:val="18"/>
        </w:rPr>
        <w:t xml:space="preserve"> pkt;</w:t>
      </w:r>
    </w:p>
    <w:p w14:paraId="0040A842" w14:textId="1BA26F6D" w:rsidR="00E8010A" w:rsidRPr="006F76AF" w:rsidRDefault="00E8010A" w:rsidP="00E8010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6F76AF">
        <w:rPr>
          <w:rFonts w:ascii="Calibri" w:hAnsi="Calibri" w:cs="Arial"/>
          <w:sz w:val="18"/>
        </w:rPr>
        <w:t xml:space="preserve">za zaoferowanie samochodu z gwarancją na okres </w:t>
      </w:r>
      <w:r w:rsidR="0054625B" w:rsidRPr="006F76AF">
        <w:rPr>
          <w:rFonts w:ascii="Calibri" w:hAnsi="Calibri" w:cs="Arial"/>
          <w:sz w:val="18"/>
        </w:rPr>
        <w:t>24</w:t>
      </w:r>
      <w:r w:rsidRPr="006F76AF">
        <w:rPr>
          <w:rFonts w:ascii="Calibri" w:hAnsi="Calibri" w:cs="Arial"/>
          <w:sz w:val="18"/>
        </w:rPr>
        <w:t xml:space="preserve"> miesięcy </w:t>
      </w:r>
      <w:r w:rsidRPr="006F76AF">
        <w:rPr>
          <w:rFonts w:ascii="Calibri" w:hAnsi="Calibri" w:cs="Arial"/>
          <w:b/>
          <w:sz w:val="18"/>
        </w:rPr>
        <w:t xml:space="preserve">– </w:t>
      </w:r>
      <w:r w:rsidR="0054625B" w:rsidRPr="006F76AF">
        <w:rPr>
          <w:rFonts w:ascii="Calibri" w:hAnsi="Calibri" w:cs="Arial"/>
          <w:b/>
          <w:sz w:val="18"/>
        </w:rPr>
        <w:t>40</w:t>
      </w:r>
      <w:r w:rsidRPr="006F76AF">
        <w:rPr>
          <w:rFonts w:ascii="Calibri" w:hAnsi="Calibri" w:cs="Arial"/>
          <w:b/>
          <w:sz w:val="18"/>
        </w:rPr>
        <w:t xml:space="preserve"> pkt;</w:t>
      </w:r>
    </w:p>
    <w:p w14:paraId="5B7BD0CC" w14:textId="77777777" w:rsidR="00E8010A" w:rsidRDefault="00E8010A" w:rsidP="00E8010A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38061BF2" w14:textId="1A6CD665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>
        <w:rPr>
          <w:rFonts w:eastAsia="ArialNarrow" w:cstheme="minorHAnsi"/>
          <w:sz w:val="20"/>
          <w:szCs w:val="20"/>
        </w:rPr>
        <w:t>Całkowita liczba punktów, jaką otrzyma dana oferta, zostanie obliczona wg poniższego wzoru:</w:t>
      </w:r>
    </w:p>
    <w:p w14:paraId="5D6AD3BA" w14:textId="77777777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cstheme="minorHAnsi"/>
          <w:sz w:val="4"/>
          <w:szCs w:val="20"/>
        </w:rPr>
      </w:pPr>
    </w:p>
    <w:p w14:paraId="664964FA" w14:textId="77777777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eastAsia="ArialNarrow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 </w:t>
      </w:r>
      <w:r>
        <w:rPr>
          <w:rFonts w:cstheme="minorHAnsi"/>
          <w:sz w:val="20"/>
          <w:szCs w:val="20"/>
          <w:vertAlign w:val="subscript"/>
        </w:rPr>
        <w:t xml:space="preserve">oferty </w:t>
      </w:r>
      <w:r>
        <w:rPr>
          <w:rFonts w:cstheme="minorHAnsi"/>
          <w:sz w:val="20"/>
          <w:szCs w:val="20"/>
        </w:rPr>
        <w:t>= A</w:t>
      </w:r>
      <w:r>
        <w:rPr>
          <w:rFonts w:cstheme="minorHAnsi"/>
          <w:sz w:val="20"/>
          <w:szCs w:val="20"/>
          <w:vertAlign w:val="subscript"/>
        </w:rPr>
        <w:t xml:space="preserve"> oferty</w:t>
      </w:r>
      <w:r>
        <w:rPr>
          <w:rFonts w:cstheme="minorHAnsi"/>
          <w:sz w:val="20"/>
          <w:szCs w:val="20"/>
        </w:rPr>
        <w:t xml:space="preserve"> + B </w:t>
      </w:r>
      <w:r>
        <w:rPr>
          <w:rFonts w:cstheme="minorHAnsi"/>
          <w:sz w:val="20"/>
          <w:szCs w:val="20"/>
          <w:vertAlign w:val="subscript"/>
        </w:rPr>
        <w:t xml:space="preserve">oferty </w:t>
      </w:r>
    </w:p>
    <w:p w14:paraId="28B3C5EE" w14:textId="77777777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ArialNarrow" w:cstheme="minorHAnsi"/>
          <w:sz w:val="20"/>
          <w:szCs w:val="20"/>
        </w:rPr>
      </w:pPr>
      <w:r>
        <w:rPr>
          <w:rFonts w:eastAsia="ArialNarrow" w:cstheme="minorHAnsi"/>
          <w:sz w:val="20"/>
          <w:szCs w:val="20"/>
        </w:rPr>
        <w:t>gdzie;</w:t>
      </w:r>
    </w:p>
    <w:p w14:paraId="13BCFFA6" w14:textId="77777777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eastAsia="ArialNarrow" w:cstheme="minorHAnsi"/>
          <w:sz w:val="20"/>
          <w:szCs w:val="20"/>
        </w:rPr>
        <w:t>P</w:t>
      </w:r>
      <w:r>
        <w:rPr>
          <w:rFonts w:cstheme="minorHAnsi"/>
          <w:sz w:val="20"/>
          <w:szCs w:val="20"/>
          <w:vertAlign w:val="subscript"/>
        </w:rPr>
        <w:t xml:space="preserve"> oferty</w:t>
      </w:r>
      <w:r>
        <w:rPr>
          <w:rFonts w:cstheme="minorHAnsi"/>
          <w:sz w:val="20"/>
          <w:szCs w:val="20"/>
        </w:rPr>
        <w:t xml:space="preserve"> – całkowita liczba punktów</w:t>
      </w:r>
    </w:p>
    <w:p w14:paraId="54A84205" w14:textId="77777777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eastAsia="ArialNarrow" w:cstheme="minorHAnsi"/>
          <w:sz w:val="20"/>
          <w:szCs w:val="20"/>
        </w:rPr>
        <w:t>A</w:t>
      </w:r>
      <w:r>
        <w:rPr>
          <w:rFonts w:cstheme="minorHAnsi"/>
          <w:sz w:val="20"/>
          <w:szCs w:val="20"/>
          <w:vertAlign w:val="subscript"/>
        </w:rPr>
        <w:t xml:space="preserve"> oferty</w:t>
      </w:r>
      <w:r>
        <w:rPr>
          <w:rFonts w:cstheme="minorHAnsi"/>
          <w:sz w:val="20"/>
          <w:szCs w:val="20"/>
        </w:rPr>
        <w:t xml:space="preserve"> – punkty uzyskane w kryterium „Cena ofertowa”</w:t>
      </w:r>
    </w:p>
    <w:p w14:paraId="55F994EE" w14:textId="77777777" w:rsidR="00E8010A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eastAsia="ArialNarrow" w:cstheme="minorHAnsi"/>
          <w:sz w:val="20"/>
          <w:szCs w:val="20"/>
        </w:rPr>
        <w:t>B</w:t>
      </w:r>
      <w:r>
        <w:rPr>
          <w:rFonts w:cstheme="minorHAnsi"/>
          <w:sz w:val="20"/>
          <w:szCs w:val="20"/>
          <w:vertAlign w:val="subscript"/>
        </w:rPr>
        <w:t xml:space="preserve"> oferty</w:t>
      </w:r>
      <w:r>
        <w:rPr>
          <w:rFonts w:cstheme="minorHAnsi"/>
          <w:sz w:val="20"/>
          <w:szCs w:val="20"/>
        </w:rPr>
        <w:t xml:space="preserve"> – punkty uzyskane w kryterium „Parametry techniczne”</w:t>
      </w:r>
    </w:p>
    <w:p w14:paraId="1D078631" w14:textId="77777777" w:rsidR="00E8010A" w:rsidRPr="008449D1" w:rsidRDefault="00E8010A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8010A" w:rsidRPr="008449D1" w:rsidSect="00022EDE">
      <w:headerReference w:type="default" r:id="rId10"/>
      <w:pgSz w:w="11906" w:h="16838"/>
      <w:pgMar w:top="720" w:right="454" w:bottom="567" w:left="766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1084" w14:textId="77777777" w:rsidR="00BE4B1D" w:rsidRDefault="00BE4B1D">
      <w:pPr>
        <w:spacing w:after="0" w:line="240" w:lineRule="auto"/>
      </w:pPr>
      <w:r>
        <w:separator/>
      </w:r>
    </w:p>
  </w:endnote>
  <w:endnote w:type="continuationSeparator" w:id="0">
    <w:p w14:paraId="2A43F349" w14:textId="77777777" w:rsidR="00BE4B1D" w:rsidRDefault="00BE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396B" w14:textId="77777777" w:rsidR="00BE4B1D" w:rsidRDefault="00BE4B1D">
      <w:pPr>
        <w:spacing w:after="0" w:line="240" w:lineRule="auto"/>
      </w:pPr>
      <w:r>
        <w:separator/>
      </w:r>
    </w:p>
  </w:footnote>
  <w:footnote w:type="continuationSeparator" w:id="0">
    <w:p w14:paraId="396F7254" w14:textId="77777777" w:rsidR="00BE4B1D" w:rsidRDefault="00BE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A5C2" w14:textId="63B5E974" w:rsidR="006615B5" w:rsidRDefault="00E150F2">
    <w:pPr>
      <w:pStyle w:val="Nagwek"/>
      <w:jc w:val="right"/>
    </w:pPr>
    <w:r>
      <w:t xml:space="preserve">Załącznik nr </w:t>
    </w:r>
    <w:r w:rsidR="00E27DCE">
      <w:t>1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7B"/>
    <w:multiLevelType w:val="hybridMultilevel"/>
    <w:tmpl w:val="71646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6E8"/>
    <w:multiLevelType w:val="hybridMultilevel"/>
    <w:tmpl w:val="CA0E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EAA"/>
    <w:multiLevelType w:val="hybridMultilevel"/>
    <w:tmpl w:val="16DEAD86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32BC0584"/>
    <w:multiLevelType w:val="hybridMultilevel"/>
    <w:tmpl w:val="794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99A"/>
    <w:multiLevelType w:val="hybridMultilevel"/>
    <w:tmpl w:val="3096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1D4E34"/>
    <w:multiLevelType w:val="hybridMultilevel"/>
    <w:tmpl w:val="F03CC794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2E3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565063"/>
    <w:multiLevelType w:val="hybridMultilevel"/>
    <w:tmpl w:val="1260446E"/>
    <w:lvl w:ilvl="0" w:tplc="AC7829E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81B649B"/>
    <w:multiLevelType w:val="hybridMultilevel"/>
    <w:tmpl w:val="CBFC3C6C"/>
    <w:lvl w:ilvl="0" w:tplc="0292E328">
      <w:start w:val="1"/>
      <w:numFmt w:val="lowerLetter"/>
      <w:lvlText w:val="%1)"/>
      <w:lvlJc w:val="left"/>
      <w:pPr>
        <w:ind w:left="11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2080055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891330">
    <w:abstractNumId w:val="8"/>
  </w:num>
  <w:num w:numId="3" w16cid:durableId="363680583">
    <w:abstractNumId w:val="2"/>
  </w:num>
  <w:num w:numId="4" w16cid:durableId="1678802358">
    <w:abstractNumId w:val="0"/>
  </w:num>
  <w:num w:numId="5" w16cid:durableId="525486337">
    <w:abstractNumId w:val="6"/>
  </w:num>
  <w:num w:numId="6" w16cid:durableId="1757094471">
    <w:abstractNumId w:val="7"/>
  </w:num>
  <w:num w:numId="7" w16cid:durableId="1473599143">
    <w:abstractNumId w:val="1"/>
  </w:num>
  <w:num w:numId="8" w16cid:durableId="1217474350">
    <w:abstractNumId w:val="4"/>
  </w:num>
  <w:num w:numId="9" w16cid:durableId="1913276601">
    <w:abstractNumId w:val="3"/>
  </w:num>
  <w:num w:numId="10" w16cid:durableId="1435056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B5"/>
    <w:rsid w:val="00016337"/>
    <w:rsid w:val="00022EDE"/>
    <w:rsid w:val="000237CB"/>
    <w:rsid w:val="00037A25"/>
    <w:rsid w:val="00043A42"/>
    <w:rsid w:val="00055FEA"/>
    <w:rsid w:val="000603D2"/>
    <w:rsid w:val="000642D1"/>
    <w:rsid w:val="00090C0E"/>
    <w:rsid w:val="000A037F"/>
    <w:rsid w:val="000E207C"/>
    <w:rsid w:val="000F360B"/>
    <w:rsid w:val="00143BD7"/>
    <w:rsid w:val="00162F4B"/>
    <w:rsid w:val="001679EE"/>
    <w:rsid w:val="001963A2"/>
    <w:rsid w:val="001A6735"/>
    <w:rsid w:val="001B4AE6"/>
    <w:rsid w:val="001C11D8"/>
    <w:rsid w:val="001C1F45"/>
    <w:rsid w:val="001D6854"/>
    <w:rsid w:val="00204D7B"/>
    <w:rsid w:val="0021292C"/>
    <w:rsid w:val="002429C5"/>
    <w:rsid w:val="00244A47"/>
    <w:rsid w:val="002549BF"/>
    <w:rsid w:val="002B3F2B"/>
    <w:rsid w:val="002B7E64"/>
    <w:rsid w:val="002D2D96"/>
    <w:rsid w:val="002E6594"/>
    <w:rsid w:val="002F13C1"/>
    <w:rsid w:val="00326B04"/>
    <w:rsid w:val="003769BD"/>
    <w:rsid w:val="003A62A7"/>
    <w:rsid w:val="003B1630"/>
    <w:rsid w:val="003D2F78"/>
    <w:rsid w:val="003F205D"/>
    <w:rsid w:val="004038B3"/>
    <w:rsid w:val="00430277"/>
    <w:rsid w:val="00456A08"/>
    <w:rsid w:val="004A1B09"/>
    <w:rsid w:val="004E0153"/>
    <w:rsid w:val="004E042E"/>
    <w:rsid w:val="004E7F5C"/>
    <w:rsid w:val="004F279D"/>
    <w:rsid w:val="00511C60"/>
    <w:rsid w:val="00516339"/>
    <w:rsid w:val="00521BD7"/>
    <w:rsid w:val="00525A63"/>
    <w:rsid w:val="00541419"/>
    <w:rsid w:val="0054625B"/>
    <w:rsid w:val="00556249"/>
    <w:rsid w:val="0056150B"/>
    <w:rsid w:val="00576EFB"/>
    <w:rsid w:val="005A6FB9"/>
    <w:rsid w:val="005B19C8"/>
    <w:rsid w:val="005C42DC"/>
    <w:rsid w:val="005D2CA7"/>
    <w:rsid w:val="005E7A64"/>
    <w:rsid w:val="00622B85"/>
    <w:rsid w:val="006615B5"/>
    <w:rsid w:val="006714F7"/>
    <w:rsid w:val="00675AFA"/>
    <w:rsid w:val="00686991"/>
    <w:rsid w:val="006935E9"/>
    <w:rsid w:val="006F76AF"/>
    <w:rsid w:val="00712967"/>
    <w:rsid w:val="00752096"/>
    <w:rsid w:val="007A17A1"/>
    <w:rsid w:val="007C1C54"/>
    <w:rsid w:val="007D5AD2"/>
    <w:rsid w:val="008449D1"/>
    <w:rsid w:val="008A49EB"/>
    <w:rsid w:val="008B41D4"/>
    <w:rsid w:val="008C56A5"/>
    <w:rsid w:val="008D0BDA"/>
    <w:rsid w:val="008E0A8E"/>
    <w:rsid w:val="008F6294"/>
    <w:rsid w:val="009027F2"/>
    <w:rsid w:val="00914EBB"/>
    <w:rsid w:val="00915783"/>
    <w:rsid w:val="009471E1"/>
    <w:rsid w:val="00967F44"/>
    <w:rsid w:val="009C4BE0"/>
    <w:rsid w:val="009C6F23"/>
    <w:rsid w:val="009D7F50"/>
    <w:rsid w:val="009E23E7"/>
    <w:rsid w:val="009E710B"/>
    <w:rsid w:val="009F0EF0"/>
    <w:rsid w:val="00A07C80"/>
    <w:rsid w:val="00A10849"/>
    <w:rsid w:val="00A11BF8"/>
    <w:rsid w:val="00A34248"/>
    <w:rsid w:val="00A65B8D"/>
    <w:rsid w:val="00A94957"/>
    <w:rsid w:val="00A9603A"/>
    <w:rsid w:val="00AC0C8F"/>
    <w:rsid w:val="00AC31C9"/>
    <w:rsid w:val="00B05B63"/>
    <w:rsid w:val="00B32A75"/>
    <w:rsid w:val="00B7448D"/>
    <w:rsid w:val="00B975D5"/>
    <w:rsid w:val="00BA79AD"/>
    <w:rsid w:val="00BC0C2A"/>
    <w:rsid w:val="00BE4B1D"/>
    <w:rsid w:val="00C27020"/>
    <w:rsid w:val="00C8208C"/>
    <w:rsid w:val="00C875E9"/>
    <w:rsid w:val="00CB034A"/>
    <w:rsid w:val="00CD40CC"/>
    <w:rsid w:val="00CE1334"/>
    <w:rsid w:val="00D069C8"/>
    <w:rsid w:val="00D215E7"/>
    <w:rsid w:val="00D47C0E"/>
    <w:rsid w:val="00D57379"/>
    <w:rsid w:val="00D576C8"/>
    <w:rsid w:val="00D66466"/>
    <w:rsid w:val="00DC690B"/>
    <w:rsid w:val="00DD2C80"/>
    <w:rsid w:val="00DF4253"/>
    <w:rsid w:val="00DF46EF"/>
    <w:rsid w:val="00E150F2"/>
    <w:rsid w:val="00E2653B"/>
    <w:rsid w:val="00E27DCE"/>
    <w:rsid w:val="00E42889"/>
    <w:rsid w:val="00E440CC"/>
    <w:rsid w:val="00E8010A"/>
    <w:rsid w:val="00E84807"/>
    <w:rsid w:val="00E97681"/>
    <w:rsid w:val="00EC2593"/>
    <w:rsid w:val="00ED3792"/>
    <w:rsid w:val="00ED6439"/>
    <w:rsid w:val="00EF392D"/>
    <w:rsid w:val="00F2349E"/>
    <w:rsid w:val="00F55FC5"/>
    <w:rsid w:val="00F9531F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1139A"/>
  <w15:docId w15:val="{A938404D-CF13-4AB1-8001-7F76902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AAF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56A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1B94"/>
  </w:style>
  <w:style w:type="character" w:customStyle="1" w:styleId="StopkaZnak">
    <w:name w:val="Stopka Znak"/>
    <w:basedOn w:val="Domylnaczcionkaakapitu"/>
    <w:link w:val="Stopka"/>
    <w:uiPriority w:val="99"/>
    <w:qFormat/>
    <w:rsid w:val="004E1B94"/>
  </w:style>
  <w:style w:type="paragraph" w:styleId="Nagwek">
    <w:name w:val="header"/>
    <w:basedOn w:val="Normalny"/>
    <w:next w:val="Tekstpodstawow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5E7A6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5E7A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39C9-9068-46DF-A7C0-D1DAD1BF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2245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dc:description/>
  <cp:lastModifiedBy>Z-ca Komendanta Wolsztyn</cp:lastModifiedBy>
  <cp:revision>134</cp:revision>
  <cp:lastPrinted>2023-07-12T11:25:00Z</cp:lastPrinted>
  <dcterms:created xsi:type="dcterms:W3CDTF">2023-07-10T11:10:00Z</dcterms:created>
  <dcterms:modified xsi:type="dcterms:W3CDTF">2023-08-09T12:35:00Z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