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E4500F" w14:textId="49F770E8" w:rsidR="000442ED" w:rsidRDefault="000442ED">
      <w:pPr>
        <w:pStyle w:val="Bezodstpw"/>
        <w:spacing w:line="360" w:lineRule="auto"/>
        <w:rPr>
          <w:rFonts w:ascii="Arial Nova Cond" w:hAnsi="Arial Nova Cond" w:cs="Calibri"/>
          <w:color w:val="000000"/>
          <w:sz w:val="22"/>
        </w:rPr>
      </w:pPr>
    </w:p>
    <w:p w14:paraId="74E05724" w14:textId="48592C2F" w:rsidR="000442ED" w:rsidRDefault="000442ED" w:rsidP="00D248FC">
      <w:pPr>
        <w:pStyle w:val="Bezodstpw"/>
        <w:tabs>
          <w:tab w:val="left" w:pos="3735"/>
        </w:tabs>
        <w:spacing w:line="360" w:lineRule="auto"/>
        <w:jc w:val="left"/>
        <w:rPr>
          <w:rFonts w:ascii="Arial Nova Cond" w:hAnsi="Arial Nova Cond" w:cs="Calibri"/>
          <w:color w:val="000000"/>
          <w:sz w:val="22"/>
        </w:rPr>
      </w:pPr>
    </w:p>
    <w:p w14:paraId="78DE9F01" w14:textId="32EE157D" w:rsidR="0047045B" w:rsidRDefault="0047045B">
      <w:pPr>
        <w:pStyle w:val="Bezodstpw"/>
        <w:spacing w:line="360" w:lineRule="auto"/>
      </w:pPr>
      <w:r>
        <w:rPr>
          <w:rFonts w:ascii="Arial Nova Cond" w:hAnsi="Arial Nova Cond" w:cs="Calibri"/>
          <w:color w:val="000000"/>
          <w:sz w:val="22"/>
        </w:rPr>
        <w:t xml:space="preserve">UMOWA NR </w:t>
      </w:r>
      <w:r w:rsidR="00222826">
        <w:rPr>
          <w:rFonts w:ascii="Arial Nova Cond" w:hAnsi="Arial Nova Cond" w:cs="Calibri"/>
          <w:color w:val="000000"/>
          <w:sz w:val="22"/>
        </w:rPr>
        <w:t>………….</w:t>
      </w:r>
    </w:p>
    <w:p w14:paraId="0F86DFE7" w14:textId="77777777" w:rsidR="0047045B" w:rsidRDefault="0047045B">
      <w:pPr>
        <w:pStyle w:val="Bezodstpw"/>
        <w:spacing w:line="360" w:lineRule="auto"/>
        <w:jc w:val="left"/>
        <w:rPr>
          <w:rFonts w:ascii="Arial Nova Cond" w:hAnsi="Arial Nova Cond" w:cs="Calibri"/>
          <w:color w:val="000000"/>
          <w:sz w:val="22"/>
        </w:rPr>
      </w:pPr>
    </w:p>
    <w:p w14:paraId="4448622E" w14:textId="672860B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zawarta w dniu </w:t>
      </w:r>
      <w:r w:rsidR="00222826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………….</w:t>
      </w:r>
      <w:r w:rsidR="0033087D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 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 xml:space="preserve">r. </w:t>
      </w: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w Żmigrodzie pomiędzy:</w:t>
      </w:r>
    </w:p>
    <w:p w14:paraId="27EB6092" w14:textId="77777777" w:rsidR="0047045B" w:rsidRDefault="0047045B">
      <w:pPr>
        <w:pStyle w:val="Nagwek1"/>
        <w:spacing w:line="360" w:lineRule="auto"/>
      </w:pPr>
      <w:r>
        <w:rPr>
          <w:rFonts w:ascii="Arial Nova Cond" w:eastAsia="Arial Nova Cond" w:hAnsi="Arial Nova Cond" w:cs="Arial Nova Cond"/>
          <w:color w:val="000000"/>
          <w:sz w:val="22"/>
          <w:szCs w:val="22"/>
          <w:lang w:eastAsia="ar-SA"/>
        </w:rPr>
        <w:t xml:space="preserve"> </w:t>
      </w:r>
    </w:p>
    <w:p w14:paraId="0BE47D0F" w14:textId="77777777" w:rsidR="0047045B" w:rsidRDefault="0047045B">
      <w:pPr>
        <w:pStyle w:val="Nagwek1"/>
        <w:spacing w:line="360" w:lineRule="auto"/>
      </w:pPr>
      <w:r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>GMINĄ ŻMIGRÓD</w:t>
      </w:r>
      <w:r w:rsidR="00BA1770"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 xml:space="preserve"> 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 xml:space="preserve">z siedzibą w 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Urz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ę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d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zie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 xml:space="preserve"> Miejski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m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 xml:space="preserve"> w Żmigrodzie</w:t>
      </w:r>
      <w:r>
        <w:rPr>
          <w:rFonts w:ascii="Arial Nova Cond" w:hAnsi="Arial Nova Cond" w:cs="Calibri"/>
          <w:color w:val="000000"/>
          <w:sz w:val="22"/>
          <w:szCs w:val="22"/>
          <w:lang w:eastAsia="ar-SA"/>
        </w:rPr>
        <w:t xml:space="preserve"> (55-140), Plac Wojska Polskiego 2-3,</w:t>
      </w:r>
    </w:p>
    <w:p w14:paraId="579E6EE1" w14:textId="26C0C76E" w:rsidR="0047045B" w:rsidRDefault="0047045B">
      <w:pPr>
        <w:pStyle w:val="Nagwek1"/>
        <w:spacing w:line="360" w:lineRule="auto"/>
      </w:pPr>
      <w:r>
        <w:rPr>
          <w:rFonts w:ascii="Arial Nova Cond" w:hAnsi="Arial Nova Cond" w:cs="Calibri"/>
          <w:color w:val="000000"/>
          <w:sz w:val="22"/>
          <w:szCs w:val="22"/>
          <w:lang w:eastAsia="ar-SA"/>
        </w:rPr>
        <w:t>reprezentowaną przez</w:t>
      </w:r>
      <w:r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 xml:space="preserve"> </w:t>
      </w:r>
      <w:r w:rsidR="000D2164"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 xml:space="preserve">Burmistrza Gminy Żmigród Roberta Lewandowskiego </w:t>
      </w:r>
    </w:p>
    <w:p w14:paraId="7410A40C" w14:textId="478123A5" w:rsidR="0047045B" w:rsidRDefault="0047045B">
      <w:pPr>
        <w:pStyle w:val="Nagwek1"/>
        <w:spacing w:after="120" w:line="360" w:lineRule="auto"/>
      </w:pPr>
      <w:r>
        <w:rPr>
          <w:rFonts w:ascii="Arial Nova Cond" w:hAnsi="Arial Nova Cond" w:cs="Calibri"/>
          <w:color w:val="000000"/>
          <w:sz w:val="22"/>
          <w:szCs w:val="22"/>
          <w:lang w:eastAsia="ar-SA"/>
        </w:rPr>
        <w:t xml:space="preserve">przy kontrasygnacie </w:t>
      </w:r>
      <w:r w:rsidR="000D2164">
        <w:rPr>
          <w:rFonts w:ascii="Arial Nova Cond" w:hAnsi="Arial Nova Cond" w:cs="Calibri"/>
          <w:color w:val="000000"/>
          <w:sz w:val="22"/>
          <w:szCs w:val="22"/>
          <w:lang w:eastAsia="ar-SA"/>
        </w:rPr>
        <w:t xml:space="preserve">Skarbnika Gminy Żmigród Anny Dobrowolskiej </w:t>
      </w:r>
    </w:p>
    <w:p w14:paraId="3D72594B" w14:textId="77777777" w:rsidR="0047045B" w:rsidRDefault="0047045B">
      <w:pPr>
        <w:pStyle w:val="Nagwek1"/>
        <w:spacing w:after="120"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zwaną w dalszej części Umowy „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 xml:space="preserve">Zamawiającym” </w:t>
      </w: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lub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 xml:space="preserve"> „Inwestorem”,</w:t>
      </w:r>
    </w:p>
    <w:p w14:paraId="66D872AD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a:</w:t>
      </w:r>
    </w:p>
    <w:p w14:paraId="70E02A39" w14:textId="4A552878" w:rsidR="000D2164" w:rsidRDefault="000D2164">
      <w:pPr>
        <w:pStyle w:val="Nagwek1"/>
        <w:spacing w:line="360" w:lineRule="auto"/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firmą </w:t>
      </w:r>
      <w:r w:rsidR="00222826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…………………………………...</w:t>
      </w:r>
    </w:p>
    <w:p w14:paraId="582C0E86" w14:textId="06F6EFAB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NIP: </w:t>
      </w:r>
      <w:r w:rsidR="00222826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……………..</w:t>
      </w:r>
      <w:r w:rsidR="000D2164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 </w:t>
      </w: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REGON:</w:t>
      </w:r>
      <w:r w:rsidR="000D2164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 </w:t>
      </w:r>
      <w:r w:rsidR="00222826"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……………</w:t>
      </w: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 </w:t>
      </w:r>
    </w:p>
    <w:p w14:paraId="2D3619E0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reprezentowaną przez:</w:t>
      </w:r>
    </w:p>
    <w:p w14:paraId="73332D23" w14:textId="7EE2F243" w:rsidR="0047045B" w:rsidRDefault="00222826">
      <w:pPr>
        <w:pStyle w:val="Akapitzlist"/>
        <w:numPr>
          <w:ilvl w:val="0"/>
          <w:numId w:val="39"/>
        </w:numPr>
        <w:spacing w:line="360" w:lineRule="auto"/>
      </w:pPr>
      <w:r>
        <w:rPr>
          <w:rFonts w:ascii="Arial Nova Cond" w:hAnsi="Arial Nova Cond" w:cs="Arial Nova Cond"/>
          <w:sz w:val="22"/>
          <w:szCs w:val="22"/>
          <w:lang w:eastAsia="ar-SA"/>
        </w:rPr>
        <w:t>………………………………………</w:t>
      </w:r>
    </w:p>
    <w:p w14:paraId="0D5783FD" w14:textId="77777777" w:rsidR="0047045B" w:rsidRDefault="0047045B">
      <w:pPr>
        <w:pStyle w:val="Akapitzlist"/>
        <w:spacing w:line="360" w:lineRule="auto"/>
        <w:ind w:left="0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zwaną w dalszej części Umowy „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>Wykonawcą”</w:t>
      </w:r>
    </w:p>
    <w:p w14:paraId="716F4684" w14:textId="77777777" w:rsidR="0047045B" w:rsidRDefault="0047045B">
      <w:pPr>
        <w:pStyle w:val="Akapitzlist"/>
        <w:spacing w:line="360" w:lineRule="auto"/>
        <w:ind w:left="0"/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</w:pPr>
    </w:p>
    <w:p w14:paraId="54F12C57" w14:textId="77777777" w:rsidR="0047045B" w:rsidRDefault="0047045B">
      <w:pPr>
        <w:pStyle w:val="Akapitzlist"/>
        <w:spacing w:line="360" w:lineRule="auto"/>
        <w:ind w:left="0"/>
      </w:pPr>
      <w:r>
        <w:rPr>
          <w:rFonts w:ascii="Arial Nova Cond" w:eastAsia="Times New Roman" w:hAnsi="Arial Nova Cond" w:cs="Calibri"/>
          <w:bCs/>
          <w:color w:val="000000"/>
          <w:sz w:val="22"/>
          <w:szCs w:val="22"/>
          <w:lang w:eastAsia="ar-SA"/>
        </w:rPr>
        <w:t>łącznie zwani dalej „</w:t>
      </w:r>
      <w:r>
        <w:rPr>
          <w:rFonts w:ascii="Arial Nova Cond" w:eastAsia="Times New Roman" w:hAnsi="Arial Nova Cond" w:cs="Calibri"/>
          <w:b/>
          <w:iCs/>
          <w:color w:val="000000"/>
          <w:sz w:val="22"/>
          <w:szCs w:val="22"/>
          <w:lang w:eastAsia="ar-SA"/>
        </w:rPr>
        <w:t>Stronami”</w:t>
      </w:r>
      <w:r>
        <w:rPr>
          <w:rFonts w:ascii="Arial Nova Cond" w:eastAsia="Times New Roman" w:hAnsi="Arial Nova Cond" w:cs="Calibri"/>
          <w:bCs/>
          <w:i/>
          <w:iCs/>
          <w:color w:val="000000"/>
          <w:sz w:val="22"/>
          <w:szCs w:val="22"/>
          <w:lang w:eastAsia="ar-SA"/>
        </w:rPr>
        <w:t>,</w:t>
      </w:r>
      <w:r>
        <w:rPr>
          <w:rFonts w:ascii="Arial Nova Cond" w:eastAsia="Times New Roman" w:hAnsi="Arial Nova Cond" w:cs="Calibri"/>
          <w:bCs/>
          <w:color w:val="000000"/>
          <w:sz w:val="22"/>
          <w:szCs w:val="22"/>
          <w:lang w:eastAsia="ar-SA"/>
        </w:rPr>
        <w:t xml:space="preserve"> a każdy z osobna „</w:t>
      </w:r>
      <w:r>
        <w:rPr>
          <w:rFonts w:ascii="Arial Nova Cond" w:eastAsia="Times New Roman" w:hAnsi="Arial Nova Cond" w:cs="Calibri"/>
          <w:b/>
          <w:iCs/>
          <w:color w:val="000000"/>
          <w:sz w:val="22"/>
          <w:szCs w:val="22"/>
          <w:lang w:eastAsia="ar-SA"/>
        </w:rPr>
        <w:t>Stroną”</w:t>
      </w:r>
      <w:r>
        <w:rPr>
          <w:rFonts w:ascii="Arial Nova Cond" w:eastAsia="Times New Roman" w:hAnsi="Arial Nova Cond" w:cs="Calibri"/>
          <w:b/>
          <w:i/>
          <w:iCs/>
          <w:color w:val="000000"/>
          <w:sz w:val="22"/>
          <w:szCs w:val="22"/>
          <w:lang w:eastAsia="ar-SA"/>
        </w:rPr>
        <w:t>,</w:t>
      </w:r>
    </w:p>
    <w:p w14:paraId="433EDF25" w14:textId="77777777" w:rsidR="0047045B" w:rsidRDefault="0047045B">
      <w:pPr>
        <w:pStyle w:val="Akapitzlist"/>
        <w:spacing w:line="360" w:lineRule="auto"/>
        <w:ind w:left="0"/>
        <w:rPr>
          <w:rFonts w:ascii="Arial Nova Cond" w:eastAsia="Times New Roman" w:hAnsi="Arial Nova Cond" w:cs="Calibri"/>
          <w:b/>
          <w:i/>
          <w:iCs/>
          <w:color w:val="000000"/>
          <w:sz w:val="22"/>
          <w:szCs w:val="22"/>
          <w:lang w:eastAsia="ar-SA"/>
        </w:rPr>
      </w:pPr>
    </w:p>
    <w:p w14:paraId="5E036A9A" w14:textId="77777777" w:rsidR="0047045B" w:rsidRDefault="0047045B">
      <w:pPr>
        <w:pStyle w:val="Akapitzlist"/>
        <w:spacing w:line="360" w:lineRule="auto"/>
        <w:ind w:left="0"/>
      </w:pPr>
      <w:r>
        <w:rPr>
          <w:rFonts w:ascii="Arial Nova Cond" w:eastAsia="Times New Roman" w:hAnsi="Arial Nova Cond" w:cs="Calibri"/>
          <w:bCs/>
          <w:color w:val="000000"/>
          <w:sz w:val="22"/>
          <w:szCs w:val="22"/>
          <w:lang w:eastAsia="ar-SA"/>
        </w:rPr>
        <w:t>o następującej treści:</w:t>
      </w:r>
    </w:p>
    <w:p w14:paraId="441D7FD2" w14:textId="7ACF007A" w:rsidR="0047045B" w:rsidRPr="00546C1B" w:rsidRDefault="0047045B" w:rsidP="007047B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theme="minorHAnsi"/>
          <w:b/>
          <w:bCs/>
          <w:i/>
          <w:iCs/>
        </w:rPr>
      </w:pPr>
      <w:r w:rsidRPr="007047BD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Niniejsza Umowa zostaje zawarta w rezultacie dokonania przez Zamawiającego wyboru oferty Wykonawcy </w:t>
      </w:r>
      <w:r w:rsidR="002A0E52">
        <w:rPr>
          <w:rFonts w:ascii="Arial Nova Cond" w:eastAsia="Times New Roman" w:hAnsi="Arial Nova Cond" w:cs="Calibri"/>
          <w:i/>
          <w:iCs/>
          <w:color w:val="000000"/>
          <w:lang w:eastAsia="ar-SA"/>
        </w:rPr>
        <w:br/>
      </w:r>
      <w:r w:rsidRPr="007047BD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w 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postępowaniu o udzielenie zamówienia publicznego pn.</w:t>
      </w:r>
      <w:r w:rsidR="00B8674B" w:rsidRPr="00D248FC">
        <w:rPr>
          <w:rFonts w:ascii="Arial Nova Cond" w:hAnsi="Arial Nova Cond" w:cstheme="minorHAnsi"/>
          <w:b/>
          <w:bCs/>
          <w:i/>
          <w:iCs/>
        </w:rPr>
        <w:t xml:space="preserve"> </w:t>
      </w:r>
      <w:r w:rsidR="00546C1B" w:rsidRPr="00546C1B">
        <w:rPr>
          <w:rFonts w:ascii="Arial Nova Cond" w:hAnsi="Arial Nova Cond" w:cstheme="minorHAnsi"/>
          <w:b/>
          <w:bCs/>
          <w:i/>
          <w:iCs/>
        </w:rPr>
        <w:t>„Budowa drogi</w:t>
      </w:r>
      <w:r w:rsidR="00222826">
        <w:rPr>
          <w:rFonts w:ascii="Arial Nova Cond" w:hAnsi="Arial Nova Cond" w:cstheme="minorHAnsi"/>
          <w:b/>
          <w:bCs/>
          <w:i/>
          <w:iCs/>
        </w:rPr>
        <w:t xml:space="preserve"> Barkowo-Łapczyce w ramach koncepcji „Budowa ścieżek rowerowych w południowo- zachodniej części Gminy Żmigród</w:t>
      </w:r>
      <w:r w:rsidR="00546C1B" w:rsidRPr="00546C1B">
        <w:rPr>
          <w:rFonts w:ascii="Arial Nova Cond" w:hAnsi="Arial Nova Cond" w:cstheme="minorHAnsi"/>
          <w:b/>
          <w:bCs/>
          <w:i/>
          <w:iCs/>
        </w:rPr>
        <w:t>.”</w:t>
      </w:r>
      <w:r w:rsidR="000607F2">
        <w:rPr>
          <w:rFonts w:ascii="Arial Nova Cond" w:hAnsi="Arial Nova Cond" w:cstheme="minorHAnsi"/>
          <w:b/>
          <w:bCs/>
          <w:i/>
          <w:iCs/>
        </w:rPr>
        <w:t xml:space="preserve"> 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w trybie podstawowym, na podstawie art. 275 pkt </w:t>
      </w:r>
      <w:r w:rsidR="000442ED"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2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) ustawy z dnia 11 września 2019 r. Prawo zamówień publicznych (t. j:</w:t>
      </w:r>
      <w:r w:rsidRPr="00D248FC">
        <w:rPr>
          <w:rFonts w:ascii="Arial Nova Cond" w:hAnsi="Arial Nova Cond"/>
          <w:i/>
          <w:iCs/>
        </w:rPr>
        <w:t xml:space="preserve"> 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Dz.U. z 202</w:t>
      </w:r>
      <w:r w:rsidR="00467E1B">
        <w:rPr>
          <w:rFonts w:ascii="Arial Nova Cond" w:eastAsia="Times New Roman" w:hAnsi="Arial Nova Cond" w:cs="Calibri"/>
          <w:i/>
          <w:iCs/>
          <w:color w:val="000000"/>
          <w:lang w:eastAsia="ar-SA"/>
        </w:rPr>
        <w:t>4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 r. poz. </w:t>
      </w:r>
      <w:r w:rsidR="00467E1B"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1</w:t>
      </w:r>
      <w:r w:rsidR="00467E1B">
        <w:rPr>
          <w:rFonts w:ascii="Arial Nova Cond" w:eastAsia="Times New Roman" w:hAnsi="Arial Nova Cond" w:cs="Calibri"/>
          <w:i/>
          <w:iCs/>
          <w:color w:val="000000"/>
          <w:lang w:eastAsia="ar-SA"/>
        </w:rPr>
        <w:t>320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, dalej jako: </w:t>
      </w:r>
      <w:r w:rsidRPr="00D248FC">
        <w:rPr>
          <w:rFonts w:ascii="Arial Nova Cond" w:eastAsia="Times New Roman" w:hAnsi="Arial Nova Cond" w:cs="Calibri"/>
          <w:b/>
          <w:i/>
          <w:iCs/>
          <w:color w:val="000000"/>
          <w:lang w:eastAsia="ar-SA"/>
        </w:rPr>
        <w:t>„ustawa- PZP”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).</w:t>
      </w:r>
      <w:r w:rsidRPr="007047BD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 </w:t>
      </w:r>
    </w:p>
    <w:p w14:paraId="3ABD6804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1</w:t>
      </w:r>
    </w:p>
    <w:p w14:paraId="0F4C3B4C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[Przedmiot Umowy]</w:t>
      </w:r>
    </w:p>
    <w:p w14:paraId="7A8B7DEA" w14:textId="6BDB9A3A" w:rsidR="0047045B" w:rsidRPr="00546C1B" w:rsidRDefault="0047045B" w:rsidP="00222826">
      <w:pPr>
        <w:pStyle w:val="Akapitzlist1"/>
        <w:numPr>
          <w:ilvl w:val="0"/>
          <w:numId w:val="6"/>
        </w:numPr>
        <w:spacing w:after="120" w:line="360" w:lineRule="auto"/>
        <w:ind w:left="426" w:hanging="568"/>
        <w:jc w:val="both"/>
        <w:rPr>
          <w:rFonts w:ascii="Arial Nova Cond" w:hAnsi="Arial Nova Cond" w:cs="Calibri"/>
          <w:color w:val="000000"/>
        </w:rPr>
      </w:pPr>
      <w:r>
        <w:rPr>
          <w:rFonts w:ascii="Arial Nova Cond" w:hAnsi="Arial Nova Cond" w:cs="Calibri"/>
          <w:b/>
          <w:color w:val="000000"/>
        </w:rPr>
        <w:t>Zamawiający</w:t>
      </w:r>
      <w:r>
        <w:rPr>
          <w:rFonts w:ascii="Arial Nova Cond" w:hAnsi="Arial Nova Cond" w:cs="Calibri"/>
          <w:color w:val="000000"/>
        </w:rPr>
        <w:t xml:space="preserve"> powierza, a </w:t>
      </w:r>
      <w:r>
        <w:rPr>
          <w:rFonts w:ascii="Arial Nova Cond" w:hAnsi="Arial Nova Cond" w:cs="Calibri"/>
          <w:b/>
          <w:color w:val="000000"/>
        </w:rPr>
        <w:t>Wykonawca</w:t>
      </w:r>
      <w:r>
        <w:rPr>
          <w:rFonts w:ascii="Arial Nova Cond" w:hAnsi="Arial Nova Cond" w:cs="Calibri"/>
          <w:color w:val="000000"/>
        </w:rPr>
        <w:t xml:space="preserve"> w zamian za zapłatę wynagrodzenia określonego w </w:t>
      </w:r>
      <w:r>
        <w:rPr>
          <w:rFonts w:ascii="Arial Nova Cond" w:hAnsi="Arial Nova Cond" w:cs="Calibri"/>
        </w:rPr>
        <w:t xml:space="preserve">§ 12 </w:t>
      </w:r>
      <w:r>
        <w:rPr>
          <w:rFonts w:ascii="Arial Nova Cond" w:hAnsi="Arial Nova Cond" w:cs="Calibri"/>
          <w:color w:val="000000"/>
        </w:rPr>
        <w:t xml:space="preserve">niniejszej </w:t>
      </w:r>
      <w:r>
        <w:rPr>
          <w:rFonts w:ascii="Arial Nova Cond" w:hAnsi="Arial Nova Cond" w:cs="Calibri"/>
          <w:b/>
          <w:color w:val="000000"/>
        </w:rPr>
        <w:t>Umowy,</w:t>
      </w:r>
      <w:r>
        <w:rPr>
          <w:rFonts w:ascii="Arial Nova Cond" w:hAnsi="Arial Nova Cond" w:cs="Calibri"/>
          <w:color w:val="000000"/>
        </w:rPr>
        <w:t xml:space="preserve"> zobowiązuje się do wykonania robót budowlanych wchodzących w zakres zadania</w:t>
      </w:r>
      <w:r w:rsidR="00222826">
        <w:rPr>
          <w:rFonts w:ascii="Arial Nova Cond" w:hAnsi="Arial Nova Cond" w:cs="Calibri"/>
          <w:color w:val="000000"/>
        </w:rPr>
        <w:t xml:space="preserve"> </w:t>
      </w:r>
      <w:r>
        <w:rPr>
          <w:rFonts w:ascii="Arial Nova Cond" w:hAnsi="Arial Nova Cond" w:cs="Calibri"/>
          <w:color w:val="000000"/>
        </w:rPr>
        <w:t xml:space="preserve">inwestycyjnego pn. </w:t>
      </w:r>
      <w:r w:rsidR="00222826" w:rsidRPr="00546C1B">
        <w:rPr>
          <w:rFonts w:ascii="Arial Nova Cond" w:hAnsi="Arial Nova Cond" w:cstheme="minorHAnsi"/>
          <w:b/>
          <w:bCs/>
          <w:i/>
          <w:iCs/>
        </w:rPr>
        <w:t>„Budowa drogi</w:t>
      </w:r>
      <w:r w:rsidR="00222826">
        <w:rPr>
          <w:rFonts w:ascii="Arial Nova Cond" w:hAnsi="Arial Nova Cond" w:cstheme="minorHAnsi"/>
          <w:b/>
          <w:bCs/>
          <w:i/>
          <w:iCs/>
        </w:rPr>
        <w:t xml:space="preserve"> Barkowo-Łapczyce w ramach koncepcji „Budowa ścieżek rowerowych w południowo- zachodniej części Gminy Żmigród</w:t>
      </w:r>
      <w:r w:rsidR="00222826" w:rsidRPr="00546C1B">
        <w:rPr>
          <w:rFonts w:ascii="Arial Nova Cond" w:hAnsi="Arial Nova Cond" w:cstheme="minorHAnsi"/>
          <w:b/>
          <w:bCs/>
          <w:i/>
          <w:iCs/>
        </w:rPr>
        <w:t>.”</w:t>
      </w:r>
      <w:r w:rsidR="00222826">
        <w:rPr>
          <w:rFonts w:ascii="Arial Nova Cond" w:hAnsi="Arial Nova Cond" w:cstheme="minorHAnsi"/>
          <w:b/>
          <w:bCs/>
          <w:i/>
          <w:iCs/>
        </w:rPr>
        <w:t xml:space="preserve"> </w:t>
      </w:r>
      <w:r w:rsidRPr="00546C1B">
        <w:rPr>
          <w:rFonts w:ascii="Arial Nova Cond" w:hAnsi="Arial Nova Cond" w:cs="Calibri"/>
          <w:color w:val="000000"/>
        </w:rPr>
        <w:t xml:space="preserve">(dalej jako: </w:t>
      </w:r>
      <w:r w:rsidRPr="00546C1B">
        <w:rPr>
          <w:rFonts w:ascii="Arial Nova Cond" w:hAnsi="Arial Nova Cond" w:cs="Calibri"/>
          <w:b/>
          <w:color w:val="000000"/>
        </w:rPr>
        <w:t>„</w:t>
      </w:r>
      <w:r w:rsidRPr="00546C1B">
        <w:rPr>
          <w:rFonts w:ascii="Arial Nova Cond" w:hAnsi="Arial Nova Cond" w:cs="Calibri"/>
          <w:b/>
          <w:bCs/>
          <w:iCs/>
          <w:color w:val="000000"/>
        </w:rPr>
        <w:t>Inwestycja”</w:t>
      </w:r>
      <w:r w:rsidRPr="00546C1B">
        <w:rPr>
          <w:rFonts w:ascii="Arial Nova Cond" w:hAnsi="Arial Nova Cond" w:cs="Calibri"/>
          <w:b/>
          <w:bCs/>
          <w:i/>
          <w:iCs/>
          <w:color w:val="000000"/>
        </w:rPr>
        <w:t xml:space="preserve"> </w:t>
      </w:r>
      <w:r w:rsidRPr="00546C1B">
        <w:rPr>
          <w:rFonts w:ascii="Arial Nova Cond" w:hAnsi="Arial Nova Cond" w:cs="Calibri"/>
          <w:color w:val="000000"/>
        </w:rPr>
        <w:t>lub</w:t>
      </w:r>
      <w:r w:rsidRPr="00546C1B">
        <w:rPr>
          <w:rFonts w:ascii="Arial Nova Cond" w:hAnsi="Arial Nova Cond" w:cs="Calibri"/>
          <w:b/>
          <w:bCs/>
          <w:i/>
          <w:iCs/>
          <w:color w:val="000000"/>
        </w:rPr>
        <w:t xml:space="preserve"> </w:t>
      </w:r>
      <w:r w:rsidRPr="00546C1B">
        <w:rPr>
          <w:rFonts w:ascii="Arial Nova Cond" w:hAnsi="Arial Nova Cond" w:cs="Calibri"/>
          <w:b/>
          <w:bCs/>
          <w:iCs/>
          <w:color w:val="000000"/>
        </w:rPr>
        <w:t>„Przedmiot</w:t>
      </w:r>
      <w:r w:rsidRPr="00546C1B">
        <w:rPr>
          <w:rFonts w:ascii="Arial Nova Cond" w:hAnsi="Arial Nova Cond" w:cs="Calibri"/>
          <w:b/>
          <w:bCs/>
          <w:i/>
          <w:iCs/>
          <w:color w:val="000000"/>
        </w:rPr>
        <w:t xml:space="preserve"> </w:t>
      </w:r>
      <w:r w:rsidRPr="00546C1B">
        <w:rPr>
          <w:rFonts w:ascii="Arial Nova Cond" w:hAnsi="Arial Nova Cond" w:cs="Calibri"/>
          <w:b/>
          <w:bCs/>
          <w:iCs/>
          <w:color w:val="000000"/>
        </w:rPr>
        <w:t>Umowy”</w:t>
      </w:r>
      <w:r w:rsidRPr="00546C1B">
        <w:rPr>
          <w:rFonts w:ascii="Arial Nova Cond" w:hAnsi="Arial Nova Cond" w:cs="Calibri"/>
          <w:color w:val="000000"/>
        </w:rPr>
        <w:t xml:space="preserve">), w sposób zgodny z dokumentacją określoną w ust. 2 poniżej, a także do realizacji innych obowiązków określonych niniejszą </w:t>
      </w:r>
      <w:r w:rsidRPr="00546C1B">
        <w:rPr>
          <w:rFonts w:ascii="Arial Nova Cond" w:hAnsi="Arial Nova Cond" w:cs="Calibri"/>
          <w:b/>
          <w:color w:val="000000"/>
        </w:rPr>
        <w:t>Umową</w:t>
      </w:r>
      <w:r w:rsidRPr="00546C1B">
        <w:rPr>
          <w:rFonts w:ascii="Arial Nova Cond" w:hAnsi="Arial Nova Cond" w:cs="Calibri"/>
          <w:color w:val="000000"/>
        </w:rPr>
        <w:t>.</w:t>
      </w:r>
    </w:p>
    <w:p w14:paraId="546A79C2" w14:textId="77777777" w:rsidR="0047045B" w:rsidRPr="00D35BC9" w:rsidRDefault="0047045B">
      <w:pPr>
        <w:pStyle w:val="Akapitzlist1"/>
        <w:numPr>
          <w:ilvl w:val="0"/>
          <w:numId w:val="6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color w:val="000000"/>
        </w:rPr>
        <w:t xml:space="preserve">Szczegółowy zakres robót wchodzących w zakres </w:t>
      </w:r>
      <w:r>
        <w:rPr>
          <w:rFonts w:ascii="Arial Nova Cond" w:hAnsi="Arial Nova Cond" w:cs="Calibri"/>
          <w:b/>
          <w:color w:val="000000"/>
        </w:rPr>
        <w:t>Inwestycji</w:t>
      </w:r>
      <w:r>
        <w:rPr>
          <w:rFonts w:ascii="Arial Nova Cond" w:hAnsi="Arial Nova Cond" w:cs="Calibri"/>
          <w:color w:val="000000"/>
        </w:rPr>
        <w:t xml:space="preserve">, do których wykonania zobowiązany jest </w:t>
      </w:r>
      <w:r>
        <w:rPr>
          <w:rFonts w:ascii="Arial Nova Cond" w:hAnsi="Arial Nova Cond" w:cs="Calibri"/>
          <w:b/>
          <w:color w:val="000000"/>
        </w:rPr>
        <w:t>Wykonawca</w:t>
      </w:r>
      <w:r>
        <w:rPr>
          <w:rFonts w:ascii="Arial Nova Cond" w:hAnsi="Arial Nova Cond" w:cs="Calibri"/>
          <w:color w:val="000000"/>
        </w:rPr>
        <w:t xml:space="preserve">, </w:t>
      </w:r>
      <w:r w:rsidRPr="00D35BC9">
        <w:rPr>
          <w:rFonts w:ascii="Arial Nova Cond" w:hAnsi="Arial Nova Cond" w:cs="Calibri"/>
        </w:rPr>
        <w:t>określają:</w:t>
      </w:r>
    </w:p>
    <w:p w14:paraId="13CDFC25" w14:textId="6647C968" w:rsidR="0047045B" w:rsidRPr="00D35BC9" w:rsidRDefault="0047045B">
      <w:pPr>
        <w:pStyle w:val="Nagwek2"/>
        <w:numPr>
          <w:ilvl w:val="0"/>
          <w:numId w:val="35"/>
        </w:numPr>
        <w:rPr>
          <w:color w:val="auto"/>
        </w:rPr>
      </w:pPr>
      <w:r w:rsidRPr="00D35BC9">
        <w:rPr>
          <w:color w:val="auto"/>
        </w:rPr>
        <w:lastRenderedPageBreak/>
        <w:t>dokumentacja projektowa</w:t>
      </w:r>
      <w:r w:rsidR="00693611">
        <w:rPr>
          <w:color w:val="auto"/>
        </w:rPr>
        <w:t xml:space="preserve"> </w:t>
      </w:r>
      <w:r w:rsidR="00693611">
        <w:rPr>
          <w:i/>
          <w:iCs/>
          <w:color w:val="auto"/>
        </w:rPr>
        <w:t>(załącznik nr 2)</w:t>
      </w:r>
      <w:r w:rsidRPr="00D35BC9">
        <w:rPr>
          <w:color w:val="auto"/>
        </w:rPr>
        <w:t>,</w:t>
      </w:r>
    </w:p>
    <w:p w14:paraId="604EC3CC" w14:textId="77777777" w:rsidR="0047045B" w:rsidRPr="00D35BC9" w:rsidRDefault="0047045B">
      <w:pPr>
        <w:pStyle w:val="Nagwek2"/>
        <w:numPr>
          <w:ilvl w:val="0"/>
          <w:numId w:val="35"/>
        </w:numPr>
        <w:rPr>
          <w:color w:val="auto"/>
        </w:rPr>
      </w:pPr>
      <w:r w:rsidRPr="00D35BC9">
        <w:rPr>
          <w:color w:val="auto"/>
        </w:rPr>
        <w:t xml:space="preserve">STWiOR </w:t>
      </w:r>
    </w:p>
    <w:p w14:paraId="48BA5754" w14:textId="77777777" w:rsidR="0047045B" w:rsidRPr="00D35BC9" w:rsidRDefault="0047045B">
      <w:pPr>
        <w:pStyle w:val="Nagwek2"/>
        <w:numPr>
          <w:ilvl w:val="0"/>
          <w:numId w:val="35"/>
        </w:numPr>
        <w:rPr>
          <w:color w:val="auto"/>
        </w:rPr>
      </w:pPr>
      <w:r w:rsidRPr="00D35BC9">
        <w:rPr>
          <w:color w:val="auto"/>
        </w:rPr>
        <w:t xml:space="preserve">oferta </w:t>
      </w:r>
      <w:r w:rsidRPr="00D35BC9">
        <w:rPr>
          <w:b/>
          <w:color w:val="auto"/>
        </w:rPr>
        <w:t>Wykonawcy</w:t>
      </w:r>
      <w:r w:rsidRPr="00D35BC9">
        <w:rPr>
          <w:color w:val="auto"/>
        </w:rPr>
        <w:t xml:space="preserve"> </w:t>
      </w:r>
    </w:p>
    <w:p w14:paraId="2FB512C6" w14:textId="77777777" w:rsidR="0047045B" w:rsidRDefault="0047045B">
      <w:pPr>
        <w:pStyle w:val="Nagwek2"/>
        <w:numPr>
          <w:ilvl w:val="0"/>
          <w:numId w:val="35"/>
        </w:numPr>
      </w:pPr>
      <w:r w:rsidRPr="00D35BC9">
        <w:rPr>
          <w:color w:val="auto"/>
        </w:rPr>
        <w:t xml:space="preserve">harmonogram rzeczowo-finansowy </w:t>
      </w:r>
      <w:r w:rsidRPr="00D35BC9">
        <w:rPr>
          <w:i/>
          <w:color w:val="auto"/>
        </w:rPr>
        <w:t xml:space="preserve">(załącznik nr </w:t>
      </w:r>
      <w:r>
        <w:rPr>
          <w:i/>
        </w:rPr>
        <w:t>1),</w:t>
      </w:r>
    </w:p>
    <w:p w14:paraId="509E06ED" w14:textId="77777777" w:rsidR="0047045B" w:rsidRDefault="0047045B">
      <w:pPr>
        <w:pStyle w:val="Nagwek2"/>
        <w:numPr>
          <w:ilvl w:val="0"/>
          <w:numId w:val="35"/>
        </w:numPr>
      </w:pPr>
      <w:r>
        <w:t xml:space="preserve">niewymienione wyżej dokumenty zamówienia w rozumieniu art. 7 pkt 3 </w:t>
      </w:r>
      <w:r>
        <w:rPr>
          <w:b/>
        </w:rPr>
        <w:t>ustawy- PZP</w:t>
      </w:r>
      <w:r>
        <w:t xml:space="preserve">, w tym Specyfikacja Warunków Zamówienia, sporządzone w toku postępowania o udzielenie zamówienia publicznego o którym mowa preambule niniejszej </w:t>
      </w:r>
      <w:r>
        <w:rPr>
          <w:b/>
        </w:rPr>
        <w:t>Umowy</w:t>
      </w:r>
      <w:r>
        <w:t xml:space="preserve"> </w:t>
      </w:r>
    </w:p>
    <w:p w14:paraId="597C997F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zgodnie przyjmują, że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wykonania wszystkich prac wynikających z dokumentów określonych w ust. 2 powyżej, w szczególności z dokumentacji projektowej, stanowiącej załącznik nr 2.</w:t>
      </w:r>
    </w:p>
    <w:p w14:paraId="1C199074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w ramach wynagrodzenia wskazanego w §12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zobowiązany jest do podjęcia wszelkich działań niezbędnych do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>, a w szczególności do:</w:t>
      </w:r>
    </w:p>
    <w:p w14:paraId="1BC77A86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prawidłowej organizacji i zagospodarowania terenu budowy i zaplecza wraz z drogą dojazdową na teren budowy, w tym opracowania i wdrożenia planu bezpieczeństwa i ochrony zdrowia, regulaminu budowy oraz innych dokumentów wymaganych przepisami prawa;</w:t>
      </w:r>
    </w:p>
    <w:p w14:paraId="4EB42BFD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właściwego zabezpieczenia terenu budowy i zapewnienia odpowiedniej ochrony znajdującego się tam mienia;</w:t>
      </w:r>
    </w:p>
    <w:p w14:paraId="7108636C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odpowiedniego oznaczenia terenu budowy;</w:t>
      </w:r>
    </w:p>
    <w:p w14:paraId="69DB1041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dokonania wszelkich niezbędnych rozbiórek, demontażów;</w:t>
      </w:r>
    </w:p>
    <w:p w14:paraId="140B8EB8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wywozu i zagospodarowania odpadów, w tym gruzu, utylizacji materiałów, urządzeń i instalacji, zgodnie z obowiązującymi przepisami prawa i z warunkami określonymi w decyzji o pozwoleniu na budowę;</w:t>
      </w:r>
    </w:p>
    <w:p w14:paraId="1A6EDB0C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demontażu obiektów tymczasowych i uporządkowania terenu budowy po zakończeniu realizacji </w:t>
      </w:r>
      <w:r>
        <w:rPr>
          <w:rFonts w:ascii="Arial Nova Cond" w:hAnsi="Arial Nova Cond" w:cs="Calibri"/>
          <w:b/>
          <w:color w:val="000000"/>
          <w:lang w:eastAsia="ar-SA"/>
        </w:rPr>
        <w:t>Inwestycji</w:t>
      </w:r>
      <w:r>
        <w:rPr>
          <w:rFonts w:ascii="Arial Nova Cond" w:hAnsi="Arial Nova Cond" w:cs="Calibri"/>
          <w:color w:val="000000"/>
          <w:lang w:eastAsia="ar-SA"/>
        </w:rPr>
        <w:t>;</w:t>
      </w:r>
    </w:p>
    <w:p w14:paraId="29D629A9" w14:textId="77777777" w:rsidR="0047045B" w:rsidRDefault="0047045B" w:rsidP="00B23E23">
      <w:pPr>
        <w:pStyle w:val="Nagwek3"/>
        <w:numPr>
          <w:ilvl w:val="0"/>
          <w:numId w:val="14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lastRenderedPageBreak/>
        <w:t xml:space="preserve">naprawy ewentualnych uszkodzeń powstałych na skutek bądź w związku z realizacją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Inwestycji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w układach komunikacyjnych, nieruchomościach, ruchomościach, urządzeniach innym mieniu i pozostałej infrastrukturze, znajdującej się w posiadaniu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lub podmiotów trzecich;</w:t>
      </w:r>
    </w:p>
    <w:p w14:paraId="18090B1E" w14:textId="77777777" w:rsidR="0047045B" w:rsidRDefault="0047045B" w:rsidP="00B23E23">
      <w:pPr>
        <w:pStyle w:val="Nagwek3"/>
        <w:numPr>
          <w:ilvl w:val="0"/>
          <w:numId w:val="14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>wykonania wszelkich niezbędnych robót zabezpieczających i tymczasowych, w tym w zakresie zabezpieczenia robót przed niekorzystnymi warunkami atmosferycznymi;</w:t>
      </w:r>
    </w:p>
    <w:p w14:paraId="2DFC45C2" w14:textId="77777777" w:rsidR="0047045B" w:rsidRDefault="0047045B" w:rsidP="00B23E23">
      <w:pPr>
        <w:pStyle w:val="Nagwek3"/>
        <w:numPr>
          <w:ilvl w:val="0"/>
          <w:numId w:val="14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sporządzenia dokumentacji powykonawczej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Inwestycji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zgodnie z ustawą z dnia 7 lipca 1994 r.- Prawo budowlane (t. j.: </w:t>
      </w:r>
      <w:r w:rsidR="00017122">
        <w:rPr>
          <w:rFonts w:ascii="Arial Nova Cond" w:hAnsi="Arial Nova Cond" w:cs="Calibri"/>
          <w:color w:val="000000"/>
          <w:sz w:val="22"/>
          <w:lang w:eastAsia="ar-SA"/>
        </w:rPr>
        <w:t>Dz.U. z 2024</w:t>
      </w:r>
      <w:r w:rsidR="00D97ECB" w:rsidRPr="00D97ECB">
        <w:rPr>
          <w:rFonts w:ascii="Arial Nova Cond" w:hAnsi="Arial Nova Cond" w:cs="Calibri"/>
          <w:color w:val="000000"/>
          <w:sz w:val="22"/>
          <w:lang w:eastAsia="ar-SA"/>
        </w:rPr>
        <w:t xml:space="preserve"> r. poz. </w:t>
      </w:r>
      <w:r w:rsidR="00017122">
        <w:rPr>
          <w:rFonts w:ascii="Arial Nova Cond" w:hAnsi="Arial Nova Cond" w:cs="Calibri"/>
          <w:color w:val="000000"/>
          <w:sz w:val="22"/>
          <w:lang w:eastAsia="ar-SA"/>
        </w:rPr>
        <w:t>725</w:t>
      </w:r>
      <w:r>
        <w:rPr>
          <w:rFonts w:ascii="Arial Nova Cond" w:hAnsi="Arial Nova Cond" w:cs="Calibri"/>
          <w:color w:val="000000"/>
          <w:sz w:val="22"/>
          <w:lang w:eastAsia="ar-SA"/>
        </w:rPr>
        <w:t>), dalej jako: „</w:t>
      </w:r>
      <w:r>
        <w:rPr>
          <w:rFonts w:ascii="Arial Nova Cond" w:hAnsi="Arial Nova Cond" w:cs="Calibri"/>
          <w:b/>
          <w:bCs w:val="0"/>
          <w:iCs/>
          <w:color w:val="000000"/>
          <w:sz w:val="22"/>
          <w:lang w:eastAsia="ar-SA"/>
        </w:rPr>
        <w:t>ustawa-Prawo Budowlane”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i innymi powszechnie obowiązującymi przepisami prawa, zawierającej w szczególności atesty, aprobaty, dopuszczenia, certyfikaty dla zastosowanych materiałów i wyrobów.</w:t>
      </w:r>
    </w:p>
    <w:p w14:paraId="420CDE5F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oświadcza, że</w:t>
      </w:r>
      <w:r w:rsidR="00D97ECB">
        <w:rPr>
          <w:rFonts w:ascii="Arial Nova Cond" w:hAnsi="Arial Nova Cond" w:cs="Calibri"/>
          <w:color w:val="000000"/>
          <w:lang w:eastAsia="ar-SA"/>
        </w:rPr>
        <w:t xml:space="preserve"> </w:t>
      </w:r>
      <w:r w:rsidRPr="00D97ECB">
        <w:rPr>
          <w:rFonts w:ascii="Arial Nova Cond" w:hAnsi="Arial Nova Cond" w:cs="Calibri"/>
          <w:color w:val="000000"/>
          <w:lang w:eastAsia="ar-SA"/>
        </w:rPr>
        <w:t xml:space="preserve">zapoznał się z treścią dokumentów, stanowiących załączniki do niniejszej </w:t>
      </w:r>
      <w:r w:rsidRPr="00D97ECB">
        <w:rPr>
          <w:rFonts w:ascii="Arial Nova Cond" w:hAnsi="Arial Nova Cond" w:cs="Calibri"/>
          <w:b/>
          <w:color w:val="000000"/>
          <w:lang w:eastAsia="ar-SA"/>
        </w:rPr>
        <w:t>Umowy</w:t>
      </w:r>
      <w:r w:rsidRPr="00D97ECB">
        <w:rPr>
          <w:rFonts w:ascii="Arial Nova Cond" w:hAnsi="Arial Nova Cond" w:cs="Calibri"/>
          <w:color w:val="000000"/>
          <w:lang w:eastAsia="ar-SA"/>
        </w:rPr>
        <w:t xml:space="preserve">, a nadto zbadał dokumentację, o której mowa w ust. 2 powyżej pod kątem ewentualnych błędów, braków czy też nieścisłości i nie wnosi do niej żadnych uwag, jak również, iż znane mu są warunki prowadzenia prac, </w:t>
      </w:r>
      <w:r w:rsidR="00A5510A">
        <w:rPr>
          <w:rFonts w:ascii="Arial Nova Cond" w:hAnsi="Arial Nova Cond" w:cs="Calibri"/>
          <w:color w:val="000000"/>
          <w:lang w:eastAsia="ar-SA"/>
        </w:rPr>
        <w:t>do których także nie wnosi uwag.</w:t>
      </w:r>
    </w:p>
    <w:p w14:paraId="02BBB383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W przypadku, gdy w toku realizacji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pojawi się konieczność wykonania robót niewymienionych w niniejszej </w:t>
      </w:r>
      <w:r>
        <w:rPr>
          <w:rFonts w:ascii="Arial Nova Cond" w:hAnsi="Arial Nova Cond" w:cs="Arial Nova Cond"/>
          <w:b/>
        </w:rPr>
        <w:t>Umowie</w:t>
      </w:r>
      <w:r>
        <w:rPr>
          <w:rFonts w:ascii="Arial Nova Cond" w:hAnsi="Arial Nova Cond" w:cs="Arial Nova Cond"/>
        </w:rPr>
        <w:t xml:space="preserve"> i jej załącznikach, które będą robotami niezbędnymi i koniecznymi do prawidłowej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>, dalej jako: „</w:t>
      </w:r>
      <w:r>
        <w:rPr>
          <w:rFonts w:ascii="Arial Nova Cond" w:hAnsi="Arial Nova Cond" w:cs="Arial Nova Cond"/>
          <w:b/>
        </w:rPr>
        <w:t>Roboty dodatkowe”,</w:t>
      </w:r>
      <w:r>
        <w:rPr>
          <w:rFonts w:ascii="Arial Nova Cond" w:hAnsi="Arial Nova Cond" w:cs="Arial Nova Cond"/>
          <w:b/>
          <w:i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niezwłocznego zgłoszenia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konieczności ich wykonania, w terminie 21 dni od dnia zaistnienia takiej konieczności. Konieczność robót dodatkowych może wynikać w szczególności z: </w:t>
      </w:r>
    </w:p>
    <w:p w14:paraId="75E269A0" w14:textId="77777777" w:rsidR="0047045B" w:rsidRDefault="0047045B" w:rsidP="00B23E23">
      <w:pPr>
        <w:pStyle w:val="Akapitzlist1"/>
        <w:numPr>
          <w:ilvl w:val="0"/>
          <w:numId w:val="31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 xml:space="preserve">braków, wadliwości, nieścisłości i innych błędów w dokumentacji projektowej, </w:t>
      </w:r>
    </w:p>
    <w:p w14:paraId="09FB1272" w14:textId="77777777" w:rsidR="0047045B" w:rsidRDefault="0047045B" w:rsidP="00B23E23">
      <w:pPr>
        <w:pStyle w:val="Akapitzlist1"/>
        <w:numPr>
          <w:ilvl w:val="0"/>
          <w:numId w:val="31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>ujawnienia się w toku realizacji robót takich właściwości (warunków) terenu budowy odbiegających od przyjętych w dokumentacji projektowej, które uniemożliwiają prawidłową realizację prac zgodnie z treścią dokumentacji, w szczególności napotkania niezinwentaryzowanych lub błędnie zinwentaryzowanych sieci, instalacji lub innych obiektów budowlanych,</w:t>
      </w:r>
    </w:p>
    <w:p w14:paraId="7FFF586E" w14:textId="77777777" w:rsidR="0047045B" w:rsidRDefault="0047045B">
      <w:pPr>
        <w:pStyle w:val="Nagwek2"/>
        <w:numPr>
          <w:ilvl w:val="0"/>
          <w:numId w:val="31"/>
        </w:numPr>
      </w:pPr>
      <w:r>
        <w:lastRenderedPageBreak/>
        <w:t xml:space="preserve">konieczności realizacji robót wynikających z wprowadzenia w dokumentacji projektowej zmian niebędących istotnym odstępstwem od projektu budowlanego w rozumieniu </w:t>
      </w:r>
      <w:r>
        <w:rPr>
          <w:b/>
        </w:rPr>
        <w:t>ustawy- Prawo budowlane,</w:t>
      </w:r>
    </w:p>
    <w:p w14:paraId="01F07CEF" w14:textId="77777777" w:rsidR="0047045B" w:rsidRDefault="0047045B">
      <w:pPr>
        <w:pStyle w:val="Nagwek2"/>
        <w:numPr>
          <w:ilvl w:val="0"/>
          <w:numId w:val="31"/>
        </w:numPr>
      </w:pPr>
      <w:r>
        <w:t xml:space="preserve">wystąpienia warunków geologicznych, geotechnicznych lub hydrologicznych odbiegających od przyjętych w dokumentacji projektowej, rozpoznania terenu w zakresie znalezisk archeologicznych, które mogą skutkować w świetle dotychczasowych założeń niewykonaniem lub nienależytym wykonaniem przedmiotu </w:t>
      </w:r>
      <w:r>
        <w:rPr>
          <w:b/>
        </w:rPr>
        <w:t>Umowy</w:t>
      </w:r>
      <w:r>
        <w:t>,</w:t>
      </w:r>
    </w:p>
    <w:p w14:paraId="01F591CD" w14:textId="77777777" w:rsidR="0047045B" w:rsidRDefault="0047045B">
      <w:pPr>
        <w:pStyle w:val="Nagwek2"/>
        <w:numPr>
          <w:ilvl w:val="0"/>
          <w:numId w:val="31"/>
        </w:numPr>
      </w:pPr>
      <w:r>
        <w:t xml:space="preserve">ze względu na zmiany obowiązującego prawa, bądź konieczność zwiększenia bezpieczeństwa realizacji procesu budowy lub usprawnienia procesu budowy, </w:t>
      </w:r>
    </w:p>
    <w:p w14:paraId="44E7290F" w14:textId="77777777" w:rsidR="0047045B" w:rsidRDefault="0047045B">
      <w:pPr>
        <w:pStyle w:val="Nagwek2"/>
        <w:numPr>
          <w:ilvl w:val="0"/>
          <w:numId w:val="31"/>
        </w:numPr>
      </w:pPr>
      <w:r>
        <w:t>wystąpienia niebezpieczeństwa kolizji z planowanymi lub równolegle prowadzonymi przez inne podmioty inwestycjami w zakresie niezbędnym do uniknięcia lub usunięcia tych kolizji,</w:t>
      </w:r>
    </w:p>
    <w:p w14:paraId="731F0F24" w14:textId="77777777" w:rsidR="0047045B" w:rsidRDefault="0047045B">
      <w:pPr>
        <w:pStyle w:val="Nagwek2"/>
        <w:numPr>
          <w:ilvl w:val="0"/>
          <w:numId w:val="31"/>
        </w:numPr>
      </w:pPr>
      <w:r>
        <w:t xml:space="preserve">wystąpienia </w:t>
      </w:r>
      <w:r>
        <w:rPr>
          <w:b/>
        </w:rPr>
        <w:t>Siły wyższej</w:t>
      </w:r>
      <w:r>
        <w:t xml:space="preserve"> uniemożliwiającej wykonanie </w:t>
      </w:r>
      <w:r>
        <w:rPr>
          <w:b/>
        </w:rPr>
        <w:t>Przedmiotu</w:t>
      </w:r>
      <w:r>
        <w:t xml:space="preserve"> </w:t>
      </w:r>
      <w:r>
        <w:rPr>
          <w:b/>
        </w:rPr>
        <w:t>Umowy</w:t>
      </w:r>
      <w:r>
        <w:t xml:space="preserve"> zgodnie z jej postanowieniami.</w:t>
      </w:r>
    </w:p>
    <w:p w14:paraId="0994C374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W przypadku wystąpienia konieczności realizacji robót dodatkowych </w:t>
      </w: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z inicjatywy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lub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podpisują protokół konieczności, który stanowi podstawę do dokonania zmiany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zgodnie z zasadami określonymi w § 17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zgodnie postanawiają, że w przypadku rozszerzenia zakresu </w:t>
      </w:r>
      <w:r>
        <w:rPr>
          <w:rFonts w:ascii="Arial Nova Cond" w:hAnsi="Arial Nova Cond" w:cs="Arial Nova Cond"/>
          <w:b/>
        </w:rPr>
        <w:t>Przedmiotu Umowy</w:t>
      </w:r>
      <w:r>
        <w:rPr>
          <w:rFonts w:ascii="Arial Nova Cond" w:hAnsi="Arial Nova Cond" w:cs="Arial Nova Cond"/>
        </w:rPr>
        <w:t xml:space="preserve"> o </w:t>
      </w:r>
      <w:r>
        <w:rPr>
          <w:rFonts w:ascii="Arial Nova Cond" w:hAnsi="Arial Nova Cond" w:cs="Arial Nova Cond"/>
          <w:b/>
        </w:rPr>
        <w:t>Roboty dodatkowe</w:t>
      </w:r>
      <w:r>
        <w:rPr>
          <w:rFonts w:ascii="Arial Nova Cond" w:hAnsi="Arial Nova Cond" w:cs="Arial Nova Cond"/>
        </w:rPr>
        <w:t xml:space="preserve">, podstawą ustalenia wysokości dodatkowego wynagrodzenia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za ich realizację będą zestawienia norm ilościowych wskazane w odpowiednich Katalogach Nakładów Rzeczowych, a w zakresie cen - ceny i narzuty określone w odpowiedniej aktualnej publikacji wydawnictwa SEKOCENBUD. Wykonanie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robót dodatkowych bez zawarcia stosownego aneksu do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nie uprawnia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do żądania jakiegokolwiek dodatkowego wynagrodzenia od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, a na żądanie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będzie zobowiązany do usunięcia efektów ich wykonania.</w:t>
      </w:r>
    </w:p>
    <w:p w14:paraId="2B1AF7DB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Na zasadach określonych w niniejszej </w:t>
      </w:r>
      <w:r>
        <w:rPr>
          <w:rFonts w:ascii="Arial Nova Cond" w:hAnsi="Arial Nova Cond" w:cs="Arial Nova Cond"/>
          <w:b/>
        </w:rPr>
        <w:t>Umowie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zobowiązany jest do wykonania </w:t>
      </w:r>
      <w:r>
        <w:rPr>
          <w:rFonts w:ascii="Arial Nova Cond" w:hAnsi="Arial Nova Cond" w:cs="Arial Nova Cond"/>
          <w:b/>
          <w:bCs/>
          <w:iCs/>
        </w:rPr>
        <w:t>robót zamiennych</w:t>
      </w:r>
      <w:r>
        <w:rPr>
          <w:rFonts w:ascii="Arial Nova Cond" w:hAnsi="Arial Nova Cond" w:cs="Arial Nova Cond"/>
        </w:rPr>
        <w:t>, przez które rozumie się roboty</w:t>
      </w:r>
      <w:r>
        <w:rPr>
          <w:rFonts w:ascii="Arial Nova Cond" w:hAnsi="Arial Nova Cond" w:cs="Arial Nova Cond"/>
          <w:shd w:val="clear" w:color="auto" w:fill="FFFFFF"/>
        </w:rPr>
        <w:t xml:space="preserve"> konieczne do wykonania w celu prawidłowej realizacji </w:t>
      </w:r>
      <w:r>
        <w:rPr>
          <w:rFonts w:ascii="Arial Nova Cond" w:hAnsi="Arial Nova Cond" w:cs="Arial Nova Cond"/>
          <w:b/>
          <w:shd w:val="clear" w:color="auto" w:fill="FFFFFF"/>
        </w:rPr>
        <w:t>Inwestycji</w:t>
      </w:r>
      <w:r>
        <w:rPr>
          <w:rFonts w:ascii="Arial Nova Cond" w:hAnsi="Arial Nova Cond" w:cs="Arial Nova Cond"/>
          <w:shd w:val="clear" w:color="auto" w:fill="FFFFFF"/>
        </w:rPr>
        <w:t xml:space="preserve">, które były przewidziane w dokumentacji, jeśli zmiany wymaga sposób wykonania tych robót, rodzaj zastosowanych materiałów, parametrów technicznych lub technologicznych czy inne zastosowane rozwiązania techniczne, a także </w:t>
      </w:r>
      <w:r>
        <w:rPr>
          <w:rFonts w:ascii="Arial Nova Cond" w:hAnsi="Arial Nova Cond" w:cs="Arial Nova Cond"/>
        </w:rPr>
        <w:t xml:space="preserve">roboty </w:t>
      </w:r>
      <w:r>
        <w:rPr>
          <w:rFonts w:ascii="Arial Nova Cond" w:hAnsi="Arial Nova Cond" w:cs="Arial Nova Cond"/>
          <w:shd w:val="clear" w:color="auto" w:fill="FFFFFF"/>
        </w:rPr>
        <w:t xml:space="preserve">konieczne do wykonania w celu prawidłowej realizacji przedmiotu zamówienia, które mają być wykonane zamiast części robót ujętych w dokumentacji, przy czym wykonanie robot zamiennych nie może prowadzić do modyfikacji ogólnego charakteru umowy. Roboty zamienne mogą być wprowadzone na wniosek </w:t>
      </w:r>
      <w:r>
        <w:rPr>
          <w:rFonts w:ascii="Arial Nova Cond" w:hAnsi="Arial Nova Cond" w:cs="Arial Nova Cond"/>
          <w:b/>
          <w:shd w:val="clear" w:color="auto" w:fill="FFFFFF"/>
        </w:rPr>
        <w:t>Wykonawcy</w:t>
      </w:r>
      <w:r>
        <w:rPr>
          <w:rFonts w:ascii="Arial Nova Cond" w:hAnsi="Arial Nova Cond" w:cs="Arial Nova Cond"/>
          <w:shd w:val="clear" w:color="auto" w:fill="FFFFFF"/>
        </w:rPr>
        <w:t xml:space="preserve"> lub </w:t>
      </w:r>
      <w:r>
        <w:rPr>
          <w:rFonts w:ascii="Arial Nova Cond" w:hAnsi="Arial Nova Cond" w:cs="Arial Nova Cond"/>
          <w:b/>
          <w:shd w:val="clear" w:color="auto" w:fill="FFFFFF"/>
        </w:rPr>
        <w:t>Zamawiającego</w:t>
      </w:r>
      <w:r>
        <w:rPr>
          <w:rFonts w:ascii="Arial Nova Cond" w:hAnsi="Arial Nova Cond" w:cs="Arial Nova Cond"/>
          <w:shd w:val="clear" w:color="auto" w:fill="FFFFFF"/>
        </w:rPr>
        <w:t xml:space="preserve"> w następujących sytuacjach:</w:t>
      </w:r>
    </w:p>
    <w:p w14:paraId="44A367AC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konieczności zrealizowania jakiejkolwiek części robót, objętej przedmiotem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 xml:space="preserve">, przy zastosowaniu odmiennych rozwiązań technicznych, materiałowych lub technologicznych, niż wskazane w </w:t>
      </w:r>
      <w:r>
        <w:rPr>
          <w:rFonts w:ascii="Arial Nova Cond" w:hAnsi="Arial Nova Cond" w:cs="Calibri"/>
          <w:color w:val="000000"/>
        </w:rPr>
        <w:lastRenderedPageBreak/>
        <w:t>dokumentacji, wynikającej ze stwierdzonych wad, braków, niejasności dokumentacji lub zmiany stanu prawnego w oparciu, o który je przygotowano,</w:t>
      </w:r>
    </w:p>
    <w:p w14:paraId="4BCD0687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konieczności realizacji robót wynikających z wprowadzenia w dokumentacji projektowej zmian </w:t>
      </w:r>
      <w:r>
        <w:rPr>
          <w:rFonts w:ascii="Arial Nova Cond" w:hAnsi="Arial Nova Cond" w:cs="Arial Nova Cond"/>
        </w:rPr>
        <w:t xml:space="preserve">niebędących istotnym odstępstwem </w:t>
      </w:r>
      <w:r>
        <w:rPr>
          <w:rFonts w:ascii="Arial Nova Cond" w:hAnsi="Arial Nova Cond" w:cs="Calibri"/>
          <w:color w:val="000000"/>
        </w:rPr>
        <w:t xml:space="preserve">od projektu budowlanego w rozumieniu </w:t>
      </w:r>
      <w:r>
        <w:rPr>
          <w:rFonts w:ascii="Arial Nova Cond" w:hAnsi="Arial Nova Cond" w:cs="Calibri"/>
          <w:b/>
          <w:color w:val="000000"/>
        </w:rPr>
        <w:t>ustawy-Prawo budowlane,</w:t>
      </w:r>
    </w:p>
    <w:p w14:paraId="1380491B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wystąpienia warunków geologicznych, geotechnicznych lub hydrologicznych odbiegających od przyjętych w dokumentacji projektowej, rozpoznania terenu w zakresie znalezisk archeologicznych, które mogą skutkować w świetle dotychczasowych założeń niewykonaniem lub nienależytym wykonaniem przedmiotu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>,</w:t>
      </w:r>
    </w:p>
    <w:p w14:paraId="3B813F0A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>wystąpienia warunków terenu budowy odbiegających od przyjętych w dokumentacji projektowej, w szczególności napotkania niezinwentaryzowanych lub błędnie zinwentaryzowanych sieci, instalacji lub innych obiektów budowlanych,</w:t>
      </w:r>
    </w:p>
    <w:p w14:paraId="685C3F3E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konieczności zrealizowania </w:t>
      </w:r>
      <w:r>
        <w:rPr>
          <w:rFonts w:ascii="Arial Nova Cond" w:hAnsi="Arial Nova Cond" w:cs="Calibri"/>
          <w:b/>
          <w:color w:val="000000"/>
        </w:rPr>
        <w:t>Przedmiotu Umowy</w:t>
      </w:r>
      <w:r>
        <w:rPr>
          <w:rFonts w:ascii="Arial Nova Cond" w:hAnsi="Arial Nova Cond" w:cs="Calibri"/>
          <w:color w:val="000000"/>
        </w:rPr>
        <w:t xml:space="preserve"> przy zastosowaniu innych rozwiązań technicznych lub materiałowych ze względu na zmiany obowiązującego prawa, konieczność zwiększenia bezpieczeństwa realizacji procesu budowy lub usprawnienia procesu budowy, </w:t>
      </w:r>
    </w:p>
    <w:p w14:paraId="35F31AD8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hAnsi="Arial Nova Cond" w:cs="Calibri"/>
          <w:color w:val="000000"/>
        </w:rPr>
        <w:t>wystąpienia niebezpieczeństwa kolizji z planowanymi lub równolegle prowadzonymi przez inne podmioty inwestycjami w zakresie niezbędnym do uniknięcia lub usunięcia tych kolizji,</w:t>
      </w:r>
    </w:p>
    <w:p w14:paraId="4A59AAD5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wystąpienia </w:t>
      </w:r>
      <w:r>
        <w:rPr>
          <w:rFonts w:ascii="Arial Nova Cond" w:hAnsi="Arial Nova Cond" w:cs="Calibri"/>
          <w:b/>
          <w:color w:val="000000"/>
        </w:rPr>
        <w:t>Siły wyższej</w:t>
      </w:r>
      <w:r>
        <w:rPr>
          <w:rFonts w:ascii="Arial Nova Cond" w:hAnsi="Arial Nova Cond" w:cs="Calibri"/>
          <w:color w:val="000000"/>
        </w:rPr>
        <w:t xml:space="preserve"> uniemożliwiającej wykonanie </w:t>
      </w:r>
      <w:r>
        <w:rPr>
          <w:rFonts w:ascii="Arial Nova Cond" w:hAnsi="Arial Nova Cond" w:cs="Calibri"/>
          <w:b/>
          <w:color w:val="000000"/>
        </w:rPr>
        <w:t>Przedmiotu</w:t>
      </w:r>
      <w:r>
        <w:rPr>
          <w:rFonts w:ascii="Arial Nova Cond" w:hAnsi="Arial Nova Cond" w:cs="Calibri"/>
          <w:color w:val="000000"/>
        </w:rPr>
        <w:t xml:space="preserve">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 xml:space="preserve"> zgodnie z jej postanowieniami.</w:t>
      </w:r>
    </w:p>
    <w:p w14:paraId="6CFB8977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W przypadku wprowadzenia przez </w:t>
      </w: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robót zamiennych, jeśli ich wykonanie będzie miało wpływ na koszt wykonania zamówienia, wynagrodzenie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może ulec podwyższeniu </w:t>
      </w:r>
      <w:r>
        <w:rPr>
          <w:rFonts w:ascii="Arial Nova Cond" w:hAnsi="Arial Nova Cond" w:cs="Arial Nova Cond"/>
          <w:i/>
        </w:rPr>
        <w:t>(jeśli koszt wykonania zamówienia wzrośnie w związku z realizacją robót zamiennych)</w:t>
      </w:r>
      <w:r>
        <w:rPr>
          <w:rFonts w:ascii="Arial Nova Cond" w:hAnsi="Arial Nova Cond" w:cs="Arial Nova Cond"/>
        </w:rPr>
        <w:t xml:space="preserve"> lub obniżeniu </w:t>
      </w:r>
      <w:r>
        <w:rPr>
          <w:rFonts w:ascii="Arial Nova Cond" w:hAnsi="Arial Nova Cond" w:cs="Arial Nova Cond"/>
          <w:i/>
        </w:rPr>
        <w:t>(jeśli koszt wykonania zamówienia obniży się w związku z realizacją robót zamiennych</w:t>
      </w:r>
      <w:r>
        <w:rPr>
          <w:rFonts w:ascii="Arial Nova Cond" w:hAnsi="Arial Nova Cond" w:cs="Arial Nova Cond"/>
        </w:rPr>
        <w:t xml:space="preserve">). Kwotę podwyższenia wynagrodzenia, jak i obniżenia wynagrodzenia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ustala się biorąc pod uwagę zestawienia norm ilościowych wskazane w odpowiednich Katalogach Nakładów Rzeczowych, a w zakresie cen - ceny i narzuty określone w odpowiedniej aktualnej publikacji wydawnictwa SEKOCENBUD. </w:t>
      </w:r>
    </w:p>
    <w:p w14:paraId="08D57D24" w14:textId="77777777" w:rsidR="0047045B" w:rsidRDefault="0047045B">
      <w:pPr>
        <w:pStyle w:val="Akapitzlist1"/>
        <w:spacing w:after="0" w:line="360" w:lineRule="auto"/>
        <w:ind w:left="644"/>
        <w:jc w:val="both"/>
        <w:rPr>
          <w:rFonts w:ascii="Arial Nova Cond" w:hAnsi="Arial Nova Cond" w:cs="Arial Nova Cond"/>
          <w:color w:val="000000"/>
        </w:rPr>
      </w:pPr>
    </w:p>
    <w:p w14:paraId="012E7891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 xml:space="preserve">§ 2 </w:t>
      </w:r>
    </w:p>
    <w:p w14:paraId="6ED405C6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[Planowany termin zakończenia robót budowlanych]</w:t>
      </w:r>
    </w:p>
    <w:p w14:paraId="56EE787D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przekaże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 protokolarnie teren budowy w terminie do 7 dni od daty zawarcia niniejszej </w:t>
      </w:r>
      <w:r>
        <w:rPr>
          <w:rFonts w:ascii="Arial Nova Cond" w:hAnsi="Arial Nova Cond" w:cs="Arial Nova Cond"/>
          <w:b/>
          <w:bCs/>
        </w:rPr>
        <w:t>Umowy</w:t>
      </w:r>
      <w:r>
        <w:rPr>
          <w:rFonts w:ascii="Arial Nova Cond" w:hAnsi="Arial Nova Cond" w:cs="Arial Nova Cond"/>
          <w:bCs/>
        </w:rPr>
        <w:t>.</w:t>
      </w:r>
    </w:p>
    <w:p w14:paraId="159126A9" w14:textId="290DA7C4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Strony</w:t>
      </w:r>
      <w:r>
        <w:rPr>
          <w:rFonts w:ascii="Arial Nova Cond" w:hAnsi="Arial Nova Cond" w:cs="Arial Nova Cond"/>
          <w:bCs/>
        </w:rPr>
        <w:t xml:space="preserve"> ustalają planowany termin zakończenia robót budowlanych </w:t>
      </w:r>
      <w:r>
        <w:rPr>
          <w:rFonts w:ascii="Arial Nova Cond" w:hAnsi="Arial Nova Cond" w:cs="Arial Nova Cond"/>
          <w:bCs/>
          <w:i/>
        </w:rPr>
        <w:t xml:space="preserve">(termin realizacji </w:t>
      </w:r>
      <w:r>
        <w:rPr>
          <w:rFonts w:ascii="Arial Nova Cond" w:hAnsi="Arial Nova Cond" w:cs="Arial Nova Cond"/>
          <w:b/>
          <w:bCs/>
          <w:i/>
        </w:rPr>
        <w:t>Inwestycji</w:t>
      </w:r>
      <w:r>
        <w:rPr>
          <w:rFonts w:ascii="Arial Nova Cond" w:hAnsi="Arial Nova Cond" w:cs="Arial Nova Cond"/>
          <w:bCs/>
          <w:i/>
        </w:rPr>
        <w:t>)</w:t>
      </w:r>
      <w:r>
        <w:rPr>
          <w:rFonts w:ascii="Arial Nova Cond" w:hAnsi="Arial Nova Cond" w:cs="Arial Nova Cond"/>
          <w:bCs/>
        </w:rPr>
        <w:t xml:space="preserve"> na </w:t>
      </w:r>
      <w:r w:rsidR="00222826">
        <w:rPr>
          <w:rFonts w:ascii="Arial Nova Cond" w:hAnsi="Arial Nova Cond" w:cs="Arial Nova Cond"/>
          <w:b/>
        </w:rPr>
        <w:t>dzień 06.06.2025r.</w:t>
      </w:r>
      <w:r>
        <w:rPr>
          <w:rFonts w:ascii="Arial Nova Cond" w:hAnsi="Arial Nova Cond" w:cs="Arial Nova Cond"/>
          <w:bCs/>
        </w:rPr>
        <w:t xml:space="preserve"> </w:t>
      </w:r>
    </w:p>
    <w:p w14:paraId="7C84CD4D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lastRenderedPageBreak/>
        <w:t xml:space="preserve">W planowanym terminie zakończenia robót budowlanych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jest zobowiązany zakończyć realizację wszystkich robót objętych niniejszą </w:t>
      </w:r>
      <w:r>
        <w:rPr>
          <w:rFonts w:ascii="Arial Nova Cond" w:hAnsi="Arial Nova Cond" w:cs="Arial Nova Cond"/>
          <w:b/>
          <w:bCs/>
        </w:rPr>
        <w:t>Umową</w:t>
      </w:r>
      <w:r>
        <w:rPr>
          <w:rFonts w:ascii="Arial Nova Cond" w:hAnsi="Arial Nova Cond" w:cs="Arial Nova Cond"/>
          <w:bCs/>
        </w:rPr>
        <w:t xml:space="preserve">, w tym robót dodatkowych i zamiennych oraz wszystkich obowiązków objętych niniejszą </w:t>
      </w:r>
      <w:r>
        <w:rPr>
          <w:rFonts w:ascii="Arial Nova Cond" w:hAnsi="Arial Nova Cond" w:cs="Arial Nova Cond"/>
          <w:b/>
          <w:bCs/>
        </w:rPr>
        <w:t>Umową</w:t>
      </w:r>
      <w:r>
        <w:rPr>
          <w:rFonts w:ascii="Arial Nova Cond" w:hAnsi="Arial Nova Cond" w:cs="Arial Nova Cond"/>
          <w:bCs/>
        </w:rPr>
        <w:t>.</w:t>
      </w:r>
      <w:r w:rsidR="0024680D">
        <w:rPr>
          <w:rFonts w:ascii="Arial Nova Cond" w:hAnsi="Arial Nova Cond" w:cs="Arial Nova Cond"/>
          <w:bCs/>
        </w:rPr>
        <w:t xml:space="preserve"> Ponadto w zakresie obowiązków </w:t>
      </w:r>
      <w:r w:rsidR="0024680D" w:rsidRPr="00FB3746">
        <w:rPr>
          <w:rFonts w:ascii="Arial Nova Cond" w:hAnsi="Arial Nova Cond" w:cs="Arial Nova Cond"/>
          <w:b/>
        </w:rPr>
        <w:t>Wykonawcy</w:t>
      </w:r>
      <w:r w:rsidR="0024680D">
        <w:rPr>
          <w:rFonts w:ascii="Arial Nova Cond" w:hAnsi="Arial Nova Cond" w:cs="Arial Nova Cond"/>
          <w:bCs/>
        </w:rPr>
        <w:t xml:space="preserve"> jest uzyskanie pozwolenia na użytkowanie.</w:t>
      </w:r>
    </w:p>
    <w:p w14:paraId="0DC4EDC0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Za termin realizacji </w:t>
      </w:r>
      <w:r>
        <w:rPr>
          <w:rFonts w:ascii="Arial Nova Cond" w:hAnsi="Arial Nova Cond" w:cs="Arial Nova Cond"/>
          <w:b/>
          <w:bCs/>
        </w:rPr>
        <w:t>Inwestycji</w:t>
      </w:r>
      <w:r>
        <w:rPr>
          <w:rFonts w:ascii="Arial Nova Cond" w:hAnsi="Arial Nova Cond" w:cs="Arial Nova Cond"/>
          <w:bCs/>
        </w:rPr>
        <w:t xml:space="preserve"> uznaje się dzień zgłoszenia przez </w:t>
      </w:r>
      <w:r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  <w:bCs/>
        </w:rPr>
        <w:t xml:space="preserve"> </w:t>
      </w:r>
      <w:r>
        <w:rPr>
          <w:rFonts w:ascii="Arial Nova Cond" w:hAnsi="Arial Nova Cond" w:cs="Arial Nova Cond"/>
          <w:b/>
          <w:bCs/>
        </w:rPr>
        <w:t>Inwestycji</w:t>
      </w:r>
      <w:r>
        <w:rPr>
          <w:rFonts w:ascii="Arial Nova Cond" w:hAnsi="Arial Nova Cond" w:cs="Arial Nova Cond"/>
          <w:bCs/>
        </w:rPr>
        <w:t xml:space="preserve"> do odbioru końcowego</w:t>
      </w:r>
      <w:r w:rsidR="00477774">
        <w:rPr>
          <w:rFonts w:ascii="Arial Nova Cond" w:hAnsi="Arial Nova Cond" w:cs="Arial Nova Cond"/>
          <w:bCs/>
        </w:rPr>
        <w:t xml:space="preserve"> wraz z pozwoleniem na użytkowanie</w:t>
      </w:r>
      <w:r>
        <w:rPr>
          <w:rFonts w:ascii="Arial Nova Cond" w:hAnsi="Arial Nova Cond" w:cs="Arial Nova Cond"/>
          <w:bCs/>
        </w:rPr>
        <w:t xml:space="preserve">, o ile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w toku czynności odbiorowych nie zgłosi wad i dokona odbioru.</w:t>
      </w:r>
      <w:r w:rsidR="00250754">
        <w:rPr>
          <w:rFonts w:ascii="Arial Nova Cond" w:hAnsi="Arial Nova Cond" w:cs="Arial Nova Cond"/>
          <w:bCs/>
        </w:rPr>
        <w:t xml:space="preserve"> </w:t>
      </w:r>
    </w:p>
    <w:p w14:paraId="56E18C15" w14:textId="77777777" w:rsidR="0047045B" w:rsidRDefault="0047045B" w:rsidP="00B23E23">
      <w:pPr>
        <w:pStyle w:val="Bezodstpw1"/>
        <w:numPr>
          <w:ilvl w:val="0"/>
          <w:numId w:val="17"/>
        </w:numPr>
        <w:spacing w:before="0"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 w:val="0"/>
          <w:bCs/>
          <w:sz w:val="22"/>
        </w:rPr>
        <w:t xml:space="preserve">Po protokolarnym przekazaniu terenu budowy </w:t>
      </w:r>
      <w:r>
        <w:rPr>
          <w:rFonts w:ascii="Arial Nova Cond" w:hAnsi="Arial Nova Cond" w:cs="Arial Nova Cond"/>
          <w:bCs/>
          <w:sz w:val="22"/>
        </w:rPr>
        <w:t>Wykonawca</w:t>
      </w:r>
      <w:r>
        <w:rPr>
          <w:rFonts w:ascii="Arial Nova Cond" w:hAnsi="Arial Nova Cond" w:cs="Arial Nova Cond"/>
          <w:b w:val="0"/>
          <w:bCs/>
          <w:sz w:val="22"/>
        </w:rPr>
        <w:t xml:space="preserve"> podejmie niezwłocznie wszystkie niezbędne czynności związane z zabezpieczeniem i przygotowaniem terenu budowy do prawidłowej realizacji </w:t>
      </w:r>
      <w:r>
        <w:rPr>
          <w:rFonts w:ascii="Arial Nova Cond" w:hAnsi="Arial Nova Cond" w:cs="Arial Nova Cond"/>
          <w:bCs/>
          <w:sz w:val="22"/>
        </w:rPr>
        <w:t>Inwestycji</w:t>
      </w:r>
      <w:r>
        <w:rPr>
          <w:rFonts w:ascii="Arial Nova Cond" w:hAnsi="Arial Nova Cond" w:cs="Arial Nova Cond"/>
          <w:b w:val="0"/>
          <w:bCs/>
          <w:sz w:val="22"/>
        </w:rPr>
        <w:t xml:space="preserve">. Od chwili protokolarnego przejęcia terenu budowy do dnia protokolarnego przekazania </w:t>
      </w:r>
      <w:r>
        <w:rPr>
          <w:rFonts w:ascii="Arial Nova Cond" w:hAnsi="Arial Nova Cond" w:cs="Arial Nova Cond"/>
          <w:bCs/>
          <w:sz w:val="22"/>
        </w:rPr>
        <w:t>Inwestycji</w:t>
      </w:r>
      <w:r>
        <w:rPr>
          <w:rFonts w:ascii="Arial Nova Cond" w:hAnsi="Arial Nova Cond" w:cs="Arial Nova Cond"/>
          <w:b w:val="0"/>
          <w:bCs/>
          <w:sz w:val="22"/>
        </w:rPr>
        <w:t xml:space="preserve"> </w:t>
      </w:r>
      <w:r>
        <w:rPr>
          <w:rFonts w:ascii="Arial Nova Cond" w:hAnsi="Arial Nova Cond" w:cs="Arial Nova Cond"/>
          <w:bCs/>
          <w:sz w:val="22"/>
        </w:rPr>
        <w:t>Inwestorowi</w:t>
      </w:r>
      <w:r>
        <w:rPr>
          <w:rFonts w:ascii="Arial Nova Cond" w:hAnsi="Arial Nova Cond" w:cs="Arial Nova Cond"/>
          <w:b w:val="0"/>
          <w:bCs/>
          <w:sz w:val="22"/>
        </w:rPr>
        <w:t xml:space="preserve"> </w:t>
      </w:r>
      <w:r>
        <w:rPr>
          <w:rFonts w:ascii="Arial Nova Cond" w:hAnsi="Arial Nova Cond" w:cs="Arial Nova Cond"/>
          <w:bCs/>
          <w:sz w:val="22"/>
        </w:rPr>
        <w:t>Wykonawca</w:t>
      </w:r>
      <w:r>
        <w:rPr>
          <w:rFonts w:ascii="Arial Nova Cond" w:hAnsi="Arial Nova Cond" w:cs="Arial Nova Cond"/>
          <w:b w:val="0"/>
          <w:bCs/>
          <w:sz w:val="22"/>
        </w:rPr>
        <w:t xml:space="preserve"> ponosi pełną odpowiedzialność za cały teren budowy. W szczególności </w:t>
      </w:r>
      <w:r>
        <w:rPr>
          <w:rFonts w:ascii="Arial Nova Cond" w:hAnsi="Arial Nova Cond" w:cs="Arial Nova Cond"/>
          <w:bCs/>
          <w:sz w:val="22"/>
        </w:rPr>
        <w:t>Wykonawca</w:t>
      </w:r>
      <w:r>
        <w:rPr>
          <w:rFonts w:ascii="Arial Nova Cond" w:hAnsi="Arial Nova Cond" w:cs="Arial Nova Cond"/>
          <w:b w:val="0"/>
          <w:bCs/>
          <w:sz w:val="22"/>
        </w:rPr>
        <w:t xml:space="preserve"> jest odpowiedzialny za wszelkie szkody powstałe w w/w okresie w związku z realizacją </w:t>
      </w:r>
      <w:r>
        <w:rPr>
          <w:rFonts w:ascii="Arial Nova Cond" w:hAnsi="Arial Nova Cond" w:cs="Arial Nova Cond"/>
          <w:bCs/>
          <w:sz w:val="22"/>
        </w:rPr>
        <w:t>Inwestycji</w:t>
      </w:r>
      <w:r>
        <w:rPr>
          <w:rFonts w:ascii="Arial Nova Cond" w:hAnsi="Arial Nova Cond" w:cs="Arial Nova Cond"/>
          <w:b w:val="0"/>
          <w:bCs/>
          <w:sz w:val="22"/>
        </w:rPr>
        <w:t>, a także za przestrzeganie przepisów dotyczących bezpieczeństwa oraz higieny pracy oraz za właściwe zabezpieczenie terenu budowy i znajdujących się na nim obiektów i mienia przed zdarzeniami losowymi, zgodnie z obowiązującymi przepisami.</w:t>
      </w:r>
    </w:p>
    <w:p w14:paraId="25C7D759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3</w:t>
      </w:r>
    </w:p>
    <w:p w14:paraId="7E9D4360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[Obowiązki Zamawiającego]</w:t>
      </w:r>
    </w:p>
    <w:p w14:paraId="722EB61A" w14:textId="77777777" w:rsidR="0047045B" w:rsidRDefault="0047045B" w:rsidP="00B23E23">
      <w:pPr>
        <w:pStyle w:val="Akapitzlist1"/>
        <w:numPr>
          <w:ilvl w:val="0"/>
          <w:numId w:val="32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 xml:space="preserve">Na mocy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i na warunkach w niej przewidzianych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jest zobowiązany do:</w:t>
      </w:r>
    </w:p>
    <w:p w14:paraId="050D09F2" w14:textId="77777777" w:rsidR="0047045B" w:rsidRDefault="0047045B" w:rsidP="00B23E23">
      <w:pPr>
        <w:pStyle w:val="Akapitzlist1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zapłaty należnego </w:t>
      </w:r>
      <w:r>
        <w:rPr>
          <w:rFonts w:ascii="Arial Nova Cond" w:hAnsi="Arial Nova Cond" w:cs="Calibri"/>
          <w:b/>
          <w:color w:val="000000"/>
          <w:lang w:eastAsia="ar-SA"/>
        </w:rPr>
        <w:t>Wykonawcy</w:t>
      </w:r>
      <w:r>
        <w:rPr>
          <w:rFonts w:ascii="Arial Nova Cond" w:hAnsi="Arial Nova Cond" w:cs="Calibri"/>
          <w:color w:val="000000"/>
          <w:lang w:eastAsia="ar-SA"/>
        </w:rPr>
        <w:t xml:space="preserve"> wynagrodzenia,</w:t>
      </w:r>
    </w:p>
    <w:p w14:paraId="60433E30" w14:textId="77777777" w:rsidR="0047045B" w:rsidRDefault="0047045B" w:rsidP="00B23E23">
      <w:pPr>
        <w:pStyle w:val="Akapitzlist1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protokolarnego przekazania </w:t>
      </w:r>
      <w:r>
        <w:rPr>
          <w:rFonts w:ascii="Arial Nova Cond" w:hAnsi="Arial Nova Cond" w:cs="Calibri"/>
          <w:b/>
          <w:color w:val="000000"/>
          <w:lang w:eastAsia="ar-SA"/>
        </w:rPr>
        <w:t>Wykonawcy</w:t>
      </w:r>
      <w:r>
        <w:rPr>
          <w:rFonts w:ascii="Arial Nova Cond" w:hAnsi="Arial Nova Cond" w:cs="Calibri"/>
          <w:color w:val="000000"/>
          <w:lang w:eastAsia="ar-SA"/>
        </w:rPr>
        <w:t xml:space="preserve"> terenu budowy,</w:t>
      </w:r>
    </w:p>
    <w:p w14:paraId="0EB596E6" w14:textId="77777777" w:rsidR="0047045B" w:rsidRDefault="0047045B" w:rsidP="00B23E23">
      <w:pPr>
        <w:pStyle w:val="Akapitzlist1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dokonania odbioru końcowego prawidłowo wykonanej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</w:t>
      </w:r>
      <w:r>
        <w:rPr>
          <w:rFonts w:ascii="Arial Nova Cond" w:hAnsi="Arial Nova Cond" w:cs="Calibri"/>
          <w:b/>
          <w:color w:val="000000"/>
          <w:lang w:eastAsia="ar-SA"/>
        </w:rPr>
        <w:t>Inwestycji</w:t>
      </w:r>
      <w:r>
        <w:rPr>
          <w:rFonts w:ascii="Arial Nova Cond" w:hAnsi="Arial Nova Cond" w:cs="Calibri"/>
          <w:color w:val="000000"/>
          <w:lang w:eastAsia="ar-SA"/>
        </w:rPr>
        <w:t xml:space="preserve"> i protokolarnego przejęcia terenu budowy,</w:t>
      </w:r>
    </w:p>
    <w:p w14:paraId="676AB8C3" w14:textId="77777777" w:rsidR="0047045B" w:rsidRDefault="0047045B" w:rsidP="00B23E23">
      <w:pPr>
        <w:pStyle w:val="Nagwek3"/>
        <w:numPr>
          <w:ilvl w:val="0"/>
          <w:numId w:val="2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>wyznaczenia inspektora nadzoru inwestorskiego robót budowlanych,</w:t>
      </w:r>
    </w:p>
    <w:p w14:paraId="043F0E6C" w14:textId="77777777" w:rsidR="0047045B" w:rsidRDefault="0047045B" w:rsidP="00B23E23">
      <w:pPr>
        <w:pStyle w:val="Nagwek3"/>
        <w:numPr>
          <w:ilvl w:val="0"/>
          <w:numId w:val="2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dokonywania na bieżąco odbiorów robót zakrywanych i zanikających. </w:t>
      </w:r>
    </w:p>
    <w:p w14:paraId="02190933" w14:textId="77777777" w:rsidR="0047045B" w:rsidRDefault="0047045B" w:rsidP="00B23E23">
      <w:pPr>
        <w:pStyle w:val="Akapitzlist1"/>
        <w:numPr>
          <w:ilvl w:val="0"/>
          <w:numId w:val="3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zapewnia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i jego przedstawicielom, w tym inspektorom nadzoru inwestorskiego nieograniczony i pełny dostęp do terenu budowy w dowolnie wybranym przez siebie terminie. Na żądanie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zapewni obecność swojego przedstawiciela przy czynnościach wizytacyjnych i kontrolnych w celu udzielenia niezbędnych wyjaśnień.</w:t>
      </w:r>
    </w:p>
    <w:p w14:paraId="15829357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4</w:t>
      </w:r>
    </w:p>
    <w:p w14:paraId="4D5B31B8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[Obowiązki Wykonawcy]</w:t>
      </w:r>
    </w:p>
    <w:p w14:paraId="3E8F4AC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Na mocy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zobowiązany jest do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zgodnie z zasadami określonymi w § 1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, w tym wykonania wszystkich czynności określonych w §1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>.</w:t>
      </w:r>
    </w:p>
    <w:p w14:paraId="1A3422C3" w14:textId="32592115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lastRenderedPageBreak/>
        <w:t xml:space="preserve">Przedstawicielem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na budowie jest Kierownik budowy: </w:t>
      </w:r>
      <w:r w:rsidR="007C7BA8">
        <w:rPr>
          <w:rFonts w:ascii="Arial Nova Cond" w:hAnsi="Arial Nova Cond" w:cs="Arial Nova Cond"/>
        </w:rPr>
        <w:t>……………….. .</w:t>
      </w:r>
      <w:r>
        <w:rPr>
          <w:rFonts w:ascii="Arial Nova Cond" w:hAnsi="Arial Nova Cond" w:cs="Arial Nova Cond"/>
          <w:b/>
        </w:rPr>
        <w:t xml:space="preserve"> </w:t>
      </w:r>
    </w:p>
    <w:p w14:paraId="5D265959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Zmiana osoby Kierownika budowy nie wymaga zmiany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w drodze aneksu, ale wyłącznie pisemnego poinformowania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Calibri"/>
        </w:rPr>
        <w:t xml:space="preserve">W przypadku jednak gdy wobec tej osoby </w:t>
      </w:r>
      <w:r>
        <w:rPr>
          <w:rFonts w:ascii="Arial Nova Cond" w:hAnsi="Arial Nova Cond" w:cs="Calibri"/>
          <w:b/>
        </w:rPr>
        <w:t>Zamawiający</w:t>
      </w:r>
      <w:r>
        <w:rPr>
          <w:rFonts w:ascii="Arial Nova Cond" w:hAnsi="Arial Nova Cond" w:cs="Calibri"/>
        </w:rPr>
        <w:t xml:space="preserve"> w dokumentach zamówienia określił obowiązek spełnienia odpowiednich wymogów, jej zmiana wymaga uprzedniej pisemnej zgody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. Warunkiem wyrażenia przez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zgody jest wykazanie przez </w:t>
      </w:r>
      <w:r>
        <w:rPr>
          <w:rFonts w:ascii="Arial Nova Cond" w:hAnsi="Arial Nova Cond" w:cs="Calibri"/>
          <w:b/>
        </w:rPr>
        <w:t>Wykonawcę</w:t>
      </w:r>
      <w:r>
        <w:rPr>
          <w:rFonts w:ascii="Arial Nova Cond" w:hAnsi="Arial Nova Cond" w:cs="Calibri"/>
        </w:rPr>
        <w:t xml:space="preserve">, że wskazana przez niego osoba spełnia wymogi w zakresie nie mniejszym, niż określone przez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w dokumentach zamówienia.</w:t>
      </w:r>
    </w:p>
    <w:p w14:paraId="233E8240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wykonać wszystkie swoje zobowiązania wynikające z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zgodnie z jej treścią i bezwzględnie obowiązującymi przepisami prawa, w tym z przepisami </w:t>
      </w:r>
      <w:r>
        <w:rPr>
          <w:rFonts w:ascii="Arial Nova Cond" w:hAnsi="Arial Nova Cond" w:cs="Arial Nova Cond"/>
          <w:b/>
        </w:rPr>
        <w:t>ustawy-Prawo budowlane</w:t>
      </w:r>
      <w:r>
        <w:rPr>
          <w:rFonts w:ascii="Arial Nova Cond" w:hAnsi="Arial Nova Cond" w:cs="Arial Nova Cond"/>
        </w:rPr>
        <w:t>, sztuką budowlaną oraz zasadami wiedzy technicznej.</w:t>
      </w:r>
    </w:p>
    <w:p w14:paraId="30179FB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realizować </w:t>
      </w:r>
      <w:r>
        <w:rPr>
          <w:rFonts w:ascii="Arial Nova Cond" w:hAnsi="Arial Nova Cond" w:cs="Arial Nova Cond"/>
          <w:b/>
        </w:rPr>
        <w:t>Inwestycję</w:t>
      </w:r>
      <w:r>
        <w:rPr>
          <w:rFonts w:ascii="Arial Nova Cond" w:hAnsi="Arial Nova Cond" w:cs="Arial Nova Cond"/>
        </w:rPr>
        <w:t xml:space="preserve"> zgodnie z warunkami zawartymi w odpowiednich decyzjach administracyjnych, opiniach oraz uzgodnieniach, zarówno obowiązujących w dacie zawierania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, jak i wydanych w trakcie realizacji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>.</w:t>
      </w:r>
    </w:p>
    <w:p w14:paraId="155676B0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bookmarkStart w:id="0" w:name="_Hlk674686811"/>
      <w:bookmarkEnd w:id="0"/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natychmiastowego 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 niemożliwości realizacji jego zaleceń, w tym zaleceń inspektorów nadzoru inwestorskiego bądź ich niezgodności z powszechnie obowiązującymi przepisami prawa, wskazaniami wiedzy technicznej i budowlanej. W przypadku niepoinformowania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 tej okoliczności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ponosi pełną odpowiedzialność za skutki wykonania robót zgodnie z tymi zaleceniami, a w szczególności nie może powoływać się na nią celem wyłączenia swojej odpowiedzialności z tytułu gwarancji bądź rękojmi. </w:t>
      </w:r>
    </w:p>
    <w:p w14:paraId="3113FD8E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natychmiastowego 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oraz inspektora nadzoru inwestorskiego także o innych przeszkodach uniemożliwiających bądź utrudniających realizację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zgodnie niniejszą </w:t>
      </w:r>
      <w:r>
        <w:rPr>
          <w:rFonts w:ascii="Arial Nova Cond" w:hAnsi="Arial Nova Cond" w:cs="Arial Nova Cond"/>
          <w:b/>
        </w:rPr>
        <w:t>Umową</w:t>
      </w:r>
      <w:r>
        <w:rPr>
          <w:rFonts w:ascii="Arial Nova Cond" w:hAnsi="Arial Nova Cond" w:cs="Arial Nova Cond"/>
        </w:rPr>
        <w:t xml:space="preserve">, powszechnie obowiązującymi przepisami prawa, wskazaniami wiedzy technicznej i budowlanej. </w:t>
      </w:r>
    </w:p>
    <w:p w14:paraId="66F2EC3A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przez cały okres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sprawdzać prawidłowość oraz kompletność rozwiązań zawartych w dokumentacji, a w przypadku wykrycia ewentualnych braków, błędów lub nieścisłości jest zobowiązany do niezwłocznego powiadomienia o tym fakcie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nie może powoływać się na wadliwość bądź niekompletność dokumentacji technicznej celem wyłączenia bądź ograniczenia swojej odpowiedzialności względem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, jeżeli nie poinformował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 wykrytych błędach, brakach, czy też nieścisłościach, a także w przypadku niewykrycia niekompletności bądź nieprawidłowości rozwiązań zawartych w dokumentacji, które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powinien był wykryć działając z należytą starannością. W takich przypadkach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ponosi pełną odpowiedzialność za wszelkie wady powstałe w wykonanych robotach z uwagi na wadliwość lub niekompletność dokumentacji oraz za szkody powstałe z tego tytułu bądź w związku z wadliwością lub niekompletnością dokumentacji, a w szczególności jest zobowiązany do usunięcia zaistniałych wad zgodnie z postanowieniami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. </w:t>
      </w:r>
    </w:p>
    <w:p w14:paraId="105D5D6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lastRenderedPageBreak/>
        <w:t>Wykonawca</w:t>
      </w:r>
      <w:r>
        <w:rPr>
          <w:rFonts w:ascii="Arial Nova Cond" w:hAnsi="Arial Nova Cond" w:cs="Arial Nova Cond"/>
        </w:rPr>
        <w:t xml:space="preserve"> jest zobowiązany do wykonania wszystkich ciążących na nim obowiązków, które wynikają z </w:t>
      </w:r>
      <w:r>
        <w:rPr>
          <w:rFonts w:ascii="Arial Nova Cond" w:hAnsi="Arial Nova Cond" w:cs="Arial Nova Cond"/>
          <w:b/>
        </w:rPr>
        <w:t>ustawy-Prawo budowlane</w:t>
      </w:r>
      <w:r>
        <w:rPr>
          <w:rFonts w:ascii="Arial Nova Cond" w:hAnsi="Arial Nova Cond" w:cs="Arial Nova Cond"/>
        </w:rPr>
        <w:t xml:space="preserve"> i innych przepisów obowiązującego prawa i jest wyłącznie odpowiedzialny względem podmiotów trzecich, w tym właścicieli sąsiednich nieruchomości i </w:t>
      </w:r>
      <w:r>
        <w:rPr>
          <w:rFonts w:ascii="Arial Nova Cond" w:hAnsi="Arial Nova Cond" w:cs="Arial Nova Cond"/>
          <w:b/>
        </w:rPr>
        <w:t>Zamawiającego,</w:t>
      </w:r>
      <w:r>
        <w:rPr>
          <w:rFonts w:ascii="Arial Nova Cond" w:hAnsi="Arial Nova Cond" w:cs="Arial Nova Cond"/>
        </w:rPr>
        <w:t xml:space="preserve"> za wszelkie skutki niewykonania bądź nienależytego wykonania tych obowiązków. W przypadku niewykonania bądź nienależytego wykonania w/w obowiązków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zaspokojenia roszczeń osób trzecich kierowanych do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, powstałych w związku z działaniami bądź zaniechaniem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i jest odpowiedzialny względem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za zwolnienie go z odpowiedzialności względem tych podmiotów.</w:t>
      </w:r>
    </w:p>
    <w:p w14:paraId="68D4838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podjąć wszelkie niezbędne czynności w celu zabezpieczenia wykonanych robót, ochrony osób upoważnionych do przebywania na terenie budowy oraz osób trzecich, a także mienia znajdującego się na terenie budowy.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odpowiedzialny w pełnym zakresie, aż do dnia protokolarnego odebrania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za stan bezpieczeństwa na terenie budowy. </w:t>
      </w:r>
    </w:p>
    <w:p w14:paraId="3BC6560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uczestnictwa w naradach zwoływanych przez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bądź przez podmioty działające na jego rzecz, a w szczególności inspektorów nadzoru inwestorskiego i do terminowego realizowania podjętych na nich ustaleń.</w:t>
      </w:r>
    </w:p>
    <w:p w14:paraId="42DEA2FB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ponosi pełną odpowiedzialność za wszelkie uszkodzenia spowodowane przez niego lub osoby, za które ponosi on odpowiedzialność podczas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niezwłocznie naprawi wszelkie powstałe uszkodzenia na własny koszt, a także, jeśli to konieczne, przeprowadzi inne prace nakazane przez inspektora nadzoru. </w:t>
      </w:r>
    </w:p>
    <w:p w14:paraId="721F549E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  <w:i/>
        </w:rPr>
        <w:t xml:space="preserve"> </w:t>
      </w:r>
      <w:r>
        <w:rPr>
          <w:rFonts w:ascii="Arial Nova Cond" w:hAnsi="Arial Nova Cond" w:cs="Arial Nova Cond"/>
        </w:rPr>
        <w:t xml:space="preserve">zobowiązuje się do umożliwienia wstępu na teren budowy oraz do udostępnienia danych i informacji związanych z realizacją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upoważnionym pracownikom wszelkich właściwych organów, a w szczególności </w:t>
      </w:r>
      <w:r>
        <w:rPr>
          <w:rFonts w:ascii="Arial Nova Cond" w:hAnsi="Arial Nova Cond" w:cs="Arial Nova Cond"/>
          <w:lang w:eastAsia="ar-SA"/>
        </w:rPr>
        <w:t>Powiatowego Nadzoru Budowlanego, Inspekcji Ochrony Środowiska, Inspekcji Sanitarnej, Państwowej Inspekcji Pracy, Państwowej Straży Pożarnej, Wojewódzkiego Konserwatora Zabytków.</w:t>
      </w:r>
    </w:p>
    <w:p w14:paraId="36FE1EA5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Wszelkie roboty wykonywane na podstawie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zobowiązuje się wykonać przy użyciu własnych narzędzi, urządzeń, materiałów, wyrobów. Wszystkie materiały i wyroby muszą być zgodne z wymaganiami określonymi niniejszą </w:t>
      </w:r>
      <w:r>
        <w:rPr>
          <w:rFonts w:ascii="Arial Nova Cond" w:hAnsi="Arial Nova Cond" w:cs="Arial Nova Cond"/>
          <w:b/>
        </w:rPr>
        <w:t>Umową</w:t>
      </w:r>
      <w:r>
        <w:rPr>
          <w:rFonts w:ascii="Arial Nova Cond" w:hAnsi="Arial Nova Cond" w:cs="Arial Nova Cond"/>
        </w:rPr>
        <w:t xml:space="preserve">, w tym jej załącznikami, a w szczególności z treścią dokumentacji, obowiązującymi w tym zakresie normami, ze sztuką budowlaną, obowiązującymi przepisami i zasadami przyjętymi w danej dziedzinie oraz posiadać stosowne atesty, dopuszczenia, aprobaty. Przy wykonywaniu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winien stosować wyłącznie urządzenia posiadające wszystkie niezbędne certyfikaty, atesty i świadectwa, jakich wymagają obowiązujące przepisy prawa. </w:t>
      </w:r>
    </w:p>
    <w:p w14:paraId="4DEA737C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wykonania wszystkich robót przy pomocy osób posiadających odpowiednie kwalifikacje, przeszkolonych w zakresie przepisów BHP i przeciwpożarowych oraz wyposażonych w odpowiedni sprzęt, narzędzia i odzież.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wyłącznie odpowiedzialny za </w:t>
      </w:r>
      <w:r>
        <w:rPr>
          <w:rFonts w:ascii="Arial Nova Cond" w:hAnsi="Arial Nova Cond" w:cs="Arial Nova Cond"/>
        </w:rPr>
        <w:lastRenderedPageBreak/>
        <w:t xml:space="preserve">szkody powstałe u </w:t>
      </w:r>
      <w:r>
        <w:rPr>
          <w:rFonts w:ascii="Arial Nova Cond" w:hAnsi="Arial Nova Cond" w:cs="Arial Nova Cond"/>
          <w:b/>
        </w:rPr>
        <w:t>Inwestora</w:t>
      </w:r>
      <w:r>
        <w:rPr>
          <w:rFonts w:ascii="Arial Nova Cond" w:hAnsi="Arial Nova Cond" w:cs="Arial Nova Cond"/>
        </w:rPr>
        <w:t xml:space="preserve"> na skutek prowadzenia prac z naruszeniem postanowień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>, a w szczególności przez osoby bez odpowiednich kwalifikacji i wymaganych przeszkoleń.</w:t>
      </w:r>
    </w:p>
    <w:p w14:paraId="365D4A31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 5</w:t>
      </w:r>
    </w:p>
    <w:p w14:paraId="33F41417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[Umowa ubezpieczenia odpowiedzialności cywilnej]</w:t>
      </w:r>
    </w:p>
    <w:p w14:paraId="35B38B7A" w14:textId="77777777" w:rsidR="0047045B" w:rsidRDefault="0047045B" w:rsidP="00B23E23">
      <w:pPr>
        <w:pStyle w:val="Akapitzlist1"/>
        <w:widowControl w:val="0"/>
        <w:numPr>
          <w:ilvl w:val="0"/>
          <w:numId w:val="58"/>
        </w:numPr>
        <w:spacing w:after="120" w:line="360" w:lineRule="auto"/>
        <w:jc w:val="both"/>
      </w:pP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zobowiązuje się do zawarcia odpowiednich umów z tytułu szkód, które mogą zaistnieć w związku z określonymi zdarzeniami losowymi oraz od odpowiedzialności cywilnej za szkody oraz następstwa nieszczęśliwych wypadków dotyczących pracowników i osób trzecich, a powstałych w związku z prowadzonymi robotami budowlanymi, w tym także ruchem pojazdów mechanicznych.</w:t>
      </w:r>
    </w:p>
    <w:p w14:paraId="43FA87FC" w14:textId="77777777" w:rsidR="0047045B" w:rsidRDefault="0047045B" w:rsidP="00B23E23">
      <w:pPr>
        <w:pStyle w:val="Akapitzlist1"/>
        <w:widowControl w:val="0"/>
        <w:numPr>
          <w:ilvl w:val="0"/>
          <w:numId w:val="58"/>
        </w:numPr>
        <w:spacing w:after="120" w:line="360" w:lineRule="auto"/>
        <w:jc w:val="both"/>
      </w:pPr>
      <w:r>
        <w:rPr>
          <w:rFonts w:ascii="Arial Nova Cond" w:hAnsi="Arial Nova Cond" w:cs="Arial Nova Cond"/>
          <w:bCs/>
        </w:rPr>
        <w:t>Ubezpieczeniu podlegają w szczególności: roboty, urządzenia oraz wszelkie mienie ruchome związane bezpośrednio z wykonywaniem robót od: ognia, huraganu i innych zdarzeń losowych,</w:t>
      </w:r>
    </w:p>
    <w:p w14:paraId="7D3F9F04" w14:textId="77777777" w:rsidR="0047045B" w:rsidRDefault="0047045B" w:rsidP="00B23E23">
      <w:pPr>
        <w:widowControl w:val="0"/>
        <w:numPr>
          <w:ilvl w:val="0"/>
          <w:numId w:val="58"/>
        </w:numPr>
        <w:spacing w:after="120" w:line="360" w:lineRule="auto"/>
        <w:jc w:val="both"/>
      </w:pPr>
      <w:r>
        <w:rPr>
          <w:rFonts w:ascii="Arial Nova Cond" w:hAnsi="Arial Nova Cond" w:cs="Times New Roman"/>
          <w:bCs/>
        </w:rPr>
        <w:t>Wartość robót objętych ubezpieczeniem będzie obejmowała:</w:t>
      </w:r>
    </w:p>
    <w:p w14:paraId="0CC45FCE" w14:textId="77777777" w:rsidR="0047045B" w:rsidRDefault="0047045B">
      <w:pPr>
        <w:pStyle w:val="Akapitzlist1"/>
        <w:widowControl w:val="0"/>
        <w:numPr>
          <w:ilvl w:val="0"/>
          <w:numId w:val="29"/>
        </w:numPr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Cs/>
        </w:rPr>
        <w:t xml:space="preserve">roboty - od wartości szacunkowej określonej przez </w:t>
      </w:r>
      <w:r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  <w:bCs/>
        </w:rPr>
        <w:t xml:space="preserve"> w ofercie;</w:t>
      </w:r>
    </w:p>
    <w:p w14:paraId="649C2558" w14:textId="77777777" w:rsidR="0047045B" w:rsidRDefault="0047045B">
      <w:pPr>
        <w:pStyle w:val="Akapitzlist1"/>
        <w:numPr>
          <w:ilvl w:val="0"/>
          <w:numId w:val="29"/>
        </w:numPr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Cs/>
        </w:rPr>
        <w:t xml:space="preserve">urządzenia budowy, sprzęt transportowy i inny sprzęt zgromadzony na terenie robót przez </w:t>
      </w:r>
      <w:r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  <w:bCs/>
        </w:rPr>
        <w:t xml:space="preserve">, niezbędny do wykonywania robót do wartości niezbędnej do ich ewentualnego zastąpienia. </w:t>
      </w:r>
    </w:p>
    <w:p w14:paraId="5551940F" w14:textId="77777777" w:rsidR="0047045B" w:rsidRDefault="0047045B" w:rsidP="00B23E23">
      <w:pPr>
        <w:pStyle w:val="Akapitzlist1"/>
        <w:numPr>
          <w:ilvl w:val="0"/>
          <w:numId w:val="58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Zakres oraz warunki ubezpieczenia podlegają pisemnej akceptacji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>.</w:t>
      </w:r>
    </w:p>
    <w:p w14:paraId="35A9DD4A" w14:textId="77777777" w:rsidR="0047045B" w:rsidRDefault="0047045B" w:rsidP="00B23E23">
      <w:pPr>
        <w:pStyle w:val="Akapitzlist1"/>
        <w:numPr>
          <w:ilvl w:val="0"/>
          <w:numId w:val="58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zobowiązany jest okazać </w:t>
      </w:r>
      <w:r>
        <w:rPr>
          <w:rFonts w:ascii="Arial Nova Cond" w:hAnsi="Arial Nova Cond" w:cs="Arial Nova Cond"/>
          <w:b/>
          <w:bCs/>
        </w:rPr>
        <w:t>Zamawiającemu</w:t>
      </w:r>
      <w:r>
        <w:rPr>
          <w:rFonts w:ascii="Arial Nova Cond" w:hAnsi="Arial Nova Cond" w:cs="Arial Nova Cond"/>
          <w:bCs/>
        </w:rPr>
        <w:t xml:space="preserve"> zawarte umowy ubezpieczenia w terminie 14 dni od dnia podpisania </w:t>
      </w:r>
      <w:r>
        <w:rPr>
          <w:rFonts w:ascii="Arial Nova Cond" w:hAnsi="Arial Nova Cond" w:cs="Arial Nova Cond"/>
          <w:b/>
          <w:bCs/>
        </w:rPr>
        <w:t>Umowy</w:t>
      </w:r>
      <w:r>
        <w:rPr>
          <w:rFonts w:ascii="Arial Nova Cond" w:hAnsi="Arial Nova Cond" w:cs="Arial Nova Cond"/>
          <w:bCs/>
        </w:rPr>
        <w:t xml:space="preserve">. </w:t>
      </w:r>
    </w:p>
    <w:p w14:paraId="509B318E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przypadku wygaśnięcia z jakichkolwiek przyczyn umowy odpowiedzialności cywilnej, o której mowa w ust. 1 niniejszego paragrafu w trakcie realizacji niniejszej </w:t>
      </w:r>
      <w:r>
        <w:rPr>
          <w:rFonts w:ascii="Arial Nova Cond" w:hAnsi="Arial Nova Cond" w:cs="Arial Nova Cond"/>
          <w:b/>
          <w:bCs/>
        </w:rPr>
        <w:t>Umowy</w:t>
      </w:r>
      <w:r>
        <w:rPr>
          <w:rFonts w:ascii="Arial Nova Cond" w:hAnsi="Arial Nova Cond" w:cs="Arial Nova Cond"/>
          <w:bCs/>
        </w:rPr>
        <w:t xml:space="preserve">,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zobowiązany jest przekazać </w:t>
      </w:r>
      <w:r>
        <w:rPr>
          <w:rFonts w:ascii="Arial Nova Cond" w:hAnsi="Arial Nova Cond" w:cs="Arial Nova Cond"/>
          <w:b/>
          <w:bCs/>
        </w:rPr>
        <w:t>Zamawiającemu</w:t>
      </w:r>
      <w:r>
        <w:rPr>
          <w:rFonts w:ascii="Arial Nova Cond" w:hAnsi="Arial Nova Cond" w:cs="Arial Nova Cond"/>
          <w:bCs/>
        </w:rPr>
        <w:t xml:space="preserve"> w terminie 7 dni od daty wygaśnięcia umowy ubezpieczenia kopię nowej polisy potwierdzającą zawarcie umowy ubezpieczenia, o której mowa w ust. 1 niniejszego paragrafu wraz z dowodem uiszczenia składek.</w:t>
      </w:r>
    </w:p>
    <w:p w14:paraId="6CC8EDF9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Jeżeli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nie zawrze umowy ubezpieczenia, o której mowa w ust. 1 niniejszego paragrafu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może zawrzeć taką umowę ubezpieczenia lub przedłużyć okres jej obowiązywania we własnym imieniu, lecz na wyłączny koszt i ryzyko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. W takim przypadku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będzie uprawniony do potrącenia poniesionych kosztów związanych z zawarciem lub przedłużeniem umowy ubezpieczenia z wynagrodzenia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 przysługującego mu z tytułu realizacji niniejszej umowy.</w:t>
      </w:r>
    </w:p>
    <w:p w14:paraId="735E5E0B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6</w:t>
      </w:r>
    </w:p>
    <w:p w14:paraId="064ABE1E" w14:textId="77777777" w:rsidR="0047045B" w:rsidRDefault="0047045B">
      <w:pPr>
        <w:pStyle w:val="Bezodstpw1"/>
        <w:spacing w:before="0" w:after="200"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[Podwykonawcy]</w:t>
      </w:r>
    </w:p>
    <w:p w14:paraId="7C6C2A96" w14:textId="77777777" w:rsidR="0047045B" w:rsidRDefault="0047045B">
      <w:pPr>
        <w:numPr>
          <w:ilvl w:val="0"/>
          <w:numId w:val="7"/>
        </w:numPr>
        <w:spacing w:after="120" w:line="360" w:lineRule="auto"/>
        <w:ind w:left="425" w:hanging="425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zamierzający zawrzeć umowę o podwykonawstwo, której przedmiotem są roboty budowlane, jest obowiązany w trakcie realizacji umowy, do przedłożenia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projektu umowy o podwykonawstwo</w:t>
      </w:r>
      <w:r>
        <w:rPr>
          <w:rFonts w:ascii="Arial Nova Cond" w:hAnsi="Arial Nova Cond" w:cs="Arial Nova Cond"/>
          <w:color w:val="000000"/>
        </w:rPr>
        <w:t>.</w:t>
      </w:r>
    </w:p>
    <w:p w14:paraId="5CAAA457" w14:textId="77777777" w:rsidR="0047045B" w:rsidRPr="000033D6" w:rsidRDefault="0047045B">
      <w:pPr>
        <w:numPr>
          <w:ilvl w:val="0"/>
          <w:numId w:val="7"/>
        </w:numPr>
        <w:spacing w:after="120" w:line="360" w:lineRule="auto"/>
        <w:ind w:left="425" w:hanging="425"/>
        <w:jc w:val="both"/>
      </w:pPr>
      <w:r>
        <w:rPr>
          <w:rFonts w:ascii="Arial Nova Cond" w:hAnsi="Arial Nova Cond" w:cs="Arial Nova Cond"/>
          <w:color w:val="000000"/>
        </w:rPr>
        <w:lastRenderedPageBreak/>
        <w:t xml:space="preserve">Termin zapłaty wynagrodzenia podwykonawcy lub dalszemu podwykonawcy, przewidziany w umowie o podwykonawstwo, nie może być dłuższy, niż 30 dni od dnia doręczenia </w:t>
      </w:r>
      <w:r>
        <w:rPr>
          <w:rFonts w:ascii="Arial Nova Cond" w:hAnsi="Arial Nova Cond" w:cs="Arial Nova Cond"/>
          <w:b/>
          <w:color w:val="000000"/>
        </w:rPr>
        <w:t>Wykonawcy</w:t>
      </w:r>
      <w:r>
        <w:rPr>
          <w:rFonts w:ascii="Arial Nova Cond" w:hAnsi="Arial Nova Cond" w:cs="Arial Nova Cond"/>
          <w:color w:val="000000"/>
        </w:rPr>
        <w:t xml:space="preserve">, podwykonawcy lub dalszemu </w:t>
      </w:r>
      <w:r w:rsidRPr="000033D6">
        <w:rPr>
          <w:rFonts w:ascii="Arial Nova Cond" w:hAnsi="Arial Nova Cond" w:cs="Arial Nova Cond"/>
        </w:rPr>
        <w:t>pod</w:t>
      </w:r>
      <w:r w:rsidR="00AE4D0B" w:rsidRPr="000033D6">
        <w:rPr>
          <w:rFonts w:ascii="Arial Nova Cond" w:hAnsi="Arial Nova Cond" w:cs="Arial Nova Cond"/>
        </w:rPr>
        <w:t xml:space="preserve">wykonawcy faktury lub rachunku, co oznacza, że nie będą przez </w:t>
      </w:r>
      <w:r w:rsidR="00AE4D0B" w:rsidRPr="000033D6">
        <w:rPr>
          <w:rFonts w:ascii="Arial Nova Cond" w:hAnsi="Arial Nova Cond" w:cs="Arial Nova Cond"/>
          <w:b/>
        </w:rPr>
        <w:t>Zamawiającego</w:t>
      </w:r>
      <w:r w:rsidR="00AE4D0B" w:rsidRPr="000033D6">
        <w:rPr>
          <w:rFonts w:ascii="Arial Nova Cond" w:hAnsi="Arial Nova Cond" w:cs="Arial Nova Cond"/>
        </w:rPr>
        <w:t xml:space="preserve"> w szczególności akceptowane postanowienia, których skutkiem jest odroczenie terminu płatności wynagrodzenia np. jego czasowe zatrzymanie na poczet zabezpieczenia należytego wykonania umowy.</w:t>
      </w:r>
    </w:p>
    <w:p w14:paraId="196F9485" w14:textId="77777777" w:rsidR="0047045B" w:rsidRPr="000033D6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 w:rsidRPr="000033D6">
        <w:rPr>
          <w:rFonts w:ascii="Arial Nova Cond" w:hAnsi="Arial Nova Cond" w:cs="Arial Nova Cond"/>
          <w:b/>
        </w:rPr>
        <w:t>Zamawiający</w:t>
      </w:r>
      <w:r w:rsidRPr="000033D6">
        <w:rPr>
          <w:rFonts w:ascii="Arial Nova Cond" w:hAnsi="Arial Nova Cond" w:cs="Arial Nova Cond"/>
        </w:rPr>
        <w:t>, w terminie 14 dni od dnia doręczenia projektu umowy o podwykonawstwo, której przedmiotem są roboty budowlane, zgłosi w formie pisemnej pod rygorem nieważności zastrzeżenia do takiego projektu, jeżeli:</w:t>
      </w:r>
    </w:p>
    <w:p w14:paraId="68A16FE8" w14:textId="77777777" w:rsidR="0047045B" w:rsidRDefault="0047045B">
      <w:pPr>
        <w:pStyle w:val="Akapitzlist1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</w:pPr>
      <w:r w:rsidRPr="000033D6">
        <w:rPr>
          <w:rFonts w:ascii="Arial Nova Cond" w:hAnsi="Arial Nova Cond" w:cs="Arial Nova Cond"/>
        </w:rPr>
        <w:t xml:space="preserve">nie spełnia ona wymagań określonych </w:t>
      </w:r>
      <w:r>
        <w:rPr>
          <w:rFonts w:ascii="Arial Nova Cond" w:hAnsi="Arial Nova Cond" w:cs="Arial Nova Cond"/>
          <w:color w:val="000000"/>
        </w:rPr>
        <w:t>w dokumentach zamówienia,</w:t>
      </w:r>
    </w:p>
    <w:p w14:paraId="144EFCF6" w14:textId="77777777" w:rsidR="0047045B" w:rsidRDefault="0047045B">
      <w:pPr>
        <w:pStyle w:val="Akapitzlist1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</w:pPr>
      <w:r>
        <w:rPr>
          <w:rFonts w:ascii="Arial Nova Cond" w:hAnsi="Arial Nova Cond" w:cs="Arial Nova Cond"/>
          <w:color w:val="000000"/>
        </w:rPr>
        <w:t>przewiduje ona termin zapłaty wynagrodzenia dłuższy niż określony w ust. 2 niniejszego paragrafu;</w:t>
      </w:r>
    </w:p>
    <w:p w14:paraId="354B2F80" w14:textId="77777777" w:rsidR="0047045B" w:rsidRDefault="0047045B">
      <w:pPr>
        <w:pStyle w:val="Akapitzlist1"/>
        <w:numPr>
          <w:ilvl w:val="0"/>
          <w:numId w:val="8"/>
        </w:numPr>
        <w:tabs>
          <w:tab w:val="left" w:pos="709"/>
        </w:tabs>
        <w:spacing w:after="120" w:line="360" w:lineRule="auto"/>
        <w:jc w:val="both"/>
      </w:pPr>
      <w:r>
        <w:rPr>
          <w:rFonts w:ascii="Arial Nova Cond" w:hAnsi="Arial Nova Cond" w:cs="Arial Nova Cond"/>
          <w:color w:val="000000"/>
        </w:rPr>
        <w:t xml:space="preserve">zawiera postanowienia niezgodne z art. 463 </w:t>
      </w:r>
      <w:r>
        <w:rPr>
          <w:rFonts w:ascii="Arial Nova Cond" w:hAnsi="Arial Nova Cond" w:cs="Arial Nova Cond"/>
          <w:b/>
          <w:color w:val="000000"/>
        </w:rPr>
        <w:t>ustawy-PZP.</w:t>
      </w:r>
    </w:p>
    <w:p w14:paraId="206A1BF1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przedkłada </w:t>
      </w:r>
      <w:r>
        <w:rPr>
          <w:rFonts w:ascii="Arial Nova Cond" w:hAnsi="Arial Nova Cond" w:cs="Arial Nova Cond"/>
          <w:b/>
          <w:color w:val="000000"/>
        </w:rPr>
        <w:t>Zamawiającemu</w:t>
      </w:r>
      <w:r>
        <w:rPr>
          <w:rFonts w:ascii="Arial Nova Cond" w:hAnsi="Arial Nova Cond" w:cs="Arial Nova Cond"/>
          <w:color w:val="000000"/>
        </w:rPr>
        <w:t xml:space="preserve"> poświadczoną za zgodność z oryginałem kopię zawartej umowy o podwykonawstwo, której przedmiotem są roboty budowlane, w terminie 7 dni od dnia jej zawarcia. </w:t>
      </w:r>
      <w:r>
        <w:rPr>
          <w:rFonts w:ascii="Arial Nova Cond" w:hAnsi="Arial Nova Cond" w:cs="Arial Nova Cond"/>
          <w:b/>
          <w:color w:val="000000"/>
        </w:rPr>
        <w:t>Zamawiający</w:t>
      </w:r>
      <w:r>
        <w:rPr>
          <w:rFonts w:ascii="Arial Nova Cond" w:hAnsi="Arial Nova Cond" w:cs="Arial Nova Cond"/>
          <w:color w:val="000000"/>
        </w:rPr>
        <w:t xml:space="preserve">, w terminie 7 dni od otrzymania takiej kopii umowy, zgłasza pisemny pod rygorem nieważności, sprzeciw do umowy o podwykonawstwo, której przedmiotem są roboty budowlane, w przypadkach, jeśli nie spełnia ona wymogów wskazanych w ust. 3. Niezgłoszenie pisemnego sprzeciwu do przedłożonej umowy o podwykonawstwo, której przedmiotem są roboty budowlane, w terminie podanym w zdaniu poprzednim, uważa się za akceptację umowy przez </w:t>
      </w:r>
      <w:r>
        <w:rPr>
          <w:rFonts w:ascii="Arial Nova Cond" w:hAnsi="Arial Nova Cond" w:cs="Arial Nova Cond"/>
          <w:b/>
          <w:color w:val="000000"/>
        </w:rPr>
        <w:t>Zamawiającego</w:t>
      </w:r>
      <w:r>
        <w:rPr>
          <w:rFonts w:ascii="Arial Nova Cond" w:hAnsi="Arial Nova Cond" w:cs="Arial Nova Cond"/>
          <w:color w:val="000000"/>
        </w:rPr>
        <w:t xml:space="preserve">. </w:t>
      </w:r>
    </w:p>
    <w:p w14:paraId="21BEA93F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jest zobowiązany przedłożyć </w:t>
      </w:r>
      <w:r>
        <w:rPr>
          <w:rFonts w:ascii="Arial Nova Cond" w:hAnsi="Arial Nova Cond" w:cs="Arial Nova Cond"/>
          <w:b/>
          <w:color w:val="000000"/>
        </w:rPr>
        <w:t>Zamawiającemu</w:t>
      </w:r>
      <w:r>
        <w:rPr>
          <w:rFonts w:ascii="Arial Nova Cond" w:hAnsi="Arial Nova Cond" w:cs="Arial Nova Cond"/>
          <w:color w:val="000000"/>
        </w:rPr>
        <w:t xml:space="preserve"> poświadczoną za zgodność z oryginałem kopię zawartej umowy o podwykonawstwo, której przedmiotem są dostawy lub usługi w rozumieniu </w:t>
      </w:r>
      <w:r>
        <w:rPr>
          <w:rFonts w:ascii="Arial Nova Cond" w:hAnsi="Arial Nova Cond" w:cs="Arial Nova Cond"/>
          <w:b/>
          <w:color w:val="000000"/>
        </w:rPr>
        <w:t>ustawy-PZP</w:t>
      </w:r>
      <w:r>
        <w:rPr>
          <w:rFonts w:ascii="Arial Nova Cond" w:hAnsi="Arial Nova Cond" w:cs="Arial Nova Cond"/>
          <w:color w:val="000000"/>
        </w:rPr>
        <w:t xml:space="preserve">, w terminie 7 dni od dnia jej zawarcia, z wyłączeniem umów o podwykonawstwo o wartości mniejszej niż 0,5% wartości niniejszej </w:t>
      </w:r>
      <w:r>
        <w:rPr>
          <w:rFonts w:ascii="Arial Nova Cond" w:hAnsi="Arial Nova Cond" w:cs="Arial Nova Cond"/>
          <w:b/>
          <w:color w:val="000000"/>
        </w:rPr>
        <w:t>Umowy</w:t>
      </w:r>
      <w:r>
        <w:rPr>
          <w:rFonts w:ascii="Arial Nova Cond" w:hAnsi="Arial Nova Cond" w:cs="Arial Nova Cond"/>
          <w:color w:val="000000"/>
        </w:rPr>
        <w:t xml:space="preserve"> oraz umów o podwykonawstwo, których przedmiot został wskazany przez </w:t>
      </w:r>
      <w:r>
        <w:rPr>
          <w:rFonts w:ascii="Arial Nova Cond" w:hAnsi="Arial Nova Cond" w:cs="Arial Nova Cond"/>
          <w:b/>
          <w:color w:val="000000"/>
        </w:rPr>
        <w:t>Zamawiającego</w:t>
      </w:r>
      <w:r>
        <w:rPr>
          <w:rFonts w:ascii="Arial Nova Cond" w:hAnsi="Arial Nova Cond" w:cs="Arial Nova Cond"/>
          <w:color w:val="000000"/>
        </w:rPr>
        <w:t xml:space="preserve"> w dokumentach zamówienia, jako niepodlegający niniejszemu obowiązkowi. Wyłączenie, o którym mowa w zdaniu pierwszym, nie dotyczy umów o podwykonawstwo o wartości większej niż 50.000,00 zł. </w:t>
      </w:r>
    </w:p>
    <w:p w14:paraId="2A6F8E4F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W przypadku, o którym mowa w ust. 5, jeżeli termin zapłaty wynagrodzenia jest dłuższy niż określony w ust. 2, </w:t>
      </w:r>
      <w:r>
        <w:rPr>
          <w:rFonts w:ascii="Arial Nova Cond" w:hAnsi="Arial Nova Cond" w:cs="Arial Nova Cond"/>
          <w:b/>
          <w:bCs/>
          <w:color w:val="000000"/>
          <w:shd w:val="clear" w:color="auto" w:fill="FFFFFF"/>
        </w:rPr>
        <w:t>Zamawiający</w:t>
      </w:r>
      <w:r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 informuje o tym </w:t>
      </w:r>
      <w:r>
        <w:rPr>
          <w:rFonts w:ascii="Arial Nova Cond" w:hAnsi="Arial Nova Cond" w:cs="Arial Nova Cond"/>
          <w:b/>
          <w:bCs/>
          <w:color w:val="000000"/>
          <w:shd w:val="clear" w:color="auto" w:fill="FFFFFF"/>
        </w:rPr>
        <w:t>Wykonawcę</w:t>
      </w:r>
      <w:r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 i wzywa go do doprowadzenia do zmiany tej umowy, pod rygorem wystąpienia o zapłatę kary umownej.</w:t>
      </w:r>
    </w:p>
    <w:p w14:paraId="14B33DED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Cs/>
          <w:color w:val="000000"/>
        </w:rPr>
        <w:t xml:space="preserve">Postanowienia ust. 1 do ust. 6 niniejszego paragrafu stosuje się do umów z dalszymi podwykonawcami. Podwykonawca lub dalszy podwykonawca </w:t>
      </w:r>
      <w:r>
        <w:rPr>
          <w:rFonts w:ascii="Arial Nova Cond" w:hAnsi="Arial Nova Cond" w:cs="Arial Nova Cond"/>
        </w:rPr>
        <w:t xml:space="preserve">przedkładając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projekt umowy zgodnie z zasadami określonymi w ust. 1 niniejszego paragrafu winien przedłożyć nadto zgodę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na zawarcie umowy o podwykonawstwo o treści zgodnej z projektem umowy.</w:t>
      </w:r>
    </w:p>
    <w:p w14:paraId="3B5B5CAE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Cs/>
          <w:color w:val="000000"/>
        </w:rPr>
        <w:t xml:space="preserve">Postanowienia ust. 1 do ust. 6, w tym terminy na zgłoszenie przez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zastrzeżeń bądź sprzeciwu, stosuje się odpowiednio do zmian umowy o podwykonawstwo.</w:t>
      </w:r>
    </w:p>
    <w:p w14:paraId="3AFF3FCD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</w:rPr>
        <w:lastRenderedPageBreak/>
        <w:t>Wykonawca</w:t>
      </w:r>
      <w:r>
        <w:rPr>
          <w:rFonts w:ascii="Arial Nova Cond" w:hAnsi="Arial Nova Cond" w:cs="Arial Nova Cond"/>
        </w:rPr>
        <w:t xml:space="preserve"> będzie odpowiedzialny za działania oraz zaniechania wszystkich swoich podwykonawców ich przedstawicieli lub pracowników oraz za działania oraz zaniechania wszelkich osób, którym powierzył lub za pośrednictwem, których wykonuje niniejszą </w:t>
      </w:r>
      <w:r>
        <w:rPr>
          <w:rFonts w:ascii="Arial Nova Cond" w:hAnsi="Arial Nova Cond" w:cs="Arial Nova Cond"/>
          <w:b/>
        </w:rPr>
        <w:t>Umowę</w:t>
      </w:r>
      <w:r>
        <w:rPr>
          <w:rFonts w:ascii="Arial Nova Cond" w:hAnsi="Arial Nova Cond" w:cs="Arial Nova Cond"/>
        </w:rPr>
        <w:t xml:space="preserve">, jak za własne działania i zaniechania. </w:t>
      </w:r>
      <w:r>
        <w:rPr>
          <w:rFonts w:ascii="Arial Nova Cond" w:hAnsi="Arial Nova Cond" w:cs="Arial Nova Cond"/>
          <w:shd w:val="clear" w:color="auto" w:fill="FFFFFF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</w:t>
      </w:r>
      <w:r>
        <w:rPr>
          <w:rFonts w:ascii="Arial Nova Cond" w:hAnsi="Arial Nova Cond" w:cs="Arial Nova Cond"/>
          <w:b/>
          <w:shd w:val="clear" w:color="auto" w:fill="FFFFFF"/>
        </w:rPr>
        <w:t>Zamawiającym</w:t>
      </w:r>
      <w:r>
        <w:rPr>
          <w:rFonts w:ascii="Arial Nova Cond" w:hAnsi="Arial Nova Cond" w:cs="Arial Nova Cond"/>
          <w:shd w:val="clear" w:color="auto" w:fill="FFFFFF"/>
        </w:rPr>
        <w:t xml:space="preserve"> a </w:t>
      </w:r>
      <w:r>
        <w:rPr>
          <w:rFonts w:ascii="Arial Nova Cond" w:hAnsi="Arial Nova Cond" w:cs="Arial Nova Cond"/>
          <w:b/>
          <w:shd w:val="clear" w:color="auto" w:fill="FFFFFF"/>
        </w:rPr>
        <w:t>Wykonawcą</w:t>
      </w:r>
      <w:r>
        <w:rPr>
          <w:rFonts w:ascii="Arial Nova Cond" w:hAnsi="Arial Nova Cond" w:cs="Arial Nova Cond"/>
          <w:shd w:val="clear" w:color="auto" w:fill="FFFFFF"/>
        </w:rPr>
        <w:t>.</w:t>
      </w:r>
    </w:p>
    <w:p w14:paraId="6D3F64FA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ustalają, że:</w:t>
      </w:r>
    </w:p>
    <w:p w14:paraId="3411ABEE" w14:textId="77777777" w:rsidR="0047045B" w:rsidRDefault="0047045B">
      <w:pPr>
        <w:pStyle w:val="Akapitzlist1"/>
        <w:numPr>
          <w:ilvl w:val="0"/>
          <w:numId w:val="9"/>
        </w:numPr>
        <w:tabs>
          <w:tab w:val="left" w:pos="709"/>
        </w:tabs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jest zobowiązany przed przystąpieniem do realizacji zamówienia do podania nazwy, danych kontaktowych oraz przedstawicieli podwykonawców zaangażowanych w roboty budowlane, jeżeli są już znani;</w:t>
      </w:r>
    </w:p>
    <w:p w14:paraId="24FD8C86" w14:textId="77777777" w:rsidR="0047045B" w:rsidRDefault="0047045B">
      <w:pPr>
        <w:pStyle w:val="Akapitzlist1"/>
        <w:numPr>
          <w:ilvl w:val="0"/>
          <w:numId w:val="9"/>
        </w:numPr>
        <w:tabs>
          <w:tab w:val="left" w:pos="709"/>
        </w:tabs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zawiadamia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o wszelkich zmianach w odniesieniu do informacji, o których mowa w pkt 1) wyżej w trakcie realizacji niniejszej </w:t>
      </w:r>
      <w:r>
        <w:rPr>
          <w:rFonts w:ascii="Arial Nova Cond" w:hAnsi="Arial Nova Cond" w:cs="Arial Nova Cond"/>
          <w:b/>
          <w:bCs/>
          <w:color w:val="000000"/>
        </w:rPr>
        <w:t>Umowy</w:t>
      </w:r>
      <w:r>
        <w:rPr>
          <w:rFonts w:ascii="Arial Nova Cond" w:hAnsi="Arial Nova Cond" w:cs="Arial Nova Cond"/>
          <w:bCs/>
          <w:color w:val="000000"/>
        </w:rPr>
        <w:t>, a także przekazuje wymagane informacje na temat nowych podwykonawców, którym w późniejszym okresie zamierza powierzyć realizację robót budowlanych.</w:t>
      </w:r>
    </w:p>
    <w:p w14:paraId="2E04B9F6" w14:textId="77777777" w:rsidR="0047045B" w:rsidRDefault="0047045B">
      <w:pPr>
        <w:numPr>
          <w:ilvl w:val="0"/>
          <w:numId w:val="7"/>
        </w:numPr>
        <w:tabs>
          <w:tab w:val="left" w:pos="426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Zmiana podwykonawcy obejmująca zawarcie umowy z innym podwykonawcą, w trakcie realizacji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może nastąpić wyłącznie z zachowaniem wymogów określonych w niniejszym paragrafie, przy uwzględnieniu art. 462 </w:t>
      </w:r>
      <w:r>
        <w:rPr>
          <w:rFonts w:ascii="Arial Nova Cond" w:hAnsi="Arial Nova Cond" w:cs="Times New Roman"/>
          <w:b/>
          <w:bCs/>
          <w:color w:val="000000"/>
        </w:rPr>
        <w:t>ustawy-PZP.</w:t>
      </w:r>
    </w:p>
    <w:p w14:paraId="065EDE93" w14:textId="77777777" w:rsidR="0047045B" w:rsidRDefault="0047045B">
      <w:pPr>
        <w:numPr>
          <w:ilvl w:val="0"/>
          <w:numId w:val="7"/>
        </w:numPr>
        <w:tabs>
          <w:tab w:val="left" w:pos="426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  <w:bCs/>
          <w:color w:val="000000"/>
        </w:rPr>
        <w:t>Wykonawca</w:t>
      </w:r>
      <w:r>
        <w:rPr>
          <w:rFonts w:ascii="Arial Nova Cond" w:hAnsi="Arial Nova Cond" w:cs="Times New Roman"/>
          <w:bCs/>
          <w:color w:val="000000"/>
        </w:rPr>
        <w:t xml:space="preserve"> zawierając umowę z podwykonawcą jest zobowiązany do zagwarantowania przestrzegania przez takiego podwykonawcę zasad i warunków realizacji zadania określonego niniejszą </w:t>
      </w:r>
      <w:r>
        <w:rPr>
          <w:rFonts w:ascii="Arial Nova Cond" w:hAnsi="Arial Nova Cond" w:cs="Times New Roman"/>
          <w:b/>
          <w:bCs/>
          <w:color w:val="000000"/>
        </w:rPr>
        <w:t>Umową</w:t>
      </w:r>
      <w:r>
        <w:rPr>
          <w:rFonts w:ascii="Arial Nova Cond" w:hAnsi="Arial Nova Cond" w:cs="Times New Roman"/>
          <w:bCs/>
          <w:color w:val="000000"/>
        </w:rPr>
        <w:t xml:space="preserve">. </w:t>
      </w:r>
    </w:p>
    <w:p w14:paraId="008D5678" w14:textId="77777777" w:rsidR="0047045B" w:rsidRDefault="0047045B">
      <w:pPr>
        <w:tabs>
          <w:tab w:val="left" w:pos="709"/>
        </w:tabs>
        <w:spacing w:after="0" w:line="360" w:lineRule="auto"/>
        <w:jc w:val="center"/>
      </w:pPr>
      <w:r>
        <w:rPr>
          <w:rFonts w:ascii="Arial Nova Cond" w:hAnsi="Arial Nova Cond" w:cs="Times New Roman"/>
          <w:b/>
          <w:color w:val="000000"/>
        </w:rPr>
        <w:t>§ 7</w:t>
      </w:r>
    </w:p>
    <w:p w14:paraId="493ADB63" w14:textId="77777777" w:rsidR="0047045B" w:rsidRDefault="0047045B">
      <w:pPr>
        <w:tabs>
          <w:tab w:val="left" w:pos="709"/>
        </w:tabs>
        <w:spacing w:after="0" w:line="360" w:lineRule="auto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[Warunki wypłaty wynagrodzenia bezpośrednio na rzecz Podwykonawców]</w:t>
      </w:r>
    </w:p>
    <w:p w14:paraId="71FF3BBB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/>
          <w:bCs/>
        </w:rPr>
        <w:t>Zamawiający</w:t>
      </w:r>
      <w:r>
        <w:rPr>
          <w:rFonts w:ascii="Arial Nova Cond" w:hAnsi="Arial Nova Cond" w:cs="Calibri"/>
          <w:bCs/>
        </w:rPr>
        <w:t xml:space="preserve"> dokonuje bezpośredniej zapłaty wymagalnego wynagrodzenia przysługującego podwykonawcy lub dalszemu podwykonawcy, który zawarł zaakceptowaną przez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 umowę o podwykonawstwo, której przedmiotem są roboty budowlane, lub który zawarł przedłożoną </w:t>
      </w:r>
      <w:r>
        <w:rPr>
          <w:rFonts w:ascii="Arial Nova Cond" w:hAnsi="Arial Nova Cond" w:cs="Calibri"/>
          <w:b/>
          <w:bCs/>
        </w:rPr>
        <w:t>Zamawiającemu</w:t>
      </w:r>
      <w:r>
        <w:rPr>
          <w:rFonts w:ascii="Arial Nova Cond" w:hAnsi="Arial Nova Cond" w:cs="Calibri"/>
          <w:bCs/>
        </w:rPr>
        <w:t xml:space="preserve"> umowę o podwykonawstwo, której przedmiotem są dostawy lub usługi, w przypadku uchylenia się od obowiązku zapłaty odpowiednio przez </w:t>
      </w:r>
      <w:r>
        <w:rPr>
          <w:rFonts w:ascii="Arial Nova Cond" w:hAnsi="Arial Nova Cond" w:cs="Calibri"/>
          <w:b/>
          <w:bCs/>
        </w:rPr>
        <w:t>Wykonawcę</w:t>
      </w:r>
      <w:r>
        <w:rPr>
          <w:rFonts w:ascii="Arial Nova Cond" w:hAnsi="Arial Nova Cond" w:cs="Calibri"/>
          <w:bCs/>
        </w:rPr>
        <w:t>, podwykonawcę lub dalszego podwykonawcę zamówienia na roboty budowlane.</w:t>
      </w:r>
    </w:p>
    <w:p w14:paraId="67A36746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Cs/>
        </w:rPr>
        <w:t xml:space="preserve">Wynagrodzenie, o którym mowa w ust. 1 niniejszego paragrafu, dotyczy wyłącznie należności powstałych po zaakceptowaniu przez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 umowy o podwykonawstwo, której przedmiotem są roboty budowlane lub po przedłożeniu </w:t>
      </w:r>
      <w:r>
        <w:rPr>
          <w:rFonts w:ascii="Arial Nova Cond" w:hAnsi="Arial Nova Cond" w:cs="Calibri"/>
          <w:b/>
          <w:bCs/>
        </w:rPr>
        <w:t>Zamawiającemu</w:t>
      </w:r>
      <w:r>
        <w:rPr>
          <w:rFonts w:ascii="Arial Nova Cond" w:hAnsi="Arial Nova Cond" w:cs="Calibri"/>
          <w:bCs/>
        </w:rPr>
        <w:t xml:space="preserve"> poświadczonej za zgodność z oryginałem kopii umowy o podwykonawstwo, której przedmiotem są dostawy lub usługi.</w:t>
      </w:r>
    </w:p>
    <w:p w14:paraId="02BDC977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Cs/>
        </w:rPr>
        <w:t>Bezpośrednia zapłata obejmuje wyłącznie należne wynagrodzenie, bez odsetek, należnych podwykonawcy lub dalszemu podwykonawcy.</w:t>
      </w:r>
    </w:p>
    <w:p w14:paraId="45E69653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Cs/>
        </w:rPr>
        <w:lastRenderedPageBreak/>
        <w:t xml:space="preserve">Przed dokonaniem bezpośredniej zapłaty </w:t>
      </w:r>
      <w:r>
        <w:rPr>
          <w:rFonts w:ascii="Arial Nova Cond" w:hAnsi="Arial Nova Cond" w:cs="Calibri"/>
          <w:b/>
          <w:bCs/>
        </w:rPr>
        <w:t>Zamawiający</w:t>
      </w:r>
      <w:r>
        <w:rPr>
          <w:rFonts w:ascii="Arial Nova Cond" w:hAnsi="Arial Nova Cond" w:cs="Calibri"/>
          <w:bCs/>
        </w:rPr>
        <w:t xml:space="preserve"> jest obowiązany umożliwić </w:t>
      </w:r>
      <w:r>
        <w:rPr>
          <w:rFonts w:ascii="Arial Nova Cond" w:hAnsi="Arial Nova Cond" w:cs="Calibri"/>
          <w:b/>
          <w:bCs/>
        </w:rPr>
        <w:t>Wykonawcy</w:t>
      </w:r>
      <w:r>
        <w:rPr>
          <w:rFonts w:ascii="Arial Nova Cond" w:hAnsi="Arial Nova Cond" w:cs="Calibri"/>
          <w:bCs/>
        </w:rPr>
        <w:t xml:space="preserve"> zgłoszenie pisemnych uwag dotyczących zasadności bezpośredniej zapłaty wynagrodzenia podwykonawcy lub dalszemu podwykonawcy, o których mowa w ust. 1. </w:t>
      </w:r>
      <w:r>
        <w:rPr>
          <w:rFonts w:ascii="Arial Nova Cond" w:hAnsi="Arial Nova Cond" w:cs="Calibri"/>
          <w:b/>
          <w:bCs/>
        </w:rPr>
        <w:t>Zamawiający</w:t>
      </w:r>
      <w:r>
        <w:rPr>
          <w:rFonts w:ascii="Arial Nova Cond" w:hAnsi="Arial Nova Cond" w:cs="Calibri"/>
          <w:bCs/>
        </w:rPr>
        <w:t xml:space="preserve"> w każdym przypadku informuje </w:t>
      </w:r>
      <w:r>
        <w:rPr>
          <w:rFonts w:ascii="Arial Nova Cond" w:hAnsi="Arial Nova Cond" w:cs="Calibri"/>
          <w:b/>
          <w:bCs/>
        </w:rPr>
        <w:t>Wykonawcę</w:t>
      </w:r>
      <w:r>
        <w:rPr>
          <w:rFonts w:ascii="Arial Nova Cond" w:hAnsi="Arial Nova Cond" w:cs="Calibri"/>
          <w:bCs/>
        </w:rPr>
        <w:t xml:space="preserve"> o terminie zgłaszania uwag, nie krótszym niż 7 dni od dnia doręczenia tej informacji. W uwagach nie można powoływać się na potrącenie roszczeń wykonawcy względem podwykonawcy niezwiązanych z realizacją umowy o podwykonawstwo.</w:t>
      </w:r>
    </w:p>
    <w:p w14:paraId="3A21BB8E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clear" w:pos="709"/>
        </w:tabs>
        <w:spacing w:after="120" w:line="360" w:lineRule="auto"/>
        <w:ind w:hanging="357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przypadku zgłoszenia uwag, o których mowa w ust. 4 niniejszego paragrafu, w terminie wskazanym przez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 xml:space="preserve">,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może</w:t>
      </w:r>
      <w:r>
        <w:rPr>
          <w:rFonts w:ascii="Arial Nova Cond" w:hAnsi="Arial Nova Cond" w:cs="Arial Nova Cond"/>
        </w:rPr>
        <w:t>:</w:t>
      </w:r>
    </w:p>
    <w:p w14:paraId="3B25196B" w14:textId="77777777" w:rsidR="0047045B" w:rsidRDefault="0047045B" w:rsidP="00B23E23">
      <w:pPr>
        <w:pStyle w:val="Nagwek3"/>
        <w:numPr>
          <w:ilvl w:val="0"/>
          <w:numId w:val="19"/>
        </w:numPr>
        <w:spacing w:after="120" w:line="360" w:lineRule="auto"/>
        <w:ind w:hanging="357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nie dokonać bezpośredniej zapłaty wynagrodzenia podwykonawcy lub dalszemu podwykonawcy, jeżeli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Wykonawca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wykaże niezasadność takiej zapłaty, albo</w:t>
      </w:r>
    </w:p>
    <w:p w14:paraId="194CE7C1" w14:textId="77777777" w:rsidR="0047045B" w:rsidRDefault="0047045B" w:rsidP="00B23E23">
      <w:pPr>
        <w:pStyle w:val="Nagwek3"/>
        <w:numPr>
          <w:ilvl w:val="0"/>
          <w:numId w:val="19"/>
        </w:numPr>
        <w:spacing w:after="120" w:line="360" w:lineRule="auto"/>
        <w:ind w:left="709" w:hanging="357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złożyć do depozytu sądowego kwotę potrzebną na pokrycie wynagrodzenia podwykonawcy lub dalszego podwykonawcy w przypadku istnienia zasadniczej wątpliwości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co do wysokości należnej zapłaty lub podmiotu, któremu płatność się należy, albo</w:t>
      </w:r>
    </w:p>
    <w:p w14:paraId="36638E56" w14:textId="77777777" w:rsidR="0047045B" w:rsidRDefault="0047045B" w:rsidP="00B23E23">
      <w:pPr>
        <w:pStyle w:val="Akapitzlist1"/>
        <w:numPr>
          <w:ilvl w:val="0"/>
          <w:numId w:val="19"/>
        </w:numPr>
        <w:spacing w:after="120" w:line="360" w:lineRule="auto"/>
        <w:ind w:hanging="357"/>
        <w:contextualSpacing w:val="0"/>
        <w:jc w:val="both"/>
      </w:pPr>
      <w:r>
        <w:rPr>
          <w:rFonts w:ascii="Arial Nova Cond" w:hAnsi="Arial Nova Cond" w:cs="Calibri"/>
          <w:bCs/>
          <w:color w:val="000000"/>
          <w:lang w:eastAsia="ar-SA"/>
        </w:rPr>
        <w:t>dokonać bezpośredniej zapłaty wynagrodzenia podwykonawcy lub dalszemu podwykonawcy, jeżeli podwykonawca lub dalszy podwykonawca wykaże zasadność takiej zapłaty.</w:t>
      </w:r>
    </w:p>
    <w:p w14:paraId="24584E10" w14:textId="77777777" w:rsidR="0047045B" w:rsidRPr="000033D6" w:rsidRDefault="0047045B" w:rsidP="006424A6">
      <w:pPr>
        <w:pStyle w:val="Akapitzlist1"/>
        <w:numPr>
          <w:ilvl w:val="0"/>
          <w:numId w:val="18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</w:t>
      </w:r>
      <w:r w:rsidRPr="000033D6">
        <w:rPr>
          <w:rFonts w:ascii="Arial Nova Cond" w:hAnsi="Arial Nova Cond" w:cs="Arial Nova Cond"/>
          <w:bCs/>
        </w:rPr>
        <w:t xml:space="preserve">przypadku dokonania bezpośredniej zapłaty podwykonawcy lub dalszemu podwykonawcy, o których mowa w ust. 1, </w:t>
      </w:r>
      <w:r w:rsidRPr="000033D6">
        <w:rPr>
          <w:rFonts w:ascii="Arial Nova Cond" w:hAnsi="Arial Nova Cond" w:cs="Arial Nova Cond"/>
          <w:b/>
          <w:bCs/>
        </w:rPr>
        <w:t>Zamawiający</w:t>
      </w:r>
      <w:r w:rsidRPr="000033D6">
        <w:rPr>
          <w:rFonts w:ascii="Arial Nova Cond" w:hAnsi="Arial Nova Cond" w:cs="Arial Nova Cond"/>
          <w:bCs/>
        </w:rPr>
        <w:t xml:space="preserve"> potrąca kwotę wypłaconego wynagrodzenia z wynagrodzenia </w:t>
      </w:r>
      <w:r w:rsidRPr="000033D6">
        <w:rPr>
          <w:rFonts w:ascii="Arial Nova Cond" w:hAnsi="Arial Nova Cond" w:cs="Arial Nova Cond"/>
          <w:b/>
          <w:bCs/>
        </w:rPr>
        <w:t>Wykonawcy</w:t>
      </w:r>
      <w:r w:rsidRPr="000033D6">
        <w:rPr>
          <w:rFonts w:ascii="Arial Nova Cond" w:hAnsi="Arial Nova Cond" w:cs="Arial Nova Cond"/>
          <w:bCs/>
        </w:rPr>
        <w:t xml:space="preserve">. </w:t>
      </w:r>
      <w:r w:rsidR="006424A6" w:rsidRPr="000033D6">
        <w:rPr>
          <w:rFonts w:ascii="Arial Nova Cond" w:hAnsi="Arial Nova Cond" w:cs="Arial Nova Cond"/>
          <w:bCs/>
        </w:rPr>
        <w:t xml:space="preserve">W przypadku braku możliwości potracenia powyższych kwot z wynagrodzenia </w:t>
      </w:r>
      <w:r w:rsidR="006424A6" w:rsidRPr="000033D6">
        <w:rPr>
          <w:rFonts w:ascii="Arial Nova Cond" w:hAnsi="Arial Nova Cond" w:cs="Arial Nova Cond"/>
          <w:b/>
          <w:bCs/>
        </w:rPr>
        <w:t>Wykonawcy</w:t>
      </w:r>
      <w:r w:rsidR="006424A6" w:rsidRPr="000033D6">
        <w:rPr>
          <w:rFonts w:ascii="Arial Nova Cond" w:hAnsi="Arial Nova Cond" w:cs="Arial Nova Cond"/>
          <w:bCs/>
        </w:rPr>
        <w:t xml:space="preserve">, </w:t>
      </w:r>
      <w:r w:rsidR="006424A6" w:rsidRPr="000033D6">
        <w:rPr>
          <w:rFonts w:ascii="Arial Nova Cond" w:hAnsi="Arial Nova Cond" w:cs="Arial Nova Cond"/>
          <w:b/>
          <w:bCs/>
        </w:rPr>
        <w:t>Wykonawca</w:t>
      </w:r>
      <w:r w:rsidR="006424A6" w:rsidRPr="000033D6">
        <w:rPr>
          <w:rFonts w:ascii="Arial Nova Cond" w:hAnsi="Arial Nova Cond" w:cs="Arial Nova Cond"/>
          <w:bCs/>
        </w:rPr>
        <w:t xml:space="preserve"> w ramach swoich zobowiązań umownych jest zobowiązany do ich zwrotu w pełnej wysokości na rzecz </w:t>
      </w:r>
      <w:r w:rsidR="006424A6" w:rsidRPr="00F90D8B">
        <w:rPr>
          <w:rFonts w:ascii="Arial Nova Cond" w:hAnsi="Arial Nova Cond" w:cs="Arial Nova Cond"/>
          <w:b/>
        </w:rPr>
        <w:t>Zamawiającego</w:t>
      </w:r>
      <w:r w:rsidR="006424A6" w:rsidRPr="000033D6">
        <w:rPr>
          <w:rFonts w:ascii="Arial Nova Cond" w:hAnsi="Arial Nova Cond" w:cs="Arial Nova Cond"/>
          <w:bCs/>
        </w:rPr>
        <w:t xml:space="preserve"> w terminie wyznaczonym mu przez </w:t>
      </w:r>
      <w:r w:rsidR="006424A6" w:rsidRPr="000033D6">
        <w:rPr>
          <w:rFonts w:ascii="Arial Nova Cond" w:hAnsi="Arial Nova Cond" w:cs="Arial Nova Cond"/>
          <w:b/>
          <w:bCs/>
        </w:rPr>
        <w:t>Zamawiającego</w:t>
      </w:r>
      <w:r w:rsidR="006424A6" w:rsidRPr="000033D6">
        <w:rPr>
          <w:rFonts w:ascii="Arial Nova Cond" w:hAnsi="Arial Nova Cond" w:cs="Arial Nova Cond"/>
          <w:bCs/>
        </w:rPr>
        <w:t xml:space="preserve">, który to obowiązek umowny zabezpiecza udzielone przez </w:t>
      </w:r>
      <w:r w:rsidR="006424A6" w:rsidRPr="000033D6">
        <w:rPr>
          <w:rFonts w:ascii="Arial Nova Cond" w:hAnsi="Arial Nova Cond" w:cs="Arial Nova Cond"/>
          <w:b/>
          <w:bCs/>
        </w:rPr>
        <w:t>Wykonawcę</w:t>
      </w:r>
      <w:r w:rsidR="006424A6" w:rsidRPr="000033D6">
        <w:rPr>
          <w:rFonts w:ascii="Arial Nova Cond" w:hAnsi="Arial Nova Cond" w:cs="Arial Nova Cond"/>
          <w:bCs/>
        </w:rPr>
        <w:t xml:space="preserve"> zabezpieczenie należytego wykonania umowy.</w:t>
      </w:r>
    </w:p>
    <w:p w14:paraId="6AB786F7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clear" w:pos="709"/>
        </w:tabs>
        <w:spacing w:after="120" w:line="360" w:lineRule="auto"/>
        <w:contextualSpacing w:val="0"/>
        <w:jc w:val="both"/>
      </w:pPr>
      <w:r w:rsidRPr="000033D6">
        <w:rPr>
          <w:rFonts w:ascii="Arial Nova Cond" w:hAnsi="Arial Nova Cond" w:cs="Arial Nova Cond"/>
          <w:bCs/>
        </w:rPr>
        <w:t xml:space="preserve">Do zasad odpowiedzialności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 xml:space="preserve">,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, podwykonawcy lub dalszego podwykonawcy z tytułu wykonanych robót budowlanych stosuje się przepisy ustawy z dnia 23 kwietnia 1964 r. - Kodeks cywilny, jeżeli przepisy </w:t>
      </w:r>
      <w:r>
        <w:rPr>
          <w:rFonts w:ascii="Arial Nova Cond" w:hAnsi="Arial Nova Cond" w:cs="Arial Nova Cond"/>
          <w:b/>
          <w:bCs/>
        </w:rPr>
        <w:t>ustawy-PZP</w:t>
      </w:r>
      <w:r>
        <w:rPr>
          <w:rFonts w:ascii="Arial Nova Cond" w:hAnsi="Arial Nova Cond" w:cs="Arial Nova Cond"/>
          <w:bCs/>
        </w:rPr>
        <w:t xml:space="preserve"> nie stanowią inaczej.</w:t>
      </w:r>
    </w:p>
    <w:p w14:paraId="1DC192B1" w14:textId="77777777" w:rsidR="0047045B" w:rsidRDefault="0047045B">
      <w:pPr>
        <w:pStyle w:val="Akapitzlist1"/>
        <w:spacing w:after="0" w:line="360" w:lineRule="auto"/>
        <w:ind w:left="6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 8</w:t>
      </w:r>
    </w:p>
    <w:p w14:paraId="2625456D" w14:textId="77777777" w:rsidR="0047045B" w:rsidRDefault="0047045B">
      <w:pPr>
        <w:pStyle w:val="Akapitzlist1"/>
        <w:spacing w:after="0" w:line="360" w:lineRule="auto"/>
        <w:ind w:left="6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[Wymaganie zatrudnienia na podstawie umowę o pracę]</w:t>
      </w:r>
    </w:p>
    <w:p w14:paraId="7EE5381E" w14:textId="24FF6C42" w:rsidR="0047045B" w:rsidRDefault="0047045B">
      <w:pPr>
        <w:pStyle w:val="Nagwek20"/>
        <w:numPr>
          <w:ilvl w:val="0"/>
          <w:numId w:val="10"/>
        </w:numPr>
        <w:spacing w:after="120" w:line="360" w:lineRule="auto"/>
        <w:ind w:left="426" w:hanging="426"/>
      </w:pPr>
      <w:r>
        <w:rPr>
          <w:rFonts w:ascii="Arial Nova Cond" w:eastAsia="Calibri" w:hAnsi="Arial Nova Cond" w:cs="Arial Nova Cond"/>
          <w:b/>
          <w:bCs/>
          <w:color w:val="000000"/>
          <w:spacing w:val="0"/>
          <w:kern w:val="0"/>
          <w:sz w:val="22"/>
          <w:szCs w:val="22"/>
        </w:rPr>
        <w:t>Zamawiający</w:t>
      </w:r>
      <w:r>
        <w:rPr>
          <w:rFonts w:ascii="Arial Nova Cond" w:eastAsia="Calibri" w:hAnsi="Arial Nova Cond" w:cs="Arial Nova Cond"/>
          <w:bCs/>
          <w:color w:val="000000"/>
          <w:spacing w:val="0"/>
          <w:kern w:val="0"/>
          <w:sz w:val="22"/>
          <w:szCs w:val="22"/>
        </w:rPr>
        <w:t xml:space="preserve"> wymaga, by osoby wykonujące niesamodzielne czynności (tj. osoby niepełniące samodzielnych funkcji technicznych w budownictwie w rozumieniu przepisów</w:t>
      </w:r>
      <w:r>
        <w:rPr>
          <w:rFonts w:ascii="Arial Nova Cond" w:eastAsia="Calibri" w:hAnsi="Arial Nova Cond" w:cs="Arial Nova Cond"/>
          <w:b/>
          <w:bCs/>
          <w:color w:val="000000"/>
          <w:spacing w:val="0"/>
          <w:kern w:val="0"/>
          <w:sz w:val="22"/>
          <w:szCs w:val="22"/>
        </w:rPr>
        <w:t xml:space="preserve"> ustawy-Prawo budowlane</w:t>
      </w:r>
      <w:r>
        <w:rPr>
          <w:rFonts w:ascii="Arial Nova Cond" w:eastAsia="Calibri" w:hAnsi="Arial Nova Cond" w:cs="Arial Nova Cond"/>
          <w:bCs/>
          <w:color w:val="000000"/>
          <w:spacing w:val="0"/>
          <w:kern w:val="0"/>
          <w:sz w:val="22"/>
          <w:szCs w:val="22"/>
        </w:rPr>
        <w:t xml:space="preserve">) były przez </w:t>
      </w:r>
      <w:r>
        <w:rPr>
          <w:rFonts w:ascii="Arial Nova Cond" w:eastAsia="Calibri" w:hAnsi="Arial Nova Cond" w:cs="Arial Nova Cond"/>
          <w:b/>
          <w:bCs/>
          <w:color w:val="000000"/>
          <w:spacing w:val="0"/>
          <w:kern w:val="0"/>
          <w:sz w:val="22"/>
          <w:szCs w:val="22"/>
        </w:rPr>
        <w:t>Wykonawcę</w:t>
      </w:r>
      <w:r>
        <w:rPr>
          <w:rFonts w:ascii="Arial Nova Cond" w:eastAsia="Calibri" w:hAnsi="Arial Nova Cond" w:cs="Arial Nova Cond"/>
          <w:bCs/>
          <w:color w:val="000000"/>
          <w:spacing w:val="0"/>
          <w:kern w:val="0"/>
          <w:sz w:val="22"/>
          <w:szCs w:val="22"/>
        </w:rPr>
        <w:t xml:space="preserve"> lub podwykonawcę zatrudnione na podstawie umowy o pracę w rozumieniu art. 22 § 1 ustawy z dnia 26 czerwca 1974 r. Kodeks pracy (Dz. U. poz. 1502 ze zm.) w następującym zakresie realizowanego zamówienia: </w:t>
      </w:r>
      <w:r w:rsidR="001D1704" w:rsidRPr="001D1704">
        <w:rPr>
          <w:rFonts w:ascii="Arial Nova Cond" w:hAnsi="Arial Nova Cond" w:cs="Arial"/>
          <w:b/>
          <w:sz w:val="22"/>
          <w:szCs w:val="22"/>
        </w:rPr>
        <w:t xml:space="preserve">roboty budowlane związane z nawierzchnią </w:t>
      </w:r>
      <w:r w:rsidR="00546C1B">
        <w:rPr>
          <w:rFonts w:ascii="Arial Nova Cond" w:hAnsi="Arial Nova Cond" w:cs="Arial"/>
          <w:b/>
          <w:sz w:val="22"/>
          <w:szCs w:val="22"/>
        </w:rPr>
        <w:t>z wykonaniem masy bitumicznej.</w:t>
      </w:r>
    </w:p>
    <w:p w14:paraId="3AA6C8B7" w14:textId="77777777" w:rsidR="0047045B" w:rsidRDefault="0047045B">
      <w:pPr>
        <w:pStyle w:val="Akapitzlist1"/>
        <w:numPr>
          <w:ilvl w:val="0"/>
          <w:numId w:val="10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</w:rPr>
        <w:t xml:space="preserve">W trakcie realizacji zamówienia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uprawniony jest do wykonywania czynności kontrolnych wobec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odnośnie spełniania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lub podwykonawcę wymogu zatrudnienia na </w:t>
      </w:r>
      <w:r>
        <w:rPr>
          <w:rFonts w:ascii="Arial Nova Cond" w:hAnsi="Arial Nova Cond" w:cs="Arial Nova Cond"/>
        </w:rPr>
        <w:lastRenderedPageBreak/>
        <w:t xml:space="preserve">podstawie umowy o pracę osób wykonujących wskazane w ust. 1 czynności.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uprawniony jest w szczególności do:</w:t>
      </w:r>
    </w:p>
    <w:p w14:paraId="2B6EEB06" w14:textId="77777777" w:rsidR="0047045B" w:rsidRDefault="0047045B">
      <w:pPr>
        <w:pStyle w:val="Nagwek3"/>
        <w:numPr>
          <w:ilvl w:val="0"/>
          <w:numId w:val="3"/>
        </w:numPr>
        <w:spacing w:after="120" w:line="360" w:lineRule="auto"/>
        <w:ind w:left="709" w:hanging="283"/>
      </w:pPr>
      <w:r>
        <w:rPr>
          <w:rFonts w:ascii="Arial Nova Cond" w:hAnsi="Arial Nova Cond" w:cs="Calibri"/>
          <w:color w:val="000000"/>
          <w:sz w:val="22"/>
          <w:lang w:eastAsia="ar-SA"/>
        </w:rPr>
        <w:t>żądania oświadczeń i dokumentów w zakresie potwierdzenia spełniania ww. wymogów i dokonywania ich oceny,</w:t>
      </w:r>
    </w:p>
    <w:p w14:paraId="593B1726" w14:textId="77777777" w:rsidR="0047045B" w:rsidRDefault="0047045B">
      <w:pPr>
        <w:pStyle w:val="Nagwek3"/>
        <w:numPr>
          <w:ilvl w:val="0"/>
          <w:numId w:val="3"/>
        </w:numPr>
        <w:spacing w:after="120" w:line="360" w:lineRule="auto"/>
        <w:ind w:left="709" w:hanging="283"/>
      </w:pPr>
      <w:r>
        <w:rPr>
          <w:rFonts w:ascii="Arial Nova Cond" w:hAnsi="Arial Nova Cond" w:cs="Calibri"/>
          <w:color w:val="000000"/>
          <w:sz w:val="22"/>
          <w:lang w:eastAsia="ar-SA"/>
        </w:rPr>
        <w:t>żądania wyjaśnień w przypadku wątpliwości w zakresie potwierdzenia spełniania ww. wymogów,</w:t>
      </w:r>
    </w:p>
    <w:p w14:paraId="4AF40211" w14:textId="77777777" w:rsidR="0047045B" w:rsidRDefault="0047045B">
      <w:pPr>
        <w:pStyle w:val="Akapitzlist1"/>
        <w:numPr>
          <w:ilvl w:val="0"/>
          <w:numId w:val="3"/>
        </w:numPr>
        <w:spacing w:after="120" w:line="360" w:lineRule="auto"/>
        <w:ind w:left="709" w:hanging="283"/>
        <w:jc w:val="both"/>
      </w:pPr>
      <w:r>
        <w:rPr>
          <w:rFonts w:ascii="Arial Nova Cond" w:hAnsi="Arial Nova Cond" w:cs="Calibri"/>
          <w:color w:val="000000"/>
          <w:lang w:eastAsia="ar-SA"/>
        </w:rPr>
        <w:t>przeprowadzania kontroli na miejscu świadczenia pracy.</w:t>
      </w:r>
    </w:p>
    <w:p w14:paraId="0E002A49" w14:textId="77777777" w:rsidR="0047045B" w:rsidRDefault="0047045B">
      <w:pPr>
        <w:pStyle w:val="Akapitzlist1"/>
        <w:numPr>
          <w:ilvl w:val="0"/>
          <w:numId w:val="10"/>
        </w:numPr>
        <w:tabs>
          <w:tab w:val="left" w:pos="426"/>
        </w:tabs>
        <w:spacing w:after="120" w:line="360" w:lineRule="auto"/>
        <w:ind w:left="426" w:hanging="426"/>
        <w:jc w:val="both"/>
      </w:pP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W trakcie realizacji zamówienia, na każde wezwanie </w:t>
      </w:r>
      <w:r>
        <w:rPr>
          <w:rStyle w:val="Nagwek5Znak"/>
          <w:rFonts w:ascii="Arial Nova Cond" w:eastAsia="Calibri" w:hAnsi="Arial Nova Cond" w:cs="Calibri"/>
          <w:bCs/>
          <w:sz w:val="22"/>
          <w:szCs w:val="22"/>
        </w:rPr>
        <w:t>Zamawiającego,</w:t>
      </w: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 w terminie 7 dni od doręczenia wezwania </w:t>
      </w:r>
      <w:r>
        <w:rPr>
          <w:rStyle w:val="Nagwek5Znak"/>
          <w:rFonts w:ascii="Arial Nova Cond" w:eastAsia="Calibri" w:hAnsi="Arial Nova Cond" w:cs="Calibri"/>
          <w:bCs/>
          <w:sz w:val="22"/>
          <w:szCs w:val="22"/>
        </w:rPr>
        <w:t>Wykonawca</w:t>
      </w: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 przedłoży </w:t>
      </w:r>
      <w:r>
        <w:rPr>
          <w:rStyle w:val="Nagwek5Znak"/>
          <w:rFonts w:ascii="Arial Nova Cond" w:eastAsia="Calibri" w:hAnsi="Arial Nova Cond" w:cs="Calibri"/>
          <w:bCs/>
          <w:sz w:val="22"/>
          <w:szCs w:val="22"/>
        </w:rPr>
        <w:t>Zamawiającemu</w:t>
      </w: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 wskazane poniżej dowody w celu potwierdzenia spełnienia wymogu zatrudnienia na podstawie umowy o pracę, o którym mowa w ust. 1 powyżej:</w:t>
      </w:r>
    </w:p>
    <w:p w14:paraId="3762D968" w14:textId="77777777" w:rsidR="0047045B" w:rsidRDefault="0047045B" w:rsidP="00B23E23">
      <w:pPr>
        <w:pStyle w:val="Nagwek3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oświadczenie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Wykonawcy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lub podwykonawcy o zatrudnieniu na podstawie umowy o pracę osób wykonujących czynności, których dotyczy wezwanie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Wykonawcy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lub podwykonawcy;</w:t>
      </w:r>
    </w:p>
    <w:p w14:paraId="663B4F09" w14:textId="77777777" w:rsidR="0047045B" w:rsidRDefault="0047045B" w:rsidP="00B23E23">
      <w:pPr>
        <w:pStyle w:val="Akapitzlist1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poświadczoną za zgodność z oryginałem odpowiednio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podwykonawcę kopię umowy/umów o pracę osób wykonujących w trakcie realizacji zamówienia czynności, których dotyczy ww. oświadczenie </w:t>
      </w:r>
      <w:r>
        <w:rPr>
          <w:rFonts w:ascii="Arial Nova Cond" w:hAnsi="Arial Nova Cond" w:cs="Calibri"/>
          <w:b/>
          <w:color w:val="000000"/>
          <w:lang w:eastAsia="ar-SA"/>
        </w:rPr>
        <w:t>Wykonawcy</w:t>
      </w:r>
      <w:r>
        <w:rPr>
          <w:rFonts w:ascii="Arial Nova Cond" w:hAnsi="Arial Nova Cond" w:cs="Calibri"/>
          <w:color w:val="000000"/>
          <w:lang w:eastAsia="ar-SA"/>
        </w:rPr>
        <w:t xml:space="preserve"> lub podwykonawcy;</w:t>
      </w:r>
    </w:p>
    <w:p w14:paraId="0C53E776" w14:textId="77777777" w:rsidR="0047045B" w:rsidRDefault="0047045B" w:rsidP="00B23E23">
      <w:pPr>
        <w:pStyle w:val="Akapitzlist1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  <w:jc w:val="both"/>
      </w:pPr>
      <w:r>
        <w:rPr>
          <w:rFonts w:ascii="Arial Nova Cond" w:hAnsi="Arial Nova Cond" w:cs="Calibri"/>
        </w:rPr>
        <w:t>oświadczenie zatrudnionego pracownika;</w:t>
      </w:r>
    </w:p>
    <w:p w14:paraId="09E34F85" w14:textId="77777777" w:rsidR="0047045B" w:rsidRDefault="0047045B" w:rsidP="00B23E23">
      <w:pPr>
        <w:pStyle w:val="Akapitzlist1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  <w:jc w:val="both"/>
      </w:pPr>
      <w:r>
        <w:rPr>
          <w:rFonts w:ascii="Arial Nova Cond" w:hAnsi="Arial Nova Cond" w:cs="Calibri"/>
          <w:color w:val="000000"/>
          <w:lang w:eastAsia="ar-SA"/>
        </w:rPr>
        <w:t>inne dokumenty zawierające informacje, w tym dane osobowe, niezbędne do weryfikacji zatrudnienia na podstawie umowy o pracę (</w:t>
      </w:r>
      <w:r>
        <w:rPr>
          <w:rFonts w:ascii="Arial Nova Cond" w:hAnsi="Arial Nova Cond" w:cs="Calibri"/>
          <w:b/>
          <w:color w:val="000000"/>
          <w:lang w:eastAsia="ar-SA"/>
        </w:rPr>
        <w:t>Zamawiający</w:t>
      </w:r>
      <w:r>
        <w:rPr>
          <w:rFonts w:ascii="Arial Nova Cond" w:hAnsi="Arial Nova Cond" w:cs="Calibri"/>
          <w:color w:val="000000"/>
          <w:lang w:eastAsia="ar-SA"/>
        </w:rPr>
        <w:t xml:space="preserve"> może w szczególności żądać dokumentów potwierdzających zgłoszenie do ubezpieczenia społecznego i zdrowotnego z tytułu zatrudniania na umowę o pracę określonych osób lub dokumentów potwierdzających opłacanie tych składek, w tym zaświadczenia właściwego oddziału ZUS za wskazany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okres).</w:t>
      </w:r>
    </w:p>
    <w:p w14:paraId="706E56E3" w14:textId="77777777" w:rsidR="0047045B" w:rsidRDefault="0047045B">
      <w:pPr>
        <w:pStyle w:val="Akapitzlist1"/>
        <w:numPr>
          <w:ilvl w:val="0"/>
          <w:numId w:val="10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color w:val="000000"/>
          <w:lang w:eastAsia="ar-SA"/>
        </w:rPr>
        <w:t>Dokumenty wskazane w ust. 3 powyżej zawierają informacje, w tym dane osobowe, niezbędne do weryfikacji zatrudnienia na podstawie umowy o pracę, w szczególności imię i nazwisko zatrudnionego pracownika, datę zawarcia umowy o pracę, rodzaj umowy o pracę i zakres obowiązków pracownika. Pozostałe dane, które nie są niezbędne do weryfikacji zatrudnienia, powinny zostać zanonimizowane w sposób zgodny z przepisami dotyczącymi ochrony danych osobowych.</w:t>
      </w:r>
    </w:p>
    <w:p w14:paraId="54083DCC" w14:textId="77777777" w:rsidR="0047045B" w:rsidRDefault="0047045B">
      <w:pPr>
        <w:pStyle w:val="Akapitzlist1"/>
        <w:numPr>
          <w:ilvl w:val="0"/>
          <w:numId w:val="10"/>
        </w:numPr>
        <w:spacing w:after="0" w:line="360" w:lineRule="auto"/>
        <w:ind w:left="426" w:hanging="426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W przypadku niespełnienia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podwykonawcę wymogu zatrudnienia na podstawie umowy o pracę osób wykonujących wskazane w ust. 1 czynności </w:t>
      </w:r>
      <w:r>
        <w:rPr>
          <w:rFonts w:ascii="Arial Nova Cond" w:hAnsi="Arial Nova Cond" w:cs="Calibri"/>
          <w:b/>
          <w:color w:val="000000"/>
          <w:lang w:eastAsia="ar-SA"/>
        </w:rPr>
        <w:t>Zamawiający</w:t>
      </w:r>
      <w:r>
        <w:rPr>
          <w:rFonts w:ascii="Arial Nova Cond" w:hAnsi="Arial Nova Cond" w:cs="Calibri"/>
          <w:color w:val="000000"/>
          <w:lang w:eastAsia="ar-SA"/>
        </w:rPr>
        <w:t xml:space="preserve"> przewiduje sankcję w postaci obowiązku zapłaty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kary umownej w wysokości określonej w </w:t>
      </w:r>
      <w:r>
        <w:rPr>
          <w:rFonts w:ascii="Arial Nova Cond" w:hAnsi="Arial Nova Cond" w:cs="Calibri"/>
          <w:lang w:eastAsia="ar-SA"/>
        </w:rPr>
        <w:t>§ 1</w:t>
      </w:r>
      <w:r w:rsidR="005B1EB1">
        <w:rPr>
          <w:rFonts w:ascii="Arial Nova Cond" w:hAnsi="Arial Nova Cond" w:cs="Calibri"/>
          <w:lang w:eastAsia="ar-SA"/>
        </w:rPr>
        <w:t>6</w:t>
      </w:r>
      <w:r>
        <w:rPr>
          <w:rFonts w:ascii="Arial Nova Cond" w:hAnsi="Arial Nova Cond" w:cs="Calibri"/>
          <w:lang w:eastAsia="ar-SA"/>
        </w:rPr>
        <w:t xml:space="preserve"> </w:t>
      </w:r>
      <w:r>
        <w:rPr>
          <w:rFonts w:ascii="Arial Nova Cond" w:hAnsi="Arial Nova Cond" w:cs="Calibri"/>
          <w:color w:val="000000"/>
          <w:lang w:eastAsia="ar-SA"/>
        </w:rPr>
        <w:t xml:space="preserve">niniejszej </w:t>
      </w:r>
      <w:r>
        <w:rPr>
          <w:rFonts w:ascii="Arial Nova Cond" w:hAnsi="Arial Nova Cond" w:cs="Calibri"/>
          <w:b/>
          <w:color w:val="000000"/>
          <w:lang w:eastAsia="ar-SA"/>
        </w:rPr>
        <w:t>Umowy</w:t>
      </w:r>
      <w:r>
        <w:rPr>
          <w:rFonts w:ascii="Arial Nova Cond" w:hAnsi="Arial Nova Cond" w:cs="Calibri"/>
          <w:color w:val="000000"/>
          <w:lang w:eastAsia="ar-SA"/>
        </w:rPr>
        <w:t xml:space="preserve">. Niezłożenie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w wyznaczonym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terminie żądanych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dowodów w celu potwierdzenia spełnienia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podwykonawcę wymogu zatrudnienia na podstawie umowy o pracę traktowane będzie jako niespełnienie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</w:t>
      </w:r>
      <w:r>
        <w:rPr>
          <w:rFonts w:ascii="Arial Nova Cond" w:hAnsi="Arial Nova Cond" w:cs="Calibri"/>
          <w:color w:val="000000"/>
          <w:lang w:eastAsia="ar-SA"/>
        </w:rPr>
        <w:lastRenderedPageBreak/>
        <w:t>podwykonawcę wymogu zatrudnienia na podstawie umowy o pracę osób wykonujących wskazane w ust. 1 czynności.</w:t>
      </w:r>
    </w:p>
    <w:p w14:paraId="5B379459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 9</w:t>
      </w:r>
    </w:p>
    <w:p w14:paraId="7E4300FB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[Roboty zanikające lub podlegające zakryciu]</w:t>
      </w:r>
    </w:p>
    <w:p w14:paraId="6B89978A" w14:textId="77777777" w:rsidR="0047045B" w:rsidRDefault="0047045B" w:rsidP="00B23E23">
      <w:pPr>
        <w:pStyle w:val="Akapitzlist1"/>
        <w:numPr>
          <w:ilvl w:val="0"/>
          <w:numId w:val="20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/>
          <w:color w:val="000000"/>
          <w:lang w:eastAsia="ar-SA"/>
        </w:rPr>
        <w:t>Strony</w:t>
      </w:r>
      <w:r>
        <w:rPr>
          <w:rFonts w:ascii="Arial Nova Cond" w:hAnsi="Arial Nova Cond" w:cs="Calibri"/>
          <w:color w:val="000000"/>
          <w:lang w:eastAsia="ar-SA"/>
        </w:rPr>
        <w:t xml:space="preserve"> postanawiają, iż żadna z robót budowlanych wykonywanych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w ramach realizacji </w:t>
      </w:r>
      <w:r>
        <w:rPr>
          <w:rFonts w:ascii="Arial Nova Cond" w:hAnsi="Arial Nova Cond" w:cs="Calibri"/>
          <w:b/>
          <w:color w:val="000000"/>
          <w:lang w:eastAsia="ar-SA"/>
        </w:rPr>
        <w:t>Inwestycji</w:t>
      </w:r>
      <w:r>
        <w:rPr>
          <w:rFonts w:ascii="Arial Nova Cond" w:hAnsi="Arial Nova Cond" w:cs="Calibri"/>
          <w:color w:val="000000"/>
          <w:lang w:eastAsia="ar-SA"/>
        </w:rPr>
        <w:t xml:space="preserve"> nie może zostać zakryta lub w inny sposób usunięta bez uprzedniego protokolarnego i potwierdzonego wpisem do dziennika budowy jej odbioru, dokonanego przez inspektora nadzoru inwestorskiego.</w:t>
      </w:r>
    </w:p>
    <w:p w14:paraId="18877ACD" w14:textId="77777777" w:rsidR="0047045B" w:rsidRDefault="0047045B" w:rsidP="00B23E23">
      <w:pPr>
        <w:pStyle w:val="Akapitzlist1"/>
        <w:numPr>
          <w:ilvl w:val="0"/>
          <w:numId w:val="20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W przypadku, gdy zanikająca lub podlegająca zakryciu część robót budowlanych będzie gotowa do odbioru,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dokona odpowiedniego wpisu w dzienniku budowy i zgłosi gotowość w/w robót do odbioru </w:t>
      </w:r>
      <w:r>
        <w:rPr>
          <w:rFonts w:ascii="Arial Nova Cond" w:hAnsi="Arial Nova Cond" w:cs="Calibri"/>
          <w:b/>
          <w:color w:val="000000"/>
          <w:lang w:eastAsia="ar-SA"/>
        </w:rPr>
        <w:t>Zamawiającemu</w:t>
      </w:r>
      <w:r>
        <w:rPr>
          <w:rFonts w:ascii="Arial Nova Cond" w:hAnsi="Arial Nova Cond" w:cs="Calibri"/>
          <w:color w:val="000000"/>
          <w:lang w:eastAsia="ar-SA"/>
        </w:rPr>
        <w:t xml:space="preserve"> w formie pisemnej. Inspektor nadzoru inwestorskiego przystąpi do odbioru nie później niż w ciągu 48 godzin od dnia otrzymania w/w pisemnego zgłoszenia.</w:t>
      </w:r>
    </w:p>
    <w:p w14:paraId="207ED315" w14:textId="77777777" w:rsidR="0047045B" w:rsidRDefault="0047045B" w:rsidP="00B23E23">
      <w:pPr>
        <w:pStyle w:val="Akapitzlist1"/>
        <w:numPr>
          <w:ilvl w:val="0"/>
          <w:numId w:val="20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W przypadku, gdy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nie zgłosi robót zanikających lub podlegających zakryciu do odbioru, na wniosek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będzie on zobowiązany do odkrycia w/w robót celem umożliwienia sprawdzenia prawidłowości ich wykonania. W przypadku, gdy roboty zostały wykonane prawidłowo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przywróci je do stanu początkowego. W przypadku, gdy roboty zostały wykonane niewłaściwie,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niezwłocznie wykona je w sposób odpowiadający postanowieniom niniejszej </w:t>
      </w:r>
      <w:r>
        <w:rPr>
          <w:rFonts w:ascii="Arial Nova Cond" w:hAnsi="Arial Nova Cond" w:cs="Calibri"/>
          <w:b/>
          <w:color w:val="000000"/>
          <w:lang w:eastAsia="ar-SA"/>
        </w:rPr>
        <w:t>Umowy</w:t>
      </w:r>
      <w:r>
        <w:rPr>
          <w:rFonts w:ascii="Arial Nova Cond" w:hAnsi="Arial Nova Cond" w:cs="Calibri"/>
          <w:color w:val="000000"/>
          <w:lang w:eastAsia="ar-SA"/>
        </w:rPr>
        <w:t xml:space="preserve">. Koszty odkrycia w/w robót, a także przywrócenia ich do stanu początkowego lub ich prawidłowego wykonania poniesie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>.</w:t>
      </w:r>
    </w:p>
    <w:p w14:paraId="3C74807B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§10</w:t>
      </w:r>
    </w:p>
    <w:p w14:paraId="5C71BCD5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[Odbiory częściowe robót]</w:t>
      </w:r>
    </w:p>
    <w:p w14:paraId="12662288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postanawiają, że roboty realizowane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będą podlegały protokolarnym odbiorom częściowym stosownie do postanowień niniejszego paragrafu, w zakresie oznaczonym w harmonogramie rzeczowo-finansowym.</w:t>
      </w:r>
    </w:p>
    <w:p w14:paraId="73476523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zgłasza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oraz inspektorowi nadzoru inwestorskiego w formie pisemnej gotowość danego zakresu do </w:t>
      </w:r>
      <w:r>
        <w:rPr>
          <w:rFonts w:ascii="Arial Nova Cond" w:hAnsi="Arial Nova Cond" w:cs="Arial Nova Cond"/>
          <w:color w:val="000000"/>
        </w:rPr>
        <w:t xml:space="preserve">odbioru, dokonując odpowiedniego wpisu do dziennika budowy i doręczając </w:t>
      </w:r>
      <w:r>
        <w:rPr>
          <w:rFonts w:ascii="Arial Nova Cond" w:hAnsi="Arial Nova Cond" w:cs="Arial Nova Cond"/>
          <w:b/>
          <w:color w:val="000000"/>
        </w:rPr>
        <w:t>Zamawiającemu</w:t>
      </w:r>
      <w:r>
        <w:rPr>
          <w:rFonts w:ascii="Arial Nova Cond" w:hAnsi="Arial Nova Cond" w:cs="Arial Nova Cond"/>
          <w:color w:val="000000"/>
        </w:rPr>
        <w:t xml:space="preserve"> w terminie 7 dni przed datą planowanego odbioru, prawidłową i kompletną dokumentację powykonawczą dla danego zakresu w formie papierowej i elektronicznej w 2 egzemplarzach. Do zgłoszenia </w:t>
      </w: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dołącza szczegółową pisemną specyfikację robót wykonanych w ramach danego zakresu, w tym odebranych robót zanikających</w:t>
      </w:r>
      <w:r>
        <w:rPr>
          <w:rFonts w:ascii="Arial Nova Cond" w:hAnsi="Arial Nova Cond" w:cs="Arial Nova Cond"/>
        </w:rPr>
        <w:t xml:space="preserve"> lub podlegających zakryciu.</w:t>
      </w:r>
    </w:p>
    <w:p w14:paraId="14FFF697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przystępuje do odbioru danego zakresu w terminie do 7 dni roboczych od daty otrzymania stosownego zgłoszenia od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>. Czynności odbiorowe trwają do 14 dni.</w:t>
      </w:r>
    </w:p>
    <w:p w14:paraId="3AA3B089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W razie stwierdzenia w trakcie odbioru częściowego istnienia wad odbieranej części robót strony uznają, iż roboty objęte zgłoszonym do odbioru zakresem nie zostały wykonane, a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jest uprawniony </w:t>
      </w:r>
      <w:r>
        <w:rPr>
          <w:rFonts w:ascii="Arial Nova Cond" w:hAnsi="Arial Nova Cond" w:cs="Arial Nova Cond"/>
        </w:rPr>
        <w:lastRenderedPageBreak/>
        <w:t xml:space="preserve">do uzależnienia dokonania odbioru od usunięcia tych wad, potwierdzonego odpowiednim wpisem do dziennika budowy. </w:t>
      </w:r>
    </w:p>
    <w:p w14:paraId="34B83BA8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jest zobowiązany do dokonania odbioru robót wykonanych w ramach danego zakresu i podpisania protokołu odbioru jedynie w przypadku łącznego spełnienia następujących przesłanek:</w:t>
      </w:r>
    </w:p>
    <w:p w14:paraId="1AD5653D" w14:textId="77777777" w:rsidR="0047045B" w:rsidRDefault="0047045B" w:rsidP="00B23E23">
      <w:pPr>
        <w:pStyle w:val="Akapitzlist1"/>
        <w:numPr>
          <w:ilvl w:val="0"/>
          <w:numId w:val="2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Arial Nova Cond"/>
        </w:rPr>
        <w:t>brak jest wad w wykonanych robotach, bądź wady te zostały usunięte</w:t>
      </w:r>
      <w:r w:rsidR="00E430F2">
        <w:rPr>
          <w:rFonts w:ascii="Arial Nova Cond" w:hAnsi="Arial Nova Cond" w:cs="Arial Nova Cond"/>
        </w:rPr>
        <w:t>,</w:t>
      </w:r>
    </w:p>
    <w:p w14:paraId="07999A66" w14:textId="77777777" w:rsidR="0047045B" w:rsidRDefault="0047045B" w:rsidP="00B23E23">
      <w:pPr>
        <w:pStyle w:val="Akapitzlist1"/>
        <w:numPr>
          <w:ilvl w:val="0"/>
          <w:numId w:val="2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dostarczył prawidłową i kompletną dokumentację powykonawczą dla odbieranej części robót wraz ze szczegółową pisemną specyfikacją robót wykonanych w ramach danego zakresu. </w:t>
      </w:r>
    </w:p>
    <w:p w14:paraId="2AC4E83D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Protokolarne odebranie przez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robót wykonanych w ramach danego zakresu stanowi podstawę wystawienia faktury częściowej stosownie do postanowień § 12 niniejszej Umowy.</w:t>
      </w:r>
    </w:p>
    <w:p w14:paraId="3EEB7ED7" w14:textId="77777777" w:rsidR="0047045B" w:rsidRDefault="0047045B">
      <w:pPr>
        <w:pStyle w:val="Akapitzlist1"/>
        <w:spacing w:after="0" w:line="360" w:lineRule="auto"/>
        <w:ind w:left="289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§11</w:t>
      </w:r>
    </w:p>
    <w:p w14:paraId="6B6DD339" w14:textId="77777777" w:rsidR="0047045B" w:rsidRDefault="0047045B">
      <w:pPr>
        <w:pStyle w:val="Akapitzlist1"/>
        <w:spacing w:after="0" w:line="360" w:lineRule="auto"/>
        <w:ind w:left="289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[Odbiór końcowy Inwestycji]</w:t>
      </w:r>
    </w:p>
    <w:p w14:paraId="6F4D18BB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 xml:space="preserve">Po wykonaniu wszystkich robót budowlanych w ramach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, w tym uporządkowaniu terenu budowy, przygotowaniu kompletu dokumentów potrzebnych do dokonania odbioru końcowego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,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dokona wpisu w dzienniku budowy o gotowości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do odbioru końcowego. Wpis ten zostanie potwierdzony przez inspektora nadzoru inwestorskiego w przypadku spełnienia wszystkich warunków przewidzianych w powszechnie obowiązujących przepisach prawa. </w:t>
      </w:r>
    </w:p>
    <w:p w14:paraId="7BBAB4D7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niezwłocznie zgłasza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na piśmie gotowość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do odbioru końcowego, dołączając do zgłoszenia:</w:t>
      </w:r>
    </w:p>
    <w:p w14:paraId="44B8A680" w14:textId="77777777" w:rsidR="0047045B" w:rsidRDefault="0047045B" w:rsidP="00B23E23">
      <w:pPr>
        <w:pStyle w:val="Akapitzlist1"/>
        <w:numPr>
          <w:ilvl w:val="0"/>
          <w:numId w:val="24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dziennik budowy;</w:t>
      </w:r>
    </w:p>
    <w:p w14:paraId="7AD842DB" w14:textId="77777777" w:rsidR="0047045B" w:rsidRDefault="0047045B" w:rsidP="00B23E23">
      <w:pPr>
        <w:pStyle w:val="Akapitzlist1"/>
        <w:numPr>
          <w:ilvl w:val="0"/>
          <w:numId w:val="24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oświadczenie kierownika budowy o zgodności wykonanych robót zgodnie z dokumentacją, przepisami</w:t>
      </w:r>
      <w:r>
        <w:rPr>
          <w:rFonts w:ascii="Arial Nova Cond" w:hAnsi="Arial Nova Cond" w:cs="Calibri"/>
          <w:b/>
          <w:color w:val="000000"/>
          <w:lang w:eastAsia="ar-SA"/>
        </w:rPr>
        <w:t xml:space="preserve"> ustawy - Prawo budowlane </w:t>
      </w:r>
      <w:r>
        <w:rPr>
          <w:rFonts w:ascii="Arial Nova Cond" w:hAnsi="Arial Nova Cond" w:cs="Calibri"/>
          <w:color w:val="000000"/>
          <w:lang w:eastAsia="ar-SA"/>
        </w:rPr>
        <w:t>oraz o doprowadzeniu do należytego stanu i porządku terenu budowy;</w:t>
      </w:r>
    </w:p>
    <w:p w14:paraId="5589BAE7" w14:textId="77777777" w:rsidR="0047045B" w:rsidRDefault="0047045B" w:rsidP="00B23E23">
      <w:pPr>
        <w:pStyle w:val="Akapitzlist1"/>
        <w:numPr>
          <w:ilvl w:val="0"/>
          <w:numId w:val="24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kompletną dokumentację powykonawczą w formie papierowej i elektronicznej w 2 egzemplarzach oraz wszelkie niezbędne atesty, certyfikaty, aprobaty dotyczące materiałów i wyrobów wykorzystanych w trakcie realizacji </w:t>
      </w:r>
      <w:r>
        <w:rPr>
          <w:rFonts w:ascii="Arial Nova Cond" w:hAnsi="Arial Nova Cond" w:cs="Calibri"/>
          <w:b/>
          <w:color w:val="000000"/>
          <w:lang w:eastAsia="ar-SA"/>
        </w:rPr>
        <w:t>Inwestycji.</w:t>
      </w:r>
    </w:p>
    <w:p w14:paraId="1FD406C3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potwierdzi gotowość do odbioru lub stwierdzi brak gotowości do odbioru w terminie do 7 dni od daty zgłoszenia. Od potwierdzenia gotowości do odbioru przez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>, zależą dalsze czynności związane z odbiorem.</w:t>
      </w:r>
    </w:p>
    <w:p w14:paraId="24142E53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ind w:hanging="357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potwierdzając gotowość do odbioru jednocześnie zawiadomi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o terminie rozpoczęcia odbioru przedmiotu umowy przy czym termin ten nie nastąpi wcześniej niż w ciągu 10 dni od zawiadomienia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o wykonaniu przedmiotu umowy i gotowości do odbioru chyba, że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wyrazi zgodę na jego skrócenie. </w:t>
      </w:r>
    </w:p>
    <w:p w14:paraId="3541E492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</w:rPr>
        <w:lastRenderedPageBreak/>
        <w:t>Zamawiający</w:t>
      </w:r>
      <w:r>
        <w:rPr>
          <w:rFonts w:ascii="Arial Nova Cond" w:hAnsi="Arial Nova Cond" w:cs="Arial Nova Cond"/>
        </w:rPr>
        <w:t xml:space="preserve"> przy udziale przedstawicieli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w ramach procedury odbioru, w szczególności dokona oceny prawidłowości i kompletności wykonania robót budowlanych w ramach </w:t>
      </w:r>
      <w:r>
        <w:rPr>
          <w:rFonts w:ascii="Arial Nova Cond" w:hAnsi="Arial Nova Cond" w:cs="Arial Nova Cond"/>
          <w:b/>
        </w:rPr>
        <w:t>Przedmiotu Umowy</w:t>
      </w:r>
      <w:r>
        <w:rPr>
          <w:rFonts w:ascii="Arial Nova Cond" w:hAnsi="Arial Nova Cond" w:cs="Arial Nova Cond"/>
        </w:rPr>
        <w:t xml:space="preserve"> i sporządzi listę wad oraz usterek, które zostaną podzielone na dwie grupy:</w:t>
      </w:r>
    </w:p>
    <w:p w14:paraId="3BEA7447" w14:textId="77777777" w:rsidR="0047045B" w:rsidRDefault="0047045B">
      <w:pPr>
        <w:pStyle w:val="Akapitzlist1"/>
        <w:numPr>
          <w:ilvl w:val="0"/>
          <w:numId w:val="30"/>
        </w:numPr>
        <w:spacing w:after="120" w:line="360" w:lineRule="auto"/>
        <w:jc w:val="both"/>
      </w:pPr>
      <w:r>
        <w:rPr>
          <w:rFonts w:ascii="Arial Nova Cond" w:hAnsi="Arial Nova Cond" w:cs="Arial"/>
          <w:lang w:eastAsia="ar-SA"/>
        </w:rPr>
        <w:t xml:space="preserve">Wady I grupy – wady uniemożliwiające dokonanie odbioru </w:t>
      </w:r>
      <w:r>
        <w:rPr>
          <w:rFonts w:ascii="Arial Nova Cond" w:hAnsi="Arial Nova Cond" w:cs="Arial"/>
          <w:b/>
          <w:lang w:eastAsia="ar-SA"/>
        </w:rPr>
        <w:t>Przedmiotu</w:t>
      </w:r>
      <w:r>
        <w:rPr>
          <w:rFonts w:ascii="Arial Nova Cond" w:hAnsi="Arial Nova Cond" w:cs="Arial"/>
          <w:lang w:eastAsia="ar-SA"/>
        </w:rPr>
        <w:t xml:space="preserve"> </w:t>
      </w:r>
      <w:r>
        <w:rPr>
          <w:rFonts w:ascii="Arial Nova Cond" w:hAnsi="Arial Nova Cond" w:cs="Arial"/>
          <w:b/>
          <w:lang w:eastAsia="ar-SA"/>
        </w:rPr>
        <w:t>Umowy</w:t>
      </w:r>
      <w:r>
        <w:rPr>
          <w:rFonts w:ascii="Arial Nova Cond" w:hAnsi="Arial Nova Cond" w:cs="Arial"/>
          <w:lang w:eastAsia="ar-SA"/>
        </w:rPr>
        <w:t xml:space="preserve"> (w szczególności uniemożliwiające prawidłowe lub bezpieczne użytkowanie </w:t>
      </w:r>
      <w:r>
        <w:rPr>
          <w:rFonts w:ascii="Arial Nova Cond" w:hAnsi="Arial Nova Cond" w:cs="Arial"/>
          <w:b/>
          <w:lang w:eastAsia="ar-SA"/>
        </w:rPr>
        <w:t>Przedmiotu</w:t>
      </w:r>
      <w:r>
        <w:rPr>
          <w:rFonts w:ascii="Arial Nova Cond" w:hAnsi="Arial Nova Cond" w:cs="Arial"/>
          <w:lang w:eastAsia="ar-SA"/>
        </w:rPr>
        <w:t xml:space="preserve"> </w:t>
      </w:r>
      <w:r>
        <w:rPr>
          <w:rFonts w:ascii="Arial Nova Cond" w:hAnsi="Arial Nova Cond" w:cs="Arial"/>
          <w:b/>
          <w:lang w:eastAsia="ar-SA"/>
        </w:rPr>
        <w:t>Umowy</w:t>
      </w:r>
      <w:r>
        <w:rPr>
          <w:rFonts w:ascii="Arial Nova Cond" w:hAnsi="Arial Nova Cond" w:cs="Arial"/>
          <w:lang w:eastAsia="ar-SA"/>
        </w:rPr>
        <w:t xml:space="preserve"> w części, bądź w całości zgodnie z jego przeznaczeniem), </w:t>
      </w:r>
    </w:p>
    <w:p w14:paraId="2C7BAD53" w14:textId="77777777" w:rsidR="0047045B" w:rsidRDefault="0047045B">
      <w:pPr>
        <w:pStyle w:val="Nagwek3"/>
        <w:numPr>
          <w:ilvl w:val="0"/>
          <w:numId w:val="30"/>
        </w:numPr>
        <w:spacing w:after="120" w:line="360" w:lineRule="auto"/>
      </w:pPr>
      <w:r>
        <w:rPr>
          <w:rFonts w:ascii="Arial Nova Cond" w:hAnsi="Arial Nova Cond" w:cs="Arial"/>
          <w:bCs w:val="0"/>
          <w:sz w:val="22"/>
          <w:lang w:eastAsia="ar-SA"/>
        </w:rPr>
        <w:t xml:space="preserve">Wady II grupy – wady nieistotne, które nie uniemożliwiają dokonania odbioru </w:t>
      </w:r>
      <w:r>
        <w:rPr>
          <w:rFonts w:ascii="Arial Nova Cond" w:hAnsi="Arial Nova Cond" w:cs="Arial"/>
          <w:b/>
          <w:bCs w:val="0"/>
          <w:sz w:val="22"/>
          <w:lang w:eastAsia="ar-SA"/>
        </w:rPr>
        <w:t>Przedmiotu</w:t>
      </w:r>
      <w:r>
        <w:rPr>
          <w:rFonts w:ascii="Arial Nova Cond" w:hAnsi="Arial Nova Cond" w:cs="Arial"/>
          <w:bCs w:val="0"/>
          <w:sz w:val="22"/>
          <w:lang w:eastAsia="ar-SA"/>
        </w:rPr>
        <w:t xml:space="preserve"> </w:t>
      </w:r>
      <w:r>
        <w:rPr>
          <w:rFonts w:ascii="Arial Nova Cond" w:hAnsi="Arial Nova Cond" w:cs="Arial"/>
          <w:b/>
          <w:bCs w:val="0"/>
          <w:sz w:val="22"/>
          <w:lang w:eastAsia="ar-SA"/>
        </w:rPr>
        <w:t>Umowy.</w:t>
      </w:r>
    </w:p>
    <w:p w14:paraId="1FB5015A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color w:val="auto"/>
        </w:rPr>
        <w:t xml:space="preserve">W przypadku gdy wykryte Wady I grupy są usuwalne </w:t>
      </w:r>
      <w:r>
        <w:rPr>
          <w:b/>
          <w:color w:val="auto"/>
        </w:rPr>
        <w:t>Zamawiający</w:t>
      </w:r>
      <w:r>
        <w:rPr>
          <w:color w:val="auto"/>
        </w:rPr>
        <w:t xml:space="preserve"> pisemnie wyznaczy </w:t>
      </w:r>
      <w:r>
        <w:rPr>
          <w:b/>
          <w:color w:val="auto"/>
        </w:rPr>
        <w:t>Wykonawcy</w:t>
      </w:r>
      <w:r>
        <w:rPr>
          <w:color w:val="auto"/>
        </w:rPr>
        <w:t xml:space="preserve"> termin usunięcia tych wad, a w takim przypadku do czasu usunięcia tych wad przez </w:t>
      </w:r>
      <w:r>
        <w:rPr>
          <w:b/>
          <w:color w:val="auto"/>
        </w:rPr>
        <w:t>Wykonawcę</w:t>
      </w:r>
      <w:r>
        <w:rPr>
          <w:color w:val="auto"/>
        </w:rPr>
        <w:t xml:space="preserve"> </w:t>
      </w:r>
      <w:r>
        <w:rPr>
          <w:b/>
          <w:color w:val="auto"/>
        </w:rPr>
        <w:t>Zamawiający</w:t>
      </w:r>
      <w:r>
        <w:rPr>
          <w:color w:val="auto"/>
        </w:rPr>
        <w:t xml:space="preserve"> może odmówić dokonania odbioru </w:t>
      </w:r>
      <w:r>
        <w:rPr>
          <w:b/>
          <w:color w:val="auto"/>
        </w:rPr>
        <w:t>Przedmiotu Umowy,</w:t>
      </w:r>
      <w:r>
        <w:rPr>
          <w:color w:val="auto"/>
        </w:rPr>
        <w:t xml:space="preserve"> nie popadając w tym zakresie w zwłokę. W przypadku nieusunięcia tych wad we wskazanym wyżej terminie </w:t>
      </w:r>
      <w:r>
        <w:rPr>
          <w:b/>
          <w:color w:val="auto"/>
        </w:rPr>
        <w:t>Zamawiający</w:t>
      </w:r>
      <w:r>
        <w:rPr>
          <w:color w:val="auto"/>
        </w:rPr>
        <w:t xml:space="preserve"> ma prawo do zlecenia usunięcia w/w wad na koszt i ryzyko </w:t>
      </w:r>
      <w:r>
        <w:rPr>
          <w:b/>
          <w:color w:val="auto"/>
        </w:rPr>
        <w:t>Wykonawcy</w:t>
      </w:r>
      <w:r>
        <w:rPr>
          <w:color w:val="auto"/>
        </w:rPr>
        <w:t xml:space="preserve"> innemu podmiotowi bądź </w:t>
      </w:r>
      <w:r>
        <w:t xml:space="preserve">ich usunięcia samodzielnie przez </w:t>
      </w:r>
      <w:r>
        <w:rPr>
          <w:b/>
        </w:rPr>
        <w:t>Zamawiającego</w:t>
      </w:r>
      <w:r>
        <w:t xml:space="preserve"> na koszt i ryzyko </w:t>
      </w:r>
      <w:r>
        <w:rPr>
          <w:b/>
        </w:rPr>
        <w:t>Wykonawcy.</w:t>
      </w:r>
    </w:p>
    <w:p w14:paraId="7E019602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t xml:space="preserve">W przypadku gdy wykryte Wady I grupy są nieusuwalne </w:t>
      </w:r>
      <w:r>
        <w:rPr>
          <w:b/>
        </w:rPr>
        <w:t>Zamawiający</w:t>
      </w:r>
      <w:r>
        <w:t xml:space="preserve"> może według swojej swobodnej decyzji:</w:t>
      </w:r>
    </w:p>
    <w:p w14:paraId="1DE4D366" w14:textId="77777777" w:rsidR="0047045B" w:rsidRDefault="0047045B" w:rsidP="00B23E23">
      <w:pPr>
        <w:pStyle w:val="Akapitzlist1"/>
        <w:numPr>
          <w:ilvl w:val="0"/>
          <w:numId w:val="25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eastAsia="ArialMT" w:hAnsi="Arial Nova Cond" w:cs="Calibri"/>
          <w:bCs/>
          <w:color w:val="000000"/>
        </w:rPr>
        <w:t xml:space="preserve">dokonać odbioru </w:t>
      </w:r>
      <w:r>
        <w:rPr>
          <w:rFonts w:ascii="Arial Nova Cond" w:eastAsia="ArialMT" w:hAnsi="Arial Nova Cond" w:cs="Calibri"/>
          <w:b/>
          <w:bCs/>
          <w:color w:val="000000"/>
        </w:rPr>
        <w:t>Inwestycji</w:t>
      </w:r>
      <w:r>
        <w:rPr>
          <w:rFonts w:ascii="Arial Nova Cond" w:eastAsia="ArialMT" w:hAnsi="Arial Nova Cond" w:cs="Calibri"/>
          <w:bCs/>
          <w:color w:val="000000"/>
        </w:rPr>
        <w:t xml:space="preserve"> i skorzystać z przysługujących mu uprawnień z tytułu rękojmi, w szczególności obniżyć odpowiednio wynagrodzenie </w:t>
      </w:r>
      <w:r>
        <w:rPr>
          <w:rFonts w:ascii="Arial Nova Cond" w:eastAsia="ArialMT" w:hAnsi="Arial Nova Cond" w:cs="Calibri"/>
          <w:b/>
          <w:bCs/>
          <w:color w:val="000000"/>
        </w:rPr>
        <w:t>Wykonawcy</w:t>
      </w:r>
      <w:r>
        <w:rPr>
          <w:rFonts w:ascii="Arial Nova Cond" w:eastAsia="ArialMT" w:hAnsi="Arial Nova Cond" w:cs="Calibri"/>
          <w:bCs/>
          <w:color w:val="000000"/>
        </w:rPr>
        <w:t xml:space="preserve">. Obniżone wynagrodzenie powinno pozostawać </w:t>
      </w:r>
      <w:r>
        <w:rPr>
          <w:rFonts w:ascii="Arial Nova Cond" w:hAnsi="Arial Nova Cond" w:cs="Calibri"/>
          <w:bCs/>
          <w:color w:val="000000"/>
          <w:shd w:val="clear" w:color="auto" w:fill="FFFFFF"/>
        </w:rPr>
        <w:t xml:space="preserve">w takiej proporcji do wynagrodzenia określonego niniejszą umową, w jakiej wartość przedmiotu umowy z wadą (wadami) pozostaje do wartości </w:t>
      </w:r>
      <w:r>
        <w:rPr>
          <w:rFonts w:ascii="Arial Nova Cond" w:hAnsi="Arial Nova Cond" w:cs="Calibri"/>
          <w:b/>
          <w:bCs/>
          <w:color w:val="000000"/>
          <w:shd w:val="clear" w:color="auto" w:fill="FFFFFF"/>
        </w:rPr>
        <w:t>Przedmiotu Umowy</w:t>
      </w:r>
      <w:r>
        <w:rPr>
          <w:rFonts w:ascii="Arial Nova Cond" w:hAnsi="Arial Nova Cond" w:cs="Calibri"/>
          <w:bCs/>
          <w:color w:val="000000"/>
          <w:shd w:val="clear" w:color="auto" w:fill="FFFFFF"/>
        </w:rPr>
        <w:t xml:space="preserve"> bez wady (bez wad);</w:t>
      </w:r>
    </w:p>
    <w:p w14:paraId="6E8EAF84" w14:textId="77777777" w:rsidR="0047045B" w:rsidRDefault="0047045B" w:rsidP="00B23E23">
      <w:pPr>
        <w:pStyle w:val="Akapitzlist1"/>
        <w:numPr>
          <w:ilvl w:val="0"/>
          <w:numId w:val="25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eastAsia="ArialMT" w:hAnsi="Arial Nova Cond" w:cs="Calibri"/>
          <w:bCs/>
          <w:color w:val="000000"/>
        </w:rPr>
        <w:t xml:space="preserve">odmówić odbioru </w:t>
      </w:r>
      <w:r>
        <w:rPr>
          <w:rFonts w:ascii="Arial Nova Cond" w:eastAsia="ArialMT" w:hAnsi="Arial Nova Cond" w:cs="Calibri"/>
          <w:b/>
          <w:bCs/>
          <w:color w:val="000000"/>
        </w:rPr>
        <w:t>Inwestycji</w:t>
      </w:r>
      <w:r>
        <w:rPr>
          <w:rFonts w:ascii="Arial Nova Cond" w:eastAsia="ArialMT" w:hAnsi="Arial Nova Cond" w:cs="Calibri"/>
          <w:bCs/>
          <w:color w:val="000000"/>
        </w:rPr>
        <w:t xml:space="preserve"> i odstąpić od umowy w terminie 30 dni od daty złożenia </w:t>
      </w:r>
      <w:r>
        <w:rPr>
          <w:rFonts w:ascii="Arial Nova Cond" w:eastAsia="ArialMT" w:hAnsi="Arial Nova Cond" w:cs="Calibri"/>
          <w:b/>
          <w:bCs/>
          <w:color w:val="000000"/>
        </w:rPr>
        <w:t>Wykonawcy</w:t>
      </w:r>
      <w:r>
        <w:rPr>
          <w:rFonts w:ascii="Arial Nova Cond" w:eastAsia="ArialMT" w:hAnsi="Arial Nova Cond" w:cs="Calibri"/>
          <w:bCs/>
          <w:color w:val="000000"/>
        </w:rPr>
        <w:t xml:space="preserve"> oświadczenia o odmowie dokonania odbioru przedmiotu umowy albo żądać wykonania przedmiotu umowy po raz drugi, bądź skorzystać z innych uprawnień przysługujących </w:t>
      </w:r>
      <w:r>
        <w:rPr>
          <w:rFonts w:ascii="Arial Nova Cond" w:eastAsia="ArialMT" w:hAnsi="Arial Nova Cond" w:cs="Calibri"/>
          <w:b/>
          <w:bCs/>
          <w:color w:val="000000"/>
        </w:rPr>
        <w:t>Zamawiającemu</w:t>
      </w:r>
      <w:r>
        <w:rPr>
          <w:rFonts w:ascii="Arial Nova Cond" w:eastAsia="ArialMT" w:hAnsi="Arial Nova Cond" w:cs="Calibri"/>
          <w:bCs/>
          <w:color w:val="000000"/>
        </w:rPr>
        <w:t xml:space="preserve"> na mocy niniejszej </w:t>
      </w:r>
      <w:r>
        <w:rPr>
          <w:rFonts w:ascii="Arial Nova Cond" w:eastAsia="ArialMT" w:hAnsi="Arial Nova Cond" w:cs="Calibri"/>
          <w:b/>
          <w:bCs/>
          <w:color w:val="000000"/>
        </w:rPr>
        <w:t>Umowy</w:t>
      </w:r>
      <w:r>
        <w:rPr>
          <w:rFonts w:ascii="Arial Nova Cond" w:eastAsia="ArialMT" w:hAnsi="Arial Nova Cond" w:cs="Calibri"/>
          <w:bCs/>
          <w:color w:val="000000"/>
        </w:rPr>
        <w:t xml:space="preserve"> bądź obowiązujących przepisów prawa.</w:t>
      </w:r>
    </w:p>
    <w:p w14:paraId="72F05562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color w:val="auto"/>
        </w:rPr>
        <w:lastRenderedPageBreak/>
        <w:t xml:space="preserve">O ile z protokołu odbioru końcowego przedmiotu umowy nie wynika innym termin, Wady II grupy wykryte w trakcie procedury odbiorowej zostaną usunięte przez </w:t>
      </w:r>
      <w:r>
        <w:rPr>
          <w:b/>
          <w:color w:val="auto"/>
        </w:rPr>
        <w:t>Wykonawcę</w:t>
      </w:r>
      <w:r>
        <w:rPr>
          <w:color w:val="auto"/>
        </w:rPr>
        <w:t xml:space="preserve"> w ciągu 14 dni od daty podpisania protokołu odbioru końcowego pod rygorem zlecenia usunięcia w/w wad na koszt i ryzyko </w:t>
      </w:r>
      <w:r>
        <w:rPr>
          <w:b/>
          <w:color w:val="auto"/>
        </w:rPr>
        <w:t>Wykonawcy</w:t>
      </w:r>
      <w:r>
        <w:rPr>
          <w:color w:val="auto"/>
        </w:rPr>
        <w:t xml:space="preserve"> innemu podmiotowi bądź ich usunięcia samodzielnie przez </w:t>
      </w:r>
      <w:r>
        <w:rPr>
          <w:b/>
          <w:color w:val="auto"/>
        </w:rPr>
        <w:t>Zamawiającego</w:t>
      </w:r>
      <w:r>
        <w:rPr>
          <w:color w:val="auto"/>
        </w:rPr>
        <w:t xml:space="preserve"> na koszt i ryzyko </w:t>
      </w:r>
      <w:r>
        <w:rPr>
          <w:b/>
          <w:color w:val="auto"/>
        </w:rPr>
        <w:t>Wykonawcy</w:t>
      </w:r>
      <w:r>
        <w:rPr>
          <w:color w:val="auto"/>
        </w:rPr>
        <w:t xml:space="preserve">. W odniesieniu do Wad II grupy zastosowanie znajdują postanowienia niniejszej </w:t>
      </w:r>
      <w:r>
        <w:rPr>
          <w:b/>
          <w:color w:val="auto"/>
        </w:rPr>
        <w:t>Umowy</w:t>
      </w:r>
      <w:r>
        <w:rPr>
          <w:color w:val="auto"/>
        </w:rPr>
        <w:t xml:space="preserve"> dotyczące rękojmi i gwarancji.</w:t>
      </w:r>
    </w:p>
    <w:p w14:paraId="09088951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b/>
          <w:color w:val="auto"/>
        </w:rPr>
        <w:t>Zamawiający</w:t>
      </w:r>
      <w:r>
        <w:rPr>
          <w:color w:val="auto"/>
        </w:rPr>
        <w:t xml:space="preserve"> jest zobowiązany podpisać protokół odbioru końcowego i odebrać </w:t>
      </w:r>
      <w:r>
        <w:rPr>
          <w:b/>
          <w:color w:val="auto"/>
        </w:rPr>
        <w:t>Przedmiot</w:t>
      </w:r>
      <w:r>
        <w:rPr>
          <w:color w:val="auto"/>
        </w:rPr>
        <w:t xml:space="preserve"> </w:t>
      </w:r>
      <w:r>
        <w:rPr>
          <w:b/>
          <w:color w:val="auto"/>
        </w:rPr>
        <w:t>Umowy</w:t>
      </w:r>
      <w:r>
        <w:rPr>
          <w:color w:val="auto"/>
        </w:rPr>
        <w:t xml:space="preserve"> jedynie wówczas, gdy łącznie zostaną spełnione następujące warunki:</w:t>
      </w:r>
    </w:p>
    <w:p w14:paraId="27888D84" w14:textId="77777777" w:rsidR="0047045B" w:rsidRDefault="0047045B">
      <w:pPr>
        <w:pStyle w:val="Nagwek2"/>
        <w:numPr>
          <w:ilvl w:val="0"/>
          <w:numId w:val="34"/>
        </w:numPr>
      </w:pPr>
      <w:r>
        <w:t>nie występują Wady I grupy bądź wady te zostały usunięte,</w:t>
      </w:r>
    </w:p>
    <w:p w14:paraId="3CA9D76C" w14:textId="77777777" w:rsidR="0047045B" w:rsidRDefault="0047045B">
      <w:pPr>
        <w:pStyle w:val="Nagwek2"/>
        <w:numPr>
          <w:ilvl w:val="0"/>
          <w:numId w:val="34"/>
        </w:numPr>
      </w:pPr>
      <w:r>
        <w:rPr>
          <w:b/>
        </w:rPr>
        <w:t>Wykonawca</w:t>
      </w:r>
      <w:r>
        <w:t xml:space="preserve"> przekazał </w:t>
      </w:r>
      <w:r>
        <w:rPr>
          <w:b/>
        </w:rPr>
        <w:t>Zamawiającemu</w:t>
      </w:r>
      <w:r>
        <w:t xml:space="preserve"> pełną, prawidłową i kompletną dokumentację odbiorową, wskazaną w ust. 2.</w:t>
      </w:r>
    </w:p>
    <w:p w14:paraId="5ABA153C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ind w:hanging="357"/>
        <w:jc w:val="both"/>
      </w:pPr>
      <w:r>
        <w:rPr>
          <w:rFonts w:ascii="Arial Nova Cond" w:eastAsia="ArialMT" w:hAnsi="Arial Nova Cond" w:cs="Arial Nova Cond"/>
          <w:bCs/>
        </w:rPr>
        <w:t xml:space="preserve">Żadne z postanowień niniejszego paragrafu nie ogranicza uprawnień </w:t>
      </w:r>
      <w:r>
        <w:rPr>
          <w:rFonts w:ascii="Arial Nova Cond" w:eastAsia="ArialMT" w:hAnsi="Arial Nova Cond" w:cs="Arial Nova Cond"/>
          <w:b/>
          <w:bCs/>
        </w:rPr>
        <w:t>Zamawiającego</w:t>
      </w:r>
      <w:r>
        <w:rPr>
          <w:rFonts w:ascii="Arial Nova Cond" w:eastAsia="ArialMT" w:hAnsi="Arial Nova Cond" w:cs="Arial Nova Cond"/>
          <w:bCs/>
        </w:rPr>
        <w:t xml:space="preserve"> wynikających z obowiązujących przepisów prawa.</w:t>
      </w:r>
    </w:p>
    <w:p w14:paraId="2FCD982F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color w:val="auto"/>
        </w:rPr>
        <w:t xml:space="preserve">Podpisanie protokołu odbioru częściowego i końcowego nie zwalnia </w:t>
      </w:r>
      <w:r>
        <w:rPr>
          <w:b/>
          <w:color w:val="auto"/>
        </w:rPr>
        <w:t>Wykonawcy</w:t>
      </w:r>
      <w:r>
        <w:rPr>
          <w:color w:val="auto"/>
        </w:rPr>
        <w:t xml:space="preserve"> z odpowiedzialności z tytułu gwarancji i rękojmi niezależnie od charakteru tych wad.</w:t>
      </w:r>
    </w:p>
    <w:p w14:paraId="7D540070" w14:textId="77777777" w:rsidR="0047045B" w:rsidRDefault="0047045B">
      <w:pPr>
        <w:tabs>
          <w:tab w:val="left" w:pos="284"/>
        </w:tabs>
        <w:spacing w:after="0" w:line="360" w:lineRule="auto"/>
        <w:jc w:val="center"/>
        <w:rPr>
          <w:rFonts w:ascii="Arial Nova Cond" w:hAnsi="Arial Nova Cond" w:cs="Calibri"/>
          <w:b/>
          <w:bCs/>
        </w:rPr>
      </w:pPr>
    </w:p>
    <w:p w14:paraId="1AA1BFD3" w14:textId="77777777" w:rsidR="0047045B" w:rsidRDefault="0047045B">
      <w:pPr>
        <w:tabs>
          <w:tab w:val="left" w:pos="284"/>
        </w:tabs>
        <w:spacing w:after="0" w:line="360" w:lineRule="auto"/>
        <w:contextualSpacing/>
        <w:jc w:val="center"/>
      </w:pPr>
      <w:r>
        <w:rPr>
          <w:rFonts w:ascii="Arial Nova Cond" w:hAnsi="Arial Nova Cond" w:cs="Calibri"/>
          <w:b/>
          <w:bCs/>
        </w:rPr>
        <w:t xml:space="preserve">§ </w:t>
      </w:r>
      <w:r>
        <w:rPr>
          <w:rFonts w:ascii="Arial Nova Cond" w:hAnsi="Arial Nova Cond" w:cs="Arial Nova Cond"/>
          <w:b/>
          <w:bCs/>
        </w:rPr>
        <w:t>12</w:t>
      </w:r>
    </w:p>
    <w:p w14:paraId="4A48D44C" w14:textId="77777777" w:rsidR="0047045B" w:rsidRDefault="0047045B">
      <w:pPr>
        <w:tabs>
          <w:tab w:val="left" w:pos="284"/>
        </w:tabs>
        <w:spacing w:after="0" w:line="360" w:lineRule="auto"/>
        <w:contextualSpacing/>
        <w:jc w:val="center"/>
      </w:pPr>
      <w:r>
        <w:rPr>
          <w:rFonts w:ascii="Arial Nova Cond" w:hAnsi="Arial Nova Cond" w:cs="Arial Nova Cond"/>
          <w:b/>
          <w:bCs/>
        </w:rPr>
        <w:t>[Wynagrodzenie Wykonawcy]</w:t>
      </w:r>
    </w:p>
    <w:p w14:paraId="622E0158" w14:textId="12720E58" w:rsidR="00222826" w:rsidRDefault="0047045B" w:rsidP="00222826">
      <w:pPr>
        <w:numPr>
          <w:ilvl w:val="3"/>
          <w:numId w:val="23"/>
        </w:numPr>
        <w:tabs>
          <w:tab w:val="clear" w:pos="0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  <w:color w:val="000000"/>
        </w:rPr>
        <w:t>Wykonawcy</w:t>
      </w:r>
      <w:r>
        <w:rPr>
          <w:rFonts w:ascii="Arial Nova Cond" w:hAnsi="Arial Nova Cond" w:cs="Arial Nova Cond"/>
          <w:color w:val="000000"/>
        </w:rPr>
        <w:t xml:space="preserve"> z tytułu realizacji </w:t>
      </w:r>
      <w:r>
        <w:rPr>
          <w:rFonts w:ascii="Arial Nova Cond" w:hAnsi="Arial Nova Cond" w:cs="Arial Nova Cond"/>
          <w:b/>
          <w:color w:val="000000"/>
        </w:rPr>
        <w:t>Przedmiotu Umowy</w:t>
      </w:r>
      <w:r>
        <w:rPr>
          <w:rFonts w:ascii="Arial Nova Cond" w:hAnsi="Arial Nova Cond" w:cs="Arial Nova Cond"/>
          <w:color w:val="000000"/>
        </w:rPr>
        <w:t xml:space="preserve">, w tym wszystkich obowiązków wskazanych w niniejszej </w:t>
      </w:r>
      <w:r>
        <w:rPr>
          <w:rFonts w:ascii="Arial Nova Cond" w:hAnsi="Arial Nova Cond" w:cs="Arial Nova Cond"/>
          <w:b/>
          <w:color w:val="000000"/>
        </w:rPr>
        <w:t>Umowie</w:t>
      </w:r>
      <w:r>
        <w:rPr>
          <w:rFonts w:ascii="Arial Nova Cond" w:hAnsi="Arial Nova Cond" w:cs="Arial Nova Cond"/>
          <w:color w:val="000000"/>
        </w:rPr>
        <w:t>, przysługuje wynagrodzenie ryczałtowe którego wysokość stanowi kwotę:</w:t>
      </w:r>
      <w:r w:rsidR="000D2164">
        <w:rPr>
          <w:rFonts w:ascii="Arial Nova Cond" w:hAnsi="Arial Nova Cond" w:cs="Arial Nova Cond"/>
          <w:color w:val="000000"/>
        </w:rPr>
        <w:t xml:space="preserve"> </w:t>
      </w:r>
      <w:r w:rsidR="00222826">
        <w:rPr>
          <w:rFonts w:ascii="Arial Nova Cond" w:hAnsi="Arial Nova Cond" w:cs="Arial Nova Cond"/>
          <w:b/>
          <w:bCs/>
          <w:color w:val="000000"/>
        </w:rPr>
        <w:t>…………………..</w:t>
      </w:r>
      <w:r w:rsidR="000D2164">
        <w:rPr>
          <w:rFonts w:ascii="Arial Nova Cond" w:hAnsi="Arial Nova Cond" w:cs="Arial Nova Cond"/>
          <w:color w:val="000000"/>
        </w:rPr>
        <w:t xml:space="preserve"> </w:t>
      </w:r>
      <w:r>
        <w:rPr>
          <w:rFonts w:ascii="Arial Nova Cond" w:hAnsi="Arial Nova Cond" w:cs="Arial Nova Cond"/>
          <w:b/>
          <w:bCs/>
          <w:color w:val="000000"/>
        </w:rPr>
        <w:t xml:space="preserve">zł brutto. </w:t>
      </w:r>
      <w:r>
        <w:rPr>
          <w:rFonts w:ascii="Arial Nova Cond" w:hAnsi="Arial Nova Cond" w:cs="Arial Nova Cond"/>
          <w:color w:val="000000"/>
        </w:rPr>
        <w:t>(słownie</w:t>
      </w:r>
      <w:r w:rsidR="000D2164">
        <w:rPr>
          <w:rFonts w:ascii="Arial Nova Cond" w:hAnsi="Arial Nova Cond" w:cs="Arial Nova Cond"/>
          <w:color w:val="000000"/>
        </w:rPr>
        <w:t xml:space="preserve">: </w:t>
      </w:r>
      <w:r w:rsidR="00222826">
        <w:rPr>
          <w:rFonts w:ascii="Arial Nova Cond" w:hAnsi="Arial Nova Cond" w:cs="Arial Nova Cond"/>
          <w:color w:val="000000"/>
        </w:rPr>
        <w:t>……………………………………….</w:t>
      </w:r>
      <w:r w:rsidR="000D2164" w:rsidRPr="000D2164">
        <w:rPr>
          <w:rFonts w:ascii="Arial Nova Cond" w:hAnsi="Arial Nova Cond" w:cs="Arial Nova Cond"/>
          <w:color w:val="000000"/>
        </w:rPr>
        <w:t xml:space="preserve"> 00/100</w:t>
      </w:r>
      <w:r>
        <w:rPr>
          <w:rFonts w:ascii="Arial Nova Cond" w:hAnsi="Arial Nova Cond" w:cs="Arial Nova Cond"/>
          <w:color w:val="000000"/>
        </w:rPr>
        <w:t>)</w:t>
      </w:r>
      <w:r w:rsidR="00222826">
        <w:rPr>
          <w:rFonts w:ascii="Arial Nova Cond" w:hAnsi="Arial Nova Cond" w:cs="Arial Nova Cond"/>
          <w:color w:val="000000"/>
        </w:rPr>
        <w:t xml:space="preserve"> w tym: </w:t>
      </w:r>
    </w:p>
    <w:p w14:paraId="63FB3CA4" w14:textId="236DB137" w:rsidR="00222826" w:rsidRDefault="00222826" w:rsidP="00222826">
      <w:pPr>
        <w:spacing w:after="120" w:line="360" w:lineRule="auto"/>
        <w:ind w:left="426"/>
        <w:rPr>
          <w:rFonts w:ascii="Arial Nova Cond" w:hAnsi="Arial Nova Cond" w:cs="Arial Nova Cond"/>
          <w:b/>
          <w:color w:val="000000"/>
        </w:rPr>
      </w:pPr>
      <w:r>
        <w:rPr>
          <w:rFonts w:ascii="Arial Nova Cond" w:hAnsi="Arial Nova Cond" w:cs="Arial Nova Cond"/>
          <w:b/>
          <w:color w:val="000000"/>
        </w:rPr>
        <w:t>Budowa drogi objęta wnioskiem o dofinansowanie</w:t>
      </w:r>
      <w:r w:rsidR="007C133A">
        <w:rPr>
          <w:rFonts w:ascii="Arial Nova Cond" w:hAnsi="Arial Nova Cond" w:cs="Arial Nova Cond"/>
          <w:b/>
          <w:color w:val="000000"/>
        </w:rPr>
        <w:t xml:space="preserve"> podpunkt A</w:t>
      </w:r>
      <w:r w:rsidR="007C133A" w:rsidRPr="007C133A">
        <w:rPr>
          <w:rFonts w:ascii="Arial Nova Cond" w:hAnsi="Arial Nova Cond" w:cs="Arial Nova Cond"/>
          <w:b/>
          <w:color w:val="000000"/>
        </w:rPr>
        <w:t xml:space="preserve"> </w:t>
      </w:r>
      <w:r w:rsidR="007C133A">
        <w:rPr>
          <w:rFonts w:ascii="Arial Nova Cond" w:hAnsi="Arial Nova Cond" w:cs="Arial Nova Cond"/>
          <w:b/>
          <w:color w:val="000000"/>
        </w:rPr>
        <w:t>z pkt. 3.1 SWZ</w:t>
      </w:r>
      <w:r>
        <w:rPr>
          <w:rFonts w:ascii="Arial Nova Cond" w:hAnsi="Arial Nova Cond" w:cs="Arial Nova Cond"/>
          <w:b/>
          <w:color w:val="000000"/>
        </w:rPr>
        <w:t>:…………</w:t>
      </w:r>
      <w:r w:rsidR="007C133A">
        <w:rPr>
          <w:rFonts w:ascii="Arial Nova Cond" w:hAnsi="Arial Nova Cond" w:cs="Arial Nova Cond"/>
          <w:b/>
          <w:color w:val="000000"/>
        </w:rPr>
        <w:t>……</w:t>
      </w:r>
      <w:r>
        <w:rPr>
          <w:rFonts w:ascii="Arial Nova Cond" w:hAnsi="Arial Nova Cond" w:cs="Arial Nova Cond"/>
          <w:b/>
          <w:color w:val="000000"/>
        </w:rPr>
        <w:t>…….. zł</w:t>
      </w:r>
      <w:r w:rsidR="007C133A">
        <w:rPr>
          <w:rFonts w:ascii="Arial Nova Cond" w:hAnsi="Arial Nova Cond" w:cs="Arial Nova Cond"/>
          <w:b/>
          <w:color w:val="000000"/>
        </w:rPr>
        <w:t>,</w:t>
      </w:r>
      <w:r>
        <w:rPr>
          <w:rFonts w:ascii="Arial Nova Cond" w:hAnsi="Arial Nova Cond" w:cs="Arial Nova Cond"/>
          <w:b/>
          <w:color w:val="000000"/>
        </w:rPr>
        <w:t xml:space="preserve"> (słownie:……………………..)</w:t>
      </w:r>
    </w:p>
    <w:p w14:paraId="06787C16" w14:textId="2DB74EB9" w:rsidR="00222826" w:rsidRDefault="00222826" w:rsidP="00222826">
      <w:pPr>
        <w:spacing w:after="120" w:line="360" w:lineRule="auto"/>
        <w:ind w:left="426"/>
        <w:jc w:val="both"/>
        <w:rPr>
          <w:rFonts w:ascii="Arial Nova Cond" w:hAnsi="Arial Nova Cond" w:cs="Arial Nova Cond"/>
          <w:b/>
          <w:color w:val="000000"/>
        </w:rPr>
      </w:pPr>
      <w:r>
        <w:rPr>
          <w:rFonts w:ascii="Arial Nova Cond" w:hAnsi="Arial Nova Cond" w:cs="Arial Nova Cond"/>
          <w:b/>
          <w:color w:val="000000"/>
        </w:rPr>
        <w:t>Budowa poboczy</w:t>
      </w:r>
      <w:r w:rsidR="007C133A">
        <w:rPr>
          <w:rFonts w:ascii="Arial Nova Cond" w:hAnsi="Arial Nova Cond" w:cs="Arial Nova Cond"/>
          <w:b/>
          <w:color w:val="000000"/>
        </w:rPr>
        <w:t xml:space="preserve"> podpunkt B z pkt. 3.1 SWZ </w:t>
      </w:r>
      <w:r>
        <w:rPr>
          <w:rFonts w:ascii="Arial Nova Cond" w:hAnsi="Arial Nova Cond" w:cs="Arial Nova Cond"/>
          <w:b/>
          <w:color w:val="000000"/>
        </w:rPr>
        <w:t>………………</w:t>
      </w:r>
      <w:r w:rsidR="007C133A">
        <w:rPr>
          <w:rFonts w:ascii="Arial Nova Cond" w:hAnsi="Arial Nova Cond" w:cs="Arial Nova Cond"/>
          <w:b/>
          <w:color w:val="000000"/>
        </w:rPr>
        <w:t>……</w:t>
      </w:r>
      <w:r>
        <w:rPr>
          <w:rFonts w:ascii="Arial Nova Cond" w:hAnsi="Arial Nova Cond" w:cs="Arial Nova Cond"/>
          <w:b/>
          <w:color w:val="000000"/>
        </w:rPr>
        <w:t>… zł (słownie; …………………….)</w:t>
      </w:r>
      <w:r w:rsidR="007C133A">
        <w:rPr>
          <w:rFonts w:ascii="Arial Nova Cond" w:hAnsi="Arial Nova Cond" w:cs="Arial Nova Cond"/>
          <w:b/>
          <w:color w:val="000000"/>
        </w:rPr>
        <w:t>,</w:t>
      </w:r>
    </w:p>
    <w:p w14:paraId="6CDBB80F" w14:textId="3A900A0D" w:rsidR="00222826" w:rsidRDefault="00222826" w:rsidP="00222826">
      <w:pPr>
        <w:spacing w:after="120" w:line="360" w:lineRule="auto"/>
        <w:ind w:left="426"/>
        <w:jc w:val="both"/>
      </w:pPr>
      <w:r>
        <w:rPr>
          <w:rFonts w:ascii="Arial Nova Cond" w:hAnsi="Arial Nova Cond" w:cs="Arial Nova Cond"/>
          <w:b/>
          <w:color w:val="000000"/>
        </w:rPr>
        <w:t>Budowa drogi nie objęta dofinansowaniem</w:t>
      </w:r>
      <w:r w:rsidR="007C133A">
        <w:rPr>
          <w:rFonts w:ascii="Arial Nova Cond" w:hAnsi="Arial Nova Cond" w:cs="Arial Nova Cond"/>
          <w:b/>
          <w:color w:val="000000"/>
        </w:rPr>
        <w:t xml:space="preserve"> podpunkt C z pkt. 3.1 SWZ</w:t>
      </w:r>
      <w:r>
        <w:rPr>
          <w:rFonts w:ascii="Arial Nova Cond" w:hAnsi="Arial Nova Cond" w:cs="Arial Nova Cond"/>
          <w:b/>
          <w:color w:val="000000"/>
        </w:rPr>
        <w:t>:………………………zł</w:t>
      </w:r>
      <w:r w:rsidR="007C133A">
        <w:rPr>
          <w:rFonts w:ascii="Arial Nova Cond" w:hAnsi="Arial Nova Cond" w:cs="Arial Nova Cond"/>
          <w:b/>
          <w:color w:val="000000"/>
        </w:rPr>
        <w:t>,</w:t>
      </w:r>
      <w:r>
        <w:rPr>
          <w:rFonts w:ascii="Arial Nova Cond" w:hAnsi="Arial Nova Cond" w:cs="Arial Nova Cond"/>
          <w:b/>
          <w:color w:val="000000"/>
        </w:rPr>
        <w:t xml:space="preserve"> (słownie:………………………)</w:t>
      </w:r>
    </w:p>
    <w:p w14:paraId="51AF334D" w14:textId="77777777" w:rsidR="0047045B" w:rsidRPr="002B67C6" w:rsidRDefault="0047045B" w:rsidP="00B23E23">
      <w:pPr>
        <w:numPr>
          <w:ilvl w:val="3"/>
          <w:numId w:val="23"/>
        </w:numPr>
        <w:tabs>
          <w:tab w:val="clear" w:pos="0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</w:rPr>
        <w:t xml:space="preserve">Wynagrodzenie ryczałtowe brutto wskazane w ust. 1 stanowi wynagrodzenie obejmujące wszystkie koszty związane z realizacją przedmiotu umowy a także wszystkie składniki oraz obciążenia, jak również wszelkie koszty poniesione przez </w:t>
      </w:r>
      <w:r w:rsidRPr="00B23E23"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</w:rPr>
        <w:t xml:space="preserve">, które są niezbędne do należytej i terminowej realizacji przedmiotu umowy zgodnie z dokumentacją projektową, warunkami </w:t>
      </w:r>
      <w:r w:rsidR="00E430F2" w:rsidRPr="00B23E23">
        <w:rPr>
          <w:rFonts w:ascii="Arial Nova Cond" w:hAnsi="Arial Nova Cond" w:cs="Arial Nova Cond"/>
          <w:b/>
          <w:bCs/>
        </w:rPr>
        <w:t>U</w:t>
      </w:r>
      <w:r w:rsidRPr="00B23E23">
        <w:rPr>
          <w:rFonts w:ascii="Arial Nova Cond" w:hAnsi="Arial Nova Cond" w:cs="Arial Nova Cond"/>
          <w:b/>
          <w:bCs/>
        </w:rPr>
        <w:t>mowy</w:t>
      </w:r>
      <w:r>
        <w:rPr>
          <w:rFonts w:ascii="Arial Nova Cond" w:hAnsi="Arial Nova Cond" w:cs="Arial Nova Cond"/>
        </w:rPr>
        <w:t xml:space="preserve">, w szczególności koszty związane z uzyskaniem koniecznych zezwoleń, pozwoleń, w tym również pozwolenia na użytkowanie jeżeli jest wymagane, odbiorów, uzgodnień, opinii, certyfikatów, ekspertyz, koszty pracy urządzeń, zakupu materiałów, urządzeń i instalacji a także opłaty za tyczenie, pomiary geodezyjne, pomiary elektryczne, próby </w:t>
      </w:r>
      <w:r>
        <w:rPr>
          <w:rFonts w:ascii="Arial Nova Cond" w:hAnsi="Arial Nova Cond" w:cs="Arial Nova Cond"/>
        </w:rPr>
        <w:lastRenderedPageBreak/>
        <w:t xml:space="preserve">szczelności. Ponadto wynagrodzenie obejmuje podatki, cła, koszty transportu na terenie budowy, załadunku, rozładunku, transportu, wywozu, recyklingu, składowania, w tym również wywozu, i utylizacji odpadów, opłaty za usługi geodezyjne i geotechniczne jak i opłaty za kontrole, testy i badania które są związane z utrzymaniem i ewentualnym rozruchem obiektu w związku z pracami stanowiącymi przedmiot umowy. Nadto wynagrodzenie obejmuje koszty utrzymania zaplecza biurowego i socjalnego, koszty zaopatrzenia w wodę i prąd na potrzeby budowy, koszty związane z usunięciem powstałych podczas prowadzenia prac budowlanych uszkodzeń, awarii, jak również przywróceniem „terenu” budowy do stanu nie gorszego niż przed przystąpieniem do prac budowlanych oraz opłaty ubezpieczeniowe i za ochronę. Wynagrodzenie ryczałtowe </w:t>
      </w:r>
      <w:r w:rsidRPr="00B23E23"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</w:rPr>
        <w:t xml:space="preserve"> obejmuje również koszty finansowania inwestycji, na czas </w:t>
      </w:r>
      <w:r w:rsidRPr="002B67C6">
        <w:rPr>
          <w:rFonts w:ascii="Arial Nova Cond" w:hAnsi="Arial Nova Cond" w:cs="Arial Nova Cond"/>
        </w:rPr>
        <w:t xml:space="preserve">poprzedzający wypłaty z promesy. Cena ta jest wynagrodzeniem ostatecznym </w:t>
      </w:r>
      <w:r w:rsidRPr="002B67C6">
        <w:rPr>
          <w:rFonts w:ascii="Arial Nova Cond" w:hAnsi="Arial Nova Cond" w:cs="Arial Nova Cond"/>
          <w:b/>
          <w:bCs/>
        </w:rPr>
        <w:t>Wykonawcy</w:t>
      </w:r>
      <w:r w:rsidRPr="002B67C6">
        <w:rPr>
          <w:rFonts w:ascii="Arial Nova Cond" w:hAnsi="Arial Nova Cond" w:cs="Arial Nova Cond"/>
        </w:rPr>
        <w:t xml:space="preserve"> za </w:t>
      </w:r>
      <w:r w:rsidR="00B74727" w:rsidRPr="002B67C6">
        <w:rPr>
          <w:rFonts w:ascii="Arial Nova Cond" w:hAnsi="Arial Nova Cond" w:cs="Arial Nova Cond"/>
          <w:b/>
          <w:bCs/>
        </w:rPr>
        <w:t>P</w:t>
      </w:r>
      <w:r w:rsidRPr="002B67C6">
        <w:rPr>
          <w:rFonts w:ascii="Arial Nova Cond" w:hAnsi="Arial Nova Cond" w:cs="Arial Nova Cond"/>
          <w:b/>
          <w:bCs/>
        </w:rPr>
        <w:t xml:space="preserve">rzedmiot </w:t>
      </w:r>
      <w:r w:rsidR="00B74727" w:rsidRPr="002B67C6">
        <w:rPr>
          <w:rFonts w:ascii="Arial Nova Cond" w:hAnsi="Arial Nova Cond" w:cs="Arial Nova Cond"/>
          <w:b/>
          <w:bCs/>
        </w:rPr>
        <w:t>U</w:t>
      </w:r>
      <w:r w:rsidRPr="002B67C6">
        <w:rPr>
          <w:rFonts w:ascii="Arial Nova Cond" w:hAnsi="Arial Nova Cond" w:cs="Arial Nova Cond"/>
          <w:b/>
          <w:bCs/>
        </w:rPr>
        <w:t>mowy.</w:t>
      </w:r>
    </w:p>
    <w:p w14:paraId="67F4C8B8" w14:textId="1218308C" w:rsidR="0047045B" w:rsidRPr="00B46A3A" w:rsidRDefault="00417599" w:rsidP="00B23E23">
      <w:pPr>
        <w:numPr>
          <w:ilvl w:val="3"/>
          <w:numId w:val="23"/>
        </w:numPr>
        <w:tabs>
          <w:tab w:val="clear" w:pos="0"/>
        </w:tabs>
        <w:spacing w:after="120" w:line="360" w:lineRule="auto"/>
        <w:ind w:left="426" w:hanging="426"/>
        <w:jc w:val="both"/>
      </w:pPr>
      <w:r w:rsidRPr="00B46A3A">
        <w:rPr>
          <w:rFonts w:ascii="Arial Nova Cond" w:hAnsi="Arial Nova Cond" w:cs="Arial Nova Cond"/>
        </w:rPr>
        <w:t xml:space="preserve">Wynagrodzenie </w:t>
      </w:r>
      <w:r w:rsidRPr="00B46A3A">
        <w:rPr>
          <w:rFonts w:ascii="Arial Nova Cond" w:hAnsi="Arial Nova Cond" w:cs="Arial Nova Cond"/>
          <w:b/>
        </w:rPr>
        <w:t>Wykonawcy</w:t>
      </w:r>
      <w:r w:rsidRPr="00B46A3A">
        <w:rPr>
          <w:rFonts w:ascii="Arial Nova Cond" w:hAnsi="Arial Nova Cond" w:cs="Arial Nova Cond"/>
        </w:rPr>
        <w:t xml:space="preserve"> płatne będzie </w:t>
      </w:r>
      <w:r w:rsidR="0047045B" w:rsidRPr="00B46A3A">
        <w:rPr>
          <w:rFonts w:ascii="Arial Nova Cond" w:hAnsi="Arial Nova Cond" w:cs="Arial Nova Cond"/>
        </w:rPr>
        <w:t xml:space="preserve">w transzach, według zasad opisanych w ust. </w:t>
      </w:r>
      <w:r w:rsidR="007F3F55" w:rsidRPr="00B46A3A">
        <w:rPr>
          <w:rFonts w:ascii="Arial Nova Cond" w:hAnsi="Arial Nova Cond" w:cs="Arial Nova Cond"/>
        </w:rPr>
        <w:t>4</w:t>
      </w:r>
      <w:r w:rsidR="0047045B" w:rsidRPr="00B46A3A">
        <w:rPr>
          <w:rFonts w:ascii="Arial Nova Cond" w:hAnsi="Arial Nova Cond" w:cs="Arial Nova Cond"/>
        </w:rPr>
        <w:t xml:space="preserve"> poniżej, po uprzednim odbiorze częściowym wykonanych robót przez branżowego Inspektora Nadzoru. </w:t>
      </w:r>
    </w:p>
    <w:p w14:paraId="3ABD7887" w14:textId="16BE2DED" w:rsidR="000033D6" w:rsidRPr="00B46A3A" w:rsidRDefault="0047045B" w:rsidP="006C4BAF">
      <w:pPr>
        <w:numPr>
          <w:ilvl w:val="3"/>
          <w:numId w:val="2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Arial Nova Cond" w:hAnsi="Arial Nova Cond"/>
        </w:rPr>
      </w:pPr>
      <w:r w:rsidRPr="00B46A3A">
        <w:rPr>
          <w:rFonts w:ascii="Arial Nova Cond" w:hAnsi="Arial Nova Cond" w:cs="Arial Nova Cond"/>
        </w:rPr>
        <w:t xml:space="preserve">Rozliczenie pomiędzy </w:t>
      </w:r>
      <w:r w:rsidR="007F5047" w:rsidRPr="00B46A3A">
        <w:rPr>
          <w:rFonts w:ascii="Arial Nova Cond" w:hAnsi="Arial Nova Cond" w:cs="Arial Nova Cond"/>
          <w:b/>
          <w:bCs/>
        </w:rPr>
        <w:t>S</w:t>
      </w:r>
      <w:r w:rsidRPr="00B46A3A">
        <w:rPr>
          <w:rFonts w:ascii="Arial Nova Cond" w:hAnsi="Arial Nova Cond" w:cs="Arial Nova Cond"/>
          <w:b/>
          <w:bCs/>
        </w:rPr>
        <w:t>tronami</w:t>
      </w:r>
      <w:r w:rsidRPr="00B46A3A">
        <w:rPr>
          <w:rFonts w:ascii="Arial Nova Cond" w:hAnsi="Arial Nova Cond" w:cs="Arial Nova Cond"/>
        </w:rPr>
        <w:t xml:space="preserve"> nastąpi po odbiorach wykonanych robót dokonanych zgodnie z</w:t>
      </w:r>
      <w:r w:rsidR="00E125A8" w:rsidRPr="00B46A3A">
        <w:rPr>
          <w:rFonts w:ascii="Arial Nova Cond" w:hAnsi="Arial Nova Cond" w:cs="Arial Nova Cond"/>
        </w:rPr>
        <w:t xml:space="preserve"> postanowieniami</w:t>
      </w:r>
      <w:r w:rsidRPr="00B46A3A">
        <w:rPr>
          <w:rFonts w:ascii="Arial Nova Cond" w:hAnsi="Arial Nova Cond" w:cs="Arial Nova Cond"/>
        </w:rPr>
        <w:t xml:space="preserve"> </w:t>
      </w:r>
      <w:r w:rsidR="007318F0" w:rsidRPr="00B46A3A">
        <w:rPr>
          <w:rFonts w:ascii="Arial Nova Cond" w:hAnsi="Arial Nova Cond" w:cs="Arial Nova Cond"/>
        </w:rPr>
        <w:t xml:space="preserve"> odpowiednio </w:t>
      </w:r>
      <w:r w:rsidRPr="00B46A3A">
        <w:rPr>
          <w:rFonts w:ascii="Arial Nova Cond" w:hAnsi="Arial Nova Cond" w:cs="Arial Nova Cond"/>
        </w:rPr>
        <w:t>§ 10</w:t>
      </w:r>
      <w:r w:rsidR="007318F0" w:rsidRPr="00B46A3A">
        <w:rPr>
          <w:rFonts w:ascii="Arial Nova Cond" w:hAnsi="Arial Nova Cond" w:cs="Arial Nova Cond"/>
        </w:rPr>
        <w:t xml:space="preserve"> i § 11</w:t>
      </w:r>
      <w:r w:rsidRPr="00B46A3A">
        <w:rPr>
          <w:rFonts w:ascii="Arial Nova Cond" w:hAnsi="Arial Nova Cond" w:cs="Arial Nova Cond"/>
        </w:rPr>
        <w:t xml:space="preserve"> niniejszej </w:t>
      </w:r>
      <w:r w:rsidR="007318F0" w:rsidRPr="00B46A3A">
        <w:rPr>
          <w:rFonts w:ascii="Arial Nova Cond" w:hAnsi="Arial Nova Cond" w:cs="Arial Nova Cond"/>
          <w:b/>
          <w:bCs/>
        </w:rPr>
        <w:t>U</w:t>
      </w:r>
      <w:r w:rsidRPr="00B46A3A">
        <w:rPr>
          <w:rFonts w:ascii="Arial Nova Cond" w:hAnsi="Arial Nova Cond" w:cs="Arial Nova Cond"/>
          <w:b/>
          <w:bCs/>
        </w:rPr>
        <w:t>mowy</w:t>
      </w:r>
      <w:r w:rsidRPr="00B46A3A">
        <w:rPr>
          <w:rFonts w:ascii="Arial Nova Cond" w:hAnsi="Arial Nova Cond" w:cs="Arial Nova Cond"/>
        </w:rPr>
        <w:t xml:space="preserve">, na podstawie prawidłowo wystawionych przez </w:t>
      </w:r>
      <w:r w:rsidRPr="00B46A3A">
        <w:rPr>
          <w:rFonts w:ascii="Arial Nova Cond" w:hAnsi="Arial Nova Cond" w:cs="Arial Nova Cond"/>
          <w:b/>
          <w:bCs/>
        </w:rPr>
        <w:t>Wykonawcę</w:t>
      </w:r>
      <w:r w:rsidRPr="00B46A3A">
        <w:rPr>
          <w:rFonts w:ascii="Arial Nova Cond" w:hAnsi="Arial Nova Cond" w:cs="Arial Nova Cond"/>
        </w:rPr>
        <w:t xml:space="preserve"> faktur w następujący sposób:</w:t>
      </w:r>
    </w:p>
    <w:p w14:paraId="4955B289" w14:textId="72B108CD" w:rsidR="00B46A3A" w:rsidRPr="004471CE" w:rsidRDefault="007318F0" w:rsidP="0022013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"/>
          <w:b/>
          <w:bCs/>
          <w:sz w:val="22"/>
          <w:szCs w:val="22"/>
        </w:rPr>
      </w:pPr>
      <w:r w:rsidRPr="004471CE">
        <w:rPr>
          <w:rFonts w:ascii="Arial Nova Cond" w:hAnsi="Arial Nova Cond" w:cs="Arial"/>
          <w:b/>
          <w:bCs/>
          <w:sz w:val="22"/>
          <w:szCs w:val="22"/>
        </w:rPr>
        <w:t xml:space="preserve">Zamawiający 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 xml:space="preserve">wymaga wystawienia osobnych faktur na każdy </w:t>
      </w:r>
      <w:r w:rsidR="004471CE" w:rsidRPr="004471CE">
        <w:rPr>
          <w:rFonts w:ascii="Arial Nova Cond" w:hAnsi="Arial Nova Cond" w:cs="Arial"/>
          <w:b/>
          <w:bCs/>
          <w:sz w:val="22"/>
          <w:szCs w:val="22"/>
        </w:rPr>
        <w:t xml:space="preserve">z 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>podpunkt</w:t>
      </w:r>
      <w:r w:rsidR="004471CE" w:rsidRPr="004471CE">
        <w:rPr>
          <w:rFonts w:ascii="Arial Nova Cond" w:hAnsi="Arial Nova Cond" w:cs="Arial"/>
          <w:b/>
          <w:bCs/>
          <w:sz w:val="22"/>
          <w:szCs w:val="22"/>
        </w:rPr>
        <w:t>ów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 xml:space="preserve"> z pkt. 3.1 SWZ</w:t>
      </w:r>
      <w:r w:rsidR="0000235E">
        <w:rPr>
          <w:rFonts w:ascii="Arial Nova Cond" w:hAnsi="Arial Nova Cond" w:cs="Arial"/>
          <w:b/>
          <w:bCs/>
          <w:sz w:val="22"/>
          <w:szCs w:val="22"/>
        </w:rPr>
        <w:t xml:space="preserve">. </w:t>
      </w:r>
    </w:p>
    <w:p w14:paraId="1B72E436" w14:textId="558F587A" w:rsidR="0000235E" w:rsidRPr="00641F32" w:rsidRDefault="004471CE" w:rsidP="0000235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"/>
          <w:b/>
          <w:bCs/>
          <w:sz w:val="22"/>
          <w:szCs w:val="22"/>
        </w:rPr>
      </w:pPr>
      <w:r w:rsidRPr="004471CE">
        <w:rPr>
          <w:rFonts w:ascii="Arial Nova Cond" w:hAnsi="Arial Nova Cond" w:cs="Arial"/>
          <w:b/>
          <w:bCs/>
          <w:sz w:val="22"/>
          <w:szCs w:val="22"/>
        </w:rPr>
        <w:t>Zamawiający dopuszcza wystawienie j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>ed</w:t>
      </w:r>
      <w:r w:rsidRPr="004471CE">
        <w:rPr>
          <w:rFonts w:ascii="Arial Nova Cond" w:hAnsi="Arial Nova Cond" w:cs="Arial"/>
          <w:b/>
          <w:bCs/>
          <w:sz w:val="22"/>
          <w:szCs w:val="22"/>
        </w:rPr>
        <w:t>nej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 xml:space="preserve"> faktur</w:t>
      </w:r>
      <w:r w:rsidRPr="004471CE">
        <w:rPr>
          <w:rFonts w:ascii="Arial Nova Cond" w:hAnsi="Arial Nova Cond" w:cs="Arial"/>
          <w:b/>
          <w:bCs/>
          <w:sz w:val="22"/>
          <w:szCs w:val="22"/>
        </w:rPr>
        <w:t>y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 xml:space="preserve"> </w:t>
      </w:r>
      <w:r w:rsidR="006C4BAF" w:rsidRPr="004471CE">
        <w:rPr>
          <w:rFonts w:ascii="Arial Nova Cond" w:hAnsi="Arial Nova Cond" w:cs="Arial"/>
          <w:b/>
          <w:bCs/>
          <w:sz w:val="22"/>
          <w:szCs w:val="22"/>
        </w:rPr>
        <w:t>częścio</w:t>
      </w:r>
      <w:r w:rsidRPr="004471CE">
        <w:rPr>
          <w:rFonts w:ascii="Arial Nova Cond" w:hAnsi="Arial Nova Cond" w:cs="Arial"/>
          <w:b/>
          <w:bCs/>
          <w:sz w:val="22"/>
          <w:szCs w:val="22"/>
        </w:rPr>
        <w:t>wej,</w:t>
      </w:r>
      <w:r w:rsidR="006C4BAF" w:rsidRPr="004471CE">
        <w:rPr>
          <w:rFonts w:ascii="Arial Nova Cond" w:hAnsi="Arial Nova Cond" w:cs="Arial"/>
          <w:b/>
          <w:bCs/>
          <w:sz w:val="22"/>
          <w:szCs w:val="22"/>
        </w:rPr>
        <w:t xml:space="preserve"> na maksymalną łączną kwotę wynoszącą </w:t>
      </w:r>
      <w:r w:rsidR="00B46A3A" w:rsidRPr="004471CE">
        <w:rPr>
          <w:rFonts w:ascii="Arial Nova Cond" w:hAnsi="Arial Nova Cond" w:cs="Arial"/>
          <w:b/>
          <w:bCs/>
          <w:sz w:val="22"/>
          <w:szCs w:val="22"/>
        </w:rPr>
        <w:t>20</w:t>
      </w:r>
      <w:r w:rsidR="006C4BAF" w:rsidRPr="004471CE">
        <w:rPr>
          <w:rFonts w:ascii="Arial Nova Cond" w:hAnsi="Arial Nova Cond" w:cs="Arial"/>
          <w:b/>
          <w:bCs/>
          <w:sz w:val="22"/>
          <w:szCs w:val="22"/>
        </w:rPr>
        <w:t xml:space="preserve">% </w:t>
      </w:r>
      <w:r w:rsidR="006C4BAF" w:rsidRPr="004471CE">
        <w:rPr>
          <w:rFonts w:ascii="Arial Nova Cond" w:hAnsi="Arial Nova Cond" w:cstheme="minorHAnsi"/>
          <w:b/>
          <w:bCs/>
          <w:sz w:val="22"/>
          <w:szCs w:val="22"/>
        </w:rPr>
        <w:t>całkowitego wynagrodzenia ryczałtowego brutto</w:t>
      </w:r>
      <w:r w:rsidR="007318F0" w:rsidRPr="004471CE">
        <w:rPr>
          <w:rFonts w:ascii="Arial Nova Cond" w:hAnsi="Arial Nova Cond" w:cstheme="minorHAnsi"/>
          <w:b/>
          <w:bCs/>
          <w:sz w:val="22"/>
          <w:szCs w:val="22"/>
        </w:rPr>
        <w:t>,</w:t>
      </w:r>
      <w:r w:rsidRPr="004471CE">
        <w:rPr>
          <w:b/>
          <w:bCs/>
        </w:rPr>
        <w:t xml:space="preserve"> </w:t>
      </w:r>
      <w:r w:rsidRPr="004471CE">
        <w:rPr>
          <w:rFonts w:ascii="Arial Nova Cond" w:hAnsi="Arial Nova Cond" w:cstheme="minorHAnsi"/>
          <w:b/>
          <w:bCs/>
          <w:sz w:val="22"/>
          <w:szCs w:val="22"/>
        </w:rPr>
        <w:t>określonego w § 12 ust. 1 niniejszej Umowy;</w:t>
      </w:r>
      <w:r w:rsidR="006C4BAF" w:rsidRPr="004471CE">
        <w:rPr>
          <w:rFonts w:ascii="Arial Nova Cond" w:hAnsi="Arial Nova Cond" w:cstheme="minorHAnsi"/>
          <w:b/>
          <w:bCs/>
          <w:sz w:val="22"/>
          <w:szCs w:val="22"/>
        </w:rPr>
        <w:t xml:space="preserve"> </w:t>
      </w:r>
      <w:r w:rsidR="00B46A3A" w:rsidRPr="0000235E">
        <w:rPr>
          <w:rFonts w:ascii="Arial Nova Cond" w:hAnsi="Arial Nova Cond" w:cstheme="minorHAnsi"/>
          <w:b/>
          <w:bCs/>
          <w:sz w:val="22"/>
          <w:szCs w:val="22"/>
          <w:u w:val="single"/>
        </w:rPr>
        <w:t>tylko i wyłącznie dla podpunkty A z pkt. 3.1 SWZ</w:t>
      </w:r>
      <w:r w:rsidR="00B46A3A" w:rsidRPr="004471CE">
        <w:rPr>
          <w:rFonts w:ascii="Arial Nova Cond" w:hAnsi="Arial Nova Cond" w:cstheme="minorHAnsi"/>
          <w:b/>
          <w:bCs/>
          <w:sz w:val="22"/>
          <w:szCs w:val="22"/>
        </w:rPr>
        <w:t xml:space="preserve"> </w:t>
      </w:r>
      <w:r w:rsidR="0000235E">
        <w:rPr>
          <w:rFonts w:ascii="Arial Nova Cond" w:hAnsi="Arial Nova Cond" w:cstheme="minorHAnsi"/>
          <w:b/>
          <w:bCs/>
          <w:sz w:val="22"/>
          <w:szCs w:val="22"/>
        </w:rPr>
        <w:t xml:space="preserve">, natomiast faktura końcowa </w:t>
      </w:r>
      <w:r w:rsidR="0000235E" w:rsidRPr="0000235E">
        <w:rPr>
          <w:rFonts w:ascii="Arial Nova Cond" w:hAnsi="Arial Nova Cond" w:cs="Arial"/>
          <w:b/>
          <w:bCs/>
          <w:sz w:val="22"/>
          <w:szCs w:val="22"/>
        </w:rPr>
        <w:t xml:space="preserve">powinna wynosić 80% całkowitego </w:t>
      </w:r>
      <w:r w:rsidR="0000235E" w:rsidRPr="0000235E">
        <w:rPr>
          <w:rFonts w:ascii="Arial Nova Cond" w:hAnsi="Arial Nova Cond" w:cstheme="minorHAnsi"/>
          <w:b/>
          <w:bCs/>
          <w:sz w:val="22"/>
          <w:szCs w:val="22"/>
        </w:rPr>
        <w:t>wynagrodzenia ryczałtowego brutto,</w:t>
      </w:r>
      <w:r w:rsidR="0000235E" w:rsidRPr="0000235E">
        <w:rPr>
          <w:b/>
          <w:bCs/>
          <w:sz w:val="22"/>
          <w:szCs w:val="22"/>
        </w:rPr>
        <w:t xml:space="preserve"> </w:t>
      </w:r>
      <w:r w:rsidR="0000235E" w:rsidRPr="0000235E">
        <w:rPr>
          <w:rFonts w:ascii="Arial Nova Cond" w:hAnsi="Arial Nova Cond" w:cstheme="minorHAnsi"/>
          <w:b/>
          <w:bCs/>
          <w:sz w:val="22"/>
          <w:szCs w:val="22"/>
        </w:rPr>
        <w:t xml:space="preserve">określonego w § 12 ust. 1 niniejszej Umowy; </w:t>
      </w:r>
    </w:p>
    <w:p w14:paraId="3536CB06" w14:textId="1BA836CF" w:rsidR="00641F32" w:rsidRPr="00641F32" w:rsidRDefault="00641F32" w:rsidP="00641F32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"/>
          <w:b/>
          <w:bCs/>
          <w:sz w:val="22"/>
          <w:szCs w:val="22"/>
        </w:rPr>
      </w:pPr>
      <w:r>
        <w:rPr>
          <w:rFonts w:ascii="Arial Nova Cond" w:hAnsi="Arial Nova Cond" w:cs="Arial"/>
          <w:b/>
          <w:bCs/>
          <w:sz w:val="22"/>
          <w:szCs w:val="22"/>
        </w:rPr>
        <w:t xml:space="preserve">Na podpunkty B oraz C z pkt. 3.1 SWZ należy wystawić faktury końcowe zgodne z </w:t>
      </w:r>
      <w:r w:rsidRPr="0000235E">
        <w:rPr>
          <w:rFonts w:ascii="Arial Nova Cond" w:hAnsi="Arial Nova Cond" w:cstheme="minorHAnsi"/>
          <w:b/>
          <w:bCs/>
          <w:sz w:val="22"/>
          <w:szCs w:val="22"/>
        </w:rPr>
        <w:t xml:space="preserve">§ 12 ust. 1 niniejszej Umowy; </w:t>
      </w:r>
    </w:p>
    <w:p w14:paraId="10224666" w14:textId="318642F6" w:rsidR="0047045B" w:rsidRPr="00B46A3A" w:rsidRDefault="0047045B" w:rsidP="000033D6">
      <w:pPr>
        <w:spacing w:after="120" w:line="360" w:lineRule="auto"/>
        <w:ind w:left="426"/>
        <w:jc w:val="both"/>
      </w:pPr>
      <w:r w:rsidRPr="00B46A3A">
        <w:rPr>
          <w:rFonts w:ascii="Arial Nova Cond" w:hAnsi="Arial Nova Cond" w:cs="Arial Nova Cond"/>
        </w:rPr>
        <w:t xml:space="preserve">Ciężar udowodnienia wysokości aktualnego zaawansowania spoczywa na </w:t>
      </w:r>
      <w:r w:rsidRPr="00B46A3A">
        <w:rPr>
          <w:rFonts w:ascii="Arial Nova Cond" w:hAnsi="Arial Nova Cond" w:cs="Arial Nova Cond"/>
          <w:b/>
          <w:bCs/>
        </w:rPr>
        <w:t>Wykonawcy</w:t>
      </w:r>
      <w:r w:rsidRPr="00B46A3A">
        <w:rPr>
          <w:rFonts w:ascii="Arial Nova Cond" w:hAnsi="Arial Nova Cond" w:cs="Arial Nova Cond"/>
        </w:rPr>
        <w:t xml:space="preserve">. </w:t>
      </w:r>
    </w:p>
    <w:p w14:paraId="0DF36164" w14:textId="73CC9923" w:rsidR="0047045B" w:rsidRDefault="0047045B" w:rsidP="0022013E">
      <w:pPr>
        <w:pStyle w:val="Default"/>
        <w:numPr>
          <w:ilvl w:val="0"/>
          <w:numId w:val="64"/>
        </w:numPr>
        <w:tabs>
          <w:tab w:val="clear" w:pos="284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Zapłata wynagrodzenia końcowego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w całości nastąpi po wykonaniu przedmiotu zamówienia w terminie nie dłuższym niż </w:t>
      </w:r>
      <w:r w:rsidR="006C4BAF">
        <w:rPr>
          <w:rFonts w:ascii="Arial Nova Cond" w:hAnsi="Arial Nova Cond" w:cs="Arial Nova Cond"/>
          <w:color w:val="auto"/>
          <w:sz w:val="22"/>
          <w:szCs w:val="22"/>
        </w:rPr>
        <w:t>30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dni od dnia </w:t>
      </w:r>
      <w:r w:rsidR="006C4BAF">
        <w:rPr>
          <w:rFonts w:ascii="Arial Nova Cond" w:hAnsi="Arial Nova Cond" w:cs="Arial Nova Cond"/>
          <w:color w:val="auto"/>
          <w:sz w:val="22"/>
          <w:szCs w:val="22"/>
        </w:rPr>
        <w:t>otrzymania prawidłowo wystawionej faktury końcowej.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</w:t>
      </w:r>
    </w:p>
    <w:p w14:paraId="4CEC04DB" w14:textId="4580F169" w:rsidR="0047045B" w:rsidRDefault="0047045B" w:rsidP="0022013E">
      <w:pPr>
        <w:pStyle w:val="Default"/>
        <w:numPr>
          <w:ilvl w:val="0"/>
          <w:numId w:val="64"/>
        </w:numPr>
        <w:tabs>
          <w:tab w:val="clear" w:pos="284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Rozliczenie końcowe </w:t>
      </w:r>
      <w:r w:rsidR="00C34A03" w:rsidRPr="00C34A03">
        <w:rPr>
          <w:rFonts w:ascii="Arial Nova Cond" w:hAnsi="Arial Nova Cond" w:cs="Arial Nova Cond"/>
          <w:b/>
          <w:bCs/>
          <w:color w:val="auto"/>
          <w:sz w:val="22"/>
          <w:szCs w:val="22"/>
        </w:rPr>
        <w:t>Przedmiotu Umowy</w:t>
      </w:r>
      <w:r w:rsidR="00C34A03">
        <w:rPr>
          <w:rFonts w:ascii="Arial Nova Cond" w:hAnsi="Arial Nova Cond" w:cs="Arial Nova Cond"/>
          <w:color w:val="auto"/>
          <w:sz w:val="22"/>
          <w:szCs w:val="22"/>
        </w:rPr>
        <w:t xml:space="preserve"> 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nastąpi po zakończeniu i sporządzeniu </w:t>
      </w:r>
      <w:r w:rsidR="00C34A03">
        <w:rPr>
          <w:rFonts w:ascii="Arial Nova Cond" w:hAnsi="Arial Nova Cond" w:cs="Arial Nova Cond"/>
          <w:color w:val="auto"/>
          <w:sz w:val="22"/>
          <w:szCs w:val="22"/>
        </w:rPr>
        <w:t>protokołu odbioru końcowego,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zgodnie z </w:t>
      </w:r>
      <w:r w:rsidRPr="000033D6">
        <w:rPr>
          <w:rFonts w:ascii="Arial Nova Cond" w:hAnsi="Arial Nova Cond" w:cs="Arial Nova Cond"/>
          <w:color w:val="auto"/>
          <w:sz w:val="22"/>
          <w:szCs w:val="22"/>
        </w:rPr>
        <w:t xml:space="preserve">kwotami podanymi w </w:t>
      </w:r>
      <w:r w:rsidR="00351314" w:rsidRPr="000033D6">
        <w:rPr>
          <w:rFonts w:ascii="Arial Nova Cond" w:hAnsi="Arial Nova Cond" w:cs="Arial Nova Cond"/>
          <w:color w:val="auto"/>
          <w:sz w:val="22"/>
          <w:szCs w:val="22"/>
        </w:rPr>
        <w:t>u</w:t>
      </w:r>
      <w:r w:rsidRPr="000033D6">
        <w:rPr>
          <w:rFonts w:ascii="Arial Nova Cond" w:hAnsi="Arial Nova Cond" w:cs="Arial Nova Cond"/>
          <w:color w:val="auto"/>
          <w:sz w:val="22"/>
          <w:szCs w:val="22"/>
        </w:rPr>
        <w:t xml:space="preserve">st. </w:t>
      </w:r>
      <w:r w:rsidR="006C4BAF">
        <w:rPr>
          <w:rFonts w:ascii="Arial Nova Cond" w:hAnsi="Arial Nova Cond" w:cs="Arial Nova Cond"/>
          <w:color w:val="auto"/>
          <w:sz w:val="22"/>
          <w:szCs w:val="22"/>
        </w:rPr>
        <w:t>4</w:t>
      </w:r>
      <w:r w:rsidRPr="000033D6">
        <w:rPr>
          <w:rFonts w:ascii="Arial Nova Cond" w:hAnsi="Arial Nova Cond" w:cs="Arial Nova Cond"/>
          <w:color w:val="auto"/>
          <w:sz w:val="22"/>
          <w:szCs w:val="22"/>
        </w:rPr>
        <w:t xml:space="preserve"> oraz po uzyskaniu pozwolenia na użytkowanie, jeżeli jest wymagane.</w:t>
      </w:r>
    </w:p>
    <w:p w14:paraId="158322FF" w14:textId="59D23B6B" w:rsidR="0047045B" w:rsidRDefault="0047045B">
      <w:pPr>
        <w:pStyle w:val="Default"/>
        <w:numPr>
          <w:ilvl w:val="0"/>
          <w:numId w:val="64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Wszelkie płatności częściowe wynikające z realizacji </w:t>
      </w:r>
      <w:r w:rsidR="00F23D57">
        <w:rPr>
          <w:rFonts w:ascii="Arial Nova Cond" w:hAnsi="Arial Nova Cond" w:cs="Arial Nova Cond"/>
          <w:b/>
          <w:bCs/>
          <w:color w:val="auto"/>
          <w:sz w:val="22"/>
          <w:szCs w:val="22"/>
        </w:rPr>
        <w:t>P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 xml:space="preserve">rzedmiotu </w:t>
      </w:r>
      <w:r w:rsidR="00F23D57">
        <w:rPr>
          <w:rFonts w:ascii="Arial Nova Cond" w:hAnsi="Arial Nova Cond" w:cs="Arial Nova Cond"/>
          <w:b/>
          <w:bCs/>
          <w:color w:val="auto"/>
          <w:sz w:val="22"/>
          <w:szCs w:val="22"/>
        </w:rPr>
        <w:t>U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mowy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będą dokonane na podstawie faktur częściowych wystawionych przez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Wykonawcę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w oparciu o protokół odbioru częściowego, przelewem w terminie 30 dni od daty doręczenia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Zamawiającemu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poprawnie sporządzonej faktury wraz z kompletnymi dokumentami odbiorowymi, na rachunek </w:t>
      </w:r>
      <w:r w:rsidRPr="00936A25">
        <w:rPr>
          <w:rFonts w:ascii="Arial Nova Cond" w:hAnsi="Arial Nova Cond" w:cs="Arial Nova Cond"/>
          <w:color w:val="auto"/>
          <w:sz w:val="22"/>
          <w:szCs w:val="22"/>
        </w:rPr>
        <w:t xml:space="preserve">bankowy </w:t>
      </w:r>
      <w:r w:rsidRPr="00936A25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 w:rsidRPr="00936A25">
        <w:rPr>
          <w:rFonts w:ascii="Arial Nova Cond" w:hAnsi="Arial Nova Cond" w:cs="Arial Nova Cond"/>
          <w:color w:val="auto"/>
          <w:sz w:val="22"/>
          <w:szCs w:val="22"/>
        </w:rPr>
        <w:t xml:space="preserve"> nr: </w:t>
      </w:r>
      <w:r w:rsidR="00222826">
        <w:rPr>
          <w:rFonts w:ascii="Arial Nova Cond" w:hAnsi="Arial Nova Cond" w:cs="Arial Nova Cond"/>
          <w:color w:val="auto"/>
          <w:sz w:val="22"/>
          <w:szCs w:val="22"/>
        </w:rPr>
        <w:t>…………………………………</w:t>
      </w:r>
      <w:r w:rsidRPr="00936A25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Wykonawca</w:t>
      </w:r>
      <w:r w:rsidRPr="00936A25">
        <w:rPr>
          <w:rFonts w:ascii="Arial Nova Cond" w:hAnsi="Arial Nova Cond" w:cs="Arial Nova Cond"/>
          <w:color w:val="auto"/>
          <w:sz w:val="22"/>
          <w:szCs w:val="22"/>
        </w:rPr>
        <w:t xml:space="preserve"> oświadcza, że wskazany rachunek bankowy jest </w:t>
      </w:r>
      <w:r w:rsidRPr="00936A25">
        <w:rPr>
          <w:rFonts w:ascii="Arial Nova Cond" w:hAnsi="Arial Nova Cond" w:cs="Arial Nova Cond"/>
          <w:color w:val="auto"/>
          <w:sz w:val="22"/>
          <w:szCs w:val="22"/>
        </w:rPr>
        <w:lastRenderedPageBreak/>
        <w:t>rach</w:t>
      </w:r>
      <w:r>
        <w:rPr>
          <w:rFonts w:ascii="Arial Nova Cond" w:hAnsi="Arial Nova Cond" w:cs="Arial Nova Cond"/>
          <w:color w:val="auto"/>
          <w:sz w:val="22"/>
          <w:szCs w:val="22"/>
        </w:rPr>
        <w:t>unkiem umożliwiającym płatność w ramach m</w:t>
      </w:r>
      <w:r w:rsidR="00351314">
        <w:rPr>
          <w:rFonts w:ascii="Arial Nova Cond" w:hAnsi="Arial Nova Cond" w:cs="Arial Nova Cond"/>
          <w:color w:val="auto"/>
          <w:sz w:val="22"/>
          <w:szCs w:val="22"/>
        </w:rPr>
        <w:t>echanizmu podzielonej płatności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oraz jest rachunkiem znajdującym się w wykazie podatników VAT prowadzonego przez Szefa Krajowej Administracji Skarbowej. </w:t>
      </w:r>
    </w:p>
    <w:p w14:paraId="62E25784" w14:textId="77777777" w:rsidR="0047045B" w:rsidRDefault="0047045B">
      <w:pPr>
        <w:pStyle w:val="Default"/>
        <w:numPr>
          <w:ilvl w:val="0"/>
          <w:numId w:val="64"/>
        </w:numPr>
        <w:spacing w:after="120" w:line="360" w:lineRule="auto"/>
        <w:ind w:left="426" w:hanging="426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Zmiana numeru konta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nie stanowi zmiany niniejszej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Umowy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. </w:t>
      </w:r>
    </w:p>
    <w:p w14:paraId="20445CB7" w14:textId="7EA26E9C" w:rsidR="0047045B" w:rsidRPr="0022013E" w:rsidRDefault="0047045B">
      <w:pPr>
        <w:pStyle w:val="Default"/>
        <w:numPr>
          <w:ilvl w:val="0"/>
          <w:numId w:val="64"/>
        </w:numPr>
        <w:spacing w:after="120" w:line="360" w:lineRule="auto"/>
        <w:ind w:left="426" w:hanging="426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Za dzień zapłaty uważa się datę obciążenia rachunku bankowego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Zamawiającego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. </w:t>
      </w:r>
    </w:p>
    <w:p w14:paraId="387A4784" w14:textId="2E2FAE95" w:rsidR="00904877" w:rsidRPr="00222826" w:rsidRDefault="00904877" w:rsidP="00222826">
      <w:pPr>
        <w:pStyle w:val="Akapitzlist"/>
        <w:numPr>
          <w:ilvl w:val="0"/>
          <w:numId w:val="64"/>
        </w:numPr>
        <w:suppressAutoHyphens/>
        <w:autoSpaceDE w:val="0"/>
        <w:spacing w:after="120" w:line="360" w:lineRule="auto"/>
        <w:ind w:left="426" w:hanging="426"/>
        <w:contextualSpacing w:val="0"/>
        <w:jc w:val="both"/>
        <w:rPr>
          <w:rFonts w:ascii="Arial Nova Cond" w:hAnsi="Arial Nova Cond"/>
          <w:b/>
          <w:bCs/>
          <w:sz w:val="22"/>
          <w:szCs w:val="22"/>
        </w:rPr>
      </w:pPr>
      <w:r w:rsidRPr="0022013E">
        <w:rPr>
          <w:rFonts w:ascii="Arial Nova Cond" w:hAnsi="Arial Nova Cond"/>
          <w:sz w:val="22"/>
          <w:szCs w:val="22"/>
        </w:rPr>
        <w:t xml:space="preserve">Wystawienie faktury VAT przed podpisaniem protokołu odbioru robót, sprzecznie z postanowieniami ust. </w:t>
      </w:r>
      <w:r>
        <w:rPr>
          <w:rFonts w:ascii="Arial Nova Cond" w:hAnsi="Arial Nova Cond"/>
          <w:sz w:val="22"/>
          <w:szCs w:val="22"/>
        </w:rPr>
        <w:t>10</w:t>
      </w:r>
      <w:r w:rsidRPr="0022013E">
        <w:rPr>
          <w:rFonts w:ascii="Arial Nova Cond" w:hAnsi="Arial Nova Cond"/>
          <w:sz w:val="22"/>
          <w:szCs w:val="22"/>
        </w:rPr>
        <w:t xml:space="preserve">, lub też na kwoty niezgodne z tymi, wskazanymi w ust. 4 niniejszego paragrafu, </w:t>
      </w:r>
      <w:r w:rsidRPr="0022013E">
        <w:rPr>
          <w:rFonts w:ascii="Arial Nova Cond" w:hAnsi="Arial Nova Cond"/>
          <w:b/>
          <w:sz w:val="22"/>
          <w:szCs w:val="22"/>
        </w:rPr>
        <w:t>Strony</w:t>
      </w:r>
      <w:r w:rsidRPr="0022013E">
        <w:rPr>
          <w:rFonts w:ascii="Arial Nova Cond" w:hAnsi="Arial Nova Cond"/>
          <w:sz w:val="22"/>
          <w:szCs w:val="22"/>
        </w:rPr>
        <w:t xml:space="preserve"> uznają za bezzasadne, a należność nią objętą za niezasadną i niewymagalną.</w:t>
      </w:r>
    </w:p>
    <w:p w14:paraId="79A59252" w14:textId="77777777" w:rsidR="0047045B" w:rsidRDefault="0047045B" w:rsidP="00B23E23">
      <w:pPr>
        <w:pStyle w:val="Default"/>
        <w:numPr>
          <w:ilvl w:val="0"/>
          <w:numId w:val="64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W przypadku wykonania robót budowlanych przez Podwykonawców warunkiem wypłaty wynagrodzenia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jest dostarczenie wraz z zaakceptowaną fakturą przez Inspektora Nadzoru oświadczenia Podwykonawcy lub dalszego Podwykonawcy, że otrzymał on należne wynagrodzenie od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i/lub Podwykonawcy za wykonane roboty</w:t>
      </w:r>
      <w:r w:rsidR="0022710B">
        <w:rPr>
          <w:rFonts w:ascii="Arial Nova Cond" w:hAnsi="Arial Nova Cond" w:cs="Arial Nova Cond"/>
          <w:color w:val="auto"/>
          <w:sz w:val="22"/>
          <w:szCs w:val="22"/>
        </w:rPr>
        <w:t>.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</w:t>
      </w:r>
    </w:p>
    <w:p w14:paraId="5FEB5CAE" w14:textId="77777777" w:rsidR="0047045B" w:rsidRDefault="0047045B" w:rsidP="00B23E23">
      <w:pPr>
        <w:pStyle w:val="Default"/>
        <w:numPr>
          <w:ilvl w:val="0"/>
          <w:numId w:val="64"/>
        </w:numPr>
        <w:spacing w:line="360" w:lineRule="auto"/>
        <w:ind w:left="426" w:hanging="426"/>
        <w:jc w:val="both"/>
      </w:pP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informuje, że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Wykonawca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może przesyłać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Zamawiającemu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ustrukturyzowane faktury elektroniczne, zgodnie z ustawą z dnia 9 listopada 2018 o elektronicznym fakturowaniu w zamówieniach publicznych, koncesjach na roboty budowlane lub usługi oraz partnerstwie publiczno-prywatnym (Dz. U. z 2018 r. poz. 2191). Jednakże w takim przypadku powinien on poinformować o tym fakcie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Zamawiającego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nie później niż 14 dni przed przewidywanym terminem wpływu tej faktury. </w:t>
      </w:r>
    </w:p>
    <w:p w14:paraId="634F7A04" w14:textId="77777777" w:rsidR="0047045B" w:rsidRDefault="0047045B">
      <w:pPr>
        <w:pStyle w:val="Akapitzlist1"/>
        <w:spacing w:after="0" w:line="360" w:lineRule="auto"/>
        <w:jc w:val="both"/>
        <w:rPr>
          <w:rFonts w:ascii="Arial Nova Cond" w:hAnsi="Arial Nova Cond" w:cs="Arial Nova Cond"/>
          <w:b/>
          <w:bCs/>
          <w:color w:val="000000"/>
        </w:rPr>
      </w:pPr>
    </w:p>
    <w:p w14:paraId="7B08E07D" w14:textId="77777777" w:rsidR="0047045B" w:rsidRDefault="0047045B">
      <w:pPr>
        <w:pStyle w:val="Akapitzlist1"/>
        <w:shd w:val="clear" w:color="auto" w:fill="FFFFFF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§13</w:t>
      </w:r>
    </w:p>
    <w:p w14:paraId="1E9910FA" w14:textId="77777777" w:rsidR="0047045B" w:rsidRDefault="0047045B">
      <w:pPr>
        <w:pStyle w:val="Akapitzlist1"/>
        <w:shd w:val="clear" w:color="auto" w:fill="FFFFFF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[Gwarancja i Rękojmia]</w:t>
      </w:r>
    </w:p>
    <w:p w14:paraId="712CFA25" w14:textId="09EE1961" w:rsidR="0047045B" w:rsidRDefault="0047045B" w:rsidP="00B23E23">
      <w:pPr>
        <w:pStyle w:val="Akapitzlist1"/>
        <w:numPr>
          <w:ilvl w:val="0"/>
          <w:numId w:val="60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niniejszym udziela </w:t>
      </w:r>
      <w:r>
        <w:rPr>
          <w:rFonts w:ascii="Arial Nova Cond" w:hAnsi="Arial Nova Cond" w:cs="Arial Nova Cond"/>
          <w:b/>
          <w:bCs/>
        </w:rPr>
        <w:t>Zamawiającemu</w:t>
      </w:r>
      <w:r>
        <w:rPr>
          <w:rFonts w:ascii="Arial Nova Cond" w:hAnsi="Arial Nova Cond" w:cs="Arial Nova Cond"/>
          <w:bCs/>
        </w:rPr>
        <w:t xml:space="preserve"> gwarancji na wszystkie wykonane roboty budowlane, użyte materiały, zamontowane sprzęty i urządzenia na następujący okres gwarancyjny: </w:t>
      </w:r>
      <w:r w:rsidR="00222826">
        <w:rPr>
          <w:rFonts w:ascii="Arial Nova Cond" w:hAnsi="Arial Nova Cond" w:cs="Arial Nova Cond"/>
          <w:b/>
        </w:rPr>
        <w:t>…………………………</w:t>
      </w:r>
      <w:r>
        <w:rPr>
          <w:rFonts w:ascii="Arial Nova Cond" w:hAnsi="Arial Nova Cond" w:cs="Arial Nova Cond"/>
          <w:b/>
        </w:rPr>
        <w:t>.</w:t>
      </w:r>
    </w:p>
    <w:p w14:paraId="6585478A" w14:textId="77777777" w:rsidR="0047045B" w:rsidRDefault="0047045B" w:rsidP="00B23E23">
      <w:pPr>
        <w:pStyle w:val="Akapitzlist1"/>
        <w:numPr>
          <w:ilvl w:val="0"/>
          <w:numId w:val="60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>Bieg okresu gwarancyjnego wskazanego w ust. 1 rozpoczyna się po spełnieniu łącznie wszystkich poniższych warunków:</w:t>
      </w:r>
    </w:p>
    <w:p w14:paraId="45165AC4" w14:textId="77777777" w:rsidR="0047045B" w:rsidRDefault="0047045B" w:rsidP="00B23E23">
      <w:pPr>
        <w:pStyle w:val="Akapitzlist1"/>
        <w:numPr>
          <w:ilvl w:val="0"/>
          <w:numId w:val="27"/>
        </w:numPr>
        <w:shd w:val="clear" w:color="auto" w:fill="FFFFFF"/>
        <w:spacing w:after="120" w:line="360" w:lineRule="auto"/>
        <w:ind w:left="714" w:hanging="357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podpisaniu protokołu odbioru końcowego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>,</w:t>
      </w:r>
    </w:p>
    <w:p w14:paraId="05A4DEAF" w14:textId="77777777" w:rsidR="0047045B" w:rsidRDefault="0047045B" w:rsidP="00B23E23">
      <w:pPr>
        <w:pStyle w:val="Akapitzlist1"/>
        <w:numPr>
          <w:ilvl w:val="0"/>
          <w:numId w:val="27"/>
        </w:numPr>
        <w:shd w:val="clear" w:color="auto" w:fill="FFFFFF"/>
        <w:spacing w:after="120" w:line="360" w:lineRule="auto"/>
        <w:ind w:left="714" w:hanging="357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usunięciu wszystkich wad wykrytych podczas procedury odbioru. </w:t>
      </w:r>
    </w:p>
    <w:p w14:paraId="20FF8C02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ramach </w:t>
      </w:r>
      <w:r>
        <w:rPr>
          <w:rFonts w:ascii="Arial Nova Cond" w:hAnsi="Arial Nova Cond" w:cs="Arial Nova Cond"/>
          <w:bCs/>
          <w:color w:val="000000"/>
        </w:rPr>
        <w:t xml:space="preserve">gwarancji </w:t>
      </w:r>
      <w:r>
        <w:rPr>
          <w:rFonts w:ascii="Arial Nova Cond" w:hAnsi="Arial Nova Cond" w:cs="Arial Nova Cond"/>
          <w:b/>
          <w:bCs/>
          <w:color w:val="000000"/>
        </w:rPr>
        <w:t>Zamawiającemu</w:t>
      </w:r>
      <w:r>
        <w:rPr>
          <w:rFonts w:ascii="Arial Nova Cond" w:hAnsi="Arial Nova Cond" w:cs="Arial Nova Cond"/>
          <w:bCs/>
          <w:color w:val="000000"/>
        </w:rPr>
        <w:t xml:space="preserve"> przysługuje roszczenie o nieodpłatne usunięcie wad ujawnionych w okresie gwarancyjnym, wykonanie wadliwych prac na nowo bądź wymianę poszczególnych elementów wykonanych robót na nowe - w zależności od decyzji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>.</w:t>
      </w:r>
    </w:p>
    <w:p w14:paraId="06AAF78E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Zamawiający</w:t>
      </w:r>
      <w:r>
        <w:rPr>
          <w:rFonts w:ascii="Arial Nova Cond" w:hAnsi="Arial Nova Cond" w:cs="Arial Nova Cond"/>
          <w:bCs/>
          <w:color w:val="000000"/>
        </w:rPr>
        <w:t xml:space="preserve"> jest zobowiązany zgłosić wadę pisemnie </w:t>
      </w:r>
      <w:r>
        <w:rPr>
          <w:rFonts w:ascii="Arial Nova Cond" w:hAnsi="Arial Nova Cond" w:cs="Arial Nova Cond"/>
          <w:b/>
          <w:bCs/>
          <w:color w:val="000000"/>
        </w:rPr>
        <w:t>Wykonawcy</w:t>
      </w:r>
      <w:r>
        <w:rPr>
          <w:rFonts w:ascii="Arial Nova Cond" w:hAnsi="Arial Nova Cond" w:cs="Arial Nova Cond"/>
          <w:bCs/>
          <w:color w:val="000000"/>
        </w:rPr>
        <w:t xml:space="preserve"> w terminie 30 dni od daty jej wykrycia.</w:t>
      </w:r>
    </w:p>
    <w:p w14:paraId="67E7B95B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w ciągu 7 dni od daty otrzymania zgłoszenia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informuje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o terminie, miejscu przystąpienia do usunięcia wady oraz sposobie jej usunięcia.</w:t>
      </w:r>
    </w:p>
    <w:p w14:paraId="3FBECFCB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  <w:color w:val="000000"/>
        </w:rPr>
        <w:lastRenderedPageBreak/>
        <w:t xml:space="preserve">Ujawnione w okresie gwarancyjnym wady będą usuwane przez </w:t>
      </w:r>
      <w:r>
        <w:rPr>
          <w:rFonts w:ascii="Arial Nova Cond" w:hAnsi="Arial Nova Cond" w:cs="Arial Nova Cond"/>
          <w:b/>
          <w:bCs/>
          <w:color w:val="000000"/>
        </w:rPr>
        <w:t>Wykonawcę</w:t>
      </w:r>
      <w:r>
        <w:rPr>
          <w:rFonts w:ascii="Arial Nova Cond" w:hAnsi="Arial Nova Cond" w:cs="Arial Nova Cond"/>
          <w:bCs/>
          <w:color w:val="000000"/>
        </w:rPr>
        <w:t xml:space="preserve"> w terminie nie dłuższym niż 14 dni od daty ich zgłoszenia. Termin ten może zostać w uzasadnionych</w:t>
      </w:r>
      <w:r>
        <w:rPr>
          <w:rFonts w:ascii="Arial Nova Cond" w:hAnsi="Arial Nova Cond" w:cs="Arial Nova Cond"/>
          <w:bCs/>
        </w:rPr>
        <w:t xml:space="preserve"> i wyjątkowych przypadkach przedłużony na wniosek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 za pisemną zgodą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>.</w:t>
      </w:r>
    </w:p>
    <w:p w14:paraId="163682A1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Wady będą usuwane w terminie uzgodnionym z </w:t>
      </w:r>
      <w:r>
        <w:rPr>
          <w:rFonts w:ascii="Arial Nova Cond" w:hAnsi="Arial Nova Cond" w:cs="Arial Nova Cond"/>
          <w:b/>
          <w:bCs/>
        </w:rPr>
        <w:t>Zamawiającym</w:t>
      </w:r>
      <w:r>
        <w:rPr>
          <w:rFonts w:ascii="Arial Nova Cond" w:hAnsi="Arial Nova Cond" w:cs="Arial Nova Cond"/>
          <w:bCs/>
        </w:rPr>
        <w:t xml:space="preserve">, na koszt i ryzyko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>.</w:t>
      </w:r>
    </w:p>
    <w:p w14:paraId="443E12D6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przypadku, gdy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nie usunie zgłoszonej wady w terminie określonym w ust. 6 niniejszego paragrafu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będzie uprawniony do zlecenia jej usunięcia osobie trzeciej na koszt i ryzyko Wykonawcy bądź samodzielnego jej usunięcia na koszt i ryzyko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>.</w:t>
      </w:r>
    </w:p>
    <w:p w14:paraId="1C656600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  <w:color w:val="000000"/>
        </w:rPr>
        <w:t xml:space="preserve">W przypadku ujawnienia się w okresie gwarancyjnym wad, okres gwarancyjny zostaje przedłużony o okres od momentu zgłoszenia wady do momentu jej skutecznego usunięcia. W przypadku wykonania jakiejkolwiek części robót na nowo okres gwarancyjny dla tej części robót biegnie na nowo od dnia protokolarnego odbioru przez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wykonanych na nowo robót.</w:t>
      </w:r>
    </w:p>
    <w:p w14:paraId="7906C1B3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jest zobowiązany do naprawienia wszelkich szkód będących normalnym następstwem wad, za które odpowiada.</w:t>
      </w:r>
    </w:p>
    <w:p w14:paraId="1341D69B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przez cały okres gwarancji jest zobowiązany co najmniej raz w roku zorganizować na własny koszt w uzgodnieniu z Zamawiającym przeglądy gwarancyjne.</w:t>
      </w:r>
    </w:p>
    <w:p w14:paraId="5FD2C568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Strony</w:t>
      </w:r>
      <w:r>
        <w:rPr>
          <w:rFonts w:ascii="Arial Nova Cond" w:hAnsi="Arial Nova Cond" w:cs="Arial Nova Cond"/>
          <w:bCs/>
          <w:color w:val="000000"/>
        </w:rPr>
        <w:t xml:space="preserve"> zgodnie postanawiają, iż okres rękojmi dla wykonanych robót budowlanych, w tym</w:t>
      </w:r>
      <w:r>
        <w:rPr>
          <w:rFonts w:ascii="Arial Nova Cond" w:hAnsi="Arial Nova Cond" w:cs="Arial Nova Cond"/>
          <w:bCs/>
        </w:rPr>
        <w:t xml:space="preserve"> na zamontowane wyposażenie i urządzenia w ramach realizacji </w:t>
      </w:r>
      <w:r>
        <w:rPr>
          <w:rFonts w:ascii="Arial Nova Cond" w:hAnsi="Arial Nova Cond" w:cs="Arial Nova Cond"/>
          <w:b/>
          <w:bCs/>
        </w:rPr>
        <w:t>Inwestycji</w:t>
      </w:r>
      <w:r>
        <w:rPr>
          <w:rFonts w:ascii="Arial Nova Cond" w:hAnsi="Arial Nova Cond" w:cs="Arial Nova Cond"/>
          <w:bCs/>
        </w:rPr>
        <w:t xml:space="preserve"> odpowiada okresowi gwarancji, chyba że obowiązujące przepisy prawa przewidują dłuższy okres rękojmi niż wynikający z ust. 1 okres gwarancji - w takim przypadku obowiązuje dłuższy okres rękojmi.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odpowiada za wszystkie wady wykonanych robót, wyposażenia, urządzeń, w tym jawne i ukryte.</w:t>
      </w:r>
    </w:p>
    <w:p w14:paraId="33EC2377" w14:textId="77777777" w:rsidR="002F2F9F" w:rsidRPr="00B23E23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 w:rsidRPr="002F2F9F">
        <w:rPr>
          <w:rFonts w:ascii="Arial Nova Cond" w:hAnsi="Arial Nova Cond" w:cs="Arial Nova Cond"/>
          <w:color w:val="000000"/>
        </w:rPr>
        <w:t xml:space="preserve">W ramach rękojmi </w:t>
      </w:r>
      <w:r w:rsidRPr="002F2F9F">
        <w:rPr>
          <w:rFonts w:ascii="Arial Nova Cond" w:hAnsi="Arial Nova Cond" w:cs="Arial Nova Cond"/>
          <w:b/>
          <w:color w:val="000000"/>
        </w:rPr>
        <w:t>Zamawiający</w:t>
      </w:r>
      <w:r w:rsidRPr="002F2F9F">
        <w:rPr>
          <w:rFonts w:ascii="Arial Nova Cond" w:hAnsi="Arial Nova Cond" w:cs="Arial Nova Cond"/>
          <w:color w:val="000000"/>
        </w:rPr>
        <w:t xml:space="preserve"> jest zobowiązany pisemnie informować </w:t>
      </w:r>
      <w:r w:rsidRPr="002F2F9F">
        <w:rPr>
          <w:rFonts w:ascii="Arial Nova Cond" w:hAnsi="Arial Nova Cond" w:cs="Arial Nova Cond"/>
          <w:b/>
          <w:color w:val="000000"/>
        </w:rPr>
        <w:t>Wykonawcę</w:t>
      </w:r>
      <w:r w:rsidRPr="002F2F9F">
        <w:rPr>
          <w:rFonts w:ascii="Arial Nova Cond" w:hAnsi="Arial Nova Cond" w:cs="Arial Nova Cond"/>
          <w:color w:val="000000"/>
        </w:rPr>
        <w:t xml:space="preserve"> o wykrytych wadach i jest w ramach przysługujących mu roszczeń uprawniony do:</w:t>
      </w:r>
    </w:p>
    <w:p w14:paraId="0519494D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>żądania usunięcia wad;</w:t>
      </w:r>
    </w:p>
    <w:p w14:paraId="361DC3DF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>żądania wymiany wadliwych elementów, części, sprzętów, itp. na nowe;</w:t>
      </w:r>
    </w:p>
    <w:p w14:paraId="2EF024FE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>żądania wykonania na nowo wadliwie wykonanej części robót;</w:t>
      </w:r>
    </w:p>
    <w:p w14:paraId="4DC7FC17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 xml:space="preserve">obniżenia wynagrodzenia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Wykonawcy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– w przypadku nieuczynienia zadość żądaniom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Zamawiającego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wskazanym w pkt 1) - 3) powyżej w terminie oznaczonym w ust. 14 niniejszego paragrafu, bądź gdy wady są nieusuwalne, </w:t>
      </w:r>
    </w:p>
    <w:p w14:paraId="0C1ED3B4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 xml:space="preserve">zlecenia usunięcia wady na koszt i ryzyko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Wykonawcy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innemu podmiotowi bądź samodzielnego usunięcia wad na koszt i ryzyko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Wykonawcy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- w przypadku nieuczynienia zadość żądaniom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Zamawiającego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wskazanym w pkt 1) - 3) powyżej w terminie oznaczonym w ust. 14 niniejszego paragrafu;</w:t>
      </w:r>
    </w:p>
    <w:p w14:paraId="15AC4F99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709" w:hanging="283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lastRenderedPageBreak/>
        <w:t xml:space="preserve">odstąpienia od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Umowy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 części bądź w całości - jeżeli wady są istotne, w przypadku nieuczynienia zadość żądaniom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Zamawiającego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wskazanym pkt 1) - 3) powyżej w terminie oznaczonym w ust. 14 niniejszego paragrafu, bądź gdy wady są nieusuwalne. </w:t>
      </w:r>
    </w:p>
    <w:p w14:paraId="0E7664B2" w14:textId="77777777" w:rsidR="002F2F9F" w:rsidRPr="00B23E23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ind w:left="426" w:hanging="420"/>
        <w:contextualSpacing w:val="0"/>
        <w:jc w:val="both"/>
      </w:pPr>
      <w:r w:rsidRPr="00F90D8B">
        <w:rPr>
          <w:rFonts w:ascii="Arial Nova Cond" w:hAnsi="Arial Nova Cond" w:cs="Arial Nova Cond"/>
          <w:b/>
        </w:rPr>
        <w:t>Wykonawca</w:t>
      </w:r>
      <w:r w:rsidRPr="002F2F9F">
        <w:rPr>
          <w:rFonts w:ascii="Arial Nova Cond" w:hAnsi="Arial Nova Cond" w:cs="Arial Nova Cond"/>
          <w:bCs/>
        </w:rPr>
        <w:t xml:space="preserve"> jest zobowiązany uczynić zadość roszczeniom </w:t>
      </w:r>
      <w:r w:rsidRPr="0022013E">
        <w:rPr>
          <w:rFonts w:ascii="Arial Nova Cond" w:hAnsi="Arial Nova Cond" w:cs="Arial Nova Cond"/>
          <w:b/>
          <w:bCs/>
        </w:rPr>
        <w:t>Zamawiającego</w:t>
      </w:r>
      <w:r w:rsidRPr="002F2F9F">
        <w:rPr>
          <w:rFonts w:ascii="Arial Nova Cond" w:hAnsi="Arial Nova Cond" w:cs="Arial Nova Cond"/>
          <w:bCs/>
        </w:rPr>
        <w:t xml:space="preserve">, o których mowa w ust. 13 pkt 1) - 3) niniejszego paragrafu w terminie 14 dni od daty otrzymania stosownego zgłoszenia od </w:t>
      </w:r>
      <w:r w:rsidRPr="00F90D8B">
        <w:rPr>
          <w:rFonts w:ascii="Arial Nova Cond" w:hAnsi="Arial Nova Cond" w:cs="Arial Nova Cond"/>
          <w:b/>
          <w:bCs/>
        </w:rPr>
        <w:t>Zamawiającego</w:t>
      </w:r>
      <w:r w:rsidRPr="002F2F9F">
        <w:rPr>
          <w:rFonts w:ascii="Arial Nova Cond" w:hAnsi="Arial Nova Cond" w:cs="Arial Nova Cond"/>
          <w:bCs/>
        </w:rPr>
        <w:t>.</w:t>
      </w:r>
    </w:p>
    <w:p w14:paraId="66C56C27" w14:textId="77777777" w:rsidR="00222826" w:rsidRDefault="0047045B" w:rsidP="00222826">
      <w:pPr>
        <w:pStyle w:val="Bezodstpw1"/>
        <w:keepNext w:val="0"/>
        <w:keepLines w:val="0"/>
        <w:numPr>
          <w:ilvl w:val="0"/>
          <w:numId w:val="62"/>
        </w:numPr>
        <w:shd w:val="clear" w:color="auto" w:fill="FFFFFF"/>
        <w:spacing w:before="0" w:after="120" w:line="360" w:lineRule="auto"/>
        <w:ind w:left="426" w:hanging="420"/>
        <w:contextualSpacing w:val="0"/>
        <w:jc w:val="both"/>
        <w:textAlignment w:val="auto"/>
      </w:pPr>
      <w:r w:rsidRPr="00417599">
        <w:rPr>
          <w:rFonts w:ascii="Arial Nova Cond" w:hAnsi="Arial Nova Cond" w:cs="Arial Nova Cond"/>
          <w:sz w:val="22"/>
        </w:rPr>
        <w:t>Wykonawcy</w:t>
      </w:r>
      <w:r w:rsidRPr="002F2F9F">
        <w:rPr>
          <w:rFonts w:ascii="Arial Nova Cond" w:hAnsi="Arial Nova Cond" w:cs="Arial Nova Cond"/>
          <w:b w:val="0"/>
          <w:bCs/>
          <w:sz w:val="22"/>
        </w:rPr>
        <w:t xml:space="preserve"> nie zwalnia z odpowiedzialności za wady i usterki w okresie rękojmi i gwarancji okoliczność podpisania protokołu końcowego odbioru robót.</w:t>
      </w:r>
    </w:p>
    <w:p w14:paraId="7076DD13" w14:textId="77777777" w:rsidR="00222826" w:rsidRDefault="0047045B" w:rsidP="00222826">
      <w:pPr>
        <w:pStyle w:val="Bezodstpw1"/>
        <w:keepNext w:val="0"/>
        <w:keepLines w:val="0"/>
        <w:shd w:val="clear" w:color="auto" w:fill="FFFFFF"/>
        <w:spacing w:before="0" w:after="120" w:line="360" w:lineRule="auto"/>
        <w:ind w:left="426"/>
        <w:contextualSpacing w:val="0"/>
        <w:textAlignment w:val="auto"/>
      </w:pPr>
      <w:r w:rsidRPr="00222826">
        <w:rPr>
          <w:rFonts w:ascii="Arial Nova Cond" w:hAnsi="Arial Nova Cond" w:cs="Calibri"/>
          <w:color w:val="000000"/>
          <w:sz w:val="22"/>
          <w:lang w:eastAsia="ar-SA"/>
        </w:rPr>
        <w:t>§14</w:t>
      </w:r>
    </w:p>
    <w:p w14:paraId="68B324FB" w14:textId="3F9C7665" w:rsidR="0047045B" w:rsidRDefault="0047045B" w:rsidP="00222826">
      <w:pPr>
        <w:pStyle w:val="Bezodstpw1"/>
        <w:keepNext w:val="0"/>
        <w:keepLines w:val="0"/>
        <w:shd w:val="clear" w:color="auto" w:fill="FFFFFF"/>
        <w:spacing w:before="0" w:after="120" w:line="360" w:lineRule="auto"/>
        <w:ind w:left="426"/>
        <w:contextualSpacing w:val="0"/>
        <w:textAlignment w:val="auto"/>
        <w:rPr>
          <w:rFonts w:ascii="Arial Nova Cond" w:hAnsi="Arial Nova Cond" w:cs="Calibri"/>
          <w:color w:val="000000"/>
          <w:sz w:val="22"/>
          <w:lang w:eastAsia="ar-SA"/>
        </w:rPr>
      </w:pPr>
      <w:r>
        <w:rPr>
          <w:rFonts w:ascii="Arial Nova Cond" w:hAnsi="Arial Nova Cond" w:cs="Calibri"/>
          <w:color w:val="000000"/>
          <w:sz w:val="22"/>
          <w:lang w:eastAsia="ar-SA"/>
        </w:rPr>
        <w:t>[Zabezpieczenie należytego wykonania Umowy]</w:t>
      </w:r>
    </w:p>
    <w:p w14:paraId="69613FD2" w14:textId="77777777" w:rsidR="00222826" w:rsidRPr="00222826" w:rsidRDefault="00222826" w:rsidP="00222826">
      <w:pPr>
        <w:keepNext/>
        <w:keepLines/>
        <w:numPr>
          <w:ilvl w:val="0"/>
          <w:numId w:val="12"/>
        </w:numPr>
        <w:spacing w:after="120" w:line="360" w:lineRule="auto"/>
        <w:jc w:val="both"/>
        <w:textAlignment w:val="baseline"/>
        <w:rPr>
          <w:rFonts w:ascii="Times New Roman" w:hAnsi="Times New Roman"/>
          <w:b/>
          <w:sz w:val="20"/>
        </w:rPr>
      </w:pPr>
      <w:r w:rsidRPr="00222826">
        <w:rPr>
          <w:rFonts w:ascii="Arial Nova Cond" w:hAnsi="Arial Nova Cond" w:cs="Arial Nova Cond"/>
          <w:b/>
          <w:bCs/>
          <w:color w:val="000000"/>
        </w:rPr>
        <w:t>Wykonawca</w:t>
      </w:r>
      <w:r w:rsidRPr="00222826">
        <w:rPr>
          <w:rFonts w:ascii="Arial Nova Cond" w:hAnsi="Arial Nova Cond" w:cs="Arial Nova Cond"/>
          <w:bCs/>
          <w:color w:val="000000"/>
        </w:rPr>
        <w:t xml:space="preserve"> wniósł zabezpieczenie należytego wykonania umowy równe 5 % całkowitej ceny umownej określonej w §12 ust. 1 niniejszej </w:t>
      </w:r>
      <w:r w:rsidRPr="00222826">
        <w:rPr>
          <w:rFonts w:ascii="Arial Nova Cond" w:hAnsi="Arial Nova Cond" w:cs="Arial Nova Cond"/>
          <w:b/>
          <w:bCs/>
          <w:color w:val="000000"/>
        </w:rPr>
        <w:t>Umowy</w:t>
      </w:r>
      <w:r w:rsidRPr="00222826">
        <w:rPr>
          <w:rFonts w:ascii="Arial Nova Cond" w:hAnsi="Arial Nova Cond" w:cs="Arial Nova Cond"/>
          <w:bCs/>
          <w:color w:val="000000"/>
        </w:rPr>
        <w:t xml:space="preserve"> w formie gwarancji bankowej.</w:t>
      </w:r>
    </w:p>
    <w:p w14:paraId="52DA4649" w14:textId="77777777" w:rsidR="00222826" w:rsidRPr="00222826" w:rsidRDefault="00222826" w:rsidP="00222826">
      <w:pPr>
        <w:keepNext/>
        <w:keepLines/>
        <w:numPr>
          <w:ilvl w:val="0"/>
          <w:numId w:val="12"/>
        </w:numPr>
        <w:spacing w:after="120" w:line="360" w:lineRule="auto"/>
        <w:jc w:val="both"/>
        <w:textAlignment w:val="baseline"/>
        <w:rPr>
          <w:rFonts w:ascii="Times New Roman" w:hAnsi="Times New Roman"/>
          <w:b/>
          <w:sz w:val="20"/>
        </w:rPr>
      </w:pPr>
      <w:r w:rsidRPr="00222826"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Zabezpieczenie służy pokryciu roszczeń z tytułu niewykonania lub nienależytego wykonania </w:t>
      </w:r>
      <w:r w:rsidRPr="00222826">
        <w:rPr>
          <w:rFonts w:ascii="Arial Nova Cond" w:hAnsi="Arial Nova Cond" w:cs="Arial Nova Cond"/>
          <w:b/>
          <w:bCs/>
          <w:color w:val="000000"/>
          <w:shd w:val="clear" w:color="auto" w:fill="FFFFFF"/>
        </w:rPr>
        <w:t>Umowy</w:t>
      </w:r>
      <w:r w:rsidRPr="00222826">
        <w:rPr>
          <w:rFonts w:ascii="Arial Nova Cond" w:hAnsi="Arial Nova Cond" w:cs="Arial Nova Cond"/>
          <w:bCs/>
          <w:color w:val="000000"/>
          <w:shd w:val="clear" w:color="auto" w:fill="FFFFFF"/>
        </w:rPr>
        <w:t>.</w:t>
      </w:r>
    </w:p>
    <w:p w14:paraId="1AC7470C" w14:textId="77777777" w:rsidR="00222826" w:rsidRPr="00222826" w:rsidRDefault="00222826" w:rsidP="00222826">
      <w:pPr>
        <w:keepNext/>
        <w:keepLines/>
        <w:numPr>
          <w:ilvl w:val="0"/>
          <w:numId w:val="12"/>
        </w:numPr>
        <w:spacing w:after="120" w:line="360" w:lineRule="auto"/>
        <w:jc w:val="both"/>
        <w:textAlignment w:val="baseline"/>
        <w:rPr>
          <w:rFonts w:ascii="Times New Roman" w:hAnsi="Times New Roman"/>
          <w:b/>
          <w:sz w:val="20"/>
        </w:rPr>
      </w:pPr>
      <w:r w:rsidRPr="00222826">
        <w:rPr>
          <w:rFonts w:ascii="Arial Nova Cond" w:hAnsi="Arial Nova Cond" w:cs="Arial Nova Cond"/>
          <w:b/>
          <w:bCs/>
          <w:color w:val="000000"/>
        </w:rPr>
        <w:t>Zamawiający</w:t>
      </w:r>
      <w:r w:rsidRPr="00222826">
        <w:rPr>
          <w:rFonts w:ascii="Arial Nova Cond" w:hAnsi="Arial Nova Cond" w:cs="Arial Nova Cond"/>
          <w:bCs/>
          <w:color w:val="000000"/>
        </w:rPr>
        <w:t xml:space="preserve"> zwraca </w:t>
      </w:r>
      <w:r w:rsidRPr="00222826">
        <w:rPr>
          <w:rFonts w:ascii="Arial Nova Cond" w:hAnsi="Arial Nova Cond" w:cs="Arial Nova Cond"/>
          <w:b/>
          <w:bCs/>
          <w:color w:val="000000"/>
        </w:rPr>
        <w:t>Wykonawcy</w:t>
      </w:r>
      <w:r w:rsidRPr="00222826">
        <w:rPr>
          <w:rFonts w:ascii="Arial Nova Cond" w:hAnsi="Arial Nova Cond" w:cs="Arial Nova Cond"/>
          <w:bCs/>
          <w:color w:val="000000"/>
        </w:rPr>
        <w:t xml:space="preserve"> wniesione zabezpieczenie należytego wykonania umowy w następujący sposób:</w:t>
      </w:r>
    </w:p>
    <w:p w14:paraId="69FD59BE" w14:textId="77777777" w:rsidR="00222826" w:rsidRPr="00222826" w:rsidRDefault="00222826" w:rsidP="00222826">
      <w:pPr>
        <w:keepNext/>
        <w:keepLines/>
        <w:numPr>
          <w:ilvl w:val="0"/>
          <w:numId w:val="5"/>
        </w:numPr>
        <w:suppressLineNumbers/>
        <w:spacing w:after="120" w:line="360" w:lineRule="auto"/>
        <w:ind w:left="709" w:hanging="283"/>
        <w:jc w:val="both"/>
        <w:textAlignment w:val="baseline"/>
        <w:outlineLvl w:val="2"/>
        <w:rPr>
          <w:rFonts w:ascii="Times New Roman" w:eastAsia="font359" w:hAnsi="Times New Roman"/>
          <w:bCs/>
          <w:sz w:val="20"/>
        </w:rPr>
      </w:pPr>
      <w:r w:rsidRPr="00222826">
        <w:rPr>
          <w:rFonts w:ascii="Arial Nova Cond" w:eastAsia="font359" w:hAnsi="Arial Nova Cond" w:cs="Calibri"/>
          <w:bCs/>
          <w:color w:val="000000"/>
          <w:lang w:eastAsia="ar-SA"/>
        </w:rPr>
        <w:t xml:space="preserve">70% tej kwoty - w ciągu 30 dni od wykonania zamówienia i uznania przez </w:t>
      </w:r>
      <w:r w:rsidRPr="00222826">
        <w:rPr>
          <w:rFonts w:ascii="Arial Nova Cond" w:eastAsia="font359" w:hAnsi="Arial Nova Cond" w:cs="Calibri"/>
          <w:b/>
          <w:bCs/>
          <w:color w:val="000000"/>
          <w:lang w:eastAsia="ar-SA"/>
        </w:rPr>
        <w:t>Zamawiającego</w:t>
      </w:r>
      <w:r w:rsidRPr="00222826">
        <w:rPr>
          <w:rFonts w:ascii="Arial Nova Cond" w:eastAsia="font359" w:hAnsi="Arial Nova Cond" w:cs="Calibri"/>
          <w:bCs/>
          <w:color w:val="000000"/>
          <w:lang w:eastAsia="ar-SA"/>
        </w:rPr>
        <w:t xml:space="preserve"> za należycie wykonane, co potwierdzone zostało protokołem odbioru końcowego robót, </w:t>
      </w:r>
    </w:p>
    <w:p w14:paraId="3768CBAE" w14:textId="77777777" w:rsidR="00222826" w:rsidRPr="00222826" w:rsidRDefault="00222826" w:rsidP="00222826">
      <w:pPr>
        <w:keepNext/>
        <w:keepLines/>
        <w:numPr>
          <w:ilvl w:val="0"/>
          <w:numId w:val="5"/>
        </w:numPr>
        <w:spacing w:after="120" w:line="360" w:lineRule="auto"/>
        <w:ind w:left="709" w:hanging="283"/>
        <w:jc w:val="both"/>
        <w:textAlignment w:val="baseline"/>
        <w:rPr>
          <w:rFonts w:ascii="Times New Roman" w:hAnsi="Times New Roman"/>
          <w:b/>
          <w:sz w:val="20"/>
        </w:rPr>
      </w:pPr>
      <w:r w:rsidRPr="00222826">
        <w:rPr>
          <w:rFonts w:ascii="Arial Nova Cond" w:eastAsia="Arial Nova Cond" w:hAnsi="Arial Nova Cond" w:cs="Arial Nova Cond"/>
          <w:bCs/>
          <w:color w:val="000000"/>
          <w:lang w:eastAsia="ar-SA"/>
        </w:rPr>
        <w:t xml:space="preserve"> </w:t>
      </w:r>
      <w:r w:rsidRPr="00222826">
        <w:rPr>
          <w:rFonts w:ascii="Arial Nova Cond" w:hAnsi="Arial Nova Cond" w:cs="Calibri"/>
          <w:bCs/>
          <w:color w:val="000000"/>
          <w:lang w:eastAsia="ar-SA"/>
        </w:rPr>
        <w:t>30% tej kwoty - nie później niż 15 dni po</w:t>
      </w:r>
      <w:r w:rsidRPr="00222826">
        <w:rPr>
          <w:rFonts w:ascii="Arial Nova Cond" w:hAnsi="Arial Nova Cond" w:cs="Calibri"/>
          <w:bCs/>
          <w:color w:val="000000"/>
          <w:shd w:val="clear" w:color="auto" w:fill="FFFFFF"/>
        </w:rPr>
        <w:t xml:space="preserve"> upływie okresu rękojmi za wady lub gwarancji.</w:t>
      </w:r>
    </w:p>
    <w:p w14:paraId="7A22080B" w14:textId="77777777" w:rsidR="00222826" w:rsidRDefault="00222826" w:rsidP="00222826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 w:val="0"/>
          <w:bCs/>
          <w:sz w:val="22"/>
        </w:rPr>
        <w:t xml:space="preserve">Jeżeli okres, na jaki ma zostać wniesione zabezpieczenie, przekracza 5 lat, zabezpieczenie w pieniądzu wnosi się na cały ten okres, a zabezpieczenie w innej formie wnosi się na okres nie krótszy niż 5 lat. W takim przypadku </w:t>
      </w:r>
      <w:r>
        <w:rPr>
          <w:rFonts w:ascii="Arial Nova Cond" w:hAnsi="Arial Nova Cond" w:cs="Calibri"/>
          <w:bCs/>
          <w:sz w:val="22"/>
        </w:rPr>
        <w:t>Wykonawca</w:t>
      </w:r>
      <w:r>
        <w:rPr>
          <w:rFonts w:ascii="Arial Nova Cond" w:hAnsi="Arial Nova Cond" w:cs="Calibri"/>
          <w:b w:val="0"/>
          <w:bCs/>
          <w:sz w:val="22"/>
        </w:rPr>
        <w:t xml:space="preserve"> zobowiązuje się do przedłużenia zabezpieczenia lub wniesienia nowego zabezpieczenia na kolejne okresy.</w:t>
      </w:r>
    </w:p>
    <w:p w14:paraId="069B9638" w14:textId="77777777" w:rsidR="00222826" w:rsidRDefault="00222826" w:rsidP="00222826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 w:val="0"/>
          <w:bCs/>
          <w:color w:val="000000"/>
          <w:sz w:val="22"/>
        </w:rPr>
        <w:t xml:space="preserve">W przypadku nieprzedłużenia lub niewniesienia nowego zabezpieczenia najpóźniej na 30 dni przed upływem terminu ważności dotychczasowego zabezpieczenia wniesionego w innej formie niż w pieniądzu, </w:t>
      </w:r>
      <w:r>
        <w:rPr>
          <w:rFonts w:ascii="Arial Nova Cond" w:hAnsi="Arial Nova Cond" w:cs="Calibri"/>
          <w:bCs/>
          <w:color w:val="000000"/>
          <w:sz w:val="22"/>
        </w:rPr>
        <w:t>Zamawiający</w:t>
      </w:r>
      <w:r>
        <w:rPr>
          <w:rFonts w:ascii="Arial Nova Cond" w:hAnsi="Arial Nova Cond" w:cs="Calibri"/>
          <w:b w:val="0"/>
          <w:bCs/>
          <w:color w:val="000000"/>
          <w:sz w:val="22"/>
        </w:rPr>
        <w:t xml:space="preserve"> zmienia formę na zabezpieczenie w pieniądzu, przez wypłatę kwoty z dotychczasowego zabezpieczenia.</w:t>
      </w:r>
    </w:p>
    <w:p w14:paraId="1ECE5908" w14:textId="77777777" w:rsidR="00222826" w:rsidRDefault="00222826" w:rsidP="00222826">
      <w:pPr>
        <w:pStyle w:val="Bezodstpw1"/>
        <w:keepNext w:val="0"/>
        <w:keepLines w:val="0"/>
        <w:shd w:val="clear" w:color="auto" w:fill="FFFFFF"/>
        <w:spacing w:before="0" w:after="120" w:line="360" w:lineRule="auto"/>
        <w:ind w:left="426"/>
        <w:contextualSpacing w:val="0"/>
        <w:textAlignment w:val="auto"/>
      </w:pPr>
    </w:p>
    <w:p w14:paraId="068010C1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 w:val="0"/>
          <w:bCs/>
          <w:color w:val="000000"/>
          <w:sz w:val="22"/>
        </w:rPr>
        <w:lastRenderedPageBreak/>
        <w:t>Wypłata, o której mowa w ust. 5 następuje nie później niż w ostatnim dniu ważności dotychczasowego zabezpieczenia.</w:t>
      </w:r>
    </w:p>
    <w:p w14:paraId="7A0F701C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eastAsia="Arial" w:hAnsi="Arial Nova Cond" w:cs="Calibri"/>
          <w:b w:val="0"/>
          <w:bCs/>
          <w:sz w:val="22"/>
        </w:rPr>
        <w:t xml:space="preserve">W sytuacji gdy wystąpi konieczność przedłużenia terminu realizacji przedmiotu zamówienia </w:t>
      </w:r>
      <w:r>
        <w:rPr>
          <w:rFonts w:ascii="Arial Nova Cond" w:eastAsia="Arial" w:hAnsi="Arial Nova Cond" w:cs="Calibri"/>
          <w:bCs/>
          <w:sz w:val="22"/>
        </w:rPr>
        <w:t>Wykonawca</w:t>
      </w:r>
      <w:r>
        <w:rPr>
          <w:rFonts w:ascii="Arial Nova Cond" w:eastAsia="Arial" w:hAnsi="Arial Nova Cond" w:cs="Calibri"/>
          <w:b w:val="0"/>
          <w:bCs/>
          <w:sz w:val="22"/>
        </w:rPr>
        <w:t xml:space="preserve"> przed podpisaniem aneksu, zobowiązany jest do przedłużenia terminu ważności wniesionego zabezpieczenia należytego wykonania umowy albo jeśli nie jest to możliwe, do wniesienia nowego zabezpieczenia na okres wynikający z aneksu do umowy, co stanowić będzie warunek zawarcia takiego aneksu.</w:t>
      </w:r>
    </w:p>
    <w:p w14:paraId="3D4CE49F" w14:textId="77777777" w:rsidR="0047045B" w:rsidRPr="000033D6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 w:rsidRPr="000033D6">
        <w:rPr>
          <w:rFonts w:ascii="Arial Nova Cond" w:hAnsi="Arial Nova Cond" w:cs="Calibri"/>
          <w:b/>
          <w:lang w:eastAsia="ar-SA"/>
        </w:rPr>
        <w:t>§15</w:t>
      </w:r>
    </w:p>
    <w:p w14:paraId="49EB8ABE" w14:textId="77777777" w:rsidR="0047045B" w:rsidRPr="000033D6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 w:rsidRPr="000033D6">
        <w:rPr>
          <w:rFonts w:ascii="Arial Nova Cond" w:hAnsi="Arial Nova Cond" w:cs="Calibri"/>
          <w:b/>
          <w:lang w:eastAsia="ar-SA"/>
        </w:rPr>
        <w:t>[Odstąpienie od Umowy]</w:t>
      </w:r>
    </w:p>
    <w:p w14:paraId="6C3672D6" w14:textId="77777777" w:rsidR="0047045B" w:rsidRPr="000033D6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left="426" w:hanging="426"/>
        <w:jc w:val="both"/>
        <w:textAlignment w:val="baseline"/>
      </w:pPr>
      <w:r w:rsidRPr="000033D6">
        <w:rPr>
          <w:rFonts w:ascii="Arial Nova Cond" w:hAnsi="Arial Nova Cond" w:cs="Times New Roman"/>
          <w:b/>
          <w:bCs/>
        </w:rPr>
        <w:t>Zamawiającemu</w:t>
      </w:r>
      <w:r w:rsidRPr="000033D6">
        <w:rPr>
          <w:rFonts w:ascii="Arial Nova Cond" w:hAnsi="Arial Nova Cond" w:cs="Times New Roman"/>
          <w:bCs/>
        </w:rPr>
        <w:t xml:space="preserve"> przysługuje prawo odstąpienia od niniejszej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 w następujących przypadkach:</w:t>
      </w:r>
    </w:p>
    <w:p w14:paraId="7FE07772" w14:textId="77777777" w:rsidR="007255F5" w:rsidRPr="000033D6" w:rsidRDefault="007255F5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Arial" w:hAnsi="Arial Nova Cond" w:cs="Calibri"/>
          <w:bCs/>
        </w:rPr>
        <w:t xml:space="preserve">został złożony wniosek restrukturyzacyjny lub podjęto uchwałę o likwidacji </w:t>
      </w:r>
      <w:r w:rsidRPr="000033D6">
        <w:rPr>
          <w:rFonts w:ascii="Arial Nova Cond" w:eastAsia="Arial" w:hAnsi="Arial Nova Cond" w:cs="Calibri"/>
          <w:b/>
          <w:bCs/>
        </w:rPr>
        <w:t>Wykonawcy</w:t>
      </w:r>
      <w:r w:rsidRPr="000033D6">
        <w:rPr>
          <w:rFonts w:ascii="Arial Nova Cond" w:eastAsia="Arial" w:hAnsi="Arial Nova Cond" w:cs="Calibri"/>
          <w:bCs/>
        </w:rPr>
        <w:t xml:space="preserve">, przy czym w takim przypadku </w:t>
      </w:r>
      <w:r w:rsidRPr="000033D6">
        <w:rPr>
          <w:rFonts w:ascii="Arial Nova Cond" w:eastAsia="Arial" w:hAnsi="Arial Nova Cond" w:cs="Calibri"/>
          <w:b/>
          <w:bCs/>
        </w:rPr>
        <w:t>Zamawiający</w:t>
      </w:r>
      <w:r w:rsidRPr="000033D6">
        <w:rPr>
          <w:rFonts w:ascii="Arial Nova Cond" w:eastAsia="Arial" w:hAnsi="Arial Nova Cond" w:cs="Calibri"/>
          <w:bCs/>
        </w:rPr>
        <w:t xml:space="preserve"> może odstąpić od niniejszej </w:t>
      </w:r>
      <w:r w:rsidRPr="000033D6">
        <w:rPr>
          <w:rFonts w:ascii="Arial Nova Cond" w:eastAsia="Arial" w:hAnsi="Arial Nova Cond" w:cs="Calibri"/>
          <w:b/>
          <w:bCs/>
        </w:rPr>
        <w:t>Umowy</w:t>
      </w:r>
      <w:r w:rsidRPr="000033D6">
        <w:rPr>
          <w:rFonts w:ascii="Arial Nova Cond" w:eastAsia="Arial" w:hAnsi="Arial Nova Cond" w:cs="Calibri"/>
          <w:bCs/>
        </w:rPr>
        <w:t xml:space="preserve"> w terminie 30 dni od dnia powzięcia informacji o zaistnieniu przesłanki będącej podstawą odstąpienia;</w:t>
      </w:r>
    </w:p>
    <w:p w14:paraId="61534C6B" w14:textId="77777777" w:rsidR="007255F5" w:rsidRPr="000033D6" w:rsidRDefault="007255F5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  <w:rPr>
          <w:rFonts w:ascii="Arial Nova Cond" w:eastAsia="Arial" w:hAnsi="Arial Nova Cond" w:cs="Calibri"/>
          <w:bCs/>
        </w:rPr>
      </w:pPr>
      <w:r w:rsidRPr="000033D6">
        <w:rPr>
          <w:rFonts w:ascii="Arial Nova Cond" w:eastAsia="Arial" w:hAnsi="Arial Nova Cond" w:cs="Calibri"/>
          <w:bCs/>
        </w:rPr>
        <w:t xml:space="preserve">w stosunku do </w:t>
      </w:r>
      <w:r w:rsidRPr="000033D6">
        <w:rPr>
          <w:rFonts w:ascii="Arial Nova Cond" w:eastAsia="Arial" w:hAnsi="Arial Nova Cond" w:cs="Calibri"/>
          <w:b/>
          <w:bCs/>
        </w:rPr>
        <w:t>Wykonawcy</w:t>
      </w:r>
      <w:r w:rsidRPr="000033D6">
        <w:rPr>
          <w:rFonts w:ascii="Arial Nova Cond" w:eastAsia="Arial" w:hAnsi="Arial Nova Cond" w:cs="Calibri"/>
          <w:bCs/>
        </w:rPr>
        <w:t xml:space="preserve"> zaistnieją przesłanki świadczące o jego niewypłacalności w rozumieniu ustawy z dnia 28 lutego 2003 r. - Prawo upadłościowe (t.j. Dz.U. z 2024 r. poz. 794) lub zagrożeniu niewypłacalnością w rozumieniu ustawy z dnia 15 maja 2015 r. – Prawo restrukturyzacyjne (t.j. Dz.U. z 2022 r. poz. 2309), czym w takim przypadku </w:t>
      </w:r>
      <w:r w:rsidRPr="000033D6">
        <w:rPr>
          <w:rFonts w:ascii="Arial Nova Cond" w:eastAsia="Arial" w:hAnsi="Arial Nova Cond" w:cs="Calibri"/>
          <w:b/>
          <w:bCs/>
        </w:rPr>
        <w:t>Zamawiający</w:t>
      </w:r>
      <w:r w:rsidRPr="000033D6">
        <w:rPr>
          <w:rFonts w:ascii="Arial Nova Cond" w:eastAsia="Arial" w:hAnsi="Arial Nova Cond" w:cs="Calibri"/>
          <w:bCs/>
        </w:rPr>
        <w:t xml:space="preserve"> może odstąpić od niniejszej </w:t>
      </w:r>
      <w:r w:rsidRPr="000033D6">
        <w:rPr>
          <w:rFonts w:ascii="Arial Nova Cond" w:eastAsia="Arial" w:hAnsi="Arial Nova Cond" w:cs="Calibri"/>
          <w:b/>
          <w:bCs/>
        </w:rPr>
        <w:t>Umowy</w:t>
      </w:r>
      <w:r w:rsidRPr="000033D6">
        <w:rPr>
          <w:rFonts w:ascii="Arial Nova Cond" w:eastAsia="Arial" w:hAnsi="Arial Nova Cond" w:cs="Calibri"/>
          <w:bCs/>
        </w:rPr>
        <w:t xml:space="preserve"> w terminie 30 dni od dnia powzięcia informacji o zaistnieniu przesłanki będącej podstawą odstąpienia;</w:t>
      </w:r>
    </w:p>
    <w:p w14:paraId="53A79663" w14:textId="77777777" w:rsidR="0047045B" w:rsidRPr="000033D6" w:rsidRDefault="0047045B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nie przejmie protokolarnie terenu budowy w terminie zgodnym z postanowieniami § 2 ust. 1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, przy czym w takim przypadku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może odstąpić od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dni, licząc od bezskutecznego upływu tego terminu, a w przypadku jeśli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zostanie dodatkowo wezwany do protokolarnego przejęcia terenu budowy - w terminie 30 dni od daty doręczenia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dodatkowego wezwania do protokolarnego przejęcia terenu budowy;</w:t>
      </w:r>
    </w:p>
    <w:p w14:paraId="5F4134EC" w14:textId="77777777" w:rsidR="0047045B" w:rsidRPr="000033D6" w:rsidRDefault="0047045B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opóźnia się w zakończeniu realizacji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Inwestycji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jakimkolwiek zakresie w stosunku do </w:t>
      </w:r>
      <w:r w:rsidR="00F61623" w:rsidRPr="000033D6">
        <w:rPr>
          <w:rFonts w:ascii="Arial Nova Cond" w:eastAsia="Times New Roman" w:hAnsi="Arial Nova Cond" w:cs="Calibri"/>
          <w:bCs/>
          <w:lang w:eastAsia="ar-SA"/>
        </w:rPr>
        <w:t>terminu określonego w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§ 2 ust. 2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, przy czym w takim przypadku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może odstąpić od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dni, licząc od bezskutecznego upływu terminu, a w przypadku jeśli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zostanie dodatkowo wezwany do zakończenia realizacji </w:t>
      </w:r>
      <w:r w:rsidRPr="000033D6">
        <w:rPr>
          <w:rFonts w:ascii="Arial Nova Cond" w:eastAsia="Times New Roman" w:hAnsi="Arial Nova Cond" w:cs="Calibri"/>
          <w:b/>
          <w:lang w:eastAsia="ar-SA"/>
        </w:rPr>
        <w:t>Inwestycji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 od daty doręczenia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dodatkowego wezwania;</w:t>
      </w:r>
    </w:p>
    <w:p w14:paraId="63981D38" w14:textId="77777777" w:rsidR="0047045B" w:rsidRPr="000033D6" w:rsidRDefault="0047045B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nie przedłoży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Zamawiającemu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którejkolwiek z polis ubezpieczeniowych, o których mowa w § 5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 terminach tam wskazanych, przy czym w takim przypadku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może odstąpić od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dni, licząc od bezskutecznego upływu tego terminu;</w:t>
      </w:r>
    </w:p>
    <w:p w14:paraId="5DA5E53A" w14:textId="77777777" w:rsidR="0047045B" w:rsidRPr="000033D6" w:rsidRDefault="0047045B" w:rsidP="00B23E2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Times New Roman"/>
          <w:bCs/>
        </w:rPr>
        <w:lastRenderedPageBreak/>
        <w:t xml:space="preserve">w przypadku naruszenia przez </w:t>
      </w:r>
      <w:r w:rsidRPr="000033D6">
        <w:rPr>
          <w:rFonts w:ascii="Arial Nova Cond" w:eastAsia="Times New Roman" w:hAnsi="Arial Nova Cond" w:cs="Times New Roman"/>
          <w:b/>
          <w:bCs/>
        </w:rPr>
        <w:t>Wykonawcę</w:t>
      </w:r>
      <w:r w:rsidRPr="000033D6">
        <w:rPr>
          <w:rFonts w:ascii="Arial Nova Cond" w:eastAsia="Times New Roman" w:hAnsi="Arial Nova Cond" w:cs="Times New Roman"/>
          <w:bCs/>
        </w:rPr>
        <w:t xml:space="preserve"> innych niż wskazane wyżej postanowień niniejszej </w:t>
      </w:r>
      <w:r w:rsidRPr="000033D6">
        <w:rPr>
          <w:rFonts w:ascii="Arial Nova Cond" w:eastAsia="Times New Roman" w:hAnsi="Arial Nova Cond" w:cs="Times New Roman"/>
          <w:b/>
          <w:bCs/>
        </w:rPr>
        <w:t>Umowy</w:t>
      </w:r>
      <w:r w:rsidRPr="000033D6">
        <w:rPr>
          <w:rFonts w:ascii="Arial Nova Cond" w:eastAsia="Times New Roman" w:hAnsi="Arial Nova Cond" w:cs="Times New Roman"/>
          <w:bCs/>
        </w:rPr>
        <w:t xml:space="preserve">, z przyczyn, za które ponosi on odpowiedzialność, jeśli pomimo udzielenia mu dodatkowego 14-dniowego terminu, </w:t>
      </w:r>
      <w:r w:rsidRPr="000033D6">
        <w:rPr>
          <w:rFonts w:ascii="Arial Nova Cond" w:eastAsia="Times New Roman" w:hAnsi="Arial Nova Cond" w:cs="Times New Roman"/>
          <w:b/>
          <w:bCs/>
        </w:rPr>
        <w:t>Wykonawca</w:t>
      </w:r>
      <w:r w:rsidRPr="000033D6">
        <w:rPr>
          <w:rFonts w:ascii="Arial Nova Cond" w:eastAsia="Times New Roman" w:hAnsi="Arial Nova Cond" w:cs="Times New Roman"/>
          <w:bCs/>
        </w:rPr>
        <w:t xml:space="preserve"> nie wykona ciążących na nim obowiązków i/lub nie zaniecha naruszeń i/lub nie przywróci stanu zgodnego z postanowieniami niniejszej </w:t>
      </w:r>
      <w:r w:rsidRPr="000033D6">
        <w:rPr>
          <w:rFonts w:ascii="Arial Nova Cond" w:eastAsia="Times New Roman" w:hAnsi="Arial Nova Cond" w:cs="Times New Roman"/>
          <w:b/>
          <w:bCs/>
        </w:rPr>
        <w:t>Umowy</w:t>
      </w:r>
      <w:r w:rsidRPr="000033D6">
        <w:rPr>
          <w:rFonts w:ascii="Arial Nova Cond" w:eastAsia="Times New Roman" w:hAnsi="Arial Nova Cond" w:cs="Times New Roman"/>
          <w:bCs/>
        </w:rPr>
        <w:t xml:space="preserve">, przy czym w takim przypadku </w:t>
      </w:r>
      <w:r w:rsidRPr="000033D6">
        <w:rPr>
          <w:rFonts w:ascii="Arial Nova Cond" w:eastAsia="Times New Roman" w:hAnsi="Arial Nova Cond" w:cs="Times New Roman"/>
          <w:b/>
          <w:bCs/>
        </w:rPr>
        <w:t>Zamawiający</w:t>
      </w:r>
      <w:r w:rsidRPr="000033D6">
        <w:rPr>
          <w:rFonts w:ascii="Arial Nova Cond" w:eastAsia="Times New Roman" w:hAnsi="Arial Nova Cond" w:cs="Times New Roman"/>
          <w:bCs/>
        </w:rPr>
        <w:t xml:space="preserve"> może odstąpić od niniejszej Umowy w terminie 90 dni, licząc od dnia bezskutecznego upływu tego terminu,</w:t>
      </w:r>
    </w:p>
    <w:p w14:paraId="4057D3E3" w14:textId="77777777" w:rsidR="0047045B" w:rsidRPr="000033D6" w:rsidRDefault="0047045B" w:rsidP="00B23E2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Cs/>
          <w:lang w:eastAsia="ar-SA"/>
        </w:rPr>
        <w:t>w innych przypadkach przewidzianych w obowiązujących przepisach praw</w:t>
      </w:r>
      <w:r w:rsidRPr="000033D6">
        <w:rPr>
          <w:rFonts w:ascii="Arial Nova Cond" w:eastAsia="Times New Roman" w:hAnsi="Arial Nova Cond" w:cs="Calibri"/>
          <w:bCs/>
          <w:lang w:val="x-none" w:eastAsia="ar-SA"/>
        </w:rPr>
        <w:t>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, a w szczególności art.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456 ustawy-PZP.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</w:t>
      </w:r>
    </w:p>
    <w:p w14:paraId="046881F0" w14:textId="77777777" w:rsidR="0047045B" w:rsidRPr="000033D6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left="426" w:hanging="426"/>
        <w:jc w:val="both"/>
        <w:textAlignment w:val="baseline"/>
      </w:pPr>
      <w:r w:rsidRPr="000033D6">
        <w:rPr>
          <w:rFonts w:ascii="Arial Nova Cond" w:hAnsi="Arial Nova Cond" w:cs="Times New Roman"/>
          <w:bCs/>
        </w:rPr>
        <w:t xml:space="preserve">Odstąpienie w zależności od decyzji </w:t>
      </w:r>
      <w:r w:rsidRPr="000033D6">
        <w:rPr>
          <w:rFonts w:ascii="Arial Nova Cond" w:hAnsi="Arial Nova Cond" w:cs="Times New Roman"/>
          <w:b/>
          <w:bCs/>
        </w:rPr>
        <w:t>Zamawiającego</w:t>
      </w:r>
      <w:r w:rsidRPr="000033D6">
        <w:rPr>
          <w:rFonts w:ascii="Arial Nova Cond" w:hAnsi="Arial Nova Cond" w:cs="Times New Roman"/>
          <w:bCs/>
        </w:rPr>
        <w:t xml:space="preserve"> może dotyczyć całości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, bądź jedynie części, w tym wyłącznie niezrealizowanej przez </w:t>
      </w:r>
      <w:r w:rsidRPr="000033D6">
        <w:rPr>
          <w:rFonts w:ascii="Arial Nova Cond" w:hAnsi="Arial Nova Cond" w:cs="Times New Roman"/>
          <w:b/>
          <w:bCs/>
        </w:rPr>
        <w:t>Wykonawcę</w:t>
      </w:r>
      <w:r w:rsidRPr="000033D6">
        <w:rPr>
          <w:rFonts w:ascii="Arial Nova Cond" w:hAnsi="Arial Nova Cond" w:cs="Times New Roman"/>
          <w:bCs/>
        </w:rPr>
        <w:t xml:space="preserve"> części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 (odstąpienie ze skutkiem na przyszłość).</w:t>
      </w:r>
    </w:p>
    <w:p w14:paraId="384D78D4" w14:textId="77777777" w:rsidR="0047045B" w:rsidRPr="000033D6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left="426" w:hanging="426"/>
        <w:jc w:val="both"/>
        <w:textAlignment w:val="baseline"/>
      </w:pPr>
      <w:r w:rsidRPr="000033D6">
        <w:rPr>
          <w:rFonts w:ascii="Arial Nova Cond" w:hAnsi="Arial Nova Cond" w:cs="Times New Roman"/>
          <w:bCs/>
        </w:rPr>
        <w:t xml:space="preserve">W przypadku odstąpienia przez </w:t>
      </w:r>
      <w:r w:rsidRPr="000033D6">
        <w:rPr>
          <w:rFonts w:ascii="Arial Nova Cond" w:hAnsi="Arial Nova Cond" w:cs="Times New Roman"/>
          <w:b/>
          <w:bCs/>
        </w:rPr>
        <w:t>Zamawiającego</w:t>
      </w:r>
      <w:r w:rsidRPr="000033D6">
        <w:rPr>
          <w:rFonts w:ascii="Arial Nova Cond" w:hAnsi="Arial Nova Cond" w:cs="Times New Roman"/>
          <w:bCs/>
        </w:rPr>
        <w:t xml:space="preserve"> jedynie od niezrealizowanej części niniejszej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 </w:t>
      </w:r>
      <w:r w:rsidRPr="000033D6">
        <w:rPr>
          <w:rFonts w:ascii="Arial Nova Cond" w:hAnsi="Arial Nova Cond" w:cs="Times New Roman"/>
          <w:b/>
          <w:bCs/>
        </w:rPr>
        <w:t>Zamawiający</w:t>
      </w:r>
      <w:r w:rsidRPr="000033D6">
        <w:rPr>
          <w:rFonts w:ascii="Arial Nova Cond" w:hAnsi="Arial Nova Cond" w:cs="Times New Roman"/>
          <w:bCs/>
        </w:rPr>
        <w:t xml:space="preserve"> zapłaci </w:t>
      </w:r>
      <w:r w:rsidRPr="000033D6">
        <w:rPr>
          <w:rFonts w:ascii="Arial Nova Cond" w:hAnsi="Arial Nova Cond" w:cs="Times New Roman"/>
          <w:b/>
          <w:bCs/>
        </w:rPr>
        <w:t>Wykonawcy</w:t>
      </w:r>
      <w:r w:rsidRPr="000033D6">
        <w:rPr>
          <w:rFonts w:ascii="Arial Nova Cond" w:hAnsi="Arial Nova Cond" w:cs="Times New Roman"/>
          <w:bCs/>
        </w:rPr>
        <w:t xml:space="preserve"> kwotę stanowiącą równowartość zakończonych, a </w:t>
      </w:r>
      <w:r w:rsidRPr="000033D6">
        <w:rPr>
          <w:rFonts w:ascii="Arial Nova Cond" w:hAnsi="Arial Nova Cond" w:cs="Times New Roman"/>
          <w:b/>
          <w:bCs/>
        </w:rPr>
        <w:t>niezapłaconych</w:t>
      </w:r>
      <w:r w:rsidRPr="000033D6">
        <w:rPr>
          <w:rFonts w:ascii="Arial Nova Cond" w:hAnsi="Arial Nova Cond" w:cs="Times New Roman"/>
          <w:bCs/>
        </w:rPr>
        <w:t xml:space="preserve"> jeszcze przez </w:t>
      </w:r>
      <w:r w:rsidRPr="000033D6">
        <w:rPr>
          <w:rFonts w:ascii="Arial Nova Cond" w:hAnsi="Arial Nova Cond" w:cs="Times New Roman"/>
          <w:b/>
          <w:bCs/>
        </w:rPr>
        <w:t>Zamawiającego</w:t>
      </w:r>
      <w:r w:rsidRPr="000033D6">
        <w:rPr>
          <w:rFonts w:ascii="Arial Nova Cond" w:hAnsi="Arial Nova Cond" w:cs="Times New Roman"/>
          <w:bCs/>
        </w:rPr>
        <w:t xml:space="preserve"> prawidłowo wykonanych robót budowlanych,. </w:t>
      </w:r>
      <w:r w:rsidRPr="000033D6">
        <w:rPr>
          <w:rFonts w:ascii="Arial Nova Cond" w:hAnsi="Arial Nova Cond" w:cs="Times New Roman"/>
          <w:b/>
          <w:bCs/>
        </w:rPr>
        <w:t>Strony</w:t>
      </w:r>
      <w:r w:rsidRPr="000033D6">
        <w:rPr>
          <w:rFonts w:ascii="Arial Nova Cond" w:hAnsi="Arial Nova Cond" w:cs="Times New Roman"/>
          <w:bCs/>
        </w:rPr>
        <w:t xml:space="preserve"> są zobowiązane do dokonania inwentaryzacji wykonanych robót, która będzie stanowiła podstawę wzajemnych rozliczeń </w:t>
      </w:r>
      <w:r w:rsidR="008C2807" w:rsidRPr="000033D6">
        <w:rPr>
          <w:rFonts w:ascii="Arial Nova Cond" w:hAnsi="Arial Nova Cond" w:cs="Times New Roman"/>
          <w:bCs/>
        </w:rPr>
        <w:t>S</w:t>
      </w:r>
      <w:r w:rsidRPr="000033D6">
        <w:rPr>
          <w:rFonts w:ascii="Arial Nova Cond" w:hAnsi="Arial Nova Cond" w:cs="Times New Roman"/>
          <w:bCs/>
        </w:rPr>
        <w:t xml:space="preserve">tron. Powyższa kwota zostanie uiszczona w terminie 30 dni od daty dostarczenia przez </w:t>
      </w:r>
      <w:r w:rsidRPr="000033D6">
        <w:rPr>
          <w:rFonts w:ascii="Arial Nova Cond" w:hAnsi="Arial Nova Cond" w:cs="Times New Roman"/>
          <w:b/>
          <w:bCs/>
        </w:rPr>
        <w:t>Wykonawcę</w:t>
      </w:r>
      <w:r w:rsidRPr="000033D6">
        <w:rPr>
          <w:rFonts w:ascii="Arial Nova Cond" w:hAnsi="Arial Nova Cond" w:cs="Times New Roman"/>
          <w:bCs/>
        </w:rPr>
        <w:t xml:space="preserve"> </w:t>
      </w:r>
      <w:r w:rsidRPr="000033D6">
        <w:rPr>
          <w:rFonts w:ascii="Arial Nova Cond" w:hAnsi="Arial Nova Cond" w:cs="Times New Roman"/>
          <w:b/>
          <w:bCs/>
        </w:rPr>
        <w:t>Zamawiającemu</w:t>
      </w:r>
      <w:r w:rsidRPr="000033D6">
        <w:rPr>
          <w:rFonts w:ascii="Arial Nova Cond" w:hAnsi="Arial Nova Cond" w:cs="Times New Roman"/>
          <w:bCs/>
        </w:rPr>
        <w:t xml:space="preserve"> stosownego rachunku zaakceptowanego przez </w:t>
      </w:r>
      <w:r w:rsidRPr="000033D6">
        <w:rPr>
          <w:rFonts w:ascii="Arial Nova Cond" w:hAnsi="Arial Nova Cond" w:cs="Times New Roman"/>
          <w:b/>
          <w:bCs/>
        </w:rPr>
        <w:t>Inwestora</w:t>
      </w:r>
      <w:r w:rsidRPr="000033D6">
        <w:rPr>
          <w:rFonts w:ascii="Arial Nova Cond" w:hAnsi="Arial Nova Cond" w:cs="Times New Roman"/>
          <w:bCs/>
        </w:rPr>
        <w:t xml:space="preserve"> i sporządzonego w zgodzie ze wskazanymi warunkami.</w:t>
      </w:r>
      <w:r w:rsidR="008C2807" w:rsidRPr="000033D6">
        <w:rPr>
          <w:rFonts w:ascii="Arial Nova Cond" w:hAnsi="Arial Nova Cond" w:cs="Times New Roman"/>
          <w:bCs/>
        </w:rPr>
        <w:t xml:space="preserve"> W przypadku, gdy w wyniku dokonanej inwentaryzacji</w:t>
      </w:r>
      <w:r w:rsidR="00116F7B" w:rsidRPr="000033D6">
        <w:rPr>
          <w:rFonts w:ascii="Arial Nova Cond" w:hAnsi="Arial Nova Cond" w:cs="Times New Roman"/>
          <w:bCs/>
        </w:rPr>
        <w:t xml:space="preserve"> ustalone zostanie, że wynagrodzenie za dotychczas wykonane roboty zostało wypłacone w wysokości większej, aniżeli faktyczny ich stopień </w:t>
      </w:r>
      <w:r w:rsidR="00B70D8C" w:rsidRPr="000033D6">
        <w:rPr>
          <w:rFonts w:ascii="Arial Nova Cond" w:hAnsi="Arial Nova Cond" w:cs="Times New Roman"/>
          <w:bCs/>
        </w:rPr>
        <w:t xml:space="preserve">zaawansowania, </w:t>
      </w:r>
      <w:r w:rsidR="00B70D8C" w:rsidRPr="000033D6">
        <w:rPr>
          <w:rFonts w:ascii="Arial Nova Cond" w:hAnsi="Arial Nova Cond" w:cs="Times New Roman"/>
          <w:b/>
          <w:bCs/>
        </w:rPr>
        <w:t xml:space="preserve">Wykonawca </w:t>
      </w:r>
      <w:r w:rsidR="00B70D8C" w:rsidRPr="000033D6">
        <w:rPr>
          <w:rFonts w:ascii="Arial Nova Cond" w:hAnsi="Arial Nova Cond" w:cs="Times New Roman"/>
          <w:bCs/>
        </w:rPr>
        <w:t xml:space="preserve">będzie zobowiązany do zwrotu nadpłaconego wynagrodzenia w terminie określonym przez </w:t>
      </w:r>
      <w:r w:rsidR="00B70D8C" w:rsidRPr="000033D6">
        <w:rPr>
          <w:rFonts w:ascii="Arial Nova Cond" w:hAnsi="Arial Nova Cond" w:cs="Times New Roman"/>
          <w:b/>
          <w:bCs/>
        </w:rPr>
        <w:t>Zamawiającego</w:t>
      </w:r>
      <w:r w:rsidR="00B70D8C" w:rsidRPr="000033D6">
        <w:rPr>
          <w:rFonts w:ascii="Arial Nova Cond" w:hAnsi="Arial Nova Cond" w:cs="Times New Roman"/>
          <w:bCs/>
        </w:rPr>
        <w:t xml:space="preserve"> w wezwaniu do zapłaty.</w:t>
      </w:r>
    </w:p>
    <w:p w14:paraId="0F21300A" w14:textId="77777777" w:rsidR="0047045B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hanging="357"/>
        <w:jc w:val="both"/>
        <w:textAlignment w:val="baseline"/>
      </w:pPr>
      <w:r w:rsidRPr="000033D6">
        <w:rPr>
          <w:rFonts w:ascii="Arial Nova Cond" w:hAnsi="Arial Nova Cond" w:cs="Times New Roman"/>
          <w:bCs/>
        </w:rPr>
        <w:t xml:space="preserve">W każdym przypadku odstąpienia od niniejszej umowy </w:t>
      </w:r>
      <w:r w:rsidRPr="000033D6">
        <w:rPr>
          <w:rFonts w:ascii="Arial Nova Cond" w:hAnsi="Arial Nova Cond" w:cs="Times New Roman"/>
          <w:b/>
          <w:bCs/>
        </w:rPr>
        <w:t>Wykonawca</w:t>
      </w:r>
      <w:r w:rsidRPr="000033D6">
        <w:rPr>
          <w:rFonts w:ascii="Arial Nova Cond" w:hAnsi="Arial Nova Cond" w:cs="Times New Roman"/>
          <w:bCs/>
        </w:rPr>
        <w:t xml:space="preserve"> jest zobowiązany w terminie 14 dni od daty odstąpienia od umowy zorganizować usunięcie sprzętu i </w:t>
      </w:r>
      <w:r>
        <w:rPr>
          <w:rFonts w:ascii="Arial Nova Cond" w:hAnsi="Arial Nova Cond" w:cs="Times New Roman"/>
          <w:bCs/>
        </w:rPr>
        <w:t xml:space="preserve">robót tymczasowych na swój koszt i ryzyko. W przypadku niewypełnienia przez </w:t>
      </w:r>
      <w:r>
        <w:rPr>
          <w:rFonts w:ascii="Arial Nova Cond" w:hAnsi="Arial Nova Cond" w:cs="Times New Roman"/>
          <w:b/>
          <w:bCs/>
        </w:rPr>
        <w:t>Wykonawcę</w:t>
      </w:r>
      <w:r>
        <w:rPr>
          <w:rFonts w:ascii="Arial Nova Cond" w:hAnsi="Arial Nova Cond" w:cs="Times New Roman"/>
          <w:bCs/>
        </w:rPr>
        <w:t xml:space="preserve"> powyższego obowiązku, </w:t>
      </w:r>
      <w:r>
        <w:rPr>
          <w:rFonts w:ascii="Arial Nova Cond" w:hAnsi="Arial Nova Cond" w:cs="Times New Roman"/>
          <w:b/>
          <w:bCs/>
        </w:rPr>
        <w:t>Zamawiający</w:t>
      </w:r>
      <w:r>
        <w:rPr>
          <w:rFonts w:ascii="Arial Nova Cond" w:hAnsi="Arial Nova Cond" w:cs="Times New Roman"/>
          <w:bCs/>
        </w:rPr>
        <w:t xml:space="preserve"> uprawniony jest do usunięcia sprzętu i robót tymczasowych na koszt i ryzyko </w:t>
      </w:r>
      <w:r>
        <w:rPr>
          <w:rFonts w:ascii="Arial Nova Cond" w:hAnsi="Arial Nova Cond" w:cs="Times New Roman"/>
          <w:b/>
          <w:bCs/>
        </w:rPr>
        <w:t>Wykonawcy</w:t>
      </w:r>
      <w:r>
        <w:rPr>
          <w:rFonts w:ascii="Arial Nova Cond" w:hAnsi="Arial Nova Cond" w:cs="Times New Roman"/>
          <w:bCs/>
        </w:rPr>
        <w:t>.</w:t>
      </w:r>
    </w:p>
    <w:p w14:paraId="073CAD01" w14:textId="77777777" w:rsidR="0047045B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hanging="357"/>
        <w:jc w:val="both"/>
        <w:textAlignment w:val="baseline"/>
      </w:pPr>
      <w:r>
        <w:rPr>
          <w:rFonts w:ascii="Arial Nova Cond" w:hAnsi="Arial Nova Cond" w:cs="Times New Roman"/>
          <w:bCs/>
        </w:rPr>
        <w:t xml:space="preserve">W przypadku odstąpienia przez </w:t>
      </w:r>
      <w:r>
        <w:rPr>
          <w:rFonts w:ascii="Arial Nova Cond" w:hAnsi="Arial Nova Cond" w:cs="Times New Roman"/>
          <w:b/>
          <w:bCs/>
        </w:rPr>
        <w:t>Zamawiającego</w:t>
      </w:r>
      <w:r>
        <w:rPr>
          <w:rFonts w:ascii="Arial Nova Cond" w:hAnsi="Arial Nova Cond" w:cs="Times New Roman"/>
          <w:bCs/>
        </w:rPr>
        <w:t xml:space="preserve"> od niniejszej umowy ze skutkiem na przyszłość oświadczenie o odstąpienie wywiera skutki tylko w zakresie niezrealizowanej części zobowiązań, co oznacza, że zachowane zostaną w pełni przez </w:t>
      </w:r>
      <w:r>
        <w:rPr>
          <w:rFonts w:ascii="Arial Nova Cond" w:hAnsi="Arial Nova Cond" w:cs="Times New Roman"/>
          <w:b/>
          <w:bCs/>
        </w:rPr>
        <w:t>Zamawiającego</w:t>
      </w:r>
      <w:r>
        <w:rPr>
          <w:rFonts w:ascii="Arial Nova Cond" w:hAnsi="Arial Nova Cond" w:cs="Times New Roman"/>
          <w:bCs/>
        </w:rPr>
        <w:t xml:space="preserve"> wszystkie uprawnienia nabyte przed dniem odstąpienia od niniejszej umowy, w szczególności w zakresie uprawnień z kar umownych i wad przedmiotu umowy</w:t>
      </w:r>
    </w:p>
    <w:p w14:paraId="3DC5A9C6" w14:textId="77777777" w:rsidR="0047045B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hanging="357"/>
        <w:jc w:val="both"/>
        <w:textAlignment w:val="baseline"/>
      </w:pPr>
      <w:r>
        <w:rPr>
          <w:rFonts w:ascii="Arial Nova Cond" w:hAnsi="Arial Nova Cond" w:cs="Times New Roman"/>
          <w:bCs/>
        </w:rPr>
        <w:t xml:space="preserve">Postanowienia niniejszego paragrafu nie ograniczają, ani nie wyłączają uprawnień </w:t>
      </w:r>
      <w:r>
        <w:rPr>
          <w:rFonts w:ascii="Arial Nova Cond" w:hAnsi="Arial Nova Cond" w:cs="Times New Roman"/>
          <w:b/>
          <w:bCs/>
        </w:rPr>
        <w:t>Zamawiającego</w:t>
      </w:r>
      <w:r>
        <w:rPr>
          <w:rFonts w:ascii="Arial Nova Cond" w:hAnsi="Arial Nova Cond" w:cs="Times New Roman"/>
          <w:bCs/>
        </w:rPr>
        <w:t xml:space="preserve"> wynikających z obowiązujących przepisów prawa.</w:t>
      </w:r>
    </w:p>
    <w:p w14:paraId="630EE36D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§16</w:t>
      </w:r>
    </w:p>
    <w:p w14:paraId="4D37A5E9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[Kary Umowne]</w:t>
      </w:r>
    </w:p>
    <w:p w14:paraId="6AE4C943" w14:textId="77777777" w:rsidR="0047045B" w:rsidRDefault="0047045B">
      <w:pPr>
        <w:keepNext/>
        <w:keepLines/>
        <w:numPr>
          <w:ilvl w:val="0"/>
          <w:numId w:val="44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/>
          <w:bCs/>
        </w:rPr>
        <w:t>Wykonawca</w:t>
      </w:r>
      <w:r>
        <w:rPr>
          <w:rFonts w:ascii="Arial Nova Cond" w:hAnsi="Arial Nova Cond" w:cs="Times New Roman"/>
          <w:bCs/>
        </w:rPr>
        <w:t xml:space="preserve"> zapłaci </w:t>
      </w:r>
      <w:r>
        <w:rPr>
          <w:rFonts w:ascii="Arial Nova Cond" w:hAnsi="Arial Nova Cond" w:cs="Times New Roman"/>
          <w:b/>
          <w:bCs/>
        </w:rPr>
        <w:t>Zamawiającemu</w:t>
      </w:r>
      <w:r>
        <w:rPr>
          <w:rFonts w:ascii="Arial Nova Cond" w:hAnsi="Arial Nova Cond" w:cs="Times New Roman"/>
          <w:bCs/>
        </w:rPr>
        <w:t xml:space="preserve"> kary umowne w następujących wysokościach i przypadkach:</w:t>
      </w:r>
    </w:p>
    <w:p w14:paraId="660A0593" w14:textId="3F914DC6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lastRenderedPageBreak/>
        <w:t xml:space="preserve">w przypadku zwłoki w wykonaniu przedmiotu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w stosunku do terminu wskazanego w § 2 ust. 2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jako planowany termin zakończenia robót budowlanych - w wysokości 0,</w:t>
      </w:r>
      <w:r w:rsidR="007C7BA8">
        <w:rPr>
          <w:rFonts w:ascii="Arial Nova Cond" w:eastAsia="Times New Roman" w:hAnsi="Arial Nova Cond" w:cs="Calibri"/>
          <w:bCs/>
          <w:color w:val="000000"/>
          <w:lang w:eastAsia="ar-SA"/>
        </w:rPr>
        <w:t>2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% wynagrodzenia brutto,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za każdy dzień zwłoki;</w:t>
      </w:r>
    </w:p>
    <w:p w14:paraId="2984CA85" w14:textId="68FEB79E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zwłoki w usuwaniu wad wykrytych podczas procedury odbioru (odbiór końcowy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Inwestycji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) w stosunku do terminu określonego zgodnie z postanowieniami § 11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lub zwłoki w usuwaniu wad w okresie rękojmi i gwarancji w stosunku do terminu określonego zgodnie z postanowieniami § 13 niniejszej Umowy - w wysokości 0,</w:t>
      </w:r>
      <w:r w:rsidR="007C7BA8">
        <w:rPr>
          <w:rFonts w:ascii="Arial Nova Cond" w:eastAsia="Times New Roman" w:hAnsi="Arial Nova Cond" w:cs="Calibri"/>
          <w:bCs/>
          <w:color w:val="000000"/>
          <w:lang w:eastAsia="ar-SA"/>
        </w:rPr>
        <w:t>2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% wynagrodzenia brutto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za każdy dzień zwłoki;</w:t>
      </w:r>
    </w:p>
    <w:p w14:paraId="665A1C4B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nieprzedłożenia przez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Wykonawcę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Zamawiającemu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którejkolwiek z polis ubezpieczeniowych, o których mowa w § 5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w terminach tam wskazanych - w wysokości 0,01 % wynagrodzenia brutto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za każdy dzień zwłoki;</w:t>
      </w:r>
    </w:p>
    <w:p w14:paraId="29FC4A21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>w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przypadku odstąpienia od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</w:t>
      </w:r>
      <w:r>
        <w:rPr>
          <w:rFonts w:ascii="Arial Nova Cond" w:eastAsia="Times New Roman" w:hAnsi="Arial Nova Cond" w:cs="Calibri"/>
          <w:b/>
          <w:bCs/>
          <w:color w:val="000000"/>
          <w:lang w:val="x-none" w:eastAsia="ar-SA"/>
        </w:rPr>
        <w:t>mowy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przez </w:t>
      </w:r>
      <w:r>
        <w:rPr>
          <w:rFonts w:ascii="Arial Nova Cond" w:eastAsia="Times New Roman" w:hAnsi="Arial Nova Cond" w:cs="Calibri"/>
          <w:b/>
          <w:bCs/>
          <w:color w:val="000000"/>
          <w:lang w:val="x-none" w:eastAsia="ar-SA"/>
        </w:rPr>
        <w:t>Zamawiającego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z przyczyn, za które odpowiada </w:t>
      </w:r>
      <w:r>
        <w:rPr>
          <w:rFonts w:ascii="Arial Nova Cond" w:eastAsia="Times New Roman" w:hAnsi="Arial Nova Cond" w:cs="Calibri"/>
          <w:b/>
          <w:bCs/>
          <w:color w:val="000000"/>
          <w:lang w:val="x-none" w:eastAsia="ar-SA"/>
        </w:rPr>
        <w:t>Wykonawca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–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w wysokości 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10 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>% wartości wynagrodzenia brutto, wskazanego w §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>1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2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ust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.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1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;</w:t>
      </w:r>
    </w:p>
    <w:p w14:paraId="4EB4A882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braku zapłaty lub nieterminowej zapłaty wynagrodzenia należnego podwykonawcom lub dalszym podwykonawcom - w wysokości 0,2 % wynagrodzenia brutto, wskazanego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za każdy przypadek naruszenia tego obowiązku osobno;</w:t>
      </w:r>
    </w:p>
    <w:p w14:paraId="03B158E0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 xml:space="preserve">w przypadku braku zapłaty lub nieterminowej zapłaty wynagrodzenia należnego </w:t>
      </w:r>
      <w:r w:rsidR="00F61623"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>P</w:t>
      </w:r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>odwykonawcom z tytułu zmiany wysokości wynagrodzenia, o której mowa w </w:t>
      </w:r>
      <w:hyperlink r:id="rId7" w:history="1">
        <w:r w:rsidRPr="00B23E23">
          <w:rPr>
            <w:rStyle w:val="Hipercze"/>
            <w:rFonts w:ascii="Arial Nova Cond" w:eastAsia="Times New Roman" w:hAnsi="Arial Nova Cond" w:cs="Calibri"/>
            <w:bCs/>
            <w:color w:val="000000"/>
            <w:u w:val="none"/>
            <w:shd w:val="clear" w:color="auto" w:fill="FFFFFF"/>
          </w:rPr>
          <w:t>art. 439 ust. 5</w:t>
        </w:r>
      </w:hyperlink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b/>
          <w:bCs/>
          <w:color w:val="000000"/>
          <w:shd w:val="clear" w:color="auto" w:fill="FFFFFF"/>
        </w:rPr>
        <w:t>ustawy-PZP</w:t>
      </w:r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 xml:space="preserve"> – w wysokości</w:t>
      </w:r>
      <w:r>
        <w:rPr>
          <w:rFonts w:ascii="Arial Nova Cond" w:eastAsia="Times New Roman" w:hAnsi="Arial Nova Cond" w:cs="Calibri"/>
          <w:b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color w:val="000000"/>
          <w:shd w:val="clear" w:color="auto" w:fill="FFFFFF"/>
        </w:rPr>
        <w:t>0,2%</w:t>
      </w:r>
      <w:r>
        <w:rPr>
          <w:rFonts w:ascii="Arial Nova Cond" w:eastAsia="Times New Roman" w:hAnsi="Arial Nova Cond" w:cs="Calibri"/>
          <w:b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wynagrodzenia brutto, wskazanego w §12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liczonej za każdy dzień zwłoki osobno</w:t>
      </w:r>
      <w:r w:rsidR="00F61623">
        <w:rPr>
          <w:rFonts w:ascii="Arial Nova Cond" w:eastAsia="Times New Roman" w:hAnsi="Arial Nova Cond" w:cs="Calibri"/>
          <w:bCs/>
          <w:color w:val="000000"/>
          <w:lang w:eastAsia="ar-SA"/>
        </w:rPr>
        <w:t>;</w:t>
      </w:r>
    </w:p>
    <w:p w14:paraId="45AB2E17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nieprzedłożenia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Zamawiającemu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do zaakceptowania projektu umowy o podwykonawstwo, której przedmiotem są roboty budowlane, lub projektu jej zmiany - w wysokości 0,2 % wynagrodzenia brutto, wskazanego w § 12 ust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licząc za każdy przypadek naruszenia tego obowiązku osobno;</w:t>
      </w:r>
    </w:p>
    <w:p w14:paraId="53140258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nieprzedłożenia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Zamawiającemu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poświadczonej za zgodność z oryginałem kopii umowy o podwykonawstwo lub jej zmiany w terminie wskazanym w § 6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- w wysokości 0,2 % wynagrodzenia brutto,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licząc za każdy przypadek naruszenia tego obowiązku osobno;</w:t>
      </w:r>
    </w:p>
    <w:p w14:paraId="41AAC994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braku zmiany umowy o podwykonawstwo w zakresie terminu zapłaty wynagrodzenia w przypadku, o którym mowa w § 6 ust. 6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– w wysokości 0,2 % wynagrodzenia brutto,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licząc za każdy przypadek naruszenia w/w obowiązku osobno;</w:t>
      </w:r>
    </w:p>
    <w:p w14:paraId="500403EA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lastRenderedPageBreak/>
        <w:t xml:space="preserve">za nieprzedstawienie w terminie 7 dni od dnia otrzymania wezwania, oświadczenia i/lub dowodów opisanych w § 8 ust. 3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- w wysokości 50,00 zł za każdy dzień zwłoki;</w:t>
      </w:r>
    </w:p>
    <w:p w14:paraId="4516F6FB" w14:textId="77777777" w:rsidR="0047045B" w:rsidRDefault="0047045B">
      <w:pPr>
        <w:keepNext/>
        <w:keepLines/>
        <w:numPr>
          <w:ilvl w:val="0"/>
          <w:numId w:val="45"/>
        </w:numPr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Arial Nova Cond" w:hAnsi="Arial Nova Cond" w:cs="Arial Nova Cond"/>
          <w:bCs/>
          <w:color w:val="000000"/>
          <w:lang w:eastAsia="ar-SA"/>
        </w:rPr>
        <w:t xml:space="preserve"> </w:t>
      </w:r>
      <w:r>
        <w:rPr>
          <w:rFonts w:ascii="Arial Nova Cond" w:hAnsi="Arial Nova Cond" w:cs="Calibri"/>
          <w:bCs/>
          <w:color w:val="000000"/>
          <w:lang w:eastAsia="ar-SA"/>
        </w:rPr>
        <w:t xml:space="preserve">za naruszenie obowiązku zatrudnienia na podstawie umowy o pracę osób wykonujących prace opisane w § 8 ust. 1 niniejszej </w:t>
      </w:r>
      <w:r>
        <w:rPr>
          <w:rFonts w:ascii="Arial Nova Cond" w:hAnsi="Arial Nova Cond" w:cs="Calibri"/>
          <w:b/>
          <w:bCs/>
          <w:color w:val="000000"/>
          <w:lang w:eastAsia="ar-SA"/>
        </w:rPr>
        <w:t>Umowy -</w:t>
      </w:r>
      <w:r>
        <w:rPr>
          <w:rFonts w:ascii="Arial Nova Cond" w:hAnsi="Arial Nova Cond" w:cs="Calibri"/>
          <w:bCs/>
          <w:color w:val="000000"/>
          <w:lang w:eastAsia="ar-SA"/>
        </w:rPr>
        <w:t xml:space="preserve"> w wysokości 500,00 zł, za każdy przypadek naruszenia.</w:t>
      </w:r>
    </w:p>
    <w:p w14:paraId="1D0DE642" w14:textId="77777777" w:rsidR="0047045B" w:rsidRDefault="0047045B">
      <w:pPr>
        <w:keepNext/>
        <w:keepLines/>
        <w:numPr>
          <w:ilvl w:val="0"/>
          <w:numId w:val="38"/>
        </w:numPr>
        <w:suppressAutoHyphens w:val="0"/>
        <w:spacing w:after="120" w:line="360" w:lineRule="auto"/>
        <w:jc w:val="both"/>
        <w:textAlignment w:val="baseline"/>
      </w:pP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ustalają, iż łączna maksymalna wysokość kar umownych, których może dochodzić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 wobec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nie może przekroczyć 20% wynagrodzenia netto, wskazanego w §12 ust 1, przy czym </w:t>
      </w: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przyjmują, że w przypadku zmiany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polegającej na podwyższeniu wynagrodzenia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>, maksymalną wysokość kar umownych należy obliczać w stosunku do podwyższonego wynagrodzenia.</w:t>
      </w:r>
    </w:p>
    <w:p w14:paraId="39473B1B" w14:textId="77777777" w:rsidR="0047045B" w:rsidRDefault="0047045B">
      <w:pPr>
        <w:keepNext/>
        <w:keepLines/>
        <w:numPr>
          <w:ilvl w:val="0"/>
          <w:numId w:val="38"/>
        </w:numPr>
        <w:suppressAutoHyphens w:val="0"/>
        <w:spacing w:before="120" w:after="0" w:line="360" w:lineRule="auto"/>
        <w:contextualSpacing/>
        <w:jc w:val="both"/>
        <w:textAlignment w:val="baseline"/>
      </w:pPr>
      <w:r>
        <w:rPr>
          <w:rFonts w:ascii="Arial Nova Cond" w:hAnsi="Arial Nova Cond" w:cs="Times New Roman"/>
          <w:b/>
          <w:bCs/>
          <w:color w:val="000000"/>
        </w:rPr>
        <w:t>Zamawiającemu</w:t>
      </w:r>
      <w:r>
        <w:rPr>
          <w:rFonts w:ascii="Arial Nova Cond" w:hAnsi="Arial Nova Cond" w:cs="Times New Roman"/>
          <w:bCs/>
          <w:color w:val="000000"/>
        </w:rPr>
        <w:t xml:space="preserve"> przysługuje prawo do dochodzenia odszkodowania przewyższającego wysokość zastrzeżonych kar umownych, gdy wysokość szkody przewyższy należne kary umowne, na zasadach ogólnych Kodeksu cywilnego, do wysokości rzeczywiście poniesionej szkody.</w:t>
      </w:r>
    </w:p>
    <w:p w14:paraId="7CB35F6F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§17</w:t>
      </w:r>
    </w:p>
    <w:p w14:paraId="0861235B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[Zmiany Umowy]</w:t>
      </w:r>
    </w:p>
    <w:p w14:paraId="1196219E" w14:textId="77777777" w:rsidR="0047045B" w:rsidRDefault="0047045B">
      <w:pPr>
        <w:keepNext/>
        <w:keepLines/>
        <w:numPr>
          <w:ilvl w:val="0"/>
          <w:numId w:val="41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Wszelkie zmiany i uzupełnienia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mogą być dokonane wyłącznie w drodze aneksu w formie pisemnej po rygorem nieważności, chyba że niniejsza </w:t>
      </w:r>
      <w:r>
        <w:rPr>
          <w:rFonts w:ascii="Arial Nova Cond" w:hAnsi="Arial Nova Cond" w:cs="Times New Roman"/>
          <w:b/>
          <w:bCs/>
          <w:color w:val="000000"/>
        </w:rPr>
        <w:t>Umowa</w:t>
      </w:r>
      <w:r>
        <w:rPr>
          <w:rFonts w:ascii="Arial Nova Cond" w:hAnsi="Arial Nova Cond" w:cs="Times New Roman"/>
          <w:bCs/>
          <w:color w:val="000000"/>
        </w:rPr>
        <w:t xml:space="preserve"> wprost stanowi inaczej.</w:t>
      </w:r>
    </w:p>
    <w:p w14:paraId="47946FC8" w14:textId="77777777" w:rsidR="0047045B" w:rsidRDefault="0047045B">
      <w:pPr>
        <w:keepNext/>
        <w:keepLines/>
        <w:numPr>
          <w:ilvl w:val="0"/>
          <w:numId w:val="41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Cs/>
        </w:rPr>
        <w:t xml:space="preserve">Zmiana niniejszej </w:t>
      </w:r>
      <w:r>
        <w:rPr>
          <w:rFonts w:ascii="Arial Nova Cond" w:hAnsi="Arial Nova Cond" w:cs="Times New Roman"/>
          <w:b/>
          <w:bCs/>
        </w:rPr>
        <w:t>Umowy</w:t>
      </w:r>
      <w:r>
        <w:rPr>
          <w:rFonts w:ascii="Arial Nova Cond" w:hAnsi="Arial Nova Cond" w:cs="Times New Roman"/>
          <w:bCs/>
        </w:rPr>
        <w:t xml:space="preserve"> jest dopuszczalna w przypadkach określonych w </w:t>
      </w:r>
      <w:r>
        <w:rPr>
          <w:rFonts w:ascii="Arial Nova Cond" w:hAnsi="Arial Nova Cond" w:cs="Times New Roman"/>
          <w:b/>
          <w:bCs/>
        </w:rPr>
        <w:t>ustawie-PZP</w:t>
      </w:r>
      <w:r>
        <w:rPr>
          <w:rFonts w:ascii="Arial Nova Cond" w:hAnsi="Arial Nova Cond" w:cs="Times New Roman"/>
          <w:bCs/>
        </w:rPr>
        <w:t>.</w:t>
      </w:r>
    </w:p>
    <w:p w14:paraId="24912D24" w14:textId="77777777" w:rsidR="0047045B" w:rsidRDefault="0047045B">
      <w:pPr>
        <w:keepNext/>
        <w:keepLines/>
        <w:numPr>
          <w:ilvl w:val="0"/>
          <w:numId w:val="41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Zgodnie z art. 455 ust. 1 pkt 1 </w:t>
      </w:r>
      <w:r>
        <w:rPr>
          <w:rFonts w:ascii="Arial Nova Cond" w:hAnsi="Arial Nova Cond" w:cs="Times New Roman"/>
          <w:b/>
          <w:bCs/>
          <w:color w:val="000000"/>
        </w:rPr>
        <w:t>ustawy-PZP</w:t>
      </w:r>
      <w:r>
        <w:rPr>
          <w:rFonts w:ascii="Arial Nova Cond" w:hAnsi="Arial Nova Cond" w:cs="Times New Roman"/>
          <w:bCs/>
          <w:color w:val="000000"/>
        </w:rPr>
        <w:t xml:space="preserve">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 przewiduje możliwość następujących zmian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 o ile nie będą one modyfikowały ogólnego charakteru umowy:</w:t>
      </w:r>
    </w:p>
    <w:p w14:paraId="707D7D9D" w14:textId="77777777" w:rsidR="0047045B" w:rsidRDefault="0047045B">
      <w:pPr>
        <w:keepNext/>
        <w:keepLines/>
        <w:numPr>
          <w:ilvl w:val="1"/>
          <w:numId w:val="53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 zakresie wysokości i zasad płatności wynagrodzenia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(ceny ofertowej):</w:t>
      </w:r>
    </w:p>
    <w:p w14:paraId="1948F170" w14:textId="77777777" w:rsidR="0047045B" w:rsidRDefault="0047045B">
      <w:pPr>
        <w:keepNext/>
        <w:keepLines/>
        <w:spacing w:after="120" w:line="360" w:lineRule="auto"/>
        <w:ind w:left="851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 przypadku wystąpienia robót dodatkowych, o których mowa w § 1 ust. 6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i rozszerzenia zakresu przedmiotu umowy o roboty dodatkowe. W takim przypadku wysokość dodatkowego wynagrodzenia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ustala się zgodnie z zasadami określonymi w § 1 ust. 7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. </w:t>
      </w: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postanawiają, iż łączna wartość wynagrodzenia z tytułu realizacji robót dodatkowych nie może przekroczyć 10% wartości realizowanego zamówienia (wynagrodzenia brutto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>, o którym mowa w § 12 ust.1);</w:t>
      </w:r>
    </w:p>
    <w:p w14:paraId="1E6323D7" w14:textId="77777777" w:rsidR="0047045B" w:rsidRDefault="0047045B">
      <w:pPr>
        <w:numPr>
          <w:ilvl w:val="1"/>
          <w:numId w:val="53"/>
        </w:numPr>
        <w:suppressAutoHyphens w:val="0"/>
        <w:spacing w:after="0" w:line="360" w:lineRule="auto"/>
        <w:ind w:left="851" w:hanging="425"/>
        <w:contextualSpacing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wystąpienia robót zamiennych, o których mowa w § 1 ust. 8 niniejszej </w:t>
      </w:r>
      <w:r>
        <w:rPr>
          <w:rFonts w:ascii="Arial Nova Cond" w:hAnsi="Arial Nova Cond" w:cs="Times New Roman"/>
          <w:b/>
          <w:bCs/>
          <w:color w:val="000000"/>
        </w:rPr>
        <w:t>Umowy,</w:t>
      </w:r>
      <w:r>
        <w:rPr>
          <w:rFonts w:ascii="Arial Nova Cond" w:hAnsi="Arial Nova Cond" w:cs="Times New Roman"/>
          <w:bCs/>
          <w:color w:val="000000"/>
        </w:rPr>
        <w:t xml:space="preserve"> jeśli ich realizacja powoduje zmianę kosztów realizacji zamówienia. W takim przypadku wynagrodzenie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może ulec podwyższeniu lub obniżeniu o kwotę wyliczoną zgodnie z zasadami określonymi w § 1 ust. 9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; </w:t>
      </w:r>
    </w:p>
    <w:p w14:paraId="5C62B3E3" w14:textId="77777777" w:rsidR="0047045B" w:rsidRDefault="0047045B">
      <w:pPr>
        <w:numPr>
          <w:ilvl w:val="0"/>
          <w:numId w:val="42"/>
        </w:numPr>
        <w:suppressAutoHyphens w:val="0"/>
        <w:spacing w:after="120" w:line="360" w:lineRule="auto"/>
        <w:ind w:left="785"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zakresie zmiany terminu zakończenia realizacji robót budowlanych, wskazanego w § 2 ust. 2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:</w:t>
      </w:r>
    </w:p>
    <w:p w14:paraId="519C01ED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konieczności wykonania robót dodatkowych, których realizacja wstrzymuje lub opóźnia realizację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;</w:t>
      </w:r>
    </w:p>
    <w:p w14:paraId="6902C19A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lastRenderedPageBreak/>
        <w:t xml:space="preserve">w przypadku konieczności wykonania robót zamiennych których realizacja wstrzymuje lub opóźnia realizację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;</w:t>
      </w:r>
    </w:p>
    <w:p w14:paraId="29CA2F5A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eastAsia="Times New Roman" w:hAnsi="Arial Nova Cond" w:cs="Calibri"/>
          <w:lang w:eastAsia="pl-PL"/>
        </w:rPr>
        <w:t>w przypadku wstrzymania robót budowlanych w wyniku wystąpienia powodzi, działania siły wyższej, prowadzenia wykopaliska archeologicznego – potwierdzonego wpisem do dziennika budowy przez Inspektora Nadzoru Inwestorskiego lub upoważnionego przedstawiciela Zamawiającego, o ile czas wstrzymania robót i ich zakres będzie skutkować wydłużeniem terminu wykonania zamówienia.</w:t>
      </w:r>
    </w:p>
    <w:p w14:paraId="4C875394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wystąpienia niekorzystnych warunków atmosferycznych uniemożliwiających prawidłowe wykonanie robót budowlanych, w szczególności z powodu technologii realizowania prac, określonej niniejszą </w:t>
      </w:r>
      <w:r>
        <w:rPr>
          <w:rFonts w:ascii="Arial Nova Cond" w:hAnsi="Arial Nova Cond" w:cs="Times New Roman"/>
          <w:b/>
          <w:bCs/>
          <w:color w:val="000000"/>
        </w:rPr>
        <w:t>Umową</w:t>
      </w:r>
      <w:r>
        <w:rPr>
          <w:rFonts w:ascii="Arial Nova Cond" w:hAnsi="Arial Nova Cond" w:cs="Times New Roman"/>
          <w:bCs/>
          <w:color w:val="000000"/>
        </w:rPr>
        <w:t xml:space="preserve">, normami i innymi przepisami technicznymi, i/lub uniemożliwiających przeprowadzenie prób (sprawdzeń) lub dokonywanie odbiorów - potwierdzonego wpisem do dziennika budowy przez Inspektora Nadzoru Inwestorskiego lub upoważnionego przedstawiciela </w:t>
      </w:r>
      <w:r>
        <w:rPr>
          <w:rFonts w:ascii="Arial Nova Cond" w:hAnsi="Arial Nova Cond" w:cs="Times New Roman"/>
          <w:b/>
          <w:bCs/>
          <w:color w:val="000000"/>
        </w:rPr>
        <w:t>Zamawiającego</w:t>
      </w:r>
      <w:r>
        <w:rPr>
          <w:rFonts w:ascii="Arial Nova Cond" w:hAnsi="Arial Nova Cond" w:cs="Times New Roman"/>
          <w:bCs/>
          <w:color w:val="000000"/>
        </w:rPr>
        <w:t xml:space="preserve">, o ile wystąpienie powyższych okoliczności będzie skutkować wydłużeniem terminu wykonania zamówienia; </w:t>
      </w:r>
    </w:p>
    <w:p w14:paraId="7E9E4455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zaistnienia innych okoliczności, niezależnych od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, których </w:t>
      </w:r>
      <w:r>
        <w:rPr>
          <w:rFonts w:ascii="Arial Nova Cond" w:hAnsi="Arial Nova Cond" w:cs="Times New Roman"/>
          <w:b/>
          <w:bCs/>
          <w:color w:val="000000"/>
        </w:rPr>
        <w:t>Wykonawca</w:t>
      </w:r>
      <w:r>
        <w:rPr>
          <w:rFonts w:ascii="Arial Nova Cond" w:hAnsi="Arial Nova Cond" w:cs="Times New Roman"/>
          <w:bCs/>
          <w:color w:val="000000"/>
        </w:rPr>
        <w:t xml:space="preserve"> nie mógł przewidzieć, ani uniknąć przy zachowaniu należytej staranności, jeżeli na skutek wystąpienia tych okoliczności dochowanie terminu określonego w </w:t>
      </w:r>
      <w:r>
        <w:rPr>
          <w:rFonts w:ascii="Arial Nova Cond" w:hAnsi="Arial Nova Cond" w:cs="Times New Roman"/>
          <w:b/>
          <w:bCs/>
          <w:color w:val="000000"/>
        </w:rPr>
        <w:t>Umowie</w:t>
      </w:r>
      <w:r>
        <w:rPr>
          <w:rFonts w:ascii="Arial Nova Cond" w:hAnsi="Arial Nova Cond" w:cs="Times New Roman"/>
          <w:bCs/>
          <w:color w:val="000000"/>
        </w:rPr>
        <w:t xml:space="preserve"> jest niemożliwe;</w:t>
      </w:r>
    </w:p>
    <w:p w14:paraId="18B05C7B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wprowadzenia w trakcie realizacji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dopuszczalnych w świetle obowiązujących przepisów prawa zmian, w tym dokonywania uzupełnień w dokumentacji projektowej, jeżeli z uwagi na ich wprowadzenie dochowanie terminu określonego w </w:t>
      </w:r>
      <w:r>
        <w:rPr>
          <w:rFonts w:ascii="Arial Nova Cond" w:hAnsi="Arial Nova Cond" w:cs="Times New Roman"/>
          <w:b/>
          <w:bCs/>
          <w:color w:val="000000"/>
        </w:rPr>
        <w:t>Umowie</w:t>
      </w:r>
      <w:r>
        <w:rPr>
          <w:rFonts w:ascii="Arial Nova Cond" w:hAnsi="Arial Nova Cond" w:cs="Times New Roman"/>
          <w:bCs/>
          <w:color w:val="000000"/>
        </w:rPr>
        <w:t xml:space="preserve"> jest niemożliwe.</w:t>
      </w:r>
    </w:p>
    <w:p w14:paraId="40D887DE" w14:textId="77777777" w:rsidR="0047045B" w:rsidRDefault="0047045B">
      <w:pPr>
        <w:suppressAutoHyphens w:val="0"/>
        <w:spacing w:after="120" w:line="360" w:lineRule="auto"/>
        <w:ind w:left="785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powyższych przypadkach nowy termin wykonania zamówienia ustali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 po negocjacjach z </w:t>
      </w:r>
      <w:r>
        <w:rPr>
          <w:rFonts w:ascii="Arial Nova Cond" w:hAnsi="Arial Nova Cond" w:cs="Times New Roman"/>
          <w:b/>
          <w:bCs/>
          <w:color w:val="000000"/>
        </w:rPr>
        <w:t>Wykonawcą</w:t>
      </w:r>
      <w:r>
        <w:rPr>
          <w:rFonts w:ascii="Arial Nova Cond" w:hAnsi="Arial Nova Cond" w:cs="Times New Roman"/>
          <w:bCs/>
          <w:color w:val="000000"/>
        </w:rPr>
        <w:t xml:space="preserve">, uwzględniając wpływ powyższych okoliczności na możliwy termin realizacji </w:t>
      </w:r>
      <w:r>
        <w:rPr>
          <w:rFonts w:ascii="Arial Nova Cond" w:hAnsi="Arial Nova Cond" w:cs="Times New Roman"/>
          <w:b/>
          <w:bCs/>
          <w:color w:val="000000"/>
        </w:rPr>
        <w:t>Inwestycji</w:t>
      </w:r>
      <w:r>
        <w:rPr>
          <w:rFonts w:ascii="Arial Nova Cond" w:hAnsi="Arial Nova Cond" w:cs="Times New Roman"/>
          <w:bCs/>
          <w:color w:val="000000"/>
        </w:rPr>
        <w:t>;</w:t>
      </w:r>
    </w:p>
    <w:p w14:paraId="4DE1176E" w14:textId="77777777" w:rsidR="0047045B" w:rsidRDefault="0047045B">
      <w:pPr>
        <w:numPr>
          <w:ilvl w:val="0"/>
          <w:numId w:val="42"/>
        </w:numPr>
        <w:suppressAutoHyphens w:val="0"/>
        <w:spacing w:after="120" w:line="360" w:lineRule="auto"/>
        <w:ind w:left="709" w:hanging="283"/>
        <w:jc w:val="both"/>
      </w:pPr>
      <w:r>
        <w:rPr>
          <w:rFonts w:ascii="Arial Nova Cond" w:hAnsi="Arial Nova Cond" w:cs="Times New Roman"/>
          <w:bCs/>
          <w:color w:val="000000"/>
        </w:rPr>
        <w:t>w zakresie zmiany sposobu realizacji zamówienia wynikającej ze zmian w dokumentacji projektowej wprowadzonej w następstwie:</w:t>
      </w:r>
    </w:p>
    <w:p w14:paraId="4F4CB140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 xml:space="preserve">konieczności zrealizowania jakiejkolwiek części robót, objętej przedmiotem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, wskutek zmiany materiałów, parametrów technicznych, przy zastosowaniu odmiennych rozwiązań technicznych lub technologicznych, niż wskazanych w dokumentacji projektowej, a wynikających ze stwierdzonych wad, braków, niejasności tej dokumentacji a także poprzez pojawienie się na rynku rozwiązań technicznych lub technologii robót nowszej technologii, pozwalającej np. zaoszczędzić koszty, </w:t>
      </w:r>
    </w:p>
    <w:p w14:paraId="4C38B95E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 xml:space="preserve">konieczności zrealizowania jakiejkolwiek części robót, objętej przedmiotem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wskutek zmiany stanu prawnego w oparciu, o który je przygotowano, gdyby zastosowanie przewidzianych rozwiązań groziło niewykonaniem lub nienależytym wykonaniem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</w:t>
      </w:r>
    </w:p>
    <w:p w14:paraId="372C322D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>konieczności realizacji robót wynikających z wprowadzenia w dokumentacji projektowej zmian niebędących istotnym odstępstwem od projektu budowlanego w rozumieniu prawa budowlanego,</w:t>
      </w:r>
    </w:p>
    <w:p w14:paraId="358DB8D2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lastRenderedPageBreak/>
        <w:t xml:space="preserve">wystąpienia warunków geologicznych, geotechnicznych lub hydrologicznych odbiegających w sposób istotny od przyjętych w dokumentacji projektowej, rozpoznania terenu w zakresie znalezisk archeologicznych, które mogą skutkować w świetle dotychczasowych założeń niewykonaniem lub nienależytym wykonaniem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</w:t>
      </w:r>
    </w:p>
    <w:p w14:paraId="18F82D47" w14:textId="77777777" w:rsidR="0047045B" w:rsidRDefault="0047045B">
      <w:pPr>
        <w:numPr>
          <w:ilvl w:val="0"/>
          <w:numId w:val="47"/>
        </w:numPr>
        <w:suppressAutoHyphens w:val="0"/>
        <w:spacing w:after="120" w:line="360" w:lineRule="auto"/>
        <w:jc w:val="both"/>
      </w:pPr>
      <w:r>
        <w:rPr>
          <w:rFonts w:ascii="Arial Nova Cond" w:hAnsi="Arial Nova Cond" w:cs="Times New Roman"/>
          <w:bCs/>
          <w:color w:val="000000"/>
        </w:rPr>
        <w:t>wystąpienia warunków terenu budowy odbiegających w sposób istotny od przyjętych w dokumentacji projektowej, w szczególności napotkania niezinwentaryzowanych lub błędnie zinwentaryzowanych sieci, instalacji lub innych obiektów budowlanych;</w:t>
      </w:r>
    </w:p>
    <w:p w14:paraId="03EDC03C" w14:textId="77777777" w:rsidR="0047045B" w:rsidRDefault="0047045B">
      <w:pPr>
        <w:numPr>
          <w:ilvl w:val="0"/>
          <w:numId w:val="47"/>
        </w:numPr>
        <w:suppressAutoHyphens w:val="0"/>
        <w:spacing w:after="120" w:line="360" w:lineRule="auto"/>
        <w:jc w:val="both"/>
      </w:pPr>
      <w:r>
        <w:rPr>
          <w:rFonts w:ascii="Arial Nova Cond" w:hAnsi="Arial Nova Cond" w:cs="Times New Roman"/>
          <w:color w:val="000000"/>
        </w:rPr>
        <w:t>w zakresie szczegółowego harmonogramu rzeczowo – finansowego:</w:t>
      </w:r>
    </w:p>
    <w:p w14:paraId="52F45D31" w14:textId="77777777" w:rsidR="0047045B" w:rsidRDefault="0047045B">
      <w:pPr>
        <w:keepNext/>
        <w:keepLines/>
        <w:numPr>
          <w:ilvl w:val="0"/>
          <w:numId w:val="49"/>
        </w:numPr>
        <w:suppressAutoHyphens w:val="0"/>
        <w:spacing w:after="120" w:line="360" w:lineRule="auto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>w przypadkach wskazanych w pkt 3) powyżej;</w:t>
      </w:r>
    </w:p>
    <w:p w14:paraId="03A7FEC4" w14:textId="77777777" w:rsidR="0047045B" w:rsidRDefault="0047045B">
      <w:pPr>
        <w:keepNext/>
        <w:keepLines/>
        <w:numPr>
          <w:ilvl w:val="0"/>
          <w:numId w:val="49"/>
        </w:numPr>
        <w:suppressAutoHyphens w:val="0"/>
        <w:spacing w:after="120" w:line="360" w:lineRule="auto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 przypadku, gdy nastąpi to bez zmiany terminu zakończenia realizacji </w:t>
      </w:r>
      <w:r>
        <w:rPr>
          <w:rFonts w:ascii="Arial Nova Cond" w:hAnsi="Arial Nova Cond" w:cs="Times New Roman"/>
          <w:b/>
          <w:bCs/>
          <w:color w:val="000000"/>
        </w:rPr>
        <w:t>Inwestycji</w:t>
      </w:r>
      <w:r>
        <w:rPr>
          <w:rFonts w:ascii="Arial Nova Cond" w:hAnsi="Arial Nova Cond" w:cs="Times New Roman"/>
          <w:bCs/>
          <w:color w:val="000000"/>
        </w:rPr>
        <w:t xml:space="preserve"> w razie zaistnienia zmiany warunków finansowania lub zaistnienia innych niezależnych od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czynników.</w:t>
      </w:r>
    </w:p>
    <w:p w14:paraId="5EE55023" w14:textId="77777777" w:rsidR="0047045B" w:rsidRDefault="0047045B">
      <w:pPr>
        <w:widowControl w:val="0"/>
        <w:numPr>
          <w:ilvl w:val="0"/>
          <w:numId w:val="47"/>
        </w:numPr>
        <w:tabs>
          <w:tab w:val="left" w:pos="993"/>
        </w:tabs>
        <w:suppressAutoHyphens w:val="0"/>
        <w:spacing w:after="120" w:line="360" w:lineRule="auto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odniesieniu do zakresu </w:t>
      </w:r>
      <w:r>
        <w:rPr>
          <w:rFonts w:ascii="Arial Nova Cond" w:hAnsi="Arial Nova Cond" w:cs="Times New Roman"/>
          <w:b/>
          <w:bCs/>
          <w:color w:val="000000"/>
        </w:rPr>
        <w:t>Przedmiotu Umowy:</w:t>
      </w:r>
      <w:r>
        <w:rPr>
          <w:rFonts w:ascii="Arial Nova Cond" w:hAnsi="Arial Nova Cond" w:cs="Times New Roman"/>
          <w:bCs/>
          <w:color w:val="000000"/>
        </w:rPr>
        <w:t xml:space="preserve"> w przypadkach, o których mowa w § 1 ust. 6 i ust. 8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.</w:t>
      </w:r>
    </w:p>
    <w:p w14:paraId="1E402BA1" w14:textId="77777777" w:rsidR="0047045B" w:rsidRDefault="0047045B" w:rsidP="00B23E23">
      <w:pPr>
        <w:numPr>
          <w:ilvl w:val="0"/>
          <w:numId w:val="38"/>
        </w:numPr>
        <w:tabs>
          <w:tab w:val="clear" w:pos="0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Zmiany w dokumentacji projektowej, które nie powodują zmian jakichkolwiek innych postanowień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i z którymi nie jest związana zmiana jakichkolwiek innych postanowień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 nie wymagają zawarcia aneksu do umowy.</w:t>
      </w:r>
    </w:p>
    <w:p w14:paraId="1ED67BF5" w14:textId="77777777" w:rsidR="0047045B" w:rsidRDefault="0047045B" w:rsidP="00B23E23">
      <w:pPr>
        <w:numPr>
          <w:ilvl w:val="0"/>
          <w:numId w:val="38"/>
        </w:numPr>
        <w:tabs>
          <w:tab w:val="clear" w:pos="0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wystąpienia przesłanek wskazanych w ust. 3 niniejszego paragrafu zarówno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, jak i </w:t>
      </w:r>
      <w:r>
        <w:rPr>
          <w:rFonts w:ascii="Arial Nova Cond" w:hAnsi="Arial Nova Cond" w:cs="Times New Roman"/>
          <w:b/>
          <w:bCs/>
          <w:color w:val="000000"/>
        </w:rPr>
        <w:t>Wykonawca</w:t>
      </w:r>
      <w:r>
        <w:rPr>
          <w:rFonts w:ascii="Arial Nova Cond" w:hAnsi="Arial Nova Cond" w:cs="Times New Roman"/>
          <w:bCs/>
          <w:color w:val="000000"/>
        </w:rPr>
        <w:t xml:space="preserve"> są uprawnieni do wystąpienia z pisemną propozycją zawarcia stosownego aneksu do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, przedkładając opis proponowanych zmian oraz przewidywane konsekwencje dla realizacji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 a w przypadku konieczności również stosowne dowody.</w:t>
      </w:r>
    </w:p>
    <w:p w14:paraId="255E2FE3" w14:textId="77777777" w:rsidR="007D6EE6" w:rsidRPr="007D6EE6" w:rsidRDefault="0047045B" w:rsidP="00B23E23">
      <w:pPr>
        <w:numPr>
          <w:ilvl w:val="0"/>
          <w:numId w:val="38"/>
        </w:numPr>
        <w:tabs>
          <w:tab w:val="clear" w:pos="0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Wystąpienie którejkolwiek z okoliczności, wskazanych w niniejszym paragrafie nie stanowi zobowiązania </w:t>
      </w:r>
      <w:r>
        <w:rPr>
          <w:rFonts w:ascii="Arial Nova Cond" w:hAnsi="Arial Nova Cond" w:cs="Times New Roman"/>
          <w:b/>
          <w:bCs/>
          <w:color w:val="000000"/>
        </w:rPr>
        <w:t>Stron</w:t>
      </w:r>
      <w:r>
        <w:rPr>
          <w:rFonts w:ascii="Arial Nova Cond" w:hAnsi="Arial Nova Cond" w:cs="Times New Roman"/>
          <w:bCs/>
          <w:color w:val="000000"/>
        </w:rPr>
        <w:t xml:space="preserve"> do wprowadzenia jakiejkolwiek zmiany do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, a jedynie podstawę do podjęcia negocjacji pomiędzy </w:t>
      </w:r>
      <w:r>
        <w:rPr>
          <w:rFonts w:ascii="Arial Nova Cond" w:hAnsi="Arial Nova Cond" w:cs="Times New Roman"/>
          <w:b/>
          <w:bCs/>
          <w:color w:val="000000"/>
        </w:rPr>
        <w:t>Stronami</w:t>
      </w:r>
      <w:r>
        <w:rPr>
          <w:rFonts w:ascii="Arial Nova Cond" w:hAnsi="Arial Nova Cond" w:cs="Times New Roman"/>
          <w:bCs/>
          <w:color w:val="000000"/>
        </w:rPr>
        <w:t>.</w:t>
      </w:r>
    </w:p>
    <w:p w14:paraId="30AFACFE" w14:textId="77777777" w:rsidR="007D6EE6" w:rsidRDefault="007D6EE6" w:rsidP="00F90D8B">
      <w:pPr>
        <w:pStyle w:val="Akapitzlist1"/>
        <w:numPr>
          <w:ilvl w:val="0"/>
          <w:numId w:val="38"/>
        </w:numPr>
        <w:spacing w:after="120" w:line="360" w:lineRule="auto"/>
        <w:contextualSpacing w:val="0"/>
        <w:jc w:val="both"/>
      </w:pP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ustalają następujące zasady wprowadzenia zmian wysokości wynagrodzenia </w:t>
      </w:r>
      <w:r>
        <w:rPr>
          <w:rFonts w:ascii="Arial Nova Cond" w:hAnsi="Arial Nova Cond"/>
          <w:b/>
          <w:shd w:val="clear" w:color="auto" w:fill="FFFFFF"/>
        </w:rPr>
        <w:t>Wykonawcy</w:t>
      </w:r>
      <w:r>
        <w:rPr>
          <w:rFonts w:ascii="Arial Nova Cond" w:hAnsi="Arial Nova Cond"/>
          <w:shd w:val="clear" w:color="auto" w:fill="FFFFFF"/>
        </w:rPr>
        <w:t xml:space="preserve"> w przypadku zmiany </w:t>
      </w:r>
      <w:r>
        <w:rPr>
          <w:rFonts w:ascii="Arial Nova Cond" w:hAnsi="Arial Nova Cond"/>
        </w:rPr>
        <w:t>ceny materiałów lub kosztów związanych z realizacją zamówienia, mających wpływ na koszt zamówienia:</w:t>
      </w:r>
    </w:p>
    <w:p w14:paraId="5E8C5D0B" w14:textId="77777777" w:rsidR="007D6EE6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pl-PL"/>
        </w:rPr>
        <w:t>p</w:t>
      </w:r>
      <w:r>
        <w:rPr>
          <w:rFonts w:ascii="Arial Nova Cond" w:eastAsia="Times New Roman" w:hAnsi="Arial Nova Cond" w:cs="Calibri"/>
          <w:color w:val="000000"/>
          <w:lang w:eastAsia="pl-PL"/>
        </w:rPr>
        <w:t xml:space="preserve">rzez zmianę ceny materiałów lub kosztów rozumie się wzrost odpowiednio cen lub kosztów, jak i ich obniżenie, względem ceny lub kosztu przyjętych w celu ustalenia wynagrodzenia </w:t>
      </w:r>
      <w:r>
        <w:rPr>
          <w:rFonts w:ascii="Arial Nova Cond" w:eastAsia="Times New Roman" w:hAnsi="Arial Nova Cond" w:cs="Calibri"/>
          <w:b/>
          <w:color w:val="000000"/>
          <w:lang w:eastAsia="pl-PL"/>
        </w:rPr>
        <w:t>Wykonawcy</w:t>
      </w:r>
      <w:r>
        <w:rPr>
          <w:rFonts w:ascii="Arial Nova Cond" w:eastAsia="Times New Roman" w:hAnsi="Arial Nova Cond" w:cs="Calibri"/>
          <w:color w:val="000000"/>
          <w:lang w:eastAsia="pl-PL"/>
        </w:rPr>
        <w:t xml:space="preserve"> zawartego w ofercie</w:t>
      </w:r>
      <w:r>
        <w:rPr>
          <w:rFonts w:ascii="Arial Nova Cond" w:hAnsi="Arial Nova Cond" w:cs="Calibri"/>
          <w:color w:val="000000"/>
          <w:lang w:eastAsia="pl-PL"/>
        </w:rPr>
        <w:t>,</w:t>
      </w:r>
    </w:p>
    <w:p w14:paraId="49DA67DB" w14:textId="38A3ADD0" w:rsidR="007D6EE6" w:rsidRPr="005552C9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  <w:rPr>
          <w:color w:val="000000"/>
        </w:rPr>
      </w:pPr>
      <w:r w:rsidRPr="00790C94">
        <w:rPr>
          <w:rFonts w:ascii="Arial Nova Cond" w:hAnsi="Arial Nova Cond" w:cs="Calibri"/>
          <w:b/>
          <w:color w:val="000000"/>
          <w:shd w:val="clear" w:color="auto" w:fill="FFFFFF"/>
        </w:rPr>
        <w:t>Strony</w:t>
      </w:r>
      <w:r w:rsidRPr="00790C94">
        <w:rPr>
          <w:rFonts w:ascii="Arial Nova Cond" w:hAnsi="Arial Nova Cond" w:cs="Calibri"/>
          <w:color w:val="000000"/>
          <w:shd w:val="clear" w:color="auto" w:fill="FFFFFF"/>
        </w:rPr>
        <w:t xml:space="preserve"> są uprawnione do żądania zmiany wynagrodzenia w przypadku zmiany ceny materiałów lub kosztów, o co </w:t>
      </w:r>
      <w:r w:rsidRPr="006261A5">
        <w:rPr>
          <w:rFonts w:ascii="Arial Nova Cond" w:hAnsi="Arial Nova Cond" w:cs="Calibri"/>
          <w:shd w:val="clear" w:color="auto" w:fill="FFFFFF"/>
        </w:rPr>
        <w:t xml:space="preserve">najmniej </w:t>
      </w:r>
      <w:r w:rsidR="005039F5" w:rsidRPr="006261A5">
        <w:rPr>
          <w:rFonts w:ascii="Arial Nova Cond" w:hAnsi="Arial Nova Cond" w:cs="Calibri"/>
          <w:shd w:val="clear" w:color="auto" w:fill="FFFFFF"/>
        </w:rPr>
        <w:t>2</w:t>
      </w:r>
      <w:r w:rsidR="006D0DB9" w:rsidRPr="006261A5">
        <w:rPr>
          <w:rFonts w:ascii="Arial Nova Cond" w:hAnsi="Arial Nova Cond" w:cs="Calibri"/>
          <w:shd w:val="clear" w:color="auto" w:fill="FFFFFF"/>
        </w:rPr>
        <w:t>0</w:t>
      </w:r>
      <w:r w:rsidR="005039F5" w:rsidRPr="006261A5">
        <w:rPr>
          <w:rFonts w:ascii="Arial Nova Cond" w:hAnsi="Arial Nova Cond" w:cs="Calibri"/>
          <w:shd w:val="clear" w:color="auto" w:fill="FFFFFF"/>
        </w:rPr>
        <w:t xml:space="preserve"> </w:t>
      </w:r>
      <w:r w:rsidRPr="006261A5">
        <w:rPr>
          <w:rFonts w:ascii="Arial Nova Cond" w:hAnsi="Arial Nova Cond" w:cs="Calibri"/>
          <w:shd w:val="clear" w:color="auto" w:fill="FFFFFF"/>
        </w:rPr>
        <w:t>%, k</w:t>
      </w:r>
      <w:r w:rsidRPr="005552C9">
        <w:rPr>
          <w:rFonts w:ascii="Arial Nova Cond" w:hAnsi="Arial Nova Cond" w:cs="Calibri"/>
          <w:color w:val="000000"/>
          <w:shd w:val="clear" w:color="auto" w:fill="FFFFFF"/>
        </w:rPr>
        <w:t>tóra to wartość utrzyma się przynajmniej 6 miesięcy,</w:t>
      </w:r>
    </w:p>
    <w:p w14:paraId="5ACF15DF" w14:textId="7C4D9DE0" w:rsidR="007D6EE6" w:rsidRPr="005552C9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 w:rsidRPr="005552C9">
        <w:rPr>
          <w:rFonts w:ascii="Arial Nova Cond" w:hAnsi="Arial Nova Cond" w:cs="Calibri"/>
          <w:color w:val="000000"/>
          <w:shd w:val="clear" w:color="auto" w:fill="FFFFFF"/>
        </w:rPr>
        <w:lastRenderedPageBreak/>
        <w:t xml:space="preserve">zmiana wynagrodzenia nie może nastąpić wcześniej niż przed upływem </w:t>
      </w:r>
      <w:r w:rsidR="004B210C">
        <w:rPr>
          <w:rFonts w:ascii="Arial Nova Cond" w:hAnsi="Arial Nova Cond" w:cs="Calibri"/>
          <w:color w:val="000000"/>
          <w:shd w:val="clear" w:color="auto" w:fill="FFFFFF"/>
        </w:rPr>
        <w:t>7</w:t>
      </w:r>
      <w:r w:rsidR="00DF2E70" w:rsidRPr="005552C9">
        <w:rPr>
          <w:rFonts w:ascii="Arial Nova Cond" w:hAnsi="Arial Nova Cond" w:cs="Calibri"/>
          <w:color w:val="000000"/>
          <w:shd w:val="clear" w:color="auto" w:fill="FFFFFF"/>
        </w:rPr>
        <w:t xml:space="preserve"> </w:t>
      </w:r>
      <w:r w:rsidRPr="005552C9">
        <w:rPr>
          <w:rFonts w:ascii="Arial Nova Cond" w:hAnsi="Arial Nova Cond" w:cs="Calibri"/>
          <w:color w:val="000000"/>
          <w:shd w:val="clear" w:color="auto" w:fill="FFFFFF"/>
        </w:rPr>
        <w:t xml:space="preserve">miesięcy od dnia zawarcia niniejszej </w:t>
      </w:r>
      <w:r w:rsidRPr="005552C9">
        <w:rPr>
          <w:rFonts w:ascii="Arial Nova Cond" w:hAnsi="Arial Nova Cond" w:cs="Calibri"/>
          <w:b/>
          <w:color w:val="000000"/>
          <w:shd w:val="clear" w:color="auto" w:fill="FFFFFF"/>
        </w:rPr>
        <w:t>Umowy</w:t>
      </w:r>
      <w:r w:rsidRPr="005552C9">
        <w:rPr>
          <w:rFonts w:ascii="Arial Nova Cond" w:hAnsi="Arial Nova Cond" w:cs="Calibri"/>
          <w:color w:val="000000"/>
          <w:shd w:val="clear" w:color="auto" w:fill="FFFFFF"/>
        </w:rPr>
        <w:t xml:space="preserve"> i </w:t>
      </w:r>
      <w:r w:rsidRPr="005552C9">
        <w:rPr>
          <w:rFonts w:ascii="Arial Nova Cond" w:hAnsi="Arial Nova Cond" w:cs="Calibri"/>
          <w:color w:val="000000"/>
        </w:rPr>
        <w:t xml:space="preserve">obowiązuje najwcześniej od dnia zawarcia stosownego aneksu do niniejszej </w:t>
      </w:r>
      <w:r w:rsidRPr="005552C9">
        <w:rPr>
          <w:rFonts w:ascii="Arial Nova Cond" w:hAnsi="Arial Nova Cond" w:cs="Calibri"/>
          <w:b/>
          <w:color w:val="000000"/>
        </w:rPr>
        <w:t>Umowy</w:t>
      </w:r>
      <w:r w:rsidRPr="005552C9">
        <w:rPr>
          <w:rFonts w:ascii="Arial Nova Cond" w:hAnsi="Arial Nova Cond" w:cs="Calibri"/>
          <w:color w:val="000000"/>
        </w:rPr>
        <w:t xml:space="preserve"> (nie może nastąpić ze skutkiem wstecznym i dotyczyć robót, w stosunku do których </w:t>
      </w:r>
      <w:r w:rsidR="000C0730" w:rsidRPr="000C0730">
        <w:rPr>
          <w:rFonts w:ascii="Arial Nova Cond" w:hAnsi="Arial Nova Cond" w:cs="Calibri"/>
          <w:b/>
          <w:color w:val="000000"/>
        </w:rPr>
        <w:t>W</w:t>
      </w:r>
      <w:r w:rsidRPr="000C0730">
        <w:rPr>
          <w:rFonts w:ascii="Arial Nova Cond" w:hAnsi="Arial Nova Cond" w:cs="Calibri"/>
          <w:b/>
          <w:color w:val="000000"/>
        </w:rPr>
        <w:t>ykonawca</w:t>
      </w:r>
      <w:r w:rsidRPr="005552C9">
        <w:rPr>
          <w:rFonts w:ascii="Arial Nova Cond" w:hAnsi="Arial Nova Cond" w:cs="Calibri"/>
          <w:color w:val="000000"/>
        </w:rPr>
        <w:t xml:space="preserve"> wystawił już fakturę VAT),</w:t>
      </w:r>
    </w:p>
    <w:p w14:paraId="5586F9A1" w14:textId="77777777" w:rsidR="007D6EE6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 w:rsidRPr="005552C9">
        <w:rPr>
          <w:rFonts w:ascii="Arial Nova Cond" w:hAnsi="Arial Nova Cond" w:cs="Calibri"/>
          <w:color w:val="000000"/>
          <w:shd w:val="clear" w:color="auto" w:fill="FFFFFF"/>
        </w:rPr>
        <w:t>kolejne zmiany wynagrodzenia mogą następować nie wcześniej niż przed upływem 6 miesięcy</w:t>
      </w:r>
      <w:r w:rsidRPr="00790C94">
        <w:rPr>
          <w:rFonts w:ascii="Arial Nova Cond" w:hAnsi="Arial Nova Cond" w:cs="Calibri"/>
          <w:color w:val="000000"/>
          <w:shd w:val="clear" w:color="auto" w:fill="FFFFFF"/>
        </w:rPr>
        <w:t xml:space="preserve"> od dnia zawarcia poprzedniego aneksu podwyższającego wynagrodzenie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</w:t>
      </w:r>
      <w:r>
        <w:rPr>
          <w:rFonts w:ascii="Arial Nova Cond" w:hAnsi="Arial Nova Cond" w:cs="Calibri"/>
          <w:b/>
          <w:color w:val="000000"/>
          <w:shd w:val="clear" w:color="auto" w:fill="FFFFFF"/>
        </w:rPr>
        <w:t>Wykonawcy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w związku ze zmianą cen materiałów lub kosztów związanych z realizacją zamówienia,</w:t>
      </w:r>
    </w:p>
    <w:p w14:paraId="36238BBA" w14:textId="32B83494" w:rsidR="007D6EE6" w:rsidRPr="006261A5" w:rsidRDefault="007D6EE6" w:rsidP="006D0DB9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  <w:rPr>
          <w:rFonts w:ascii="Arial Nova Cond" w:hAnsi="Arial Nova Cond"/>
        </w:rPr>
      </w:pPr>
      <w:r w:rsidRPr="006D0DB9">
        <w:rPr>
          <w:rFonts w:ascii="Arial Nova Cond" w:hAnsi="Arial Nova Cond" w:cs="Calibri"/>
          <w:color w:val="000000"/>
          <w:lang w:eastAsia="pl-PL"/>
        </w:rPr>
        <w:t xml:space="preserve">zmianę wynagrodzenia ustala się w oparciu o </w:t>
      </w:r>
      <w:r w:rsidRPr="006D0DB9">
        <w:rPr>
          <w:rFonts w:ascii="Arial Nova Cond" w:eastAsia="Times New Roman" w:hAnsi="Arial Nova Cond" w:cs="Calibri"/>
          <w:color w:val="000000"/>
          <w:lang w:eastAsia="pl-PL"/>
        </w:rPr>
        <w:t>wskaźnik zmiany ceny materiałów lub kosztów</w:t>
      </w:r>
      <w:r w:rsidRPr="006D0DB9">
        <w:rPr>
          <w:rFonts w:ascii="Arial Nova Cond" w:hAnsi="Arial Nova Cond" w:cs="Calibri"/>
          <w:color w:val="000000"/>
          <w:lang w:eastAsia="pl-PL"/>
        </w:rPr>
        <w:t xml:space="preserve"> </w:t>
      </w:r>
      <w:r w:rsidRPr="006D0DB9">
        <w:rPr>
          <w:rFonts w:ascii="Arial Nova Cond" w:eastAsia="Times New Roman" w:hAnsi="Arial Nova Cond" w:cs="Calibri"/>
          <w:color w:val="000000"/>
          <w:lang w:eastAsia="pl-PL"/>
        </w:rPr>
        <w:t>ogłaszan</w:t>
      </w:r>
      <w:r w:rsidRPr="006D0DB9">
        <w:rPr>
          <w:rFonts w:ascii="Arial Nova Cond" w:hAnsi="Arial Nova Cond" w:cs="Calibri"/>
          <w:color w:val="000000"/>
          <w:lang w:eastAsia="pl-PL"/>
        </w:rPr>
        <w:t>y</w:t>
      </w:r>
      <w:r w:rsidRPr="006D0DB9">
        <w:rPr>
          <w:rFonts w:ascii="Arial Nova Cond" w:eastAsia="Times New Roman" w:hAnsi="Arial Nova Cond" w:cs="Calibri"/>
          <w:color w:val="000000"/>
          <w:lang w:eastAsia="pl-PL"/>
        </w:rPr>
        <w:t xml:space="preserve"> w komunikacie Prezesa Głównego Urzędu Statystycznego</w:t>
      </w:r>
      <w:r w:rsidR="006D0DB9" w:rsidRPr="006D0DB9">
        <w:rPr>
          <w:rFonts w:ascii="Arial Nova Cond" w:eastAsia="Times New Roman" w:hAnsi="Arial Nova Cond" w:cs="Calibri"/>
          <w:color w:val="000000"/>
          <w:lang w:eastAsia="pl-PL"/>
        </w:rPr>
        <w:t xml:space="preserve"> – </w:t>
      </w:r>
      <w:r w:rsidR="006D0DB9" w:rsidRPr="006261A5">
        <w:rPr>
          <w:rFonts w:ascii="Arial Nova Cond" w:hAnsi="Arial Nova Cond" w:cs="Calibri"/>
          <w:shd w:val="clear" w:color="auto" w:fill="FFFFFF"/>
        </w:rPr>
        <w:t>wskaźnik cen produkcji budowlano-montażowej.</w:t>
      </w:r>
      <w:r w:rsidR="006D0DB9" w:rsidRPr="006261A5">
        <w:rPr>
          <w:rFonts w:ascii="Arial Nova Cond" w:eastAsia="Times New Roman" w:hAnsi="Arial Nova Cond" w:cs="Calibri"/>
          <w:lang w:eastAsia="pl-PL"/>
        </w:rPr>
        <w:t xml:space="preserve"> </w:t>
      </w:r>
    </w:p>
    <w:p w14:paraId="0CB42A2D" w14:textId="77777777" w:rsidR="007D6EE6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 w:rsidRPr="006D0DB9">
        <w:rPr>
          <w:rFonts w:ascii="Arial Nova Cond" w:hAnsi="Arial Nova Cond" w:cs="Calibri"/>
          <w:color w:val="000000"/>
          <w:shd w:val="clear" w:color="auto" w:fill="FFFFFF"/>
        </w:rPr>
        <w:t>zmiany cen muszą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dotyczyć wyłącznie tych materiałów i/lub innych kosztów, które:</w:t>
      </w:r>
    </w:p>
    <w:p w14:paraId="76C2BE63" w14:textId="77777777" w:rsidR="007D6EE6" w:rsidRDefault="007D6EE6" w:rsidP="00B23E23">
      <w:pPr>
        <w:pStyle w:val="Akapitzlist1"/>
        <w:numPr>
          <w:ilvl w:val="0"/>
          <w:numId w:val="57"/>
        </w:numPr>
        <w:tabs>
          <w:tab w:val="clear" w:pos="786"/>
        </w:tabs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shd w:val="clear" w:color="auto" w:fill="FFFFFF"/>
        </w:rPr>
        <w:t xml:space="preserve">były uwzględniane przez </w:t>
      </w:r>
      <w:r>
        <w:rPr>
          <w:rFonts w:ascii="Arial Nova Cond" w:hAnsi="Arial Nova Cond" w:cs="Calibri"/>
          <w:b/>
          <w:color w:val="000000"/>
          <w:shd w:val="clear" w:color="auto" w:fill="FFFFFF"/>
        </w:rPr>
        <w:t>Wykonawcę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color w:val="000000"/>
          <w:lang w:eastAsia="pl-PL"/>
        </w:rPr>
        <w:t>w celu ustalenia wynagrodzenia zawartego w ofercie</w:t>
      </w:r>
      <w:r>
        <w:rPr>
          <w:rFonts w:ascii="Arial Nova Cond" w:hAnsi="Arial Nova Cond" w:cs="Calibri"/>
          <w:color w:val="000000"/>
          <w:lang w:eastAsia="pl-PL"/>
        </w:rPr>
        <w:t xml:space="preserve"> oraz</w:t>
      </w:r>
    </w:p>
    <w:p w14:paraId="280EC517" w14:textId="77777777" w:rsidR="007D6EE6" w:rsidRDefault="007D6EE6" w:rsidP="00B23E23">
      <w:pPr>
        <w:pStyle w:val="Akapitzlist1"/>
        <w:numPr>
          <w:ilvl w:val="0"/>
          <w:numId w:val="57"/>
        </w:numPr>
        <w:tabs>
          <w:tab w:val="clear" w:pos="786"/>
        </w:tabs>
        <w:spacing w:after="120" w:line="360" w:lineRule="auto"/>
        <w:contextualSpacing w:val="0"/>
        <w:jc w:val="both"/>
      </w:pPr>
      <w:r w:rsidRPr="007D6EE6">
        <w:rPr>
          <w:rFonts w:ascii="Arial Nova Cond" w:hAnsi="Arial Nova Cond" w:cs="Calibri"/>
          <w:color w:val="000000"/>
          <w:lang w:eastAsia="pl-PL"/>
        </w:rPr>
        <w:t>są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 niezbędne do realizacji tej części zamówienia na roboty budowlane, która nie została jeszcze wykonana do dnia publikacji wskaźnika, o którym mowa pkt 5) powyżej oraz </w:t>
      </w:r>
      <w:r w:rsidRPr="007D6EE6">
        <w:rPr>
          <w:rFonts w:ascii="Arial Nova Cond" w:hAnsi="Arial Nova Cond" w:cs="Calibri"/>
          <w:color w:val="000000"/>
          <w:lang w:eastAsia="pl-PL"/>
        </w:rPr>
        <w:t>są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 bezpośrednio z nią związane, </w:t>
      </w:r>
    </w:p>
    <w:p w14:paraId="59ABD733" w14:textId="77777777" w:rsidR="007D6EE6" w:rsidRPr="007D6EE6" w:rsidRDefault="007D6EE6" w:rsidP="00B23E23">
      <w:pPr>
        <w:pStyle w:val="Akapitzlist1"/>
        <w:numPr>
          <w:ilvl w:val="0"/>
          <w:numId w:val="57"/>
        </w:numPr>
        <w:tabs>
          <w:tab w:val="clear" w:pos="786"/>
        </w:tabs>
        <w:spacing w:after="120" w:line="360" w:lineRule="auto"/>
        <w:contextualSpacing w:val="0"/>
        <w:jc w:val="both"/>
      </w:pP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maksymalna wartość zmiany wynagrodzenia, jaką dopuszcza </w:t>
      </w:r>
      <w:r w:rsidRPr="007D6EE6">
        <w:rPr>
          <w:rFonts w:ascii="Arial Nova Cond" w:hAnsi="Arial Nova Cond" w:cs="Calibri"/>
          <w:b/>
          <w:color w:val="000000"/>
          <w:shd w:val="clear" w:color="auto" w:fill="FFFFFF"/>
        </w:rPr>
        <w:t>Zamawiający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 w efekcie zastosowania postanowień o zasadach wprowadzania zmian wysokości wynagrodzenia wynosi 15% (art. 439 ust. 2 pkt 4 </w:t>
      </w:r>
      <w:r w:rsidRPr="007D6EE6">
        <w:rPr>
          <w:rFonts w:ascii="Arial Nova Cond" w:hAnsi="Arial Nova Cond" w:cs="Calibri"/>
          <w:b/>
          <w:color w:val="000000"/>
          <w:shd w:val="clear" w:color="auto" w:fill="FFFFFF"/>
        </w:rPr>
        <w:t>ustawy- PZP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>).</w:t>
      </w:r>
    </w:p>
    <w:p w14:paraId="306BA32F" w14:textId="1C88F6AD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 w:rsidRPr="00790C94">
        <w:rPr>
          <w:rFonts w:ascii="Arial Nova Cond" w:hAnsi="Arial Nova Cond"/>
          <w:color w:val="000000"/>
          <w:shd w:val="clear" w:color="auto" w:fill="FFFFFF"/>
        </w:rPr>
        <w:t xml:space="preserve">W przypadku niedojścia </w:t>
      </w:r>
      <w:r w:rsidRPr="00790C94">
        <w:rPr>
          <w:rFonts w:ascii="Arial Nova Cond" w:hAnsi="Arial Nova Cond"/>
          <w:b/>
          <w:color w:val="000000"/>
          <w:shd w:val="clear" w:color="auto" w:fill="FFFFFF"/>
        </w:rPr>
        <w:t>Stron</w:t>
      </w:r>
      <w:r w:rsidRPr="00790C94">
        <w:rPr>
          <w:rFonts w:ascii="Arial Nova Cond" w:hAnsi="Arial Nova Cond"/>
          <w:color w:val="000000"/>
          <w:shd w:val="clear" w:color="auto" w:fill="FFFFFF"/>
        </w:rPr>
        <w:t xml:space="preserve"> do porozumienia co do zmiany wysokości wynagrodzenia w związku z okolicznościami wskazanymi w ust. </w:t>
      </w:r>
      <w:r w:rsidR="00DF2E70">
        <w:rPr>
          <w:rFonts w:ascii="Arial Nova Cond" w:hAnsi="Arial Nova Cond"/>
          <w:color w:val="000000"/>
          <w:shd w:val="clear" w:color="auto" w:fill="FFFFFF"/>
        </w:rPr>
        <w:t>7</w:t>
      </w:r>
      <w:r w:rsidRPr="00790C94">
        <w:rPr>
          <w:rFonts w:ascii="Arial Nova Cond" w:hAnsi="Arial Nova Cond"/>
          <w:color w:val="000000"/>
          <w:shd w:val="clear" w:color="auto" w:fill="FFFFFF"/>
        </w:rPr>
        <w:t>, w terminie 30 dni od daty złożenia wniosku</w:t>
      </w:r>
      <w:r>
        <w:rPr>
          <w:rFonts w:ascii="Arial Nova Cond" w:hAnsi="Arial Nova Cond"/>
          <w:shd w:val="clear" w:color="auto" w:fill="FFFFFF"/>
        </w:rPr>
        <w:t xml:space="preserve"> o zmianę, </w:t>
      </w: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wspólnie wybierają rzeczoznawcę celem uzyskania opinii w zakresie zasadności złożonego wniosku pod kątem spełnienia przesłanek wskazanych w ust. </w:t>
      </w:r>
      <w:r w:rsidR="00DF2E70">
        <w:rPr>
          <w:rFonts w:ascii="Arial Nova Cond" w:hAnsi="Arial Nova Cond"/>
          <w:shd w:val="clear" w:color="auto" w:fill="FFFFFF"/>
        </w:rPr>
        <w:t>7</w:t>
      </w:r>
      <w:r>
        <w:rPr>
          <w:rFonts w:ascii="Arial Nova Cond" w:hAnsi="Arial Nova Cond"/>
          <w:shd w:val="clear" w:color="auto" w:fill="FFFFFF"/>
        </w:rPr>
        <w:t xml:space="preserve">, która jest dla </w:t>
      </w:r>
      <w:r>
        <w:rPr>
          <w:rFonts w:ascii="Arial Nova Cond" w:hAnsi="Arial Nova Cond"/>
          <w:b/>
          <w:shd w:val="clear" w:color="auto" w:fill="FFFFFF"/>
        </w:rPr>
        <w:t>Stron</w:t>
      </w:r>
      <w:r>
        <w:rPr>
          <w:rFonts w:ascii="Arial Nova Cond" w:hAnsi="Arial Nova Cond"/>
          <w:shd w:val="clear" w:color="auto" w:fill="FFFFFF"/>
        </w:rPr>
        <w:t xml:space="preserve"> wiążąca. Koszty wydania opinii ponoszą </w:t>
      </w: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z uwzględnieniem procentu, w jakim został uwzględniony wniosek </w:t>
      </w: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składającej. </w:t>
      </w:r>
    </w:p>
    <w:p w14:paraId="2C600BE1" w14:textId="4D6C0A50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  <w:b/>
          <w:bCs/>
        </w:rPr>
        <w:t xml:space="preserve"> </w:t>
      </w:r>
      <w:r>
        <w:rPr>
          <w:rFonts w:ascii="Arial Nova Cond" w:hAnsi="Arial Nova Cond"/>
        </w:rPr>
        <w:t xml:space="preserve">W każdym z przypadków wskazanych w ust. </w:t>
      </w:r>
      <w:r w:rsidR="00503BB5">
        <w:rPr>
          <w:rFonts w:ascii="Arial Nova Cond" w:hAnsi="Arial Nova Cond"/>
        </w:rPr>
        <w:t>7</w:t>
      </w:r>
      <w:r>
        <w:rPr>
          <w:rFonts w:ascii="Arial Nova Cond" w:hAnsi="Arial Nova Cond"/>
        </w:rPr>
        <w:t xml:space="preserve"> z wnioskiem o zmianę umowy, może wystąpić każda ze </w:t>
      </w:r>
      <w:r>
        <w:rPr>
          <w:rFonts w:ascii="Arial Nova Cond" w:hAnsi="Arial Nova Cond"/>
          <w:b/>
        </w:rPr>
        <w:t>Stron</w:t>
      </w:r>
      <w:r>
        <w:rPr>
          <w:rFonts w:ascii="Arial Nova Cond" w:hAnsi="Arial Nova Cond"/>
        </w:rPr>
        <w:t xml:space="preserve"> umowy. </w:t>
      </w:r>
      <w:r>
        <w:rPr>
          <w:rFonts w:ascii="Arial Nova Cond" w:hAnsi="Arial Nova Cond"/>
          <w:b/>
          <w:shd w:val="clear" w:color="auto" w:fill="FFFFFF"/>
        </w:rPr>
        <w:t>Strona</w:t>
      </w:r>
      <w:r>
        <w:rPr>
          <w:rFonts w:ascii="Arial Nova Cond" w:hAnsi="Arial Nova Cond"/>
          <w:shd w:val="clear" w:color="auto" w:fill="FFFFFF"/>
        </w:rPr>
        <w:t xml:space="preserve"> występująca z wnioskiem o zmianę wysokości wynagrodzenia jest zobowiązana do jego uzasadnienia i dołączenia do wniosku stosownych kalkulacji potwierdzających zasadność złożonego wniosku.</w:t>
      </w:r>
    </w:p>
    <w:p w14:paraId="7BB48D5A" w14:textId="44D47322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</w:rPr>
        <w:t xml:space="preserve">W przypadku gdy z wnioskiem o podwyższenie wynagrodzenia występuje </w:t>
      </w:r>
      <w:r>
        <w:rPr>
          <w:rFonts w:ascii="Arial Nova Cond" w:hAnsi="Arial Nova Cond"/>
          <w:b/>
        </w:rPr>
        <w:t>Wykonawca</w:t>
      </w:r>
      <w:r>
        <w:rPr>
          <w:rFonts w:ascii="Arial Nova Cond" w:hAnsi="Arial Nova Cond"/>
        </w:rPr>
        <w:t xml:space="preserve"> jest on zobowiązany na żądanie </w:t>
      </w:r>
      <w:r>
        <w:rPr>
          <w:rFonts w:ascii="Arial Nova Cond" w:hAnsi="Arial Nova Cond"/>
          <w:b/>
        </w:rPr>
        <w:t>Zamawiającego</w:t>
      </w:r>
      <w:r>
        <w:rPr>
          <w:rFonts w:ascii="Arial Nova Cond" w:hAnsi="Arial Nova Cond"/>
        </w:rPr>
        <w:t xml:space="preserve"> przedłożyć wskazane przez niego dodatkowe dokumenty wykazujące wpływ okoliczności wskazanych ust. </w:t>
      </w:r>
      <w:r w:rsidR="00DF2E70">
        <w:rPr>
          <w:rFonts w:ascii="Arial Nova Cond" w:hAnsi="Arial Nova Cond"/>
        </w:rPr>
        <w:t>8</w:t>
      </w:r>
      <w:r>
        <w:rPr>
          <w:rFonts w:ascii="Arial Nova Cond" w:hAnsi="Arial Nova Cond"/>
        </w:rPr>
        <w:t xml:space="preserve"> na wzrost kosztów realizacji zamówienia.</w:t>
      </w:r>
    </w:p>
    <w:p w14:paraId="589FB4FF" w14:textId="2551B18D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</w:rPr>
        <w:t xml:space="preserve">Obowiązek wykazania wpływu zmian, o których mowa w ust. </w:t>
      </w:r>
      <w:r w:rsidR="00503BB5">
        <w:rPr>
          <w:rFonts w:ascii="Arial Nova Cond" w:hAnsi="Arial Nova Cond"/>
        </w:rPr>
        <w:t>7</w:t>
      </w:r>
      <w:r>
        <w:rPr>
          <w:rFonts w:ascii="Arial Nova Cond" w:hAnsi="Arial Nova Cond"/>
        </w:rPr>
        <w:t xml:space="preserve"> na koszty wykonania zamówienia, należy do </w:t>
      </w:r>
      <w:r>
        <w:rPr>
          <w:rFonts w:ascii="Arial Nova Cond" w:hAnsi="Arial Nova Cond"/>
          <w:b/>
        </w:rPr>
        <w:t>Strony</w:t>
      </w:r>
      <w:r>
        <w:rPr>
          <w:rFonts w:ascii="Arial Nova Cond" w:hAnsi="Arial Nova Cond"/>
        </w:rPr>
        <w:t xml:space="preserve"> wnioskującej o dokonanie wysokości zmiany wynagrodzenia</w:t>
      </w:r>
    </w:p>
    <w:p w14:paraId="01EF8BDC" w14:textId="77777777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</w:rPr>
        <w:lastRenderedPageBreak/>
        <w:t xml:space="preserve">Zmiany wynagrodzenia opisane w niniejszym paragrafie wprowadza się na podstawie aneksu podpisanego przez obydwie </w:t>
      </w:r>
      <w:r>
        <w:rPr>
          <w:rFonts w:ascii="Arial Nova Cond" w:hAnsi="Arial Nova Cond"/>
          <w:b/>
        </w:rPr>
        <w:t>Strony</w:t>
      </w:r>
      <w:r>
        <w:rPr>
          <w:rFonts w:ascii="Arial Nova Cond" w:hAnsi="Arial Nova Cond"/>
        </w:rPr>
        <w:t xml:space="preserve"> w formie pisemnej pod rygorem nieważności O ile z powyższych postanowień bądź obowiązujących przepisów prawa nie wynika nic innego zmiany wynagrodzenia wskazane w ust. 7 powyżej obowiązują najwcześniej od dnia zawarcia stosownego aneksu do niniejszej </w:t>
      </w:r>
      <w:r>
        <w:rPr>
          <w:rFonts w:ascii="Arial Nova Cond" w:hAnsi="Arial Nova Cond"/>
          <w:b/>
        </w:rPr>
        <w:t>Umowy</w:t>
      </w:r>
      <w:r>
        <w:rPr>
          <w:rFonts w:ascii="Arial Nova Cond" w:hAnsi="Arial Nova Cond"/>
        </w:rPr>
        <w:t xml:space="preserve">, chyba że z uwagi na szczególnie uzasadnione okoliczności </w:t>
      </w:r>
      <w:r>
        <w:rPr>
          <w:rFonts w:ascii="Arial Nova Cond" w:hAnsi="Arial Nova Cond"/>
          <w:b/>
        </w:rPr>
        <w:t>Strony</w:t>
      </w:r>
      <w:r>
        <w:rPr>
          <w:rFonts w:ascii="Arial Nova Cond" w:hAnsi="Arial Nova Cond"/>
        </w:rPr>
        <w:t xml:space="preserve"> wskażą odmienny termin.</w:t>
      </w:r>
    </w:p>
    <w:p w14:paraId="5DD515A4" w14:textId="4A152BAA" w:rsidR="007D6EE6" w:rsidRPr="000033D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  <w:b/>
        </w:rPr>
        <w:t>Wykonawca</w:t>
      </w:r>
      <w:r>
        <w:rPr>
          <w:rFonts w:ascii="Arial Nova Cond" w:hAnsi="Arial Nova Cond"/>
        </w:rPr>
        <w:t xml:space="preserve">, którego wynagrodzenie zostało zmienione zgodnie z ust. </w:t>
      </w:r>
      <w:r w:rsidR="00503BB5">
        <w:rPr>
          <w:rFonts w:ascii="Arial Nova Cond" w:hAnsi="Arial Nova Cond"/>
        </w:rPr>
        <w:t xml:space="preserve">7 </w:t>
      </w:r>
      <w:r>
        <w:rPr>
          <w:rFonts w:ascii="Arial Nova Cond" w:hAnsi="Arial Nova Cond"/>
        </w:rPr>
        <w:t xml:space="preserve">zobowiązany jest do zmiany wynagrodzenia przysługującego podwykonawcy, z którym zawarł umowę, w zakresie odpowiadającym zmianom cen materiałów lub kosztów dotyczących zobowiązania podwykonawcy, jeżeli łącznie spełnione są następujące </w:t>
      </w:r>
      <w:r w:rsidRPr="000033D6">
        <w:rPr>
          <w:rFonts w:ascii="Arial Nova Cond" w:hAnsi="Arial Nova Cond"/>
        </w:rPr>
        <w:t>warunki:</w:t>
      </w:r>
    </w:p>
    <w:p w14:paraId="52AC208D" w14:textId="77777777" w:rsidR="007D6EE6" w:rsidRPr="000033D6" w:rsidRDefault="007D6EE6" w:rsidP="00B23E23">
      <w:pPr>
        <w:pStyle w:val="Akapitzlist1"/>
        <w:numPr>
          <w:ilvl w:val="0"/>
          <w:numId w:val="63"/>
        </w:numPr>
        <w:shd w:val="clear" w:color="auto" w:fill="FFFFFF"/>
        <w:spacing w:after="120" w:line="360" w:lineRule="auto"/>
        <w:contextualSpacing w:val="0"/>
        <w:jc w:val="both"/>
      </w:pPr>
      <w:r w:rsidRPr="000033D6">
        <w:rPr>
          <w:rFonts w:ascii="Arial Nova Cond" w:eastAsia="Times New Roman" w:hAnsi="Arial Nova Cond" w:cs="Calibri"/>
          <w:lang w:eastAsia="pl-PL"/>
        </w:rPr>
        <w:t>przedmiotem umowy są roboty budowlane lub usługi;</w:t>
      </w:r>
    </w:p>
    <w:p w14:paraId="3069A840" w14:textId="77777777" w:rsidR="007D6EE6" w:rsidRPr="000033D6" w:rsidRDefault="007D6EE6" w:rsidP="00B23E23">
      <w:pPr>
        <w:pStyle w:val="Akapitzlist1"/>
        <w:numPr>
          <w:ilvl w:val="0"/>
          <w:numId w:val="63"/>
        </w:numPr>
        <w:shd w:val="clear" w:color="auto" w:fill="FFFFFF"/>
        <w:spacing w:after="120" w:line="360" w:lineRule="auto"/>
        <w:contextualSpacing w:val="0"/>
        <w:jc w:val="both"/>
      </w:pPr>
      <w:r w:rsidRPr="000033D6">
        <w:rPr>
          <w:rFonts w:ascii="Arial Nova Cond" w:eastAsia="Times New Roman" w:hAnsi="Arial Nova Cond" w:cs="Calibri"/>
          <w:lang w:eastAsia="pl-PL"/>
        </w:rPr>
        <w:t>okres obowiązywania umowy przekracza</w:t>
      </w:r>
      <w:r w:rsidR="000C0730" w:rsidRPr="000033D6">
        <w:rPr>
          <w:rFonts w:ascii="Arial Nova Cond" w:eastAsia="Times New Roman" w:hAnsi="Arial Nova Cond" w:cs="Calibri"/>
          <w:lang w:eastAsia="pl-PL"/>
        </w:rPr>
        <w:t xml:space="preserve"> 6 </w:t>
      </w:r>
      <w:r w:rsidRPr="000033D6">
        <w:rPr>
          <w:rFonts w:ascii="Arial Nova Cond" w:eastAsia="Times New Roman" w:hAnsi="Arial Nova Cond" w:cs="Calibri"/>
          <w:lang w:eastAsia="pl-PL"/>
        </w:rPr>
        <w:t xml:space="preserve">miesięcy. </w:t>
      </w:r>
    </w:p>
    <w:p w14:paraId="60686FB9" w14:textId="77777777" w:rsidR="0047045B" w:rsidRPr="000033D6" w:rsidRDefault="0047045B">
      <w:pPr>
        <w:suppressAutoHyphens w:val="0"/>
        <w:spacing w:after="0" w:line="360" w:lineRule="auto"/>
        <w:jc w:val="center"/>
      </w:pPr>
      <w:r w:rsidRPr="000033D6">
        <w:rPr>
          <w:rFonts w:ascii="Arial Nova Cond" w:hAnsi="Arial Nova Cond" w:cs="Calibri"/>
          <w:b/>
          <w:bCs/>
        </w:rPr>
        <w:t>§</w:t>
      </w:r>
      <w:r w:rsidRPr="000033D6">
        <w:rPr>
          <w:rFonts w:ascii="Arial Nova Cond" w:hAnsi="Arial Nova Cond" w:cs="Times New Roman"/>
          <w:b/>
          <w:bCs/>
        </w:rPr>
        <w:t>18</w:t>
      </w:r>
    </w:p>
    <w:p w14:paraId="2192E932" w14:textId="77777777" w:rsidR="0047045B" w:rsidRPr="000033D6" w:rsidRDefault="0047045B">
      <w:pPr>
        <w:suppressAutoHyphens w:val="0"/>
        <w:spacing w:after="0" w:line="360" w:lineRule="auto"/>
        <w:jc w:val="center"/>
      </w:pPr>
      <w:r w:rsidRPr="000033D6">
        <w:rPr>
          <w:rFonts w:ascii="Arial Nova Cond" w:hAnsi="Arial Nova Cond" w:cs="Times New Roman"/>
          <w:b/>
          <w:bCs/>
        </w:rPr>
        <w:t>[Koordynatorzy umowy i dane kontaktowe]</w:t>
      </w:r>
    </w:p>
    <w:p w14:paraId="1C08E69A" w14:textId="77777777" w:rsidR="0047045B" w:rsidRPr="000033D6" w:rsidRDefault="0047045B">
      <w:pPr>
        <w:numPr>
          <w:ilvl w:val="0"/>
          <w:numId w:val="52"/>
        </w:numPr>
        <w:suppressAutoHyphens w:val="0"/>
        <w:spacing w:after="120" w:line="360" w:lineRule="auto"/>
        <w:ind w:left="426" w:hanging="426"/>
        <w:jc w:val="both"/>
      </w:pPr>
      <w:r w:rsidRPr="000033D6">
        <w:rPr>
          <w:rFonts w:ascii="Arial Nova Cond" w:hAnsi="Arial Nova Cond" w:cs="Times New Roman"/>
        </w:rPr>
        <w:t xml:space="preserve">Do kierowania i koordynowania spraw związanych z realizacją niniejszej </w:t>
      </w:r>
      <w:r w:rsidRPr="000033D6">
        <w:rPr>
          <w:rFonts w:ascii="Arial Nova Cond" w:hAnsi="Arial Nova Cond" w:cs="Times New Roman"/>
          <w:b/>
        </w:rPr>
        <w:t>Umowy</w:t>
      </w:r>
      <w:r w:rsidRPr="000033D6">
        <w:rPr>
          <w:rFonts w:ascii="Arial Nova Cond" w:hAnsi="Arial Nova Cond" w:cs="Times New Roman"/>
        </w:rPr>
        <w:t xml:space="preserve"> (w zakresie nieobjętym określonymi przepisami prawa obowiązkami Inspektora nadzoru inwestorskiego i Kierownika budowy) </w:t>
      </w:r>
      <w:r w:rsidRPr="000033D6">
        <w:rPr>
          <w:rFonts w:ascii="Arial Nova Cond" w:hAnsi="Arial Nova Cond" w:cs="Times New Roman"/>
          <w:b/>
        </w:rPr>
        <w:t>Strony</w:t>
      </w:r>
      <w:r w:rsidRPr="000033D6">
        <w:rPr>
          <w:rFonts w:ascii="Arial Nova Cond" w:hAnsi="Arial Nova Cond" w:cs="Times New Roman"/>
        </w:rPr>
        <w:t xml:space="preserve"> wyznaczają następujące osoby:</w:t>
      </w:r>
    </w:p>
    <w:p w14:paraId="1C8367B5" w14:textId="14481F7C" w:rsidR="0047045B" w:rsidRDefault="0047045B">
      <w:pPr>
        <w:numPr>
          <w:ilvl w:val="1"/>
          <w:numId w:val="50"/>
        </w:numPr>
        <w:suppressAutoHyphens w:val="0"/>
        <w:spacing w:after="120" w:line="360" w:lineRule="auto"/>
        <w:ind w:left="993" w:hanging="426"/>
        <w:jc w:val="both"/>
      </w:pPr>
      <w:r>
        <w:rPr>
          <w:rFonts w:ascii="Arial Nova Cond" w:hAnsi="Arial Nova Cond" w:cs="Times New Roman"/>
          <w:b/>
        </w:rPr>
        <w:t>Zamawiający</w:t>
      </w:r>
      <w:r>
        <w:rPr>
          <w:rFonts w:ascii="Arial Nova Cond" w:hAnsi="Arial Nova Cond" w:cs="Times New Roman"/>
        </w:rPr>
        <w:t xml:space="preserve">: </w:t>
      </w:r>
      <w:r w:rsidR="00222826">
        <w:rPr>
          <w:rFonts w:ascii="Arial Nova Cond" w:hAnsi="Arial Nova Cond" w:cs="Times New Roman"/>
        </w:rPr>
        <w:t>……………………..</w:t>
      </w:r>
      <w:r w:rsidR="000D2164">
        <w:rPr>
          <w:rFonts w:ascii="Arial Nova Cond" w:hAnsi="Arial Nova Cond" w:cs="Times New Roman"/>
        </w:rPr>
        <w:t xml:space="preserve">, </w:t>
      </w:r>
      <w:hyperlink r:id="rId8" w:history="1">
        <w:r w:rsidR="00222826">
          <w:rPr>
            <w:rStyle w:val="Hipercze"/>
            <w:rFonts w:ascii="Arial Nova Cond" w:hAnsi="Arial Nova Cond" w:cs="Times New Roman"/>
          </w:rPr>
          <w:t>……………………….</w:t>
        </w:r>
      </w:hyperlink>
      <w:r w:rsidR="000D2164">
        <w:rPr>
          <w:rFonts w:ascii="Arial Nova Cond" w:hAnsi="Arial Nova Cond" w:cs="Times New Roman"/>
        </w:rPr>
        <w:t xml:space="preserve"> , </w:t>
      </w:r>
      <w:r w:rsidR="00222826">
        <w:rPr>
          <w:rFonts w:ascii="Arial Nova Cond" w:hAnsi="Arial Nova Cond" w:cs="Times New Roman"/>
        </w:rPr>
        <w:t>……………………</w:t>
      </w:r>
      <w:r w:rsidR="000D2164">
        <w:rPr>
          <w:rFonts w:ascii="Arial Nova Cond" w:hAnsi="Arial Nova Cond" w:cs="Times New Roman"/>
        </w:rPr>
        <w:t xml:space="preserve"> </w:t>
      </w:r>
    </w:p>
    <w:p w14:paraId="782E4259" w14:textId="09656FFD" w:rsidR="0047045B" w:rsidRPr="00936A25" w:rsidRDefault="0047045B">
      <w:pPr>
        <w:numPr>
          <w:ilvl w:val="1"/>
          <w:numId w:val="50"/>
        </w:numPr>
        <w:suppressAutoHyphens w:val="0"/>
        <w:spacing w:after="120" w:line="360" w:lineRule="auto"/>
        <w:ind w:left="993" w:hanging="426"/>
        <w:jc w:val="both"/>
      </w:pPr>
      <w:r w:rsidRPr="00936A25">
        <w:rPr>
          <w:rFonts w:ascii="Arial Nova Cond" w:hAnsi="Arial Nova Cond" w:cs="Times New Roman"/>
          <w:b/>
        </w:rPr>
        <w:t>Wykonawca</w:t>
      </w:r>
      <w:r w:rsidRPr="00936A25">
        <w:rPr>
          <w:rFonts w:ascii="Arial Nova Cond" w:hAnsi="Arial Nova Cond" w:cs="Times New Roman"/>
        </w:rPr>
        <w:t xml:space="preserve">: </w:t>
      </w:r>
      <w:r w:rsidR="00222826">
        <w:rPr>
          <w:rFonts w:ascii="Arial Nova Cond" w:hAnsi="Arial Nova Cond" w:cs="Times New Roman"/>
        </w:rPr>
        <w:t>………………………</w:t>
      </w:r>
      <w:r w:rsidR="00936A25" w:rsidRPr="00936A25">
        <w:rPr>
          <w:rFonts w:ascii="Arial Nova Cond" w:hAnsi="Arial Nova Cond" w:cs="Times New Roman"/>
        </w:rPr>
        <w:t xml:space="preserve">, </w:t>
      </w:r>
      <w:r w:rsidR="00222826">
        <w:t>………………………………….</w:t>
      </w:r>
      <w:r w:rsidR="00936A25" w:rsidRPr="00936A25">
        <w:rPr>
          <w:rFonts w:ascii="Arial Nova Cond" w:hAnsi="Arial Nova Cond" w:cs="Times New Roman"/>
        </w:rPr>
        <w:t xml:space="preserve">, </w:t>
      </w:r>
      <w:r w:rsidR="00222826">
        <w:rPr>
          <w:rFonts w:ascii="Arial Nova Cond" w:hAnsi="Arial Nova Cond" w:cs="Times New Roman"/>
        </w:rPr>
        <w:t>……………………...</w:t>
      </w:r>
    </w:p>
    <w:p w14:paraId="21B447FF" w14:textId="77777777" w:rsidR="0047045B" w:rsidRDefault="0047045B">
      <w:pPr>
        <w:widowControl w:val="0"/>
        <w:numPr>
          <w:ilvl w:val="0"/>
          <w:numId w:val="52"/>
        </w:numPr>
        <w:suppressAutoHyphens w:val="0"/>
        <w:autoSpaceDE w:val="0"/>
        <w:spacing w:after="120" w:line="360" w:lineRule="auto"/>
        <w:ind w:left="426" w:hanging="426"/>
        <w:jc w:val="both"/>
      </w:pPr>
      <w:r>
        <w:rPr>
          <w:rFonts w:ascii="Arial Nova Cond" w:hAnsi="Arial Nova Cond" w:cs="Arial"/>
          <w:color w:val="000000"/>
        </w:rPr>
        <w:t xml:space="preserve">Zmiana koordynatorów wskazanych w ust. 1 niniejszego paragrafu bądź ich danych kontaktowych nie wymaga sporządzenia aneksu do niniejszej </w:t>
      </w:r>
      <w:r>
        <w:rPr>
          <w:rFonts w:ascii="Arial Nova Cond" w:hAnsi="Arial Nova Cond" w:cs="Arial"/>
          <w:b/>
          <w:color w:val="000000"/>
        </w:rPr>
        <w:t>Umowy</w:t>
      </w:r>
      <w:r>
        <w:rPr>
          <w:rFonts w:ascii="Arial Nova Cond" w:hAnsi="Arial Nova Cond" w:cs="Arial"/>
          <w:color w:val="000000"/>
        </w:rPr>
        <w:t xml:space="preserve"> i staje się skuteczna z chwilą pisemnego powiadomienia o tym drugiej </w:t>
      </w:r>
      <w:r>
        <w:rPr>
          <w:rFonts w:ascii="Arial Nova Cond" w:hAnsi="Arial Nova Cond" w:cs="Arial"/>
          <w:b/>
          <w:color w:val="000000"/>
        </w:rPr>
        <w:t>Strony</w:t>
      </w:r>
      <w:r>
        <w:rPr>
          <w:rFonts w:ascii="Arial Nova Cond" w:hAnsi="Arial Nova Cond" w:cs="Arial"/>
          <w:color w:val="000000"/>
        </w:rPr>
        <w:t>.</w:t>
      </w:r>
    </w:p>
    <w:p w14:paraId="1C3AB843" w14:textId="77777777" w:rsidR="0047045B" w:rsidRDefault="0047045B">
      <w:pPr>
        <w:widowControl w:val="0"/>
        <w:numPr>
          <w:ilvl w:val="0"/>
          <w:numId w:val="52"/>
        </w:numPr>
        <w:suppressAutoHyphens w:val="0"/>
        <w:autoSpaceDE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  <w:color w:val="000000"/>
        </w:rPr>
        <w:t>Strony</w:t>
      </w:r>
      <w:r>
        <w:rPr>
          <w:rFonts w:ascii="Arial Nova Cond" w:hAnsi="Arial Nova Cond" w:cs="Times New Roman"/>
          <w:color w:val="000000"/>
        </w:rPr>
        <w:t xml:space="preserve"> zobowiązane są zawiadamiać się wzajemnie o każdorazowej zmianie adresu miejsca siedziby, adresu poczty elektronicznej oraz numerów telefonów. W razie zaniedbania tego obowiązku pismo przesłane pod ostatnio wskazany przez </w:t>
      </w:r>
      <w:r>
        <w:rPr>
          <w:rFonts w:ascii="Arial Nova Cond" w:hAnsi="Arial Nova Cond" w:cs="Times New Roman"/>
          <w:b/>
          <w:color w:val="000000"/>
        </w:rPr>
        <w:t>Stronę</w:t>
      </w:r>
      <w:r>
        <w:rPr>
          <w:rFonts w:ascii="Arial Nova Cond" w:hAnsi="Arial Nova Cond" w:cs="Times New Roman"/>
          <w:color w:val="000000"/>
        </w:rPr>
        <w:t xml:space="preserve"> adres uznaje się za doręczone. Zmiana danych, o których mowa w zdaniu pierwszym powyżej nie stanowi zmiany niniejszej </w:t>
      </w:r>
      <w:r>
        <w:rPr>
          <w:rFonts w:ascii="Arial Nova Cond" w:hAnsi="Arial Nova Cond" w:cs="Times New Roman"/>
          <w:b/>
          <w:color w:val="000000"/>
        </w:rPr>
        <w:t>Umowy</w:t>
      </w:r>
      <w:r>
        <w:rPr>
          <w:rFonts w:ascii="Arial Nova Cond" w:hAnsi="Arial Nova Cond" w:cs="Times New Roman"/>
          <w:color w:val="000000"/>
        </w:rPr>
        <w:t xml:space="preserve"> </w:t>
      </w:r>
      <w:r>
        <w:rPr>
          <w:rFonts w:ascii="Arial Nova Cond" w:hAnsi="Arial Nova Cond" w:cs="Arial"/>
          <w:color w:val="000000"/>
        </w:rPr>
        <w:t xml:space="preserve">i staje się skuteczna z chwilą pisemnego powiadomienia o tym drugiej </w:t>
      </w:r>
      <w:r>
        <w:rPr>
          <w:rFonts w:ascii="Arial Nova Cond" w:hAnsi="Arial Nova Cond" w:cs="Arial"/>
          <w:b/>
          <w:color w:val="000000"/>
        </w:rPr>
        <w:t>Strony</w:t>
      </w:r>
      <w:r>
        <w:rPr>
          <w:rFonts w:ascii="Arial Nova Cond" w:hAnsi="Arial Nova Cond" w:cs="Arial"/>
          <w:color w:val="000000"/>
        </w:rPr>
        <w:t>.</w:t>
      </w:r>
    </w:p>
    <w:p w14:paraId="13BBA5C7" w14:textId="77777777" w:rsidR="0047045B" w:rsidRDefault="0047045B">
      <w:pPr>
        <w:suppressAutoHyphens w:val="0"/>
        <w:spacing w:line="360" w:lineRule="auto"/>
        <w:contextualSpacing/>
        <w:jc w:val="center"/>
      </w:pPr>
      <w:r>
        <w:rPr>
          <w:rFonts w:ascii="Arial Nova Cond" w:hAnsi="Arial Nova Cond" w:cs="Arial"/>
          <w:b/>
          <w:bCs/>
          <w:color w:val="000000"/>
        </w:rPr>
        <w:t>§19</w:t>
      </w:r>
    </w:p>
    <w:p w14:paraId="20D3890E" w14:textId="77777777" w:rsidR="0047045B" w:rsidRDefault="0047045B">
      <w:pPr>
        <w:suppressAutoHyphens w:val="0"/>
        <w:spacing w:line="360" w:lineRule="auto"/>
        <w:contextualSpacing/>
        <w:jc w:val="center"/>
      </w:pPr>
      <w:r>
        <w:rPr>
          <w:rFonts w:ascii="Arial Nova Cond" w:hAnsi="Arial Nova Cond" w:cs="Arial"/>
          <w:b/>
          <w:bCs/>
          <w:color w:val="000000"/>
        </w:rPr>
        <w:t>[Ochrona danych osobowych]</w:t>
      </w:r>
    </w:p>
    <w:p w14:paraId="6E3D95AE" w14:textId="77777777" w:rsidR="0047045B" w:rsidRDefault="0047045B">
      <w:pPr>
        <w:suppressAutoHyphens w:val="0"/>
        <w:spacing w:line="360" w:lineRule="auto"/>
        <w:contextualSpacing/>
        <w:jc w:val="center"/>
      </w:pPr>
      <w:r>
        <w:rPr>
          <w:rFonts w:ascii="Arial Nova Cond" w:hAnsi="Arial Nova Cond" w:cs="Arial"/>
        </w:rPr>
        <w:t xml:space="preserve">Informacje wymagane zgodnie z art. 13 RODO </w:t>
      </w:r>
      <w:r>
        <w:rPr>
          <w:rFonts w:ascii="Arial Nova Cond" w:hAnsi="Arial Nova Cond" w:cs="Arial"/>
          <w:color w:val="000000"/>
        </w:rPr>
        <w:t xml:space="preserve">stanowią </w:t>
      </w:r>
      <w:r>
        <w:rPr>
          <w:rFonts w:ascii="Arial Nova Cond" w:hAnsi="Arial Nova Cond" w:cs="Arial"/>
          <w:b/>
          <w:bCs/>
          <w:color w:val="000000"/>
        </w:rPr>
        <w:t xml:space="preserve">załącznik nr </w:t>
      </w:r>
      <w:r w:rsidR="0017675C">
        <w:rPr>
          <w:rFonts w:ascii="Arial Nova Cond" w:hAnsi="Arial Nova Cond" w:cs="Arial"/>
          <w:b/>
          <w:bCs/>
          <w:color w:val="000000"/>
        </w:rPr>
        <w:t>2</w:t>
      </w:r>
      <w:r>
        <w:rPr>
          <w:rFonts w:ascii="Arial Nova Cond" w:hAnsi="Arial Nova Cond" w:cs="Arial"/>
          <w:b/>
          <w:bCs/>
          <w:color w:val="000000"/>
        </w:rPr>
        <w:t xml:space="preserve"> </w:t>
      </w:r>
      <w:r>
        <w:rPr>
          <w:rFonts w:ascii="Arial Nova Cond" w:hAnsi="Arial Nova Cond" w:cs="Arial"/>
          <w:color w:val="000000"/>
        </w:rPr>
        <w:t xml:space="preserve">do niniejszej </w:t>
      </w:r>
      <w:r>
        <w:rPr>
          <w:rFonts w:ascii="Arial Nova Cond" w:hAnsi="Arial Nova Cond" w:cs="Arial"/>
          <w:b/>
          <w:color w:val="000000"/>
        </w:rPr>
        <w:t>Umowy</w:t>
      </w:r>
      <w:r>
        <w:rPr>
          <w:rFonts w:ascii="Arial Nova Cond" w:hAnsi="Arial Nova Cond" w:cs="Arial"/>
          <w:color w:val="000000"/>
        </w:rPr>
        <w:t xml:space="preserve">. </w:t>
      </w:r>
    </w:p>
    <w:p w14:paraId="4BA42BDF" w14:textId="77777777" w:rsidR="0047045B" w:rsidRDefault="0047045B">
      <w:pPr>
        <w:suppressAutoHyphens w:val="0"/>
        <w:spacing w:after="0" w:line="360" w:lineRule="auto"/>
        <w:jc w:val="center"/>
      </w:pPr>
      <w:r>
        <w:rPr>
          <w:rFonts w:ascii="Arial Nova Cond" w:hAnsi="Arial Nova Cond" w:cs="Calibri"/>
          <w:b/>
          <w:bCs/>
        </w:rPr>
        <w:t>§</w:t>
      </w:r>
      <w:r>
        <w:rPr>
          <w:rFonts w:ascii="Arial Nova Cond" w:hAnsi="Arial Nova Cond" w:cs="Times New Roman"/>
          <w:b/>
          <w:bCs/>
        </w:rPr>
        <w:t>20</w:t>
      </w:r>
    </w:p>
    <w:p w14:paraId="7433E6FF" w14:textId="77777777" w:rsidR="0047045B" w:rsidRDefault="0047045B">
      <w:pPr>
        <w:suppressAutoHyphens w:val="0"/>
        <w:spacing w:after="0" w:line="360" w:lineRule="auto"/>
        <w:jc w:val="center"/>
      </w:pPr>
      <w:r>
        <w:rPr>
          <w:rFonts w:ascii="Arial Nova Cond" w:hAnsi="Arial Nova Cond" w:cs="Times New Roman"/>
          <w:b/>
          <w:bCs/>
        </w:rPr>
        <w:t>[Siła wyższa]</w:t>
      </w:r>
    </w:p>
    <w:p w14:paraId="0631AE70" w14:textId="77777777" w:rsidR="0047045B" w:rsidRDefault="0047045B">
      <w:pPr>
        <w:numPr>
          <w:ilvl w:val="0"/>
          <w:numId w:val="40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</w:rPr>
        <w:t xml:space="preserve">Przez siłę wyższą rozumie się w niniejszej </w:t>
      </w:r>
      <w:r>
        <w:rPr>
          <w:rFonts w:ascii="Arial Nova Cond" w:hAnsi="Arial Nova Cond" w:cs="Calibri"/>
          <w:b/>
        </w:rPr>
        <w:t>Umowie</w:t>
      </w:r>
      <w:r>
        <w:rPr>
          <w:rFonts w:ascii="Arial Nova Cond" w:hAnsi="Arial Nova Cond" w:cs="Calibri"/>
        </w:rPr>
        <w:t xml:space="preserve"> zdarzenia, których wystąpienie jest niezależne od </w:t>
      </w:r>
      <w:r>
        <w:rPr>
          <w:rFonts w:ascii="Arial Nova Cond" w:hAnsi="Arial Nova Cond" w:cs="Calibri"/>
          <w:b/>
        </w:rPr>
        <w:t>Stron</w:t>
      </w:r>
      <w:r>
        <w:rPr>
          <w:rFonts w:ascii="Arial Nova Cond" w:hAnsi="Arial Nova Cond" w:cs="Calibri"/>
        </w:rPr>
        <w:t xml:space="preserve"> i którym nie mogą one zapobiec przy zachowaniu należytej staranności, a w szczególności: wojny, stany nadzwyczajne, klęski żywiołowe, embargo, rewolucje, zamieszki i strajki.</w:t>
      </w:r>
    </w:p>
    <w:p w14:paraId="3AFDC472" w14:textId="77777777" w:rsidR="0047045B" w:rsidRDefault="0047045B">
      <w:pPr>
        <w:numPr>
          <w:ilvl w:val="0"/>
          <w:numId w:val="40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</w:rPr>
        <w:lastRenderedPageBreak/>
        <w:t xml:space="preserve">W sytuacjach wystąpienia siły wyższej, która ma wpływ na realizację przedmiotu umowy, </w:t>
      </w:r>
      <w:r>
        <w:rPr>
          <w:rFonts w:ascii="Arial Nova Cond" w:hAnsi="Arial Nova Cond" w:cs="Calibri"/>
          <w:b/>
        </w:rPr>
        <w:t>Wykonawca</w:t>
      </w:r>
      <w:r>
        <w:rPr>
          <w:rFonts w:ascii="Arial Nova Cond" w:hAnsi="Arial Nova Cond" w:cs="Calibri"/>
        </w:rPr>
        <w:t xml:space="preserve"> bez zbędnej zwłoki informuje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o tym fakcie.</w:t>
      </w:r>
    </w:p>
    <w:p w14:paraId="34662760" w14:textId="77777777" w:rsidR="0047045B" w:rsidRDefault="0047045B">
      <w:pPr>
        <w:suppressAutoHyphens w:val="0"/>
        <w:spacing w:after="0" w:line="360" w:lineRule="auto"/>
        <w:contextualSpacing/>
        <w:jc w:val="center"/>
      </w:pPr>
      <w:r>
        <w:rPr>
          <w:rFonts w:ascii="Arial Nova Cond" w:hAnsi="Arial Nova Cond" w:cs="Calibri"/>
          <w:b/>
          <w:bCs/>
        </w:rPr>
        <w:t>§ 21</w:t>
      </w:r>
    </w:p>
    <w:p w14:paraId="4E015F2C" w14:textId="77777777" w:rsidR="0047045B" w:rsidRDefault="0047045B">
      <w:pPr>
        <w:suppressAutoHyphens w:val="0"/>
        <w:spacing w:after="0" w:line="360" w:lineRule="auto"/>
        <w:contextualSpacing/>
        <w:jc w:val="center"/>
      </w:pPr>
      <w:r>
        <w:rPr>
          <w:rFonts w:ascii="Arial Nova Cond" w:hAnsi="Arial Nova Cond" w:cs="Calibri"/>
          <w:b/>
          <w:bCs/>
        </w:rPr>
        <w:t>[Prawa autorskie do dokumentacji powykonawczej]</w:t>
      </w:r>
    </w:p>
    <w:p w14:paraId="25ACF7E6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ind w:left="425" w:hanging="425"/>
        <w:jc w:val="both"/>
      </w:pPr>
      <w:r>
        <w:rPr>
          <w:rFonts w:ascii="Arial Nova Cond" w:hAnsi="Arial Nova Cond" w:cs="Calibri"/>
        </w:rPr>
        <w:t xml:space="preserve">W przypadku gdyby dokumentacja powykonawcza była utworem w rozumieniu ustawy z dnia 4 lutego 1994 r. o prawie autorskim i prawach pokrewnych, </w:t>
      </w:r>
      <w:r>
        <w:rPr>
          <w:rFonts w:ascii="Arial Nova Cond" w:hAnsi="Arial Nova Cond" w:cs="Calibri"/>
          <w:b/>
          <w:color w:val="000000"/>
        </w:rPr>
        <w:t>Wykonawca</w:t>
      </w:r>
      <w:r>
        <w:rPr>
          <w:rFonts w:ascii="Arial Nova Cond" w:hAnsi="Arial Nova Cond" w:cs="Calibri"/>
          <w:color w:val="000000"/>
        </w:rPr>
        <w:t xml:space="preserve"> przenosi na </w:t>
      </w:r>
      <w:r>
        <w:rPr>
          <w:rFonts w:ascii="Arial Nova Cond" w:hAnsi="Arial Nova Cond" w:cs="Calibri"/>
          <w:b/>
          <w:color w:val="000000"/>
        </w:rPr>
        <w:t>Zamawiającego</w:t>
      </w:r>
      <w:r>
        <w:rPr>
          <w:rFonts w:ascii="Arial Nova Cond" w:hAnsi="Arial Nova Cond" w:cs="Calibri"/>
          <w:color w:val="000000"/>
        </w:rPr>
        <w:t xml:space="preserve"> nieograniczone czasowo ani terytorialnie majątkowe prawa autorskie do dokumentacji powykonawczej (dalej jako: „</w:t>
      </w:r>
      <w:r>
        <w:rPr>
          <w:rFonts w:ascii="Arial Nova Cond" w:hAnsi="Arial Nova Cond" w:cs="Calibri"/>
          <w:b/>
          <w:bCs/>
          <w:color w:val="000000"/>
        </w:rPr>
        <w:t>Utwór”</w:t>
      </w:r>
      <w:r>
        <w:rPr>
          <w:rFonts w:ascii="Arial Nova Cond" w:hAnsi="Arial Nova Cond" w:cs="Calibri"/>
          <w:color w:val="000000"/>
        </w:rPr>
        <w:t xml:space="preserve">) w ramach wynagrodzenia za wykonanie </w:t>
      </w:r>
      <w:r>
        <w:rPr>
          <w:rFonts w:ascii="Arial Nova Cond" w:hAnsi="Arial Nova Cond" w:cs="Calibri"/>
          <w:b/>
          <w:color w:val="000000"/>
        </w:rPr>
        <w:t>Przedmiotu Umowy</w:t>
      </w:r>
      <w:r>
        <w:rPr>
          <w:rFonts w:ascii="Arial Nova Cond" w:hAnsi="Arial Nova Cond" w:cs="Calibri"/>
          <w:color w:val="000000"/>
        </w:rPr>
        <w:t xml:space="preserve">, o którym mowa w § 12 ust. 1 niniejszej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>.</w:t>
      </w:r>
    </w:p>
    <w:p w14:paraId="77AEEF05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jc w:val="both"/>
      </w:pPr>
      <w:r>
        <w:rPr>
          <w:rFonts w:ascii="Arial Nova Cond" w:hAnsi="Arial Nova Cond" w:cs="Calibri"/>
        </w:rPr>
        <w:t xml:space="preserve">Przeniesienie praw autorskich i własności egzemplarzy dokumentacji powykonawczej następuje z dniem podpisania protokołu odbioru końcowego </w:t>
      </w:r>
      <w:r>
        <w:rPr>
          <w:rFonts w:ascii="Arial Nova Cond" w:hAnsi="Arial Nova Cond" w:cs="Calibri"/>
          <w:b/>
        </w:rPr>
        <w:t>Inwestycji</w:t>
      </w:r>
      <w:r>
        <w:rPr>
          <w:rFonts w:ascii="Arial Nova Cond" w:hAnsi="Arial Nova Cond" w:cs="Calibri"/>
        </w:rPr>
        <w:t xml:space="preserve">, bez konieczności składania dodatkowych oświadczeń przez </w:t>
      </w:r>
      <w:r>
        <w:rPr>
          <w:rFonts w:ascii="Arial Nova Cond" w:hAnsi="Arial Nova Cond" w:cs="Calibri"/>
          <w:b/>
        </w:rPr>
        <w:t>Strony</w:t>
      </w:r>
      <w:r>
        <w:rPr>
          <w:rFonts w:ascii="Arial Nova Cond" w:hAnsi="Arial Nova Cond" w:cs="Calibri"/>
        </w:rPr>
        <w:t>.</w:t>
      </w:r>
      <w:r>
        <w:rPr>
          <w:rFonts w:cs="Times New Roman"/>
        </w:rPr>
        <w:t xml:space="preserve"> </w:t>
      </w:r>
      <w:r>
        <w:rPr>
          <w:rFonts w:ascii="Arial Nova Cond" w:hAnsi="Arial Nova Cond" w:cs="Calibri"/>
        </w:rPr>
        <w:t xml:space="preserve">Z dniem przeniesienia autorskich praw majątkowych, bez konieczności składania dodatkowych oświadczeń, </w:t>
      </w:r>
      <w:r>
        <w:rPr>
          <w:rFonts w:ascii="Arial Nova Cond" w:hAnsi="Arial Nova Cond" w:cs="Calibri"/>
          <w:b/>
        </w:rPr>
        <w:t>Wykonawca</w:t>
      </w:r>
      <w:r>
        <w:rPr>
          <w:rFonts w:ascii="Arial Nova Cond" w:hAnsi="Arial Nova Cond" w:cs="Calibri"/>
        </w:rPr>
        <w:t xml:space="preserve"> przeniesie także na rzecz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własność nośników, na których </w:t>
      </w:r>
      <w:r>
        <w:rPr>
          <w:rFonts w:ascii="Arial Nova Cond" w:hAnsi="Arial Nova Cond" w:cs="Calibri"/>
          <w:b/>
        </w:rPr>
        <w:t>Utwór</w:t>
      </w:r>
      <w:r>
        <w:rPr>
          <w:rFonts w:ascii="Arial Nova Cond" w:hAnsi="Arial Nova Cond" w:cs="Calibri"/>
        </w:rPr>
        <w:t xml:space="preserve"> utrwalono.</w:t>
      </w:r>
    </w:p>
    <w:p w14:paraId="0D148310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ind w:left="425" w:hanging="425"/>
        <w:jc w:val="both"/>
      </w:pPr>
      <w:r>
        <w:rPr>
          <w:rFonts w:ascii="Arial Nova Cond" w:hAnsi="Arial Nova Cond" w:cs="Calibri"/>
          <w:b/>
          <w:bCs/>
        </w:rPr>
        <w:t>Wykonawca</w:t>
      </w:r>
      <w:r>
        <w:rPr>
          <w:rFonts w:ascii="Arial Nova Cond" w:hAnsi="Arial Nova Cond" w:cs="Calibri"/>
          <w:bCs/>
        </w:rPr>
        <w:t xml:space="preserve"> oświadcza, iż </w:t>
      </w:r>
      <w:r>
        <w:rPr>
          <w:rFonts w:ascii="Arial Nova Cond" w:hAnsi="Arial Nova Cond" w:cs="Calibri"/>
          <w:b/>
          <w:bCs/>
        </w:rPr>
        <w:t>Utwór</w:t>
      </w:r>
      <w:r>
        <w:rPr>
          <w:rFonts w:ascii="Arial Nova Cond" w:hAnsi="Arial Nova Cond" w:cs="Calibri"/>
          <w:bCs/>
        </w:rPr>
        <w:t xml:space="preserve"> nie będzie obciążony żadnym prawem jakiegokolwiek podmiotu trzeciego, ani nie będzie przedmiotem żadnych roszczeń ze strony takich podmiotów.</w:t>
      </w:r>
    </w:p>
    <w:p w14:paraId="66F4B42F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Cs/>
        </w:rPr>
        <w:t xml:space="preserve">Przeniesienie majątkowych praw autorskich do </w:t>
      </w:r>
      <w:r>
        <w:rPr>
          <w:rFonts w:ascii="Arial Nova Cond" w:hAnsi="Arial Nova Cond" w:cs="Calibri"/>
          <w:b/>
          <w:bCs/>
        </w:rPr>
        <w:t>Utworu</w:t>
      </w:r>
      <w:r>
        <w:rPr>
          <w:rFonts w:ascii="Arial Nova Cond" w:hAnsi="Arial Nova Cond" w:cs="Calibri"/>
          <w:bCs/>
        </w:rPr>
        <w:t xml:space="preserve"> następuje na następujących polach eksploatacji:</w:t>
      </w:r>
    </w:p>
    <w:p w14:paraId="54B151D4" w14:textId="77777777" w:rsidR="0047045B" w:rsidRDefault="0047045B">
      <w:pPr>
        <w:numPr>
          <w:ilvl w:val="0"/>
          <w:numId w:val="51"/>
        </w:numPr>
        <w:suppressAutoHyphens w:val="0"/>
        <w:spacing w:after="120" w:line="360" w:lineRule="auto"/>
        <w:ind w:left="851" w:hanging="284"/>
        <w:jc w:val="both"/>
      </w:pPr>
      <w:r>
        <w:rPr>
          <w:rFonts w:ascii="Arial Nova Cond" w:hAnsi="Arial Nova Cond" w:cs="Calibri"/>
          <w:bCs/>
        </w:rPr>
        <w:t xml:space="preserve">zwielokrotnianie i utrwalanie utworów przy użyciu wszelkich dostępnych technik (a w tym techniką kserograficzną, fotokopiowania, techniką elektroniczną, zapisu magnetycznego, techniką cyfrową, wprowadzanie do pamięci komputera), </w:t>
      </w:r>
    </w:p>
    <w:p w14:paraId="319D1B4B" w14:textId="77777777" w:rsidR="0047045B" w:rsidRDefault="0047045B">
      <w:pPr>
        <w:numPr>
          <w:ilvl w:val="0"/>
          <w:numId w:val="51"/>
        </w:numPr>
        <w:suppressAutoHyphens w:val="0"/>
        <w:spacing w:after="120" w:line="360" w:lineRule="auto"/>
        <w:ind w:left="851" w:hanging="284"/>
        <w:jc w:val="both"/>
      </w:pPr>
      <w:r>
        <w:rPr>
          <w:rFonts w:ascii="Arial Nova Cond" w:hAnsi="Arial Nova Cond" w:cs="Calibri"/>
          <w:bCs/>
        </w:rPr>
        <w:t xml:space="preserve">w zakresie obrotu oryginału albo egzemplarzy, na których </w:t>
      </w:r>
      <w:r>
        <w:rPr>
          <w:rFonts w:ascii="Arial Nova Cond" w:hAnsi="Arial Nova Cond" w:cs="Calibri"/>
          <w:b/>
          <w:bCs/>
        </w:rPr>
        <w:t>Utwór</w:t>
      </w:r>
      <w:r>
        <w:rPr>
          <w:rFonts w:ascii="Arial Nova Cond" w:hAnsi="Arial Nova Cond" w:cs="Calibri"/>
          <w:bCs/>
        </w:rPr>
        <w:t xml:space="preserve"> utrwalono: wprowadzanie do obrotu, użyczenie lub najem. </w:t>
      </w:r>
    </w:p>
    <w:p w14:paraId="732CC796" w14:textId="77777777" w:rsidR="0047045B" w:rsidRDefault="0047045B" w:rsidP="00F90D8B">
      <w:pPr>
        <w:numPr>
          <w:ilvl w:val="0"/>
          <w:numId w:val="51"/>
        </w:numPr>
        <w:suppressAutoHyphens w:val="0"/>
        <w:spacing w:after="120" w:line="360" w:lineRule="auto"/>
        <w:ind w:left="851" w:hanging="284"/>
        <w:jc w:val="both"/>
      </w:pPr>
      <w:r>
        <w:rPr>
          <w:rFonts w:ascii="Arial Nova Cond" w:hAnsi="Arial Nova Cond" w:cs="Calibri"/>
          <w:bCs/>
        </w:rPr>
        <w:t xml:space="preserve">w zakresie rozpowszechniania w sposób inny, niż określony w pkt 2) - wystawianie w reklamach, ofertach w inny publiczny sposób, w tym w sieci internet, intranet i w sieciach zamkniętych, a także </w:t>
      </w:r>
      <w:r>
        <w:rPr>
          <w:rFonts w:ascii="Arial Nova Cond" w:hAnsi="Arial Nova Cond" w:cs="Calibri"/>
          <w:bCs/>
          <w:color w:val="000000"/>
        </w:rPr>
        <w:t>publiczne udostępnianie utworów w taki sposób, aby każdy mógł mieć do nich dostęp</w:t>
      </w:r>
      <w:r>
        <w:rPr>
          <w:rFonts w:ascii="Arial Nova Cond" w:hAnsi="Arial Nova Cond" w:cs="Calibri"/>
          <w:bCs/>
        </w:rPr>
        <w:t xml:space="preserve"> oraz publikowania, udostępniania, przekazywania utworów w części lub całości w inny sposób.</w:t>
      </w:r>
    </w:p>
    <w:p w14:paraId="17F1C04D" w14:textId="77777777" w:rsidR="0047045B" w:rsidRDefault="0047045B">
      <w:pPr>
        <w:numPr>
          <w:ilvl w:val="0"/>
          <w:numId w:val="46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Cs/>
        </w:rPr>
        <w:t xml:space="preserve">Wraz z przeniesieniem autorskich praw majątkowych, zgodnie postanowieniami ustępów poprzedzających, </w:t>
      </w:r>
      <w:r>
        <w:rPr>
          <w:rFonts w:ascii="Arial Nova Cond" w:hAnsi="Arial Nova Cond" w:cs="Calibri"/>
          <w:b/>
          <w:bCs/>
        </w:rPr>
        <w:t>Wykonawca</w:t>
      </w:r>
      <w:r>
        <w:rPr>
          <w:rFonts w:ascii="Arial Nova Cond" w:hAnsi="Arial Nova Cond" w:cs="Calibri"/>
          <w:bCs/>
        </w:rPr>
        <w:t xml:space="preserve"> przenosi także na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, nieodpłatnie, wyłączne prawo zezwalania na wykonywanie zależnych praw autorskich. </w:t>
      </w:r>
    </w:p>
    <w:p w14:paraId="306B18B9" w14:textId="77777777" w:rsidR="0047045B" w:rsidRDefault="0047045B">
      <w:pPr>
        <w:numPr>
          <w:ilvl w:val="0"/>
          <w:numId w:val="46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/>
          <w:bCs/>
          <w:color w:val="000000"/>
        </w:rPr>
        <w:t xml:space="preserve">Wykonawca </w:t>
      </w:r>
      <w:r>
        <w:rPr>
          <w:rFonts w:ascii="Arial Nova Cond" w:hAnsi="Arial Nova Cond" w:cs="Calibri"/>
          <w:bCs/>
          <w:color w:val="000000"/>
        </w:rPr>
        <w:t xml:space="preserve">zobowiązuje się do zapewnienia, że autorzy </w:t>
      </w:r>
      <w:r>
        <w:rPr>
          <w:rFonts w:ascii="Arial Nova Cond" w:hAnsi="Arial Nova Cond" w:cs="Calibri"/>
          <w:b/>
          <w:bCs/>
          <w:color w:val="000000"/>
        </w:rPr>
        <w:t>Utworu</w:t>
      </w:r>
      <w:r>
        <w:rPr>
          <w:rFonts w:ascii="Arial Nova Cond" w:hAnsi="Arial Nova Cond" w:cs="Calibri"/>
          <w:bCs/>
          <w:color w:val="000000"/>
        </w:rPr>
        <w:t xml:space="preserve"> nie będą wykonywali do niego autorskich praw osobistych. </w:t>
      </w:r>
    </w:p>
    <w:p w14:paraId="17A04761" w14:textId="77777777" w:rsidR="0047045B" w:rsidRDefault="0047045B">
      <w:pPr>
        <w:numPr>
          <w:ilvl w:val="0"/>
          <w:numId w:val="46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Cs/>
        </w:rPr>
        <w:lastRenderedPageBreak/>
        <w:t xml:space="preserve">Wygaśnięcie jakichkolwiek zobowiązań w wyniku odstąpienia przez </w:t>
      </w:r>
      <w:r>
        <w:rPr>
          <w:rFonts w:ascii="Arial Nova Cond" w:hAnsi="Arial Nova Cond" w:cs="Calibri"/>
          <w:b/>
          <w:bCs/>
        </w:rPr>
        <w:t>Strony</w:t>
      </w:r>
      <w:r>
        <w:rPr>
          <w:rFonts w:ascii="Arial Nova Cond" w:hAnsi="Arial Nova Cond" w:cs="Calibri"/>
          <w:bCs/>
        </w:rPr>
        <w:t xml:space="preserve"> od niniejszej </w:t>
      </w:r>
      <w:r>
        <w:rPr>
          <w:rFonts w:ascii="Arial Nova Cond" w:hAnsi="Arial Nova Cond" w:cs="Calibri"/>
          <w:b/>
          <w:bCs/>
        </w:rPr>
        <w:t>Umowy</w:t>
      </w:r>
      <w:r>
        <w:rPr>
          <w:rFonts w:ascii="Arial Nova Cond" w:hAnsi="Arial Nova Cond" w:cs="Calibri"/>
          <w:bCs/>
        </w:rPr>
        <w:t xml:space="preserve">, a także w wyniku rozwiązania </w:t>
      </w:r>
      <w:r>
        <w:rPr>
          <w:rFonts w:ascii="Arial Nova Cond" w:hAnsi="Arial Nova Cond" w:cs="Calibri"/>
          <w:b/>
          <w:bCs/>
        </w:rPr>
        <w:t>Umowy</w:t>
      </w:r>
      <w:r>
        <w:rPr>
          <w:rFonts w:ascii="Arial Nova Cond" w:hAnsi="Arial Nova Cond" w:cs="Calibri"/>
          <w:bCs/>
        </w:rPr>
        <w:t xml:space="preserve"> nie będzie wywoływać skutków w zakresie praw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, które wynikają z niniejszego paragrafu </w:t>
      </w:r>
      <w:r>
        <w:rPr>
          <w:rFonts w:ascii="Arial Nova Cond" w:hAnsi="Arial Nova Cond" w:cs="Calibri"/>
          <w:b/>
          <w:bCs/>
        </w:rPr>
        <w:t>Umowy</w:t>
      </w:r>
      <w:r>
        <w:rPr>
          <w:rFonts w:ascii="Arial Nova Cond" w:hAnsi="Arial Nova Cond" w:cs="Calibri"/>
          <w:bCs/>
        </w:rPr>
        <w:t xml:space="preserve">. </w:t>
      </w:r>
    </w:p>
    <w:p w14:paraId="7ADF035D" w14:textId="77777777" w:rsidR="0047045B" w:rsidRDefault="0047045B">
      <w:pPr>
        <w:suppressAutoHyphens w:val="0"/>
        <w:spacing w:after="0" w:line="360" w:lineRule="auto"/>
        <w:jc w:val="center"/>
      </w:pPr>
      <w:r>
        <w:rPr>
          <w:rFonts w:ascii="Arial Nova Cond" w:hAnsi="Arial Nova Cond" w:cs="Times New Roman"/>
          <w:b/>
          <w:bCs/>
        </w:rPr>
        <w:t>§ 22</w:t>
      </w:r>
    </w:p>
    <w:p w14:paraId="589110A7" w14:textId="77777777" w:rsidR="0047045B" w:rsidRDefault="0047045B">
      <w:pPr>
        <w:suppressAutoHyphens w:val="0"/>
        <w:spacing w:after="0" w:line="360" w:lineRule="auto"/>
        <w:ind w:left="426" w:hanging="426"/>
        <w:jc w:val="center"/>
      </w:pPr>
      <w:r>
        <w:rPr>
          <w:rFonts w:ascii="Arial Nova Cond" w:hAnsi="Arial Nova Cond" w:cs="Times New Roman"/>
          <w:b/>
          <w:bCs/>
        </w:rPr>
        <w:t>[Postanowienia końcowe]</w:t>
      </w:r>
    </w:p>
    <w:p w14:paraId="5038B8E6" w14:textId="77777777" w:rsidR="0047045B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</w:rPr>
        <w:t>Wykonawca</w:t>
      </w:r>
      <w:r>
        <w:rPr>
          <w:rFonts w:ascii="Arial Nova Cond" w:hAnsi="Arial Nova Cond" w:cs="Times New Roman"/>
        </w:rPr>
        <w:t xml:space="preserve"> bez zgody </w:t>
      </w:r>
      <w:r>
        <w:rPr>
          <w:rFonts w:ascii="Arial Nova Cond" w:hAnsi="Arial Nova Cond" w:cs="Times New Roman"/>
          <w:b/>
        </w:rPr>
        <w:t>Zamawiającego</w:t>
      </w:r>
      <w:r>
        <w:rPr>
          <w:rFonts w:ascii="Arial Nova Cond" w:hAnsi="Arial Nova Cond" w:cs="Times New Roman"/>
        </w:rPr>
        <w:t xml:space="preserve"> nie może przenieść, ani obciążyć jakiejkolwiek wierzytelności wynikającej z niniejszej </w:t>
      </w:r>
      <w:r>
        <w:rPr>
          <w:rFonts w:ascii="Arial Nova Cond" w:hAnsi="Arial Nova Cond" w:cs="Times New Roman"/>
          <w:b/>
        </w:rPr>
        <w:t>Umowy</w:t>
      </w:r>
      <w:r>
        <w:rPr>
          <w:rFonts w:ascii="Arial Nova Cond" w:hAnsi="Arial Nova Cond" w:cs="Times New Roman"/>
        </w:rPr>
        <w:t xml:space="preserve"> na rzecz osoby trzeciej.</w:t>
      </w:r>
    </w:p>
    <w:p w14:paraId="2B1A2E6A" w14:textId="77777777" w:rsidR="0047045B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</w:rPr>
        <w:t xml:space="preserve">Z uwzględnieniem obowiązujących przepisów </w:t>
      </w:r>
      <w:r>
        <w:rPr>
          <w:rFonts w:ascii="Arial Nova Cond" w:hAnsi="Arial Nova Cond" w:cs="Times New Roman"/>
          <w:b/>
        </w:rPr>
        <w:t>Zamawiający</w:t>
      </w:r>
      <w:r>
        <w:rPr>
          <w:rFonts w:ascii="Arial Nova Cond" w:hAnsi="Arial Nova Cond" w:cs="Times New Roman"/>
        </w:rPr>
        <w:t xml:space="preserve"> jest uprawniony do potrącenia z wynagrodzenia należnego </w:t>
      </w:r>
      <w:r>
        <w:rPr>
          <w:rFonts w:ascii="Arial Nova Cond" w:hAnsi="Arial Nova Cond" w:cs="Times New Roman"/>
          <w:b/>
        </w:rPr>
        <w:t>Wykonawcy</w:t>
      </w:r>
      <w:r>
        <w:rPr>
          <w:rFonts w:ascii="Arial Nova Cond" w:hAnsi="Arial Nova Cond" w:cs="Times New Roman"/>
        </w:rPr>
        <w:t xml:space="preserve"> wszelkich kwot należności względem </w:t>
      </w:r>
      <w:r>
        <w:rPr>
          <w:rFonts w:ascii="Arial Nova Cond" w:hAnsi="Arial Nova Cond" w:cs="Times New Roman"/>
          <w:b/>
        </w:rPr>
        <w:t>Wykonawcy</w:t>
      </w:r>
      <w:r>
        <w:rPr>
          <w:rFonts w:ascii="Arial Nova Cond" w:hAnsi="Arial Nova Cond" w:cs="Times New Roman"/>
        </w:rPr>
        <w:t>, w tym kar umownych, kosztów wykonania zastępczego, odszkodowań i</w:t>
      </w:r>
      <w:r>
        <w:rPr>
          <w:rFonts w:ascii="Arial Nova Cond" w:hAnsi="Arial Nova Cond" w:cs="Times New Roman"/>
          <w:spacing w:val="-1"/>
        </w:rPr>
        <w:t xml:space="preserve"> </w:t>
      </w:r>
      <w:r>
        <w:rPr>
          <w:rFonts w:ascii="Arial Nova Cond" w:hAnsi="Arial Nova Cond" w:cs="Times New Roman"/>
        </w:rPr>
        <w:t>innych.</w:t>
      </w:r>
    </w:p>
    <w:p w14:paraId="267370B3" w14:textId="2938F080" w:rsidR="00464515" w:rsidRPr="000033D6" w:rsidRDefault="00464515" w:rsidP="00464515">
      <w:pPr>
        <w:pStyle w:val="Akapitzlist"/>
        <w:numPr>
          <w:ilvl w:val="0"/>
          <w:numId w:val="48"/>
        </w:numPr>
        <w:suppressAutoHyphens/>
        <w:spacing w:after="120" w:line="360" w:lineRule="auto"/>
        <w:contextualSpacing w:val="0"/>
        <w:jc w:val="both"/>
        <w:rPr>
          <w:rFonts w:ascii="Arial Nova Cond" w:hAnsi="Arial Nova Cond"/>
          <w:b/>
          <w:sz w:val="22"/>
          <w:szCs w:val="22"/>
          <w:u w:val="single"/>
        </w:rPr>
      </w:pPr>
      <w:r w:rsidRPr="00B23E23">
        <w:rPr>
          <w:rFonts w:ascii="Arial Nova Cond" w:hAnsi="Arial Nova Cond" w:cs="Calibri"/>
          <w:sz w:val="22"/>
          <w:szCs w:val="22"/>
        </w:rPr>
        <w:t xml:space="preserve">Ewentualne spory w </w:t>
      </w:r>
      <w:r w:rsidRPr="000033D6">
        <w:rPr>
          <w:rFonts w:ascii="Arial Nova Cond" w:hAnsi="Arial Nova Cond" w:cs="Calibri"/>
          <w:sz w:val="22"/>
          <w:szCs w:val="22"/>
        </w:rPr>
        <w:t xml:space="preserve">relacjach z </w:t>
      </w:r>
      <w:r w:rsidRPr="000033D6">
        <w:rPr>
          <w:rFonts w:ascii="Arial Nova Cond" w:hAnsi="Arial Nova Cond" w:cs="Calibri"/>
          <w:b/>
          <w:sz w:val="22"/>
          <w:szCs w:val="22"/>
        </w:rPr>
        <w:t>Wykonawcą</w:t>
      </w:r>
      <w:r w:rsidRPr="000033D6">
        <w:rPr>
          <w:rFonts w:ascii="Arial Nova Cond" w:hAnsi="Arial Nova Cond" w:cs="Calibri"/>
          <w:sz w:val="22"/>
          <w:szCs w:val="22"/>
        </w:rPr>
        <w:t xml:space="preserve"> o roszczenia cywilnoprawne w sprawach, w których zawarcie ugody jest dopuszczalne,</w:t>
      </w:r>
      <w:r w:rsidR="009117FE" w:rsidRPr="000033D6">
        <w:rPr>
          <w:rFonts w:ascii="Arial Nova Cond" w:hAnsi="Arial Nova Cond" w:cs="Calibri"/>
          <w:sz w:val="22"/>
          <w:szCs w:val="22"/>
        </w:rPr>
        <w:t xml:space="preserve"> Strony poddają</w:t>
      </w:r>
      <w:r w:rsidRPr="000033D6">
        <w:rPr>
          <w:rFonts w:ascii="Arial Nova Cond" w:hAnsi="Arial Nova Cond" w:cs="Calibri"/>
          <w:sz w:val="22"/>
          <w:szCs w:val="22"/>
        </w:rPr>
        <w:t xml:space="preserve"> mediacjom lub innemu polubownemu rozwiązaniu sporu</w:t>
      </w:r>
      <w:r w:rsidR="007E38AB" w:rsidRPr="000033D6">
        <w:rPr>
          <w:rFonts w:ascii="Arial Nova Cond" w:hAnsi="Arial Nova Cond" w:cs="Calibri"/>
          <w:sz w:val="22"/>
          <w:szCs w:val="22"/>
        </w:rPr>
        <w:t xml:space="preserve"> prze</w:t>
      </w:r>
      <w:r w:rsidR="00503BB5">
        <w:rPr>
          <w:rFonts w:ascii="Arial Nova Cond" w:hAnsi="Arial Nova Cond" w:cs="Calibri"/>
          <w:sz w:val="22"/>
          <w:szCs w:val="22"/>
        </w:rPr>
        <w:t>d</w:t>
      </w:r>
      <w:r w:rsidRPr="000033D6">
        <w:rPr>
          <w:rFonts w:ascii="Arial Nova Cond" w:hAnsi="Arial Nova Cond" w:cs="Calibri"/>
          <w:sz w:val="22"/>
          <w:szCs w:val="22"/>
        </w:rPr>
        <w:t xml:space="preserve"> Sąd</w:t>
      </w:r>
      <w:r w:rsidR="007E38AB" w:rsidRPr="000033D6">
        <w:rPr>
          <w:rFonts w:ascii="Arial Nova Cond" w:hAnsi="Arial Nova Cond" w:cs="Calibri"/>
          <w:sz w:val="22"/>
          <w:szCs w:val="22"/>
        </w:rPr>
        <w:t>em</w:t>
      </w:r>
      <w:r w:rsidRPr="000033D6">
        <w:rPr>
          <w:rFonts w:ascii="Arial Nova Cond" w:hAnsi="Arial Nova Cond" w:cs="Calibri"/>
          <w:sz w:val="22"/>
          <w:szCs w:val="22"/>
        </w:rPr>
        <w:t xml:space="preserve"> Polubown</w:t>
      </w:r>
      <w:r w:rsidR="007E38AB" w:rsidRPr="000033D6">
        <w:rPr>
          <w:rFonts w:ascii="Arial Nova Cond" w:hAnsi="Arial Nova Cond" w:cs="Calibri"/>
          <w:sz w:val="22"/>
          <w:szCs w:val="22"/>
        </w:rPr>
        <w:t>ym</w:t>
      </w:r>
      <w:r w:rsidRPr="000033D6">
        <w:rPr>
          <w:rFonts w:ascii="Arial Nova Cond" w:hAnsi="Arial Nova Cond" w:cs="Calibri"/>
          <w:sz w:val="22"/>
          <w:szCs w:val="22"/>
        </w:rPr>
        <w:t xml:space="preserve"> przy Prokuratorii Generalnej Rzeczypospolitej Polskiej</w:t>
      </w:r>
      <w:r w:rsidR="007E38AB" w:rsidRPr="000033D6">
        <w:rPr>
          <w:rFonts w:ascii="Arial Nova Cond" w:hAnsi="Arial Nova Cond" w:cs="Calibri"/>
          <w:sz w:val="22"/>
          <w:szCs w:val="22"/>
        </w:rPr>
        <w:t>, wybranym mediatorem albo osobą prowadzącą inne polubowne rozwiązanie sporu.</w:t>
      </w:r>
      <w:r w:rsidRPr="000033D6">
        <w:rPr>
          <w:rFonts w:ascii="Arial Nova Cond" w:hAnsi="Arial Nova Cond" w:cs="Calibri"/>
          <w:sz w:val="22"/>
          <w:szCs w:val="22"/>
        </w:rPr>
        <w:t xml:space="preserve"> </w:t>
      </w:r>
    </w:p>
    <w:p w14:paraId="35B754DA" w14:textId="77777777" w:rsidR="0047045B" w:rsidRPr="000033D6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 w:rsidRPr="000033D6">
        <w:rPr>
          <w:rFonts w:ascii="Arial Nova Cond" w:hAnsi="Arial Nova Cond" w:cs="Times New Roman"/>
        </w:rPr>
        <w:t xml:space="preserve">W przypadku nie dojścia do porozumienia spory podlegają rozstrzyganiu przez sąd właściwy dla siedziby </w:t>
      </w:r>
      <w:r w:rsidRPr="000033D6">
        <w:rPr>
          <w:rFonts w:ascii="Arial Nova Cond" w:hAnsi="Arial Nova Cond" w:cs="Times New Roman"/>
          <w:b/>
        </w:rPr>
        <w:t>Zamawiającego</w:t>
      </w:r>
      <w:r w:rsidRPr="000033D6">
        <w:rPr>
          <w:rFonts w:ascii="Arial Nova Cond" w:hAnsi="Arial Nova Cond" w:cs="Times New Roman"/>
        </w:rPr>
        <w:t>.</w:t>
      </w:r>
    </w:p>
    <w:p w14:paraId="553EF028" w14:textId="5FA813CE" w:rsidR="0047045B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</w:rPr>
        <w:t xml:space="preserve">W sprawach nieuregulowanych niniejszą umową stosuje się przepisy ustaw: ustawy z dnia 11 września 2019 r. Prawo zamówień publicznych </w:t>
      </w:r>
      <w:r w:rsidRPr="009117FE">
        <w:rPr>
          <w:rFonts w:ascii="Arial Nova Cond" w:hAnsi="Arial Nova Cond" w:cs="Calibri"/>
        </w:rPr>
        <w:t>(</w:t>
      </w:r>
      <w:r w:rsidR="00775BC0" w:rsidRPr="009117FE">
        <w:rPr>
          <w:rFonts w:ascii="Arial Nova Cond" w:hAnsi="Arial Nova Cond" w:cs="Calibri"/>
        </w:rPr>
        <w:t xml:space="preserve">t.j. </w:t>
      </w:r>
      <w:r w:rsidR="009117FE" w:rsidRPr="009117FE">
        <w:rPr>
          <w:rFonts w:ascii="Arial Nova Cond" w:hAnsi="Arial Nova Cond" w:cs="Calibri"/>
        </w:rPr>
        <w:t>Dz.U. z 202</w:t>
      </w:r>
      <w:r w:rsidR="00467E1B">
        <w:rPr>
          <w:rFonts w:ascii="Arial Nova Cond" w:hAnsi="Arial Nova Cond" w:cs="Calibri"/>
        </w:rPr>
        <w:t>4</w:t>
      </w:r>
      <w:r w:rsidR="009117FE" w:rsidRPr="009117FE">
        <w:rPr>
          <w:rFonts w:ascii="Arial Nova Cond" w:hAnsi="Arial Nova Cond" w:cs="Calibri"/>
        </w:rPr>
        <w:t xml:space="preserve"> r. poz. </w:t>
      </w:r>
      <w:r w:rsidR="00467E1B">
        <w:rPr>
          <w:rFonts w:ascii="Arial Nova Cond" w:hAnsi="Arial Nova Cond" w:cs="Calibri"/>
        </w:rPr>
        <w:t>1320</w:t>
      </w:r>
      <w:r w:rsidRPr="009117FE">
        <w:rPr>
          <w:rFonts w:ascii="Arial Nova Cond" w:hAnsi="Arial Nova Cond" w:cs="Calibri"/>
        </w:rPr>
        <w:t xml:space="preserve">), ustawy z dnia 07.07.1994 r. Prawo budowlane </w:t>
      </w:r>
      <w:r w:rsidR="00775BC0" w:rsidRPr="009117FE">
        <w:rPr>
          <w:rFonts w:ascii="Arial Nova Cond" w:hAnsi="Arial Nova Cond" w:cs="Calibri"/>
        </w:rPr>
        <w:t>(</w:t>
      </w:r>
      <w:r w:rsidR="009117FE" w:rsidRPr="009117FE">
        <w:rPr>
          <w:rFonts w:ascii="Arial Nova Cond" w:hAnsi="Arial Nova Cond" w:cs="Calibri"/>
        </w:rPr>
        <w:t>t.j. Dz.U. z 2024</w:t>
      </w:r>
      <w:r w:rsidR="00775BC0" w:rsidRPr="009117FE">
        <w:rPr>
          <w:rFonts w:ascii="Arial Nova Cond" w:hAnsi="Arial Nova Cond" w:cs="Calibri"/>
        </w:rPr>
        <w:t xml:space="preserve"> r. poz. </w:t>
      </w:r>
      <w:r w:rsidR="009117FE" w:rsidRPr="009117FE">
        <w:rPr>
          <w:rFonts w:ascii="Arial Nova Cond" w:hAnsi="Arial Nova Cond" w:cs="Calibri"/>
        </w:rPr>
        <w:t>725</w:t>
      </w:r>
      <w:r w:rsidR="00775BC0" w:rsidRPr="009117FE">
        <w:rPr>
          <w:rFonts w:ascii="Arial Nova Cond" w:hAnsi="Arial Nova Cond" w:cs="Calibri"/>
        </w:rPr>
        <w:t xml:space="preserve">) </w:t>
      </w:r>
      <w:r w:rsidRPr="009117FE">
        <w:rPr>
          <w:rFonts w:ascii="Arial Nova Cond" w:hAnsi="Arial Nova Cond" w:cs="Calibri"/>
        </w:rPr>
        <w:t>oraz Kodeksu cywilnego (</w:t>
      </w:r>
      <w:r w:rsidR="009117FE" w:rsidRPr="009117FE">
        <w:rPr>
          <w:rFonts w:ascii="Arial Nova Cond" w:hAnsi="Arial Nova Cond" w:cs="Calibri"/>
        </w:rPr>
        <w:t>t.j. Dz.U. z 202</w:t>
      </w:r>
      <w:r w:rsidR="00467E1B">
        <w:rPr>
          <w:rFonts w:ascii="Arial Nova Cond" w:hAnsi="Arial Nova Cond" w:cs="Calibri"/>
        </w:rPr>
        <w:t>4</w:t>
      </w:r>
      <w:r w:rsidR="00F829AF" w:rsidRPr="009117FE">
        <w:rPr>
          <w:rFonts w:ascii="Arial Nova Cond" w:hAnsi="Arial Nova Cond" w:cs="Calibri"/>
        </w:rPr>
        <w:t xml:space="preserve"> r. poz. </w:t>
      </w:r>
      <w:r w:rsidR="00467E1B">
        <w:rPr>
          <w:rFonts w:ascii="Arial Nova Cond" w:hAnsi="Arial Nova Cond" w:cs="Calibri"/>
        </w:rPr>
        <w:t>1061</w:t>
      </w:r>
      <w:r w:rsidR="00F829AF" w:rsidRPr="009117FE">
        <w:rPr>
          <w:rFonts w:ascii="Arial Nova Cond" w:hAnsi="Arial Nova Cond" w:cs="Calibri"/>
        </w:rPr>
        <w:t>)</w:t>
      </w:r>
      <w:r w:rsidRPr="009117FE">
        <w:rPr>
          <w:rFonts w:ascii="Arial Nova Cond" w:hAnsi="Arial Nova Cond" w:cs="Calibri"/>
        </w:rPr>
        <w:t xml:space="preserve">, o ile przepisy </w:t>
      </w:r>
      <w:r w:rsidRPr="009117FE">
        <w:rPr>
          <w:rFonts w:ascii="Arial Nova Cond" w:hAnsi="Arial Nova Cond" w:cs="Calibri"/>
          <w:b/>
        </w:rPr>
        <w:t>ustawy-PZP</w:t>
      </w:r>
      <w:r w:rsidRPr="009117FE">
        <w:rPr>
          <w:rFonts w:ascii="Arial Nova Cond" w:hAnsi="Arial Nova Cond" w:cs="Calibri"/>
        </w:rPr>
        <w:t xml:space="preserve"> nie stanowią inaczej.</w:t>
      </w:r>
    </w:p>
    <w:p w14:paraId="6A901AE0" w14:textId="77777777" w:rsidR="0047045B" w:rsidRPr="008F1BF7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  <w:rPr>
          <w:bCs/>
        </w:rPr>
      </w:pPr>
      <w:r w:rsidRPr="008F1BF7">
        <w:rPr>
          <w:rFonts w:ascii="Arial Nova Cond" w:hAnsi="Arial Nova Cond" w:cs="Times New Roman"/>
          <w:bCs/>
        </w:rPr>
        <w:t>Umowę niniejszą sporządzono w dwóch jednobrzmiących egzemplarzach– jeden egzemplarz dla Wykonawcy, jeden dla Zamawiającego.</w:t>
      </w:r>
    </w:p>
    <w:p w14:paraId="3563F63E" w14:textId="77777777" w:rsidR="0047045B" w:rsidRPr="00B23E23" w:rsidRDefault="004C4578" w:rsidP="00B23E23">
      <w:pPr>
        <w:suppressAutoHyphens w:val="0"/>
        <w:spacing w:line="360" w:lineRule="auto"/>
        <w:ind w:firstLine="709"/>
        <w:rPr>
          <w:rFonts w:ascii="Arial Nova Cond" w:hAnsi="Arial Nova Cond" w:cs="Calibri"/>
          <w:b/>
          <w:bCs/>
          <w:color w:val="000000"/>
        </w:rPr>
      </w:pPr>
      <w:r w:rsidRPr="00B23E23">
        <w:rPr>
          <w:rFonts w:ascii="Arial Nova Cond" w:hAnsi="Arial Nova Cond" w:cs="Calibri"/>
          <w:b/>
          <w:bCs/>
          <w:color w:val="000000"/>
        </w:rPr>
        <w:t>Zamawiający</w:t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  <w:t>Wykonawca</w:t>
      </w:r>
    </w:p>
    <w:p w14:paraId="56EA6D75" w14:textId="77777777" w:rsidR="004C4578" w:rsidRDefault="004C4578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43D48953" w14:textId="77777777" w:rsidR="00D64D03" w:rsidRDefault="00D64D03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150965C9" w14:textId="77777777" w:rsidR="00D64D03" w:rsidRDefault="00D64D03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269170DE" w14:textId="77777777" w:rsidR="00D64D03" w:rsidRDefault="00D64D03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132BDFB4" w14:textId="77777777" w:rsidR="00D64D03" w:rsidRDefault="00D64D03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2D6EE0BA" w14:textId="77777777" w:rsidR="002B67C6" w:rsidRDefault="002B67C6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4D9005D7" w14:textId="77777777" w:rsidR="007608FC" w:rsidRDefault="007608FC" w:rsidP="00222826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4241C2FC" w14:textId="403F0AD9" w:rsidR="002B67C6" w:rsidRPr="002B67C6" w:rsidRDefault="002B67C6" w:rsidP="002B67C6">
      <w:pPr>
        <w:suppressAutoHyphens w:val="0"/>
        <w:spacing w:line="360" w:lineRule="auto"/>
        <w:jc w:val="right"/>
        <w:rPr>
          <w:rFonts w:ascii="Arial Nova Cond" w:hAnsi="Arial Nova Cond" w:cs="Calibri"/>
          <w:color w:val="000000"/>
        </w:rPr>
      </w:pPr>
      <w:r w:rsidRPr="002B67C6">
        <w:rPr>
          <w:rFonts w:ascii="Arial Nova Cond" w:hAnsi="Arial Nova Cond" w:cs="Calibri"/>
          <w:color w:val="000000"/>
        </w:rPr>
        <w:lastRenderedPageBreak/>
        <w:t>Załącznik nr 1</w:t>
      </w:r>
    </w:p>
    <w:p w14:paraId="1C561F7A" w14:textId="1FC42164" w:rsidR="002B67C6" w:rsidRPr="002B67C6" w:rsidRDefault="002B67C6" w:rsidP="002B67C6">
      <w:pPr>
        <w:suppressAutoHyphens w:val="0"/>
        <w:spacing w:line="360" w:lineRule="auto"/>
        <w:jc w:val="center"/>
        <w:rPr>
          <w:rFonts w:ascii="Arial Nova Cond" w:hAnsi="Arial Nova Cond" w:cs="Calibri"/>
          <w:color w:val="000000"/>
          <w:sz w:val="24"/>
          <w:szCs w:val="24"/>
        </w:rPr>
      </w:pPr>
      <w:r w:rsidRPr="002B67C6">
        <w:rPr>
          <w:rFonts w:ascii="Arial Nova Cond" w:hAnsi="Arial Nova Cond" w:cs="Calibri"/>
          <w:color w:val="000000"/>
          <w:sz w:val="24"/>
          <w:szCs w:val="24"/>
        </w:rPr>
        <w:t>Harmonogram finansowo rzeczowy</w:t>
      </w:r>
    </w:p>
    <w:tbl>
      <w:tblPr>
        <w:tblStyle w:val="Tabela-Siatka"/>
        <w:tblpPr w:leftFromText="141" w:rightFromText="141" w:vertAnchor="text" w:horzAnchor="margin" w:tblpY="454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2B67C6" w:rsidRPr="002B67C6" w14:paraId="4BB00675" w14:textId="77777777" w:rsidTr="002B67C6">
        <w:tc>
          <w:tcPr>
            <w:tcW w:w="5807" w:type="dxa"/>
          </w:tcPr>
          <w:p w14:paraId="2BD63AA1" w14:textId="68FAC47A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  <w:r w:rsidRPr="008A6DAF">
              <w:rPr>
                <w:rFonts w:ascii="Arial Nova Cond" w:hAnsi="Arial Nova Cond"/>
                <w:sz w:val="22"/>
              </w:rPr>
              <w:t xml:space="preserve">Rodzaje wydatków </w:t>
            </w:r>
          </w:p>
        </w:tc>
        <w:tc>
          <w:tcPr>
            <w:tcW w:w="3821" w:type="dxa"/>
          </w:tcPr>
          <w:p w14:paraId="5493F878" w14:textId="78DCC803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  <w:r w:rsidRPr="008A6DAF">
              <w:rPr>
                <w:rFonts w:ascii="Arial Nova Cond" w:hAnsi="Arial Nova Cond"/>
                <w:sz w:val="22"/>
              </w:rPr>
              <w:t>Kwoty</w:t>
            </w:r>
          </w:p>
        </w:tc>
      </w:tr>
      <w:tr w:rsidR="002B67C6" w:rsidRPr="002B67C6" w14:paraId="76293A7D" w14:textId="77777777" w:rsidTr="00CD1339">
        <w:tc>
          <w:tcPr>
            <w:tcW w:w="9628" w:type="dxa"/>
            <w:gridSpan w:val="2"/>
          </w:tcPr>
          <w:p w14:paraId="561B0CEE" w14:textId="77777777" w:rsidR="002B67C6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8A6DAF">
              <w:rPr>
                <w:rFonts w:ascii="Arial Nova Cond" w:hAnsi="Arial Nova Cond"/>
                <w:b w:val="0"/>
                <w:bCs/>
                <w:sz w:val="22"/>
              </w:rPr>
              <w:t>Roboty budowlane</w:t>
            </w:r>
            <w:r w:rsidR="00222826">
              <w:rPr>
                <w:rFonts w:ascii="Arial Nova Cond" w:hAnsi="Arial Nova Cond"/>
                <w:b w:val="0"/>
                <w:bCs/>
                <w:sz w:val="22"/>
              </w:rPr>
              <w:t xml:space="preserve"> </w:t>
            </w:r>
          </w:p>
          <w:p w14:paraId="55F01382" w14:textId="66CBD7E8" w:rsidR="007C133A" w:rsidRPr="008A6DAF" w:rsidRDefault="007C133A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  <w:r w:rsidRPr="002A0E52">
              <w:rPr>
                <w:rFonts w:ascii="Arial Nova Cond" w:hAnsi="Arial Nova Cond" w:cs="Arial Nova Cond"/>
                <w:b w:val="0"/>
                <w:color w:val="000000"/>
                <w:sz w:val="22"/>
                <w:szCs w:val="24"/>
              </w:rPr>
              <w:t>Budowa drogi objęta wnioskiem o dofinansowanie podpunkt A z pkt. 3.1 SWZ</w:t>
            </w:r>
          </w:p>
        </w:tc>
      </w:tr>
      <w:tr w:rsidR="00D32B28" w:rsidRPr="002B67C6" w14:paraId="64ABFB8B" w14:textId="77777777" w:rsidTr="00F40DBC">
        <w:tc>
          <w:tcPr>
            <w:tcW w:w="9628" w:type="dxa"/>
            <w:gridSpan w:val="2"/>
            <w:vAlign w:val="bottom"/>
          </w:tcPr>
          <w:p w14:paraId="27759398" w14:textId="5C3B2BA1" w:rsidR="00D32B28" w:rsidRPr="008A6DAF" w:rsidRDefault="00D32B28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  <w:r w:rsidRPr="008A6DAF">
              <w:rPr>
                <w:rFonts w:ascii="Arial Nova Cond" w:hAnsi="Arial Nova Cond" w:cs="Arial"/>
                <w:b w:val="0"/>
                <w:bCs/>
                <w:sz w:val="22"/>
              </w:rPr>
              <w:t xml:space="preserve">Roboty przygotowawcze </w:t>
            </w:r>
            <w:r>
              <w:rPr>
                <w:rFonts w:ascii="Arial Nova Cond" w:hAnsi="Arial Nova Cond" w:cs="Arial"/>
                <w:b w:val="0"/>
                <w:bCs/>
                <w:sz w:val="22"/>
              </w:rPr>
              <w:t xml:space="preserve">i rozbiórkowe </w:t>
            </w:r>
          </w:p>
        </w:tc>
      </w:tr>
      <w:tr w:rsidR="002B67C6" w:rsidRPr="002B67C6" w14:paraId="6569CA07" w14:textId="77777777" w:rsidTr="00B85D81">
        <w:tc>
          <w:tcPr>
            <w:tcW w:w="5807" w:type="dxa"/>
            <w:vAlign w:val="center"/>
          </w:tcPr>
          <w:p w14:paraId="34DDEEB8" w14:textId="17B3172A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Wycinka zieleni </w:t>
            </w:r>
          </w:p>
        </w:tc>
        <w:tc>
          <w:tcPr>
            <w:tcW w:w="3821" w:type="dxa"/>
          </w:tcPr>
          <w:p w14:paraId="411BDFE9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2B67C6" w:rsidRPr="002B67C6" w14:paraId="206DA7EB" w14:textId="77777777" w:rsidTr="00B85D81">
        <w:tc>
          <w:tcPr>
            <w:tcW w:w="5807" w:type="dxa"/>
            <w:vAlign w:val="center"/>
          </w:tcPr>
          <w:p w14:paraId="26786D53" w14:textId="6D59DEBE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Roboty towarzyszące </w:t>
            </w:r>
          </w:p>
        </w:tc>
        <w:tc>
          <w:tcPr>
            <w:tcW w:w="3821" w:type="dxa"/>
          </w:tcPr>
          <w:p w14:paraId="7506C983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D32B28" w:rsidRPr="002B67C6" w14:paraId="2DF69C64" w14:textId="77777777" w:rsidTr="00FB7E6A">
        <w:tc>
          <w:tcPr>
            <w:tcW w:w="9628" w:type="dxa"/>
            <w:gridSpan w:val="2"/>
            <w:vAlign w:val="center"/>
          </w:tcPr>
          <w:p w14:paraId="1EAB555D" w14:textId="36916780" w:rsidR="00D32B28" w:rsidRPr="00D32B28" w:rsidRDefault="00D32B28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D32B28">
              <w:rPr>
                <w:rFonts w:ascii="Arial Nova Cond" w:hAnsi="Arial Nova Cond"/>
                <w:b w:val="0"/>
                <w:bCs/>
                <w:sz w:val="22"/>
              </w:rPr>
              <w:t xml:space="preserve">Podbudowa i nawierzchnia </w:t>
            </w:r>
          </w:p>
        </w:tc>
      </w:tr>
      <w:tr w:rsidR="002B67C6" w:rsidRPr="002B67C6" w14:paraId="20880A34" w14:textId="77777777" w:rsidTr="00B85D81">
        <w:tc>
          <w:tcPr>
            <w:tcW w:w="5807" w:type="dxa"/>
            <w:vAlign w:val="center"/>
          </w:tcPr>
          <w:p w14:paraId="68DA665E" w14:textId="5A26BCA1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 w:cs="Arial"/>
                <w:b w:val="0"/>
                <w:bCs/>
                <w:sz w:val="22"/>
              </w:rPr>
              <w:t xml:space="preserve">Nawierzchnie asfaltowe </w:t>
            </w:r>
            <w:r w:rsidR="002B67C6" w:rsidRPr="008A6DAF">
              <w:rPr>
                <w:rFonts w:ascii="Arial Nova Cond" w:hAnsi="Arial Nova Cond" w:cs="Arial"/>
                <w:b w:val="0"/>
                <w:bCs/>
                <w:sz w:val="22"/>
              </w:rPr>
              <w:t xml:space="preserve"> </w:t>
            </w:r>
          </w:p>
        </w:tc>
        <w:tc>
          <w:tcPr>
            <w:tcW w:w="3821" w:type="dxa"/>
          </w:tcPr>
          <w:p w14:paraId="1D960D46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2B67C6" w:rsidRPr="002B67C6" w14:paraId="5F451486" w14:textId="77777777" w:rsidTr="00B85D81">
        <w:tc>
          <w:tcPr>
            <w:tcW w:w="5807" w:type="dxa"/>
            <w:vAlign w:val="center"/>
          </w:tcPr>
          <w:p w14:paraId="1DFC2337" w14:textId="639C73DE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 w:cs="Calibri"/>
                <w:b w:val="0"/>
                <w:bCs/>
                <w:color w:val="000000"/>
                <w:sz w:val="22"/>
              </w:rPr>
              <w:t xml:space="preserve">Nawierzchnia drogi asfaltowej- zjazdy publiczne </w:t>
            </w:r>
            <w:r w:rsidR="002B67C6" w:rsidRPr="008A6DAF">
              <w:rPr>
                <w:rFonts w:ascii="Arial Nova Cond" w:hAnsi="Arial Nova Cond" w:cs="Calibri"/>
                <w:b w:val="0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3821" w:type="dxa"/>
          </w:tcPr>
          <w:p w14:paraId="6CDFC2E7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2B67C6" w:rsidRPr="002B67C6" w14:paraId="52E34C83" w14:textId="77777777" w:rsidTr="00B85D81">
        <w:tc>
          <w:tcPr>
            <w:tcW w:w="5807" w:type="dxa"/>
            <w:vAlign w:val="center"/>
          </w:tcPr>
          <w:p w14:paraId="78313537" w14:textId="3341FAD4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 w:cs="Arial"/>
                <w:b w:val="0"/>
                <w:bCs/>
                <w:sz w:val="22"/>
              </w:rPr>
              <w:t xml:space="preserve">Zjazdy kruszywo </w:t>
            </w:r>
            <w:r w:rsidR="002B67C6" w:rsidRPr="008A6DAF">
              <w:rPr>
                <w:rFonts w:ascii="Arial Nova Cond" w:hAnsi="Arial Nova Cond" w:cs="Arial"/>
                <w:b w:val="0"/>
                <w:bCs/>
                <w:sz w:val="22"/>
              </w:rPr>
              <w:t xml:space="preserve"> </w:t>
            </w:r>
          </w:p>
        </w:tc>
        <w:tc>
          <w:tcPr>
            <w:tcW w:w="3821" w:type="dxa"/>
          </w:tcPr>
          <w:p w14:paraId="12D36556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D32B28" w:rsidRPr="002B67C6" w14:paraId="14616F40" w14:textId="77777777" w:rsidTr="00837A38">
        <w:tc>
          <w:tcPr>
            <w:tcW w:w="9628" w:type="dxa"/>
            <w:gridSpan w:val="2"/>
            <w:vAlign w:val="center"/>
          </w:tcPr>
          <w:p w14:paraId="621D2D58" w14:textId="1AE46407" w:rsidR="00D32B28" w:rsidRPr="00D32B28" w:rsidRDefault="00D32B28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D32B28">
              <w:rPr>
                <w:rFonts w:ascii="Arial Nova Cond" w:hAnsi="Arial Nova Cond"/>
                <w:b w:val="0"/>
                <w:bCs/>
                <w:sz w:val="22"/>
              </w:rPr>
              <w:t xml:space="preserve">Zagospodarowanie zielenią </w:t>
            </w:r>
          </w:p>
        </w:tc>
      </w:tr>
      <w:tr w:rsidR="002B67C6" w:rsidRPr="002B67C6" w14:paraId="195EE361" w14:textId="77777777" w:rsidTr="00B85D81">
        <w:tc>
          <w:tcPr>
            <w:tcW w:w="5807" w:type="dxa"/>
            <w:vAlign w:val="center"/>
          </w:tcPr>
          <w:p w14:paraId="78F59B66" w14:textId="007CC6E8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 w:rsidRPr="00D32B28">
              <w:rPr>
                <w:rFonts w:ascii="Arial Nova Cond" w:hAnsi="Arial Nova Cond"/>
                <w:b w:val="0"/>
                <w:bCs/>
                <w:sz w:val="22"/>
              </w:rPr>
              <w:t>Zagospodarowani</w:t>
            </w:r>
            <w:r>
              <w:rPr>
                <w:rFonts w:ascii="Arial Nova Cond" w:hAnsi="Arial Nova Cond"/>
                <w:b w:val="0"/>
                <w:bCs/>
                <w:sz w:val="22"/>
              </w:rPr>
              <w:t>e</w:t>
            </w:r>
            <w:r w:rsidRPr="00D32B28">
              <w:rPr>
                <w:rFonts w:ascii="Arial Nova Cond" w:hAnsi="Arial Nova Cond"/>
                <w:b w:val="0"/>
                <w:bCs/>
                <w:sz w:val="22"/>
              </w:rPr>
              <w:t xml:space="preserve"> zielenią-(plantowanie gruntu)</w:t>
            </w:r>
          </w:p>
        </w:tc>
        <w:tc>
          <w:tcPr>
            <w:tcW w:w="3821" w:type="dxa"/>
          </w:tcPr>
          <w:p w14:paraId="01579E41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2B67C6" w:rsidRPr="002B67C6" w14:paraId="67A3047D" w14:textId="77777777" w:rsidTr="004A6743">
        <w:tc>
          <w:tcPr>
            <w:tcW w:w="9628" w:type="dxa"/>
            <w:gridSpan w:val="2"/>
          </w:tcPr>
          <w:p w14:paraId="585C4A80" w14:textId="17EBFF80" w:rsidR="002B67C6" w:rsidRPr="008A6DAF" w:rsidRDefault="00D32B28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Roboty wykończeniowe </w:t>
            </w:r>
            <w:r w:rsidR="002B67C6" w:rsidRPr="008A6DAF">
              <w:rPr>
                <w:rFonts w:ascii="Arial Nova Cond" w:hAnsi="Arial Nova Cond"/>
                <w:b w:val="0"/>
                <w:bCs/>
                <w:sz w:val="22"/>
              </w:rPr>
              <w:t xml:space="preserve"> </w:t>
            </w:r>
          </w:p>
        </w:tc>
      </w:tr>
      <w:tr w:rsidR="002B67C6" w:rsidRPr="002B67C6" w14:paraId="5C2E1E37" w14:textId="77777777" w:rsidTr="00145D18">
        <w:tc>
          <w:tcPr>
            <w:tcW w:w="5807" w:type="dxa"/>
            <w:vAlign w:val="center"/>
          </w:tcPr>
          <w:p w14:paraId="73F01024" w14:textId="3205E440" w:rsidR="002B67C6" w:rsidRPr="008A6DAF" w:rsidRDefault="00D32B28" w:rsidP="002B6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 w:cs="Arial"/>
                <w:b w:val="0"/>
                <w:bCs/>
                <w:sz w:val="22"/>
              </w:rPr>
              <w:t xml:space="preserve">Oznakowanie pionowe i poziome </w:t>
            </w:r>
          </w:p>
        </w:tc>
        <w:tc>
          <w:tcPr>
            <w:tcW w:w="3821" w:type="dxa"/>
          </w:tcPr>
          <w:p w14:paraId="5BA82206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2A0E52" w:rsidRPr="002B67C6" w14:paraId="36ACB168" w14:textId="77777777" w:rsidTr="00145D18">
        <w:tc>
          <w:tcPr>
            <w:tcW w:w="5807" w:type="dxa"/>
            <w:vAlign w:val="center"/>
          </w:tcPr>
          <w:p w14:paraId="08D0FA8D" w14:textId="790B4144" w:rsidR="002A0E52" w:rsidRPr="002A0E52" w:rsidRDefault="002A0E52" w:rsidP="002B67C6">
            <w:pPr>
              <w:pStyle w:val="Bezodstpw1"/>
              <w:spacing w:line="360" w:lineRule="auto"/>
              <w:jc w:val="left"/>
              <w:rPr>
                <w:rFonts w:ascii="Arial Nova Cond" w:hAnsi="Arial Nova Cond" w:cs="Arial"/>
                <w:sz w:val="22"/>
              </w:rPr>
            </w:pPr>
            <w:r w:rsidRPr="002A0E52">
              <w:rPr>
                <w:rFonts w:ascii="Arial Nova Cond" w:hAnsi="Arial Nova Cond" w:cs="Arial"/>
                <w:sz w:val="22"/>
              </w:rPr>
              <w:t>Razem</w:t>
            </w:r>
          </w:p>
        </w:tc>
        <w:tc>
          <w:tcPr>
            <w:tcW w:w="3821" w:type="dxa"/>
          </w:tcPr>
          <w:p w14:paraId="5428A772" w14:textId="77777777" w:rsidR="002A0E52" w:rsidRPr="008A6DAF" w:rsidRDefault="002A0E52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  <w:tr w:rsidR="00D32B28" w:rsidRPr="002B67C6" w14:paraId="0E383122" w14:textId="77777777" w:rsidTr="003E0896">
        <w:tc>
          <w:tcPr>
            <w:tcW w:w="9628" w:type="dxa"/>
            <w:gridSpan w:val="2"/>
            <w:vAlign w:val="center"/>
          </w:tcPr>
          <w:p w14:paraId="39E4D674" w14:textId="77777777" w:rsidR="00D32B28" w:rsidRPr="002A0E52" w:rsidRDefault="002A0E52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2A0E52">
              <w:rPr>
                <w:rFonts w:ascii="Arial Nova Cond" w:hAnsi="Arial Nova Cond"/>
                <w:b w:val="0"/>
                <w:bCs/>
                <w:sz w:val="22"/>
              </w:rPr>
              <w:t xml:space="preserve">Budowa poboczy </w:t>
            </w:r>
          </w:p>
          <w:p w14:paraId="615ED5AD" w14:textId="1B03FD94" w:rsidR="002A0E52" w:rsidRPr="002A0E52" w:rsidRDefault="002A0E52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2A0E52">
              <w:rPr>
                <w:rFonts w:ascii="Arial Nova Cond" w:hAnsi="Arial Nova Cond" w:cs="Arial Nova Cond"/>
                <w:b w:val="0"/>
                <w:bCs/>
                <w:color w:val="000000"/>
                <w:sz w:val="22"/>
              </w:rPr>
              <w:t>Budowa poboczy podpunkt B z pkt. 3.1 SWZ</w:t>
            </w:r>
          </w:p>
        </w:tc>
      </w:tr>
      <w:tr w:rsidR="002A0E52" w:rsidRPr="002B67C6" w14:paraId="64BD3F3C" w14:textId="77777777" w:rsidTr="002A0E52">
        <w:tc>
          <w:tcPr>
            <w:tcW w:w="5807" w:type="dxa"/>
            <w:vAlign w:val="center"/>
          </w:tcPr>
          <w:p w14:paraId="05193381" w14:textId="4BE1159D" w:rsidR="002A0E52" w:rsidRDefault="002A0E52" w:rsidP="002A0E52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Budowa poboczy </w:t>
            </w:r>
          </w:p>
        </w:tc>
        <w:tc>
          <w:tcPr>
            <w:tcW w:w="3821" w:type="dxa"/>
            <w:vAlign w:val="center"/>
          </w:tcPr>
          <w:p w14:paraId="11FAFCB4" w14:textId="645DFF54" w:rsidR="002A0E52" w:rsidRDefault="002A0E52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2A0E52" w:rsidRPr="002B67C6" w14:paraId="691094B0" w14:textId="77777777" w:rsidTr="00A13FC4">
        <w:tc>
          <w:tcPr>
            <w:tcW w:w="9628" w:type="dxa"/>
            <w:gridSpan w:val="2"/>
            <w:vAlign w:val="center"/>
          </w:tcPr>
          <w:p w14:paraId="14B2B57A" w14:textId="77777777" w:rsidR="002A0E52" w:rsidRDefault="002A0E52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8A6DAF">
              <w:rPr>
                <w:rFonts w:ascii="Arial Nova Cond" w:hAnsi="Arial Nova Cond"/>
                <w:b w:val="0"/>
                <w:bCs/>
                <w:sz w:val="22"/>
              </w:rPr>
              <w:t>Roboty budowlane</w:t>
            </w:r>
            <w:r>
              <w:rPr>
                <w:rFonts w:ascii="Arial Nova Cond" w:hAnsi="Arial Nova Cond"/>
                <w:b w:val="0"/>
                <w:bCs/>
                <w:sz w:val="22"/>
              </w:rPr>
              <w:t xml:space="preserve"> </w:t>
            </w:r>
          </w:p>
          <w:p w14:paraId="56507E78" w14:textId="4D79A36C" w:rsidR="002A0E52" w:rsidRPr="002A0E52" w:rsidRDefault="002A0E52" w:rsidP="002B67C6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  <w:r w:rsidRPr="002A0E52">
              <w:rPr>
                <w:rFonts w:ascii="Arial Nova Cond" w:hAnsi="Arial Nova Cond" w:cs="Arial Nova Cond"/>
                <w:b w:val="0"/>
                <w:bCs/>
                <w:color w:val="000000"/>
                <w:sz w:val="22"/>
                <w:szCs w:val="24"/>
              </w:rPr>
              <w:t>Budowa drogi nie objęta dofinansowaniem podpunkt C z pkt. 3.1 SWZ</w:t>
            </w:r>
          </w:p>
        </w:tc>
      </w:tr>
      <w:tr w:rsidR="002A0E52" w:rsidRPr="002B67C6" w14:paraId="094D14D0" w14:textId="77777777" w:rsidTr="002A0E52">
        <w:tc>
          <w:tcPr>
            <w:tcW w:w="5807" w:type="dxa"/>
            <w:vAlign w:val="center"/>
          </w:tcPr>
          <w:p w14:paraId="4FDD04F4" w14:textId="77B2C29F" w:rsidR="002A0E52" w:rsidRPr="008A6DAF" w:rsidRDefault="000427C6" w:rsidP="00042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>Roboty przygotowawcze</w:t>
            </w:r>
          </w:p>
        </w:tc>
        <w:tc>
          <w:tcPr>
            <w:tcW w:w="3821" w:type="dxa"/>
            <w:vAlign w:val="center"/>
          </w:tcPr>
          <w:p w14:paraId="039BC123" w14:textId="48390E0E" w:rsidR="002A0E52" w:rsidRPr="008A6DAF" w:rsidRDefault="002A0E52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2A0E52" w:rsidRPr="002B67C6" w14:paraId="014B4EC5" w14:textId="77777777" w:rsidTr="002A0E52">
        <w:tc>
          <w:tcPr>
            <w:tcW w:w="5807" w:type="dxa"/>
            <w:vAlign w:val="center"/>
          </w:tcPr>
          <w:p w14:paraId="7E143EEB" w14:textId="1FF6BC2F" w:rsidR="002A0E52" w:rsidRPr="008A6DAF" w:rsidRDefault="000427C6" w:rsidP="00042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Roboty ziemne </w:t>
            </w:r>
          </w:p>
        </w:tc>
        <w:tc>
          <w:tcPr>
            <w:tcW w:w="3821" w:type="dxa"/>
            <w:vAlign w:val="center"/>
          </w:tcPr>
          <w:p w14:paraId="20BCAD26" w14:textId="137EAF35" w:rsidR="002A0E52" w:rsidRPr="008A6DAF" w:rsidRDefault="002A0E52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0427C6" w:rsidRPr="002B67C6" w14:paraId="0DAF2EA6" w14:textId="77777777" w:rsidTr="002A0E52">
        <w:tc>
          <w:tcPr>
            <w:tcW w:w="5807" w:type="dxa"/>
            <w:vAlign w:val="center"/>
          </w:tcPr>
          <w:p w14:paraId="31079609" w14:textId="4C9566CA" w:rsidR="000427C6" w:rsidRDefault="000427C6" w:rsidP="00042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Podbudowa </w:t>
            </w:r>
          </w:p>
        </w:tc>
        <w:tc>
          <w:tcPr>
            <w:tcW w:w="3821" w:type="dxa"/>
            <w:vAlign w:val="center"/>
          </w:tcPr>
          <w:p w14:paraId="0B13B263" w14:textId="77777777" w:rsidR="000427C6" w:rsidRPr="008A6DAF" w:rsidRDefault="000427C6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0427C6" w:rsidRPr="002B67C6" w14:paraId="6BF8373B" w14:textId="77777777" w:rsidTr="002A0E52">
        <w:tc>
          <w:tcPr>
            <w:tcW w:w="5807" w:type="dxa"/>
            <w:vAlign w:val="center"/>
          </w:tcPr>
          <w:p w14:paraId="11DC6838" w14:textId="144A20F6" w:rsidR="000427C6" w:rsidRDefault="000427C6" w:rsidP="00042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>Nawierzchnia</w:t>
            </w:r>
          </w:p>
        </w:tc>
        <w:tc>
          <w:tcPr>
            <w:tcW w:w="3821" w:type="dxa"/>
            <w:vAlign w:val="center"/>
          </w:tcPr>
          <w:p w14:paraId="4F96EC68" w14:textId="77777777" w:rsidR="000427C6" w:rsidRPr="008A6DAF" w:rsidRDefault="000427C6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0427C6" w:rsidRPr="002B67C6" w14:paraId="1B380FF6" w14:textId="77777777" w:rsidTr="002A0E52">
        <w:tc>
          <w:tcPr>
            <w:tcW w:w="5807" w:type="dxa"/>
            <w:vAlign w:val="center"/>
          </w:tcPr>
          <w:p w14:paraId="46E4EEDF" w14:textId="57475E41" w:rsidR="000427C6" w:rsidRDefault="00EE48F1" w:rsidP="00042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t xml:space="preserve">Roboty wykończeniowe </w:t>
            </w:r>
          </w:p>
        </w:tc>
        <w:tc>
          <w:tcPr>
            <w:tcW w:w="3821" w:type="dxa"/>
            <w:vAlign w:val="center"/>
          </w:tcPr>
          <w:p w14:paraId="57ACCCC2" w14:textId="77777777" w:rsidR="000427C6" w:rsidRPr="008A6DAF" w:rsidRDefault="000427C6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EE48F1" w:rsidRPr="002B67C6" w14:paraId="3B3748AE" w14:textId="77777777" w:rsidTr="002A0E52">
        <w:tc>
          <w:tcPr>
            <w:tcW w:w="5807" w:type="dxa"/>
            <w:vAlign w:val="center"/>
          </w:tcPr>
          <w:p w14:paraId="1F553A48" w14:textId="01AEB0E7" w:rsidR="00EE48F1" w:rsidRDefault="00EE48F1" w:rsidP="000427C6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b w:val="0"/>
                <w:bCs/>
                <w:sz w:val="22"/>
              </w:rPr>
            </w:pPr>
            <w:r>
              <w:rPr>
                <w:rFonts w:ascii="Arial Nova Cond" w:hAnsi="Arial Nova Cond"/>
                <w:b w:val="0"/>
                <w:bCs/>
                <w:sz w:val="22"/>
              </w:rPr>
              <w:lastRenderedPageBreak/>
              <w:t xml:space="preserve">Oznakowanie dróg i urządzenia bezpieczeństwa ruchu </w:t>
            </w:r>
          </w:p>
        </w:tc>
        <w:tc>
          <w:tcPr>
            <w:tcW w:w="3821" w:type="dxa"/>
            <w:vAlign w:val="center"/>
          </w:tcPr>
          <w:p w14:paraId="23A99148" w14:textId="77777777" w:rsidR="00EE48F1" w:rsidRPr="008A6DAF" w:rsidRDefault="00EE48F1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2A0E52" w:rsidRPr="002B67C6" w14:paraId="303AAB15" w14:textId="77777777" w:rsidTr="002A0E52">
        <w:tc>
          <w:tcPr>
            <w:tcW w:w="5807" w:type="dxa"/>
            <w:vAlign w:val="center"/>
          </w:tcPr>
          <w:p w14:paraId="3EEC88C9" w14:textId="381FF785" w:rsidR="002A0E52" w:rsidRPr="002A0E52" w:rsidRDefault="002A0E52" w:rsidP="002A0E52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sz w:val="22"/>
              </w:rPr>
            </w:pPr>
            <w:r w:rsidRPr="002A0E52">
              <w:rPr>
                <w:rFonts w:ascii="Arial Nova Cond" w:hAnsi="Arial Nova Cond"/>
                <w:sz w:val="22"/>
              </w:rPr>
              <w:t xml:space="preserve">Razem </w:t>
            </w:r>
          </w:p>
        </w:tc>
        <w:tc>
          <w:tcPr>
            <w:tcW w:w="3821" w:type="dxa"/>
            <w:vAlign w:val="center"/>
          </w:tcPr>
          <w:p w14:paraId="0B1E9B5B" w14:textId="3B68CF7C" w:rsidR="002A0E52" w:rsidRPr="008A6DAF" w:rsidRDefault="002A0E52" w:rsidP="002A0E52">
            <w:pPr>
              <w:pStyle w:val="Bezodstpw1"/>
              <w:spacing w:line="360" w:lineRule="auto"/>
              <w:rPr>
                <w:rFonts w:ascii="Arial Nova Cond" w:hAnsi="Arial Nova Cond"/>
                <w:b w:val="0"/>
                <w:bCs/>
                <w:sz w:val="22"/>
              </w:rPr>
            </w:pPr>
          </w:p>
        </w:tc>
      </w:tr>
      <w:tr w:rsidR="002B67C6" w:rsidRPr="002B67C6" w14:paraId="11E6FB97" w14:textId="77777777" w:rsidTr="002B67C6">
        <w:tc>
          <w:tcPr>
            <w:tcW w:w="5807" w:type="dxa"/>
          </w:tcPr>
          <w:p w14:paraId="1CC18C51" w14:textId="41C34230" w:rsidR="002B67C6" w:rsidRPr="008A6DAF" w:rsidRDefault="008A6DAF" w:rsidP="008A6DAF">
            <w:pPr>
              <w:pStyle w:val="Bezodstpw1"/>
              <w:spacing w:line="360" w:lineRule="auto"/>
              <w:jc w:val="left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Razem</w:t>
            </w:r>
            <w:r w:rsidR="002A0E52">
              <w:rPr>
                <w:rFonts w:ascii="Arial Nova Cond" w:hAnsi="Arial Nova Cond"/>
                <w:sz w:val="22"/>
              </w:rPr>
              <w:t xml:space="preserve"> wszystko: </w:t>
            </w:r>
          </w:p>
        </w:tc>
        <w:tc>
          <w:tcPr>
            <w:tcW w:w="3821" w:type="dxa"/>
          </w:tcPr>
          <w:p w14:paraId="4830C449" w14:textId="77777777" w:rsidR="002B67C6" w:rsidRPr="008A6DAF" w:rsidRDefault="002B67C6" w:rsidP="002B67C6">
            <w:pPr>
              <w:pStyle w:val="Bezodstpw1"/>
              <w:spacing w:line="360" w:lineRule="auto"/>
              <w:rPr>
                <w:rFonts w:ascii="Arial Nova Cond" w:hAnsi="Arial Nova Cond"/>
                <w:sz w:val="22"/>
              </w:rPr>
            </w:pPr>
          </w:p>
        </w:tc>
      </w:tr>
    </w:tbl>
    <w:p w14:paraId="30CF8B51" w14:textId="77777777" w:rsidR="00D64D03" w:rsidRDefault="00D64D03">
      <w:pPr>
        <w:suppressAutoHyphens w:val="0"/>
        <w:spacing w:line="360" w:lineRule="auto"/>
        <w:rPr>
          <w:rFonts w:ascii="Arial Nova Cond" w:hAnsi="Arial Nova Cond" w:cs="Calibri"/>
          <w:color w:val="000000"/>
        </w:rPr>
      </w:pPr>
    </w:p>
    <w:p w14:paraId="051DE326" w14:textId="77777777" w:rsidR="006F1E39" w:rsidRDefault="006F1E39" w:rsidP="002A0E52">
      <w:pPr>
        <w:pStyle w:val="Bezodstpw1"/>
        <w:spacing w:line="360" w:lineRule="auto"/>
        <w:jc w:val="left"/>
      </w:pPr>
    </w:p>
    <w:sectPr w:rsidR="006F1E39" w:rsidSect="00B23E23">
      <w:pgSz w:w="11906" w:h="16838"/>
      <w:pgMar w:top="1134" w:right="1134" w:bottom="1134" w:left="1134" w:header="709" w:footer="709" w:gutter="0"/>
      <w:cols w:space="708"/>
      <w:docGrid w:linePitch="312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91FA" w14:textId="77777777" w:rsidR="000B06D6" w:rsidRDefault="000B06D6" w:rsidP="004C4578">
      <w:pPr>
        <w:spacing w:after="0" w:line="240" w:lineRule="auto"/>
      </w:pPr>
      <w:r>
        <w:separator/>
      </w:r>
    </w:p>
  </w:endnote>
  <w:endnote w:type="continuationSeparator" w:id="0">
    <w:p w14:paraId="3868538E" w14:textId="77777777" w:rsidR="000B06D6" w:rsidRDefault="000B06D6" w:rsidP="004C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5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3F27" w14:textId="77777777" w:rsidR="000B06D6" w:rsidRDefault="000B06D6" w:rsidP="004C4578">
      <w:pPr>
        <w:spacing w:after="0" w:line="240" w:lineRule="auto"/>
      </w:pPr>
      <w:r>
        <w:separator/>
      </w:r>
    </w:p>
  </w:footnote>
  <w:footnote w:type="continuationSeparator" w:id="0">
    <w:p w14:paraId="6C1A5E9F" w14:textId="77777777" w:rsidR="000B06D6" w:rsidRDefault="000B06D6" w:rsidP="004C4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26"/>
        </w:tabs>
        <w:ind w:left="502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426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2738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26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4898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426"/>
        </w:tabs>
        <w:ind w:left="6338" w:hanging="180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rFonts w:ascii="Arial Nova Cond" w:hAnsi="Arial Nova Cond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Arial Nova Cond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63" w:hanging="360"/>
      </w:pPr>
      <w:rPr>
        <w:rFonts w:ascii="Arial Nova Cond" w:hAnsi="Arial Nova Cond" w:cs="Arial Nova Cond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3" w:hanging="180"/>
      </w:p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33" w:hanging="360"/>
      </w:pPr>
      <w:rPr>
        <w:rFonts w:ascii="Arial Nova Cond" w:hAnsi="Arial Nova Cond" w:cs="Arial Nova Cond"/>
        <w:b/>
        <w:bCs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8" w:hanging="435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10" w15:restartNumberingAfterBreak="0">
    <w:nsid w:val="0000000C"/>
    <w:multiLevelType w:val="multilevel"/>
    <w:tmpl w:val="C1C411E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  <w:rPr>
        <w:rFonts w:ascii="Arial Nova Cond" w:hAnsi="Arial Nova Cond" w:hint="default"/>
        <w:b/>
        <w:i w:val="0"/>
        <w:iCs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ova Cond" w:eastAsia="Calibri" w:hAnsi="Arial Nova Cond" w:cs="font359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Times New Roman"/>
        <w:b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 Nova Cond" w:hAnsi="Arial Nova Cond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8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9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54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94" w:hanging="180"/>
      </w:p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Arial Nova Cond" w:hAnsi="Arial Nova Cond" w:cs="Arial Nova Cond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709"/>
        </w:tabs>
        <w:ind w:left="363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3" w:hanging="180"/>
      </w:pPr>
    </w:lvl>
  </w:abstractNum>
  <w:abstractNum w:abstractNumId="19" w15:restartNumberingAfterBreak="0">
    <w:nsid w:val="00000015"/>
    <w:multiLevelType w:val="multilevel"/>
    <w:tmpl w:val="00000015"/>
    <w:name w:val="WW8Num24"/>
    <w:lvl w:ilvl="0">
      <w:start w:val="1"/>
      <w:numFmt w:val="decimal"/>
      <w:lvlText w:val="%1)"/>
      <w:lvlJc w:val="left"/>
      <w:pPr>
        <w:tabs>
          <w:tab w:val="num" w:pos="709"/>
        </w:tabs>
        <w:ind w:left="72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3" w:hanging="180"/>
      </w:pPr>
    </w:lvl>
  </w:abstractNum>
  <w:abstractNum w:abstractNumId="20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1" w15:restartNumberingAfterBreak="0">
    <w:nsid w:val="00000017"/>
    <w:multiLevelType w:val="multi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2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2" w:hanging="180"/>
      </w:pPr>
    </w:lvl>
  </w:abstractNum>
  <w:abstractNum w:abstractNumId="22" w15:restartNumberingAfterBreak="0">
    <w:nsid w:val="00000018"/>
    <w:multiLevelType w:val="multi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00000019"/>
    <w:multiLevelType w:val="multilevel"/>
    <w:tmpl w:val="E05CB84A"/>
    <w:name w:val="WW8Num28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>
        <w:rFonts w:ascii="Arial Nova Cond" w:hAnsi="Arial Nova Cond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4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66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26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Arial Nova Cond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0000001D"/>
    <w:multiLevelType w:val="multi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E"/>
    <w:multiLevelType w:val="multilevel"/>
    <w:tmpl w:val="0000001E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 Nova Cond" w:hAnsi="Arial Nova Cond" w:cs="Arial Nova Cond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9" w15:restartNumberingAfterBreak="0">
    <w:nsid w:val="0000001F"/>
    <w:multiLevelType w:val="multilevel"/>
    <w:tmpl w:val="0000001F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0" w15:restartNumberingAfterBreak="0">
    <w:nsid w:val="00000020"/>
    <w:multiLevelType w:val="multilevel"/>
    <w:tmpl w:val="EE76DD8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21"/>
    <w:multiLevelType w:val="multilevel"/>
    <w:tmpl w:val="00000021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2"/>
    <w:multiLevelType w:val="multilevel"/>
    <w:tmpl w:val="FF064C54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3" w15:restartNumberingAfterBreak="0">
    <w:nsid w:val="00000023"/>
    <w:multiLevelType w:val="multilevel"/>
    <w:tmpl w:val="00000023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484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4" w:hanging="180"/>
      </w:pPr>
    </w:lvl>
  </w:abstractNum>
  <w:abstractNum w:abstractNumId="34" w15:restartNumberingAfterBreak="0">
    <w:nsid w:val="00000024"/>
    <w:multiLevelType w:val="multilevel"/>
    <w:tmpl w:val="8C4A573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00000025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00000027"/>
    <w:multiLevelType w:val="multilevel"/>
    <w:tmpl w:val="00000027"/>
    <w:name w:val="WW8Num43"/>
    <w:lvl w:ilvl="0">
      <w:start w:val="2"/>
      <w:numFmt w:val="decimal"/>
      <w:lvlText w:val="%1."/>
      <w:lvlJc w:val="left"/>
      <w:pPr>
        <w:tabs>
          <w:tab w:val="num" w:pos="0"/>
        </w:tabs>
        <w:ind w:left="568" w:hanging="360"/>
      </w:pPr>
      <w:rPr>
        <w:rFonts w:ascii="Arial Nova Cond" w:hAnsi="Arial Nova Cond" w:cs="Arial"/>
        <w:b/>
        <w:spacing w:val="-2"/>
        <w:kern w:val="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 w15:restartNumberingAfterBreak="0">
    <w:nsid w:val="00000028"/>
    <w:multiLevelType w:val="multilevel"/>
    <w:tmpl w:val="00000028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6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</w:lvl>
  </w:abstractNum>
  <w:abstractNum w:abstractNumId="39" w15:restartNumberingAfterBreak="0">
    <w:nsid w:val="00000029"/>
    <w:multiLevelType w:val="multilevel"/>
    <w:tmpl w:val="00000029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6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</w:lvl>
  </w:abstractNum>
  <w:abstractNum w:abstractNumId="40" w15:restartNumberingAfterBreak="0">
    <w:nsid w:val="0000002A"/>
    <w:multiLevelType w:val="singleLevel"/>
    <w:tmpl w:val="0000002A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1142" w:hanging="360"/>
      </w:pPr>
      <w:rPr>
        <w:rFonts w:ascii="Arial Nova Cond" w:hAnsi="Arial Nova Cond" w:cs="Times New Roman"/>
        <w:b/>
        <w:bCs/>
      </w:rPr>
    </w:lvl>
  </w:abstractNum>
  <w:abstractNum w:abstractNumId="41" w15:restartNumberingAfterBreak="0">
    <w:nsid w:val="0000002B"/>
    <w:multiLevelType w:val="singleLevel"/>
    <w:tmpl w:val="98905C9C"/>
    <w:name w:val="WW8Num4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 Nova Cond" w:hAnsi="Arial Nova Cond" w:cs="Times New Roman" w:hint="default"/>
        <w:b/>
        <w:bCs/>
      </w:rPr>
    </w:lvl>
  </w:abstractNum>
  <w:abstractNum w:abstractNumId="42" w15:restartNumberingAfterBreak="0">
    <w:nsid w:val="0000002C"/>
    <w:multiLevelType w:val="singleLevel"/>
    <w:tmpl w:val="0000002C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 w:hint="default"/>
        <w:b/>
        <w:bCs/>
      </w:rPr>
    </w:lvl>
  </w:abstractNum>
  <w:abstractNum w:abstractNumId="43" w15:restartNumberingAfterBreak="0">
    <w:nsid w:val="0000002D"/>
    <w:multiLevelType w:val="singleLevel"/>
    <w:tmpl w:val="0000002D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ova Cond" w:eastAsia="Times New Roman" w:hAnsi="Arial Nova Cond" w:cs="Calibri" w:hint="default"/>
        <w:b/>
        <w:spacing w:val="-8"/>
        <w:w w:val="100"/>
        <w:sz w:val="22"/>
        <w:szCs w:val="22"/>
        <w:lang w:val="pl-PL" w:bidi="pl-PL"/>
      </w:rPr>
    </w:lvl>
  </w:abstractNum>
  <w:abstractNum w:abstractNumId="45" w15:restartNumberingAfterBreak="0">
    <w:nsid w:val="0000002F"/>
    <w:multiLevelType w:val="singleLevel"/>
    <w:tmpl w:val="0000002F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eastAsia="Times New Roman" w:hAnsi="Arial Nova Cond" w:cs="Times New Roman" w:hint="default"/>
        <w:b/>
        <w:bCs/>
        <w:spacing w:val="-30"/>
        <w:w w:val="100"/>
        <w:sz w:val="22"/>
        <w:szCs w:val="22"/>
        <w:lang w:val="pl-PL" w:bidi="pl-PL"/>
      </w:rPr>
    </w:lvl>
  </w:abstractNum>
  <w:abstractNum w:abstractNumId="46" w15:restartNumberingAfterBreak="0">
    <w:nsid w:val="00000030"/>
    <w:multiLevelType w:val="singleLevel"/>
    <w:tmpl w:val="00000030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eastAsia="Times New Roman" w:hAnsi="Arial Nova Cond" w:cs="Calibri"/>
        <w:b/>
        <w:bCs/>
        <w:lang w:eastAsia="ar-SA"/>
      </w:rPr>
    </w:lvl>
  </w:abstractNum>
  <w:abstractNum w:abstractNumId="47" w15:restartNumberingAfterBreak="0">
    <w:nsid w:val="00000031"/>
    <w:multiLevelType w:val="singleLevel"/>
    <w:tmpl w:val="00000031"/>
    <w:name w:val="WW8Num56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 Nova Cond" w:hAnsi="Arial Nova Cond" w:cs="Times New Roman" w:hint="default"/>
        <w:b/>
        <w:bCs/>
      </w:rPr>
    </w:lvl>
  </w:abstractNum>
  <w:abstractNum w:abstractNumId="48" w15:restartNumberingAfterBreak="0">
    <w:nsid w:val="00000032"/>
    <w:multiLevelType w:val="singleLevel"/>
    <w:tmpl w:val="00000032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20" w:hanging="360"/>
      </w:pPr>
      <w:rPr>
        <w:rFonts w:ascii="Arial Nova Cond" w:hAnsi="Arial Nova Cond" w:cs="Times New Roman"/>
        <w:b/>
        <w:bCs/>
      </w:rPr>
    </w:lvl>
  </w:abstractNum>
  <w:abstractNum w:abstractNumId="49" w15:restartNumberingAfterBreak="0">
    <w:nsid w:val="00000033"/>
    <w:multiLevelType w:val="singleLevel"/>
    <w:tmpl w:val="00000033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558" w:hanging="360"/>
      </w:pPr>
      <w:rPr>
        <w:rFonts w:ascii="Arial Nova Cond" w:eastAsia="Times New Roman" w:hAnsi="Arial Nova Cond" w:cs="Times New Roman" w:hint="default"/>
        <w:b/>
        <w:bCs/>
        <w:spacing w:val="-30"/>
        <w:w w:val="100"/>
        <w:sz w:val="22"/>
        <w:szCs w:val="22"/>
        <w:lang w:val="pl-PL" w:bidi="pl-PL"/>
      </w:rPr>
    </w:lvl>
  </w:abstractNum>
  <w:abstractNum w:abstractNumId="50" w15:restartNumberingAfterBreak="0">
    <w:nsid w:val="00000034"/>
    <w:multiLevelType w:val="singleLevel"/>
    <w:tmpl w:val="00000034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eastAsia="Times New Roman" w:hAnsi="Arial Nova Cond" w:cs="Calibri"/>
        <w:b/>
        <w:bCs/>
        <w:lang w:eastAsia="ar-SA"/>
      </w:rPr>
    </w:lvl>
  </w:abstractNum>
  <w:abstractNum w:abstractNumId="51" w15:restartNumberingAfterBreak="0">
    <w:nsid w:val="00000035"/>
    <w:multiLevelType w:val="singleLevel"/>
    <w:tmpl w:val="00000035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/>
        <w:b/>
        <w:bCs/>
        <w:i w:val="0"/>
        <w:color w:val="00000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61"/>
    <w:lvl w:ilvl="0">
      <w:start w:val="5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 Nova Cond" w:hAnsi="Arial Nova Cond" w:cs="Arial Nova Cond" w:hint="default"/>
        <w:b/>
        <w:bCs/>
      </w:rPr>
    </w:lvl>
  </w:abstractNum>
  <w:abstractNum w:abstractNumId="53" w15:restartNumberingAfterBreak="0">
    <w:nsid w:val="00000037"/>
    <w:multiLevelType w:val="multilevel"/>
    <w:tmpl w:val="B6C88E40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 w:hint="default"/>
        <w:b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00000038"/>
    <w:multiLevelType w:val="singleLevel"/>
    <w:tmpl w:val="00000038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 Nova Cond" w:hAnsi="Arial Nova Cond" w:cs="Times New Roman"/>
        <w:b/>
        <w:bCs/>
      </w:rPr>
    </w:lvl>
  </w:abstractNum>
  <w:abstractNum w:abstractNumId="55" w15:restartNumberingAfterBreak="0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Arial Nova Cond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0000003A"/>
    <w:multiLevelType w:val="singleLevel"/>
    <w:tmpl w:val="0000003A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  <w:rPr>
        <w:rFonts w:cs="Arial Nova Cond" w:hint="default"/>
        <w:b/>
        <w:bCs w:val="0"/>
        <w:color w:val="auto"/>
      </w:rPr>
    </w:lvl>
  </w:abstractNum>
  <w:abstractNum w:abstractNumId="57" w15:restartNumberingAfterBreak="0">
    <w:nsid w:val="0000003B"/>
    <w:multiLevelType w:val="multilevel"/>
    <w:tmpl w:val="0000003B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 w:hint="default"/>
        <w:b/>
        <w:bCs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8" w15:restartNumberingAfterBreak="0">
    <w:nsid w:val="0000003C"/>
    <w:multiLevelType w:val="multilevel"/>
    <w:tmpl w:val="0000003C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 Nova Cond" w:eastAsia="Calibri" w:hAnsi="Arial Nova Cond"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3D"/>
    <w:multiLevelType w:val="multilevel"/>
    <w:tmpl w:val="0000003D"/>
    <w:lvl w:ilvl="0">
      <w:start w:val="1"/>
      <w:numFmt w:val="decimal"/>
      <w:lvlText w:val="%1)"/>
      <w:lvlJc w:val="left"/>
      <w:pPr>
        <w:tabs>
          <w:tab w:val="num" w:pos="-387"/>
        </w:tabs>
        <w:ind w:left="786" w:hanging="360"/>
      </w:pPr>
      <w:rPr>
        <w:rFonts w:ascii="Arial Nova Cond" w:eastAsia="Times New Roman" w:hAnsi="Arial Nova Cond" w:cs="Calibri"/>
        <w:b/>
        <w:bCs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-387"/>
        </w:tabs>
        <w:ind w:left="-120" w:hanging="360"/>
      </w:pPr>
    </w:lvl>
    <w:lvl w:ilvl="2">
      <w:start w:val="1"/>
      <w:numFmt w:val="lowerRoman"/>
      <w:lvlText w:val="%3."/>
      <w:lvlJc w:val="right"/>
      <w:pPr>
        <w:tabs>
          <w:tab w:val="num" w:pos="-387"/>
        </w:tabs>
        <w:ind w:left="600" w:hanging="180"/>
      </w:pPr>
    </w:lvl>
    <w:lvl w:ilvl="3">
      <w:start w:val="1"/>
      <w:numFmt w:val="decimal"/>
      <w:lvlText w:val="%4."/>
      <w:lvlJc w:val="left"/>
      <w:pPr>
        <w:tabs>
          <w:tab w:val="num" w:pos="-387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-387"/>
        </w:tabs>
        <w:ind w:left="2040" w:hanging="360"/>
      </w:pPr>
    </w:lvl>
    <w:lvl w:ilvl="5">
      <w:start w:val="1"/>
      <w:numFmt w:val="lowerRoman"/>
      <w:lvlText w:val="%6."/>
      <w:lvlJc w:val="right"/>
      <w:pPr>
        <w:tabs>
          <w:tab w:val="num" w:pos="-387"/>
        </w:tabs>
        <w:ind w:left="2760" w:hanging="180"/>
      </w:pPr>
    </w:lvl>
    <w:lvl w:ilvl="6">
      <w:start w:val="1"/>
      <w:numFmt w:val="decimal"/>
      <w:lvlText w:val="%7."/>
      <w:lvlJc w:val="left"/>
      <w:pPr>
        <w:tabs>
          <w:tab w:val="num" w:pos="-387"/>
        </w:tabs>
        <w:ind w:left="3480" w:hanging="360"/>
      </w:pPr>
    </w:lvl>
    <w:lvl w:ilvl="7">
      <w:start w:val="1"/>
      <w:numFmt w:val="lowerLetter"/>
      <w:lvlText w:val="%8."/>
      <w:lvlJc w:val="left"/>
      <w:pPr>
        <w:tabs>
          <w:tab w:val="num" w:pos="-387"/>
        </w:tabs>
        <w:ind w:left="4200" w:hanging="360"/>
      </w:pPr>
    </w:lvl>
    <w:lvl w:ilvl="8">
      <w:start w:val="1"/>
      <w:numFmt w:val="lowerRoman"/>
      <w:lvlText w:val="%9."/>
      <w:lvlJc w:val="right"/>
      <w:pPr>
        <w:tabs>
          <w:tab w:val="num" w:pos="-387"/>
        </w:tabs>
        <w:ind w:left="4920" w:hanging="180"/>
      </w:pPr>
    </w:lvl>
  </w:abstractNum>
  <w:abstractNum w:abstractNumId="60" w15:restartNumberingAfterBreak="0">
    <w:nsid w:val="0C071069"/>
    <w:multiLevelType w:val="multilevel"/>
    <w:tmpl w:val="000000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17612863"/>
    <w:multiLevelType w:val="hybridMultilevel"/>
    <w:tmpl w:val="FEBAC532"/>
    <w:lvl w:ilvl="0" w:tplc="EBAA84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F51079"/>
    <w:multiLevelType w:val="multilevel"/>
    <w:tmpl w:val="2B20F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ova Cond" w:hAnsi="Arial Nova Cond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426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120" w:hanging="180"/>
      </w:pPr>
    </w:lvl>
  </w:abstractNum>
  <w:abstractNum w:abstractNumId="63" w15:restartNumberingAfterBreak="0">
    <w:nsid w:val="279B253A"/>
    <w:multiLevelType w:val="multilevel"/>
    <w:tmpl w:val="11D476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bCs w:val="0"/>
        <w:i w:val="0"/>
        <w:iCs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  <w:rPr>
        <w:rFonts w:ascii="Arial Nova Cond" w:hAnsi="Arial Nova Cond" w:hint="default"/>
        <w:b/>
        <w:i w:val="0"/>
        <w:iCs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4" w15:restartNumberingAfterBreak="0">
    <w:nsid w:val="281E32C1"/>
    <w:multiLevelType w:val="multilevel"/>
    <w:tmpl w:val="1FC2BB4A"/>
    <w:lvl w:ilvl="0">
      <w:start w:val="1"/>
      <w:numFmt w:val="decimal"/>
      <w:lvlText w:val="%1)"/>
      <w:lvlJc w:val="left"/>
      <w:pPr>
        <w:tabs>
          <w:tab w:val="num" w:pos="-699"/>
        </w:tabs>
        <w:ind w:left="785" w:hanging="360"/>
      </w:pPr>
      <w:rPr>
        <w:rFonts w:ascii="Arial Nova Cond" w:hAnsi="Arial Nova Cond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699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699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699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699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699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699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699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699"/>
        </w:tabs>
        <w:ind w:left="6545" w:hanging="180"/>
      </w:pPr>
    </w:lvl>
  </w:abstractNum>
  <w:abstractNum w:abstractNumId="65" w15:restartNumberingAfterBreak="0">
    <w:nsid w:val="3E446924"/>
    <w:multiLevelType w:val="hybridMultilevel"/>
    <w:tmpl w:val="ACF26C1A"/>
    <w:lvl w:ilvl="0" w:tplc="A656D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134F7C"/>
    <w:multiLevelType w:val="hybridMultilevel"/>
    <w:tmpl w:val="11124E4A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7" w15:restartNumberingAfterBreak="0">
    <w:nsid w:val="44CA466B"/>
    <w:multiLevelType w:val="multilevel"/>
    <w:tmpl w:val="9AECF3EC"/>
    <w:lvl w:ilvl="0">
      <w:start w:val="1"/>
      <w:numFmt w:val="decimal"/>
      <w:lvlText w:val="%1)"/>
      <w:lvlJc w:val="left"/>
      <w:pPr>
        <w:tabs>
          <w:tab w:val="num" w:pos="1156"/>
        </w:tabs>
        <w:ind w:left="1516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2236" w:hanging="360"/>
      </w:pPr>
    </w:lvl>
    <w:lvl w:ilvl="2">
      <w:start w:val="1"/>
      <w:numFmt w:val="lowerRoman"/>
      <w:lvlText w:val="%3."/>
      <w:lvlJc w:val="right"/>
      <w:pPr>
        <w:tabs>
          <w:tab w:val="num" w:pos="1156"/>
        </w:tabs>
        <w:ind w:left="2956" w:hanging="18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3676" w:hanging="360"/>
      </w:p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4396" w:hanging="360"/>
      </w:pPr>
    </w:lvl>
    <w:lvl w:ilvl="5">
      <w:start w:val="1"/>
      <w:numFmt w:val="lowerRoman"/>
      <w:lvlText w:val="%6."/>
      <w:lvlJc w:val="right"/>
      <w:pPr>
        <w:tabs>
          <w:tab w:val="num" w:pos="1156"/>
        </w:tabs>
        <w:ind w:left="5116" w:hanging="180"/>
      </w:pPr>
    </w:lvl>
    <w:lvl w:ilvl="6">
      <w:start w:val="1"/>
      <w:numFmt w:val="decimal"/>
      <w:lvlText w:val="%7."/>
      <w:lvlJc w:val="left"/>
      <w:pPr>
        <w:tabs>
          <w:tab w:val="num" w:pos="1156"/>
        </w:tabs>
        <w:ind w:left="5836" w:hanging="360"/>
      </w:pPr>
    </w:lvl>
    <w:lvl w:ilvl="7">
      <w:start w:val="1"/>
      <w:numFmt w:val="lowerLetter"/>
      <w:lvlText w:val="%8."/>
      <w:lvlJc w:val="left"/>
      <w:pPr>
        <w:tabs>
          <w:tab w:val="num" w:pos="1156"/>
        </w:tabs>
        <w:ind w:left="6556" w:hanging="360"/>
      </w:pPr>
    </w:lvl>
    <w:lvl w:ilvl="8">
      <w:start w:val="1"/>
      <w:numFmt w:val="lowerRoman"/>
      <w:lvlText w:val="%9."/>
      <w:lvlJc w:val="right"/>
      <w:pPr>
        <w:tabs>
          <w:tab w:val="num" w:pos="1156"/>
        </w:tabs>
        <w:ind w:left="7276" w:hanging="180"/>
      </w:pPr>
    </w:lvl>
  </w:abstractNum>
  <w:abstractNum w:abstractNumId="68" w15:restartNumberingAfterBreak="0">
    <w:nsid w:val="4F8C75BC"/>
    <w:multiLevelType w:val="hybridMultilevel"/>
    <w:tmpl w:val="12FCBD64"/>
    <w:lvl w:ilvl="0" w:tplc="473420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076642"/>
    <w:multiLevelType w:val="hybridMultilevel"/>
    <w:tmpl w:val="AEB61BD8"/>
    <w:lvl w:ilvl="0" w:tplc="75B046E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50D42B95"/>
    <w:multiLevelType w:val="multilevel"/>
    <w:tmpl w:val="30B87BE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ova Cond" w:hAnsi="Arial Nova Cond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1" w15:restartNumberingAfterBreak="0">
    <w:nsid w:val="53860D18"/>
    <w:multiLevelType w:val="multilevel"/>
    <w:tmpl w:val="756E5A40"/>
    <w:name w:val="WW8Num82"/>
    <w:lvl w:ilvl="0">
      <w:start w:val="8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 Nova Cond" w:hAnsi="Arial Nova Cond" w:cs="Arial Nova Con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96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756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196" w:hanging="180"/>
      </w:pPr>
      <w:rPr>
        <w:rFonts w:hint="default"/>
      </w:rPr>
    </w:lvl>
  </w:abstractNum>
  <w:abstractNum w:abstractNumId="72" w15:restartNumberingAfterBreak="0">
    <w:nsid w:val="5B616199"/>
    <w:multiLevelType w:val="multilevel"/>
    <w:tmpl w:val="605CF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5E8E2F46"/>
    <w:multiLevelType w:val="hybridMultilevel"/>
    <w:tmpl w:val="4FD4CDDA"/>
    <w:lvl w:ilvl="0" w:tplc="BE5C482E">
      <w:start w:val="1"/>
      <w:numFmt w:val="decimal"/>
      <w:lvlText w:val="%1)"/>
      <w:lvlJc w:val="left"/>
      <w:pPr>
        <w:ind w:left="720" w:hanging="360"/>
      </w:pPr>
      <w:rPr>
        <w:rFonts w:ascii="Arial Nova Cond" w:hAnsi="Arial Nova Cond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D64CA6"/>
    <w:multiLevelType w:val="multilevel"/>
    <w:tmpl w:val="1E644E1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5" w15:restartNumberingAfterBreak="0">
    <w:nsid w:val="72EA3BA0"/>
    <w:multiLevelType w:val="multilevel"/>
    <w:tmpl w:val="4950186E"/>
    <w:lvl w:ilvl="0">
      <w:start w:val="1"/>
      <w:numFmt w:val="decimal"/>
      <w:lvlText w:val="%1)"/>
      <w:lvlJc w:val="left"/>
      <w:pPr>
        <w:tabs>
          <w:tab w:val="num" w:pos="0"/>
        </w:tabs>
        <w:ind w:left="733" w:hanging="360"/>
      </w:pPr>
      <w:rPr>
        <w:b/>
        <w:bCs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28" w:hanging="43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76" w15:restartNumberingAfterBreak="0">
    <w:nsid w:val="7B3A3EC6"/>
    <w:multiLevelType w:val="multilevel"/>
    <w:tmpl w:val="E4B8E368"/>
    <w:lvl w:ilvl="0">
      <w:start w:val="1"/>
      <w:numFmt w:val="decimal"/>
      <w:lvlText w:val="%1."/>
      <w:lvlJc w:val="left"/>
      <w:pPr>
        <w:tabs>
          <w:tab w:val="num" w:pos="0"/>
        </w:tabs>
        <w:ind w:left="733" w:hanging="360"/>
      </w:pPr>
      <w:rPr>
        <w:rFonts w:ascii="Arial Nova Cond" w:hAnsi="Arial Nova Cond" w:cs="Arial Nova Cond"/>
        <w:b/>
        <w:bCs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28" w:hanging="43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77" w15:restartNumberingAfterBreak="0">
    <w:nsid w:val="7BA12013"/>
    <w:multiLevelType w:val="multilevel"/>
    <w:tmpl w:val="AEFCA24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8" w15:restartNumberingAfterBreak="0">
    <w:nsid w:val="7E497891"/>
    <w:multiLevelType w:val="multilevel"/>
    <w:tmpl w:val="EF24E8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61837442">
    <w:abstractNumId w:val="0"/>
  </w:num>
  <w:num w:numId="2" w16cid:durableId="181432347">
    <w:abstractNumId w:val="1"/>
  </w:num>
  <w:num w:numId="3" w16cid:durableId="1482430071">
    <w:abstractNumId w:val="2"/>
  </w:num>
  <w:num w:numId="4" w16cid:durableId="141891210">
    <w:abstractNumId w:val="3"/>
  </w:num>
  <w:num w:numId="5" w16cid:durableId="1204975352">
    <w:abstractNumId w:val="4"/>
  </w:num>
  <w:num w:numId="6" w16cid:durableId="2119837734">
    <w:abstractNumId w:val="5"/>
  </w:num>
  <w:num w:numId="7" w16cid:durableId="1534464512">
    <w:abstractNumId w:val="6"/>
  </w:num>
  <w:num w:numId="8" w16cid:durableId="1717967713">
    <w:abstractNumId w:val="7"/>
  </w:num>
  <w:num w:numId="9" w16cid:durableId="1378165156">
    <w:abstractNumId w:val="8"/>
  </w:num>
  <w:num w:numId="10" w16cid:durableId="631209476">
    <w:abstractNumId w:val="9"/>
  </w:num>
  <w:num w:numId="11" w16cid:durableId="68576680">
    <w:abstractNumId w:val="10"/>
  </w:num>
  <w:num w:numId="12" w16cid:durableId="1618758055">
    <w:abstractNumId w:val="12"/>
  </w:num>
  <w:num w:numId="13" w16cid:durableId="2137916853">
    <w:abstractNumId w:val="13"/>
  </w:num>
  <w:num w:numId="14" w16cid:durableId="430513824">
    <w:abstractNumId w:val="14"/>
  </w:num>
  <w:num w:numId="15" w16cid:durableId="460421514">
    <w:abstractNumId w:val="15"/>
  </w:num>
  <w:num w:numId="16" w16cid:durableId="792749301">
    <w:abstractNumId w:val="16"/>
  </w:num>
  <w:num w:numId="17" w16cid:durableId="1976904824">
    <w:abstractNumId w:val="17"/>
  </w:num>
  <w:num w:numId="18" w16cid:durableId="1731882248">
    <w:abstractNumId w:val="18"/>
  </w:num>
  <w:num w:numId="19" w16cid:durableId="1200242925">
    <w:abstractNumId w:val="19"/>
  </w:num>
  <w:num w:numId="20" w16cid:durableId="1031299919">
    <w:abstractNumId w:val="20"/>
  </w:num>
  <w:num w:numId="21" w16cid:durableId="1504513660">
    <w:abstractNumId w:val="21"/>
  </w:num>
  <w:num w:numId="22" w16cid:durableId="1813402990">
    <w:abstractNumId w:val="22"/>
  </w:num>
  <w:num w:numId="23" w16cid:durableId="100033613">
    <w:abstractNumId w:val="23"/>
  </w:num>
  <w:num w:numId="24" w16cid:durableId="1778989284">
    <w:abstractNumId w:val="24"/>
  </w:num>
  <w:num w:numId="25" w16cid:durableId="1906450904">
    <w:abstractNumId w:val="25"/>
  </w:num>
  <w:num w:numId="26" w16cid:durableId="326251916">
    <w:abstractNumId w:val="30"/>
  </w:num>
  <w:num w:numId="27" w16cid:durableId="253054718">
    <w:abstractNumId w:val="31"/>
  </w:num>
  <w:num w:numId="28" w16cid:durableId="1818182076">
    <w:abstractNumId w:val="32"/>
  </w:num>
  <w:num w:numId="29" w16cid:durableId="1106190120">
    <w:abstractNumId w:val="33"/>
  </w:num>
  <w:num w:numId="30" w16cid:durableId="808866743">
    <w:abstractNumId w:val="34"/>
  </w:num>
  <w:num w:numId="31" w16cid:durableId="1396506675">
    <w:abstractNumId w:val="35"/>
  </w:num>
  <w:num w:numId="32" w16cid:durableId="462192118">
    <w:abstractNumId w:val="36"/>
  </w:num>
  <w:num w:numId="33" w16cid:durableId="608781467">
    <w:abstractNumId w:val="37"/>
  </w:num>
  <w:num w:numId="34" w16cid:durableId="484587427">
    <w:abstractNumId w:val="38"/>
  </w:num>
  <w:num w:numId="35" w16cid:durableId="795761389">
    <w:abstractNumId w:val="39"/>
  </w:num>
  <w:num w:numId="36" w16cid:durableId="887842171">
    <w:abstractNumId w:val="40"/>
  </w:num>
  <w:num w:numId="37" w16cid:durableId="1945573948">
    <w:abstractNumId w:val="41"/>
  </w:num>
  <w:num w:numId="38" w16cid:durableId="387920500">
    <w:abstractNumId w:val="42"/>
  </w:num>
  <w:num w:numId="39" w16cid:durableId="527644329">
    <w:abstractNumId w:val="43"/>
  </w:num>
  <w:num w:numId="40" w16cid:durableId="1994093781">
    <w:abstractNumId w:val="44"/>
  </w:num>
  <w:num w:numId="41" w16cid:durableId="1674064129">
    <w:abstractNumId w:val="45"/>
  </w:num>
  <w:num w:numId="42" w16cid:durableId="1619602081">
    <w:abstractNumId w:val="47"/>
  </w:num>
  <w:num w:numId="43" w16cid:durableId="590815340">
    <w:abstractNumId w:val="48"/>
  </w:num>
  <w:num w:numId="44" w16cid:durableId="351340235">
    <w:abstractNumId w:val="49"/>
  </w:num>
  <w:num w:numId="45" w16cid:durableId="1649284335">
    <w:abstractNumId w:val="50"/>
  </w:num>
  <w:num w:numId="46" w16cid:durableId="237325089">
    <w:abstractNumId w:val="51"/>
  </w:num>
  <w:num w:numId="47" w16cid:durableId="775171425">
    <w:abstractNumId w:val="52"/>
  </w:num>
  <w:num w:numId="48" w16cid:durableId="892886780">
    <w:abstractNumId w:val="53"/>
  </w:num>
  <w:num w:numId="49" w16cid:durableId="2042588894">
    <w:abstractNumId w:val="54"/>
  </w:num>
  <w:num w:numId="50" w16cid:durableId="177551940">
    <w:abstractNumId w:val="55"/>
  </w:num>
  <w:num w:numId="51" w16cid:durableId="700672104">
    <w:abstractNumId w:val="56"/>
  </w:num>
  <w:num w:numId="52" w16cid:durableId="2094281126">
    <w:abstractNumId w:val="57"/>
  </w:num>
  <w:num w:numId="53" w16cid:durableId="914243937">
    <w:abstractNumId w:val="58"/>
  </w:num>
  <w:num w:numId="54" w16cid:durableId="1935238242">
    <w:abstractNumId w:val="59"/>
  </w:num>
  <w:num w:numId="55" w16cid:durableId="1889995177">
    <w:abstractNumId w:val="67"/>
  </w:num>
  <w:num w:numId="56" w16cid:durableId="381634907">
    <w:abstractNumId w:val="60"/>
  </w:num>
  <w:num w:numId="57" w16cid:durableId="872888026">
    <w:abstractNumId w:val="70"/>
  </w:num>
  <w:num w:numId="58" w16cid:durableId="1282687253">
    <w:abstractNumId w:val="62"/>
  </w:num>
  <w:num w:numId="59" w16cid:durableId="372927807">
    <w:abstractNumId w:val="73"/>
  </w:num>
  <w:num w:numId="60" w16cid:durableId="1551765972">
    <w:abstractNumId w:val="78"/>
  </w:num>
  <w:num w:numId="61" w16cid:durableId="116802832">
    <w:abstractNumId w:val="74"/>
  </w:num>
  <w:num w:numId="62" w16cid:durableId="2071463319">
    <w:abstractNumId w:val="77"/>
  </w:num>
  <w:num w:numId="63" w16cid:durableId="1123429004">
    <w:abstractNumId w:val="64"/>
  </w:num>
  <w:num w:numId="64" w16cid:durableId="1694526283">
    <w:abstractNumId w:val="71"/>
  </w:num>
  <w:num w:numId="65" w16cid:durableId="1939408447">
    <w:abstractNumId w:val="72"/>
  </w:num>
  <w:num w:numId="66" w16cid:durableId="816653654">
    <w:abstractNumId w:val="69"/>
  </w:num>
  <w:num w:numId="67" w16cid:durableId="494348173">
    <w:abstractNumId w:val="63"/>
  </w:num>
  <w:num w:numId="68" w16cid:durableId="1209801500">
    <w:abstractNumId w:val="66"/>
  </w:num>
  <w:num w:numId="69" w16cid:durableId="1504662588">
    <w:abstractNumId w:val="76"/>
  </w:num>
  <w:num w:numId="70" w16cid:durableId="1214150499">
    <w:abstractNumId w:val="75"/>
  </w:num>
  <w:num w:numId="71" w16cid:durableId="1666585">
    <w:abstractNumId w:val="68"/>
  </w:num>
  <w:num w:numId="72" w16cid:durableId="1615207565">
    <w:abstractNumId w:val="61"/>
  </w:num>
  <w:num w:numId="73" w16cid:durableId="1086657802">
    <w:abstractNumId w:val="6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1F"/>
    <w:rsid w:val="0000235E"/>
    <w:rsid w:val="000033D6"/>
    <w:rsid w:val="00017122"/>
    <w:rsid w:val="000427C6"/>
    <w:rsid w:val="000442ED"/>
    <w:rsid w:val="00047B0B"/>
    <w:rsid w:val="000607F2"/>
    <w:rsid w:val="00080BE0"/>
    <w:rsid w:val="000B06D6"/>
    <w:rsid w:val="000B2479"/>
    <w:rsid w:val="000C0730"/>
    <w:rsid w:val="000C3D82"/>
    <w:rsid w:val="000D2164"/>
    <w:rsid w:val="000E0991"/>
    <w:rsid w:val="00116F7B"/>
    <w:rsid w:val="001476C9"/>
    <w:rsid w:val="00152561"/>
    <w:rsid w:val="0017675C"/>
    <w:rsid w:val="001D1704"/>
    <w:rsid w:val="001D24ED"/>
    <w:rsid w:val="001D6B43"/>
    <w:rsid w:val="00204B62"/>
    <w:rsid w:val="0022013E"/>
    <w:rsid w:val="00222826"/>
    <w:rsid w:val="0022710B"/>
    <w:rsid w:val="0024680D"/>
    <w:rsid w:val="00250754"/>
    <w:rsid w:val="002846BD"/>
    <w:rsid w:val="002A0E52"/>
    <w:rsid w:val="002A5AF0"/>
    <w:rsid w:val="002B26AC"/>
    <w:rsid w:val="002B67C6"/>
    <w:rsid w:val="002F2F9F"/>
    <w:rsid w:val="002F376E"/>
    <w:rsid w:val="002F504C"/>
    <w:rsid w:val="00315A3E"/>
    <w:rsid w:val="003208E8"/>
    <w:rsid w:val="0033087D"/>
    <w:rsid w:val="00337F0D"/>
    <w:rsid w:val="00351314"/>
    <w:rsid w:val="00351826"/>
    <w:rsid w:val="0036587C"/>
    <w:rsid w:val="003746B9"/>
    <w:rsid w:val="003819A7"/>
    <w:rsid w:val="00387F03"/>
    <w:rsid w:val="003B78A3"/>
    <w:rsid w:val="003D3873"/>
    <w:rsid w:val="00417599"/>
    <w:rsid w:val="00420684"/>
    <w:rsid w:val="0042696E"/>
    <w:rsid w:val="004471CE"/>
    <w:rsid w:val="00447379"/>
    <w:rsid w:val="00456EE3"/>
    <w:rsid w:val="00464515"/>
    <w:rsid w:val="00467E1B"/>
    <w:rsid w:val="0047045B"/>
    <w:rsid w:val="00477774"/>
    <w:rsid w:val="004978A9"/>
    <w:rsid w:val="004B210C"/>
    <w:rsid w:val="004C4578"/>
    <w:rsid w:val="004D7AB0"/>
    <w:rsid w:val="004F50F1"/>
    <w:rsid w:val="005039F5"/>
    <w:rsid w:val="00503BB5"/>
    <w:rsid w:val="00542BED"/>
    <w:rsid w:val="005460A2"/>
    <w:rsid w:val="00546C1B"/>
    <w:rsid w:val="00561509"/>
    <w:rsid w:val="00563E9E"/>
    <w:rsid w:val="005B1EB1"/>
    <w:rsid w:val="005B631C"/>
    <w:rsid w:val="005F3AE9"/>
    <w:rsid w:val="005F62B7"/>
    <w:rsid w:val="006024CA"/>
    <w:rsid w:val="006259A0"/>
    <w:rsid w:val="006261A5"/>
    <w:rsid w:val="00633462"/>
    <w:rsid w:val="00641A7C"/>
    <w:rsid w:val="00641F32"/>
    <w:rsid w:val="006424A6"/>
    <w:rsid w:val="00654A1F"/>
    <w:rsid w:val="00665A84"/>
    <w:rsid w:val="006764E6"/>
    <w:rsid w:val="00690CB6"/>
    <w:rsid w:val="00693611"/>
    <w:rsid w:val="006B6546"/>
    <w:rsid w:val="006C4BAF"/>
    <w:rsid w:val="006D0DB9"/>
    <w:rsid w:val="006F1E39"/>
    <w:rsid w:val="007042DC"/>
    <w:rsid w:val="007047BD"/>
    <w:rsid w:val="00721C91"/>
    <w:rsid w:val="007255F5"/>
    <w:rsid w:val="007318F0"/>
    <w:rsid w:val="007608FC"/>
    <w:rsid w:val="00775BC0"/>
    <w:rsid w:val="00780F7E"/>
    <w:rsid w:val="00790CD3"/>
    <w:rsid w:val="00791F0F"/>
    <w:rsid w:val="007977C3"/>
    <w:rsid w:val="007C041D"/>
    <w:rsid w:val="007C133A"/>
    <w:rsid w:val="007C7BA8"/>
    <w:rsid w:val="007D68B9"/>
    <w:rsid w:val="007D6EE6"/>
    <w:rsid w:val="007E0833"/>
    <w:rsid w:val="007E38AB"/>
    <w:rsid w:val="007F16A3"/>
    <w:rsid w:val="007F3F55"/>
    <w:rsid w:val="007F5047"/>
    <w:rsid w:val="00816D61"/>
    <w:rsid w:val="008246B0"/>
    <w:rsid w:val="00832C70"/>
    <w:rsid w:val="008524B0"/>
    <w:rsid w:val="00883332"/>
    <w:rsid w:val="008870BE"/>
    <w:rsid w:val="008947D3"/>
    <w:rsid w:val="008A6DAF"/>
    <w:rsid w:val="008C2807"/>
    <w:rsid w:val="008F1BF7"/>
    <w:rsid w:val="00904877"/>
    <w:rsid w:val="00910446"/>
    <w:rsid w:val="009117FE"/>
    <w:rsid w:val="0092689A"/>
    <w:rsid w:val="009311F3"/>
    <w:rsid w:val="00936A25"/>
    <w:rsid w:val="0095477F"/>
    <w:rsid w:val="009A3ABC"/>
    <w:rsid w:val="009D6B45"/>
    <w:rsid w:val="009E1FBD"/>
    <w:rsid w:val="00A130E5"/>
    <w:rsid w:val="00A5510A"/>
    <w:rsid w:val="00A774AF"/>
    <w:rsid w:val="00AA0950"/>
    <w:rsid w:val="00AB5A00"/>
    <w:rsid w:val="00AB6785"/>
    <w:rsid w:val="00AD2802"/>
    <w:rsid w:val="00AE4D0B"/>
    <w:rsid w:val="00B23E23"/>
    <w:rsid w:val="00B41722"/>
    <w:rsid w:val="00B4267A"/>
    <w:rsid w:val="00B46A3A"/>
    <w:rsid w:val="00B475CF"/>
    <w:rsid w:val="00B70D8C"/>
    <w:rsid w:val="00B74727"/>
    <w:rsid w:val="00B8674B"/>
    <w:rsid w:val="00BA1770"/>
    <w:rsid w:val="00BA22BB"/>
    <w:rsid w:val="00BB4C2B"/>
    <w:rsid w:val="00BC1463"/>
    <w:rsid w:val="00BC158B"/>
    <w:rsid w:val="00BC5E6F"/>
    <w:rsid w:val="00C07A79"/>
    <w:rsid w:val="00C263E1"/>
    <w:rsid w:val="00C34A03"/>
    <w:rsid w:val="00C67017"/>
    <w:rsid w:val="00C90B50"/>
    <w:rsid w:val="00CA569C"/>
    <w:rsid w:val="00CB45BA"/>
    <w:rsid w:val="00CE5846"/>
    <w:rsid w:val="00D03FAA"/>
    <w:rsid w:val="00D13015"/>
    <w:rsid w:val="00D16266"/>
    <w:rsid w:val="00D248FC"/>
    <w:rsid w:val="00D32B28"/>
    <w:rsid w:val="00D35BC9"/>
    <w:rsid w:val="00D64D03"/>
    <w:rsid w:val="00D97ECB"/>
    <w:rsid w:val="00DD2A84"/>
    <w:rsid w:val="00DF2E70"/>
    <w:rsid w:val="00E0715D"/>
    <w:rsid w:val="00E125A8"/>
    <w:rsid w:val="00E37783"/>
    <w:rsid w:val="00E430F2"/>
    <w:rsid w:val="00E65785"/>
    <w:rsid w:val="00E93896"/>
    <w:rsid w:val="00ED0D06"/>
    <w:rsid w:val="00EE48F1"/>
    <w:rsid w:val="00EE5020"/>
    <w:rsid w:val="00EE6D88"/>
    <w:rsid w:val="00F23D57"/>
    <w:rsid w:val="00F259F7"/>
    <w:rsid w:val="00F61623"/>
    <w:rsid w:val="00F829AF"/>
    <w:rsid w:val="00F90D8B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A751D"/>
  <w15:docId w15:val="{E3D6BABC-ED81-44D6-8699-FE51346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font359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after="0" w:line="240" w:lineRule="auto"/>
      <w:jc w:val="both"/>
      <w:textAlignment w:val="baseline"/>
      <w:outlineLvl w:val="0"/>
    </w:pPr>
    <w:rPr>
      <w:rFonts w:ascii="Times New Roman" w:eastAsia="font359" w:hAnsi="Times New Roman"/>
      <w:bCs/>
      <w:sz w:val="20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numId w:val="1"/>
      </w:numPr>
      <w:spacing w:after="120" w:line="360" w:lineRule="auto"/>
      <w:jc w:val="both"/>
      <w:textAlignment w:val="baseline"/>
      <w:outlineLvl w:val="1"/>
    </w:pPr>
    <w:rPr>
      <w:rFonts w:ascii="Arial Nova Cond" w:eastAsia="ArialMT" w:hAnsi="Arial Nova Cond" w:cs="Calibri"/>
      <w:bCs/>
      <w:color w:val="000000"/>
    </w:rPr>
  </w:style>
  <w:style w:type="paragraph" w:styleId="Nagwek3">
    <w:name w:val="heading 3"/>
    <w:basedOn w:val="Normalny"/>
    <w:next w:val="Normalny"/>
    <w:qFormat/>
    <w:pPr>
      <w:keepNext/>
      <w:keepLines/>
      <w:suppressLineNumbers/>
      <w:spacing w:after="0" w:line="240" w:lineRule="auto"/>
      <w:contextualSpacing/>
      <w:jc w:val="both"/>
      <w:textAlignment w:val="baseline"/>
      <w:outlineLvl w:val="2"/>
    </w:pPr>
    <w:rPr>
      <w:rFonts w:ascii="Times New Roman" w:eastAsia="font359" w:hAnsi="Times New Roman"/>
      <w:bCs/>
      <w:sz w:val="20"/>
    </w:rPr>
  </w:style>
  <w:style w:type="paragraph" w:styleId="Nagwek4">
    <w:name w:val="heading 4"/>
    <w:basedOn w:val="Normalny"/>
    <w:next w:val="Normalny"/>
    <w:qFormat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tabs>
        <w:tab w:val="center" w:pos="4896"/>
        <w:tab w:val="right" w:pos="9432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ova Cond" w:hAnsi="Arial Nova Cond" w:cs="Arial Nova Cond"/>
      <w:b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ova Cond" w:hAnsi="Arial Nova Cond" w:cs="Arial Nova Cond"/>
      <w:b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ova Cond" w:hAnsi="Arial Nova Cond" w:cs="Arial Nova Cond"/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ova Cond" w:hAnsi="Arial Nova Cond" w:cs="Arial Nova Cond"/>
      <w:b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ova Cond" w:hAnsi="Arial Nova Cond" w:cs="Arial Nova Cond"/>
      <w:b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b w:val="0"/>
      <w:bCs w:val="0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ova Cond" w:hAnsi="Arial Nova Cond" w:cs="Times New Roman"/>
      <w:b/>
      <w:bCs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Arial Nova Cond" w:hAnsi="Arial Nova Cond" w:cs="Arial Nova Cond"/>
      <w:b/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ova Cond" w:hAnsi="Arial Nova Cond" w:cs="Arial Nova Cond"/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ova Cond" w:hAnsi="Arial Nova Cond" w:cs="Arial Nova Cond"/>
      <w:b/>
      <w:bCs w:val="0"/>
      <w:sz w:val="22"/>
    </w:rPr>
  </w:style>
  <w:style w:type="character" w:customStyle="1" w:styleId="WW8Num12z1">
    <w:name w:val="WW8Num12z1"/>
    <w:rPr>
      <w:rFonts w:eastAsia="Calibri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ova Cond" w:hAnsi="Arial Nova Cond" w:cs="Arial Nova Cond"/>
      <w:b/>
      <w:sz w:val="22"/>
    </w:rPr>
  </w:style>
  <w:style w:type="character" w:customStyle="1" w:styleId="WW8Num13z1">
    <w:name w:val="WW8Num13z1"/>
    <w:rPr>
      <w:b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ova Cond" w:eastAsia="Calibri" w:hAnsi="Arial Nova Cond" w:cs="font359"/>
      <w:b/>
      <w:bCs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ova Cond" w:hAnsi="Arial Nova Cond" w:cs="Times New Roman"/>
      <w:b/>
      <w:bCs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ova Cond" w:hAnsi="Arial Nova Cond" w:cs="Times New Roman"/>
      <w:b/>
      <w:bCs/>
      <w:sz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ova Cond" w:hAnsi="Arial Nova Cond" w:cs="Arial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rPr>
      <w:b w:val="0"/>
      <w:bCs w:val="0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ova Cond" w:hAnsi="Arial Nova Cond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Arial Nova Cond" w:hAnsi="Arial Nova Cond" w:cs="Arial Nova Cond"/>
      <w:b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  <w:rPr>
      <w:b w:val="0"/>
      <w:bCs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ova Cond" w:hAnsi="Arial Nova Cond" w:cs="Arial Nova Cond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ova Cond" w:hAnsi="Arial Nova Cond" w:cs="Arial Nova Cond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ova Cond" w:hAnsi="Arial Nova Cond" w:cs="Arial Nova Cond"/>
      <w:b/>
      <w:sz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  <w:rPr>
      <w:b w:val="0"/>
      <w:bCs w:val="0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ova Cond" w:hAnsi="Arial Nova Cond" w:cs="Arial Nova Cond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  <w:rPr>
      <w:b w:val="0"/>
      <w:bCs w:val="0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ova Cond" w:hAnsi="Arial Nova Cond" w:cs="Arial Nova Cond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ova Cond" w:hAnsi="Arial Nova Cond" w:cs="Arial Nova Cond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ova Cond" w:hAnsi="Arial Nova Cond" w:cs="Arial Nova Cond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ova Cond" w:hAnsi="Arial Nova Cond" w:cs="Arial Nova Cond"/>
      <w:b/>
      <w:bCs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 Nova Cond" w:hAnsi="Arial Nova Cond" w:cs="Arial Nova Cond"/>
      <w:b/>
      <w:strike w:val="0"/>
      <w:dstrike w:val="0"/>
    </w:rPr>
  </w:style>
  <w:style w:type="character" w:customStyle="1" w:styleId="WW8Num33z1">
    <w:name w:val="WW8Num33z1"/>
    <w:rPr>
      <w:b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ova Cond" w:hAnsi="Arial Nova Cond" w:cs="Arial Nova Cond"/>
      <w:b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Arial Nova Cond" w:hAnsi="Arial Nova Cond" w:cs="Arial Nova Cond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ova Cond" w:hAnsi="Arial Nova Cond" w:cs="Times New Roman"/>
      <w:b/>
      <w:bCs w:val="0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ova Cond" w:hAnsi="Arial Nova Cond" w:cs="Arial Nova Cond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 Nova Cond" w:eastAsia="Calibri" w:hAnsi="Arial Nova Cond" w:cs="Times New Roman"/>
      <w:b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 Nova Cond" w:hAnsi="Arial Nova Cond" w:cs="Arial Nova Cond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ova Cond" w:hAnsi="Arial Nova Cond" w:cs="Arial Nova Cond"/>
      <w:b w:val="0"/>
      <w:sz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ova Cond" w:hAnsi="Arial Nova Cond" w:cs="Arial Nova Cond"/>
      <w:b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ova Cond" w:hAnsi="Arial Nova Cond" w:cs="Arial"/>
      <w:b/>
      <w:spacing w:val="-2"/>
      <w:kern w:val="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/>
      <w:i w:val="0"/>
      <w:color w:val="000000"/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b w:val="0"/>
      <w:bCs w:val="0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/>
      <w:i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  <w:rPr>
      <w:b w:val="0"/>
      <w:bCs w:val="0"/>
    </w:rPr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ova Cond" w:hAnsi="Arial Nova Cond" w:cs="Times New Roman"/>
      <w:b/>
      <w:bCs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Times New Roman" w:hint="default"/>
      <w:b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ova Cond" w:hAnsi="Arial Nova Cond" w:cs="Arial Nova Cond" w:hint="default"/>
      <w:b/>
      <w:bCs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2z0">
    <w:name w:val="WW8Num52z0"/>
    <w:rPr>
      <w:rFonts w:ascii="Arial Nova Cond" w:eastAsia="Times New Roman" w:hAnsi="Arial Nova Cond" w:cs="Calibri" w:hint="default"/>
      <w:b/>
      <w:spacing w:val="-8"/>
      <w:w w:val="100"/>
      <w:sz w:val="22"/>
      <w:szCs w:val="22"/>
      <w:lang w:val="pl-PL" w:bidi="pl-PL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ova Cond" w:eastAsia="Times New Roman" w:hAnsi="Arial Nova Cond" w:cs="Times New Roman" w:hint="default"/>
      <w:b/>
      <w:bCs/>
      <w:spacing w:val="-30"/>
      <w:w w:val="100"/>
      <w:sz w:val="22"/>
      <w:szCs w:val="22"/>
      <w:lang w:val="pl-PL" w:bidi="pl-P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ova Cond" w:eastAsia="Times New Roman" w:hAnsi="Arial Nova Cond" w:cs="Calibri"/>
      <w:b/>
      <w:bCs/>
      <w:lang w:eastAsia="ar-SA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 Nova Cond" w:hAnsi="Arial Nova Cond" w:cs="Times New Roman" w:hint="default"/>
      <w:b/>
      <w:b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 Nova Cond" w:hAnsi="Arial Nova Cond" w:cs="Times New Roman"/>
      <w:b/>
      <w:bCs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 Nova Cond" w:eastAsia="Times New Roman" w:hAnsi="Arial Nova Cond" w:cs="Times New Roman" w:hint="default"/>
      <w:b/>
      <w:bCs/>
      <w:spacing w:val="-30"/>
      <w:w w:val="100"/>
      <w:sz w:val="22"/>
      <w:szCs w:val="22"/>
      <w:lang w:val="pl-PL" w:bidi="pl-P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 Nova Cond" w:eastAsia="Times New Roman" w:hAnsi="Arial Nova Cond" w:cs="Calibri"/>
      <w:b/>
      <w:bCs/>
      <w:lang w:eastAsia="ar-SA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ova Cond" w:hAnsi="Arial Nova Cond" w:cs="Arial Nova Cond"/>
      <w:b/>
      <w:bCs/>
      <w:i w:val="0"/>
      <w:color w:val="000000"/>
      <w:sz w:val="22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  <w:rPr>
      <w:b w:val="0"/>
      <w:bCs w:val="0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Arial Nova Cond" w:hAnsi="Arial Nova Cond" w:cs="Arial Nova Cond" w:hint="default"/>
      <w:b/>
      <w:bCs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cs="Arial Nova Cond" w:hint="default"/>
      <w:b/>
      <w:i w:val="0"/>
      <w:strike w:val="0"/>
      <w:dstrike w:val="0"/>
      <w:sz w:val="22"/>
      <w:szCs w:val="22"/>
      <w:u w:val="none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Arial Nova Cond" w:hAnsi="Arial Nova Cond" w:cs="Times New Roman"/>
      <w:b/>
      <w:bCs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b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Times New Roman" w:hAnsi="Times New Roman" w:cs="Times New Roman" w:hint="default"/>
      <w:b w:val="0"/>
      <w:bCs/>
    </w:rPr>
  </w:style>
  <w:style w:type="character" w:customStyle="1" w:styleId="WW8Num65z1">
    <w:name w:val="WW8Num65z1"/>
    <w:rPr>
      <w:rFonts w:cs="Arial Nova Cond"/>
      <w:b/>
      <w:bCs/>
    </w:rPr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cs="Arial Nova Cond" w:hint="default"/>
      <w:b/>
      <w:bCs w:val="0"/>
      <w:color w:val="auto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Arial Nova Cond" w:hAnsi="Arial Nova Cond" w:cs="Arial Nova Cond" w:hint="default"/>
      <w:b/>
      <w:bCs/>
      <w:strike w:val="0"/>
      <w:dstrike w:val="0"/>
      <w:sz w:val="22"/>
      <w:szCs w:val="22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  <w:rPr>
      <w:rFonts w:ascii="Arial Nova Cond" w:eastAsia="Calibri" w:hAnsi="Arial Nova Cond" w:cs="Times New Roman"/>
      <w:b/>
      <w:bCs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font359" w:hAnsi="Times New Roman" w:cs="font359"/>
      <w:bCs/>
      <w:sz w:val="20"/>
      <w:szCs w:val="28"/>
    </w:rPr>
  </w:style>
  <w:style w:type="character" w:customStyle="1" w:styleId="Nagwek2Znak">
    <w:name w:val="Nagłówek 2 Znak"/>
    <w:rPr>
      <w:rFonts w:ascii="Arial Nova Cond" w:eastAsia="ArialMT" w:hAnsi="Arial Nova Cond" w:cs="Calibri"/>
      <w:bCs/>
      <w:color w:val="000000"/>
    </w:rPr>
  </w:style>
  <w:style w:type="character" w:customStyle="1" w:styleId="Nagwek3Znak">
    <w:name w:val="Nagłówek 3 Znak"/>
    <w:rPr>
      <w:rFonts w:ascii="Times New Roman" w:eastAsia="font359" w:hAnsi="Times New Roman" w:cs="font359"/>
      <w:bCs/>
      <w:sz w:val="20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BezodstpwZnak">
    <w:name w:val="Bez odstępów Znak"/>
    <w:rPr>
      <w:rFonts w:ascii="Times New Roman" w:hAnsi="Times New Roman" w:cs="Times New Roman"/>
      <w:b/>
      <w:sz w:val="20"/>
    </w:rPr>
  </w:style>
  <w:style w:type="character" w:customStyle="1" w:styleId="TytuZnak">
    <w:name w:val="Tytuł Znak"/>
    <w:rPr>
      <w:rFonts w:ascii="Times New Roman" w:eastAsia="font359" w:hAnsi="Times New Roman" w:cs="font359"/>
      <w:spacing w:val="5"/>
      <w:kern w:val="2"/>
      <w:sz w:val="20"/>
      <w:szCs w:val="52"/>
    </w:rPr>
  </w:style>
  <w:style w:type="character" w:customStyle="1" w:styleId="PodtytuZnak">
    <w:name w:val="Podtytuł Znak"/>
    <w:rPr>
      <w:rFonts w:ascii="Times New Roman" w:eastAsia="font359" w:hAnsi="Times New Roman" w:cs="font359"/>
      <w:iCs/>
      <w:spacing w:val="15"/>
      <w:sz w:val="20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PodpisZnak">
    <w:name w:val="Podpis Znak"/>
    <w:rPr>
      <w:rFonts w:ascii="Times New Roman" w:eastAsia="Times New Roman" w:hAnsi="Times New Roman" w:cs="Tahoma"/>
      <w:i/>
      <w:iCs/>
      <w:sz w:val="20"/>
      <w:szCs w:val="20"/>
    </w:rPr>
  </w:style>
  <w:style w:type="character" w:customStyle="1" w:styleId="NagwekZnak">
    <w:name w:val="Nagłówek Znak"/>
    <w:rPr>
      <w:rFonts w:ascii="Arial" w:eastAsia="Tahoma" w:hAnsi="Arial" w:cs="Tahoma"/>
      <w:sz w:val="28"/>
      <w:szCs w:val="28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imes New Roman"/>
      <w:sz w:val="16"/>
      <w:szCs w:val="16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ZwykytekstZnak">
    <w:name w:val="Zwykły tekst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ekstpodstawowy2Znak">
    <w:name w:val="Tekst podstawowy 2 Znak"/>
    <w:rPr>
      <w:rFonts w:ascii="Calibri" w:eastAsia="Calibri" w:hAnsi="Calibri" w:cs="Times New Roman"/>
    </w:rPr>
  </w:style>
  <w:style w:type="character" w:customStyle="1" w:styleId="akapitustep1">
    <w:name w:val="akapitustep1"/>
  </w:style>
  <w:style w:type="character" w:customStyle="1" w:styleId="akapitdomyslny1">
    <w:name w:val="akapitdomyslny1"/>
  </w:style>
  <w:style w:type="character" w:customStyle="1" w:styleId="Tekstpodstawowywcity2Znak">
    <w:name w:val="Tekst podstawowy wcięty 2 Znak"/>
    <w:basedOn w:val="Domylnaczcionkaakapitu2"/>
  </w:style>
  <w:style w:type="character" w:customStyle="1" w:styleId="footnote">
    <w:name w:val="footnote"/>
    <w:basedOn w:val="Domylnaczcionkaakapitu2"/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qFormat/>
    <w:rPr>
      <w:rFonts w:ascii="Calibri" w:eastAsia="Calibri" w:hAnsi="Calibri" w:cs="Times New Roman"/>
    </w:rPr>
  </w:style>
  <w:style w:type="character" w:customStyle="1" w:styleId="articletitle">
    <w:name w:val="articletitle"/>
    <w:basedOn w:val="Domylnaczcionkaakapitu2"/>
  </w:style>
  <w:style w:type="character" w:customStyle="1" w:styleId="alb">
    <w:name w:val="a_lb"/>
    <w:basedOn w:val="Domylnaczcionkaakapitu2"/>
  </w:style>
  <w:style w:type="character" w:customStyle="1" w:styleId="alb-s">
    <w:name w:val="a_lb-s"/>
    <w:basedOn w:val="Domylnaczcionkaakapitu2"/>
  </w:style>
  <w:style w:type="character" w:styleId="Uwydatnienie">
    <w:name w:val="Emphasis"/>
    <w:qFormat/>
    <w:rPr>
      <w:i/>
      <w:iCs/>
    </w:rPr>
  </w:style>
  <w:style w:type="character" w:customStyle="1" w:styleId="TekstkomentarzaZnak1">
    <w:name w:val="Tekst komentarza Znak1"/>
    <w:rPr>
      <w:szCs w:val="20"/>
    </w:rPr>
  </w:style>
  <w:style w:type="character" w:customStyle="1" w:styleId="FontStyle11">
    <w:name w:val="Font Style11"/>
    <w:rPr>
      <w:rFonts w:ascii="MS Reference Sans Serif" w:hAnsi="MS Reference Sans Serif" w:cs="MS Reference Sans Serif"/>
      <w:sz w:val="18"/>
      <w:szCs w:val="18"/>
    </w:rPr>
  </w:style>
  <w:style w:type="character" w:customStyle="1" w:styleId="ListLabel1">
    <w:name w:val="ListLabel 1"/>
    <w:rPr>
      <w:rFonts w:ascii="Arial Nova Cond" w:hAnsi="Arial Nova Cond" w:cs="Arial Nova Cond"/>
      <w:b/>
      <w:sz w:val="22"/>
    </w:rPr>
  </w:style>
  <w:style w:type="character" w:customStyle="1" w:styleId="ListLabel2">
    <w:name w:val="ListLabel 2"/>
    <w:rPr>
      <w:rFonts w:ascii="Arial Nova Cond" w:hAnsi="Arial Nova Cond" w:cs="Arial Nova Cond"/>
      <w:b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ascii="Arial Nova Cond" w:hAnsi="Arial Nova Cond" w:cs="Arial Nova Cond"/>
      <w:b/>
      <w:sz w:val="22"/>
    </w:rPr>
  </w:style>
  <w:style w:type="character" w:customStyle="1" w:styleId="ListLabel7">
    <w:name w:val="ListLabel 7"/>
    <w:rPr>
      <w:rFonts w:ascii="Arial Nova Cond" w:hAnsi="Arial Nova Cond" w:cs="Arial Nova Cond"/>
      <w:b/>
      <w:sz w:val="22"/>
    </w:rPr>
  </w:style>
  <w:style w:type="character" w:customStyle="1" w:styleId="ListLabel8">
    <w:name w:val="ListLabel 8"/>
    <w:rPr>
      <w:rFonts w:ascii="Arial Nova Cond" w:hAnsi="Arial Nova Cond" w:cs="Arial Nova Cond"/>
      <w:b/>
      <w:sz w:val="22"/>
    </w:rPr>
  </w:style>
  <w:style w:type="character" w:customStyle="1" w:styleId="ListLabel9">
    <w:name w:val="ListLabel 9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">
    <w:name w:val="ListLabel 1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">
    <w:name w:val="ListLabel 14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">
    <w:name w:val="ListLabel 15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31">
    <w:name w:val="ListLabel 31"/>
    <w:rPr>
      <w:b w:val="0"/>
      <w:bCs w:val="0"/>
    </w:rPr>
  </w:style>
  <w:style w:type="character" w:customStyle="1" w:styleId="ListLabel32">
    <w:name w:val="ListLabel 32"/>
    <w:rPr>
      <w:b w:val="0"/>
      <w:bCs w:val="0"/>
    </w:rPr>
  </w:style>
  <w:style w:type="character" w:customStyle="1" w:styleId="ListLabel33">
    <w:name w:val="ListLabel 33"/>
    <w:rPr>
      <w:b/>
      <w:i w:val="0"/>
      <w:color w:val="000000"/>
      <w:sz w:val="22"/>
      <w:szCs w:val="22"/>
    </w:rPr>
  </w:style>
  <w:style w:type="character" w:customStyle="1" w:styleId="ListLabel34">
    <w:name w:val="ListLabel 34"/>
    <w:rPr>
      <w:rFonts w:ascii="Arial Nova Cond" w:hAnsi="Arial Nova Cond" w:cs="Times New Roman"/>
      <w:b/>
      <w:bCs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ascii="Arial Nova Cond" w:hAnsi="Arial Nova Cond" w:cs="Arial Nova Cond"/>
      <w:b/>
      <w:bCs/>
    </w:rPr>
  </w:style>
  <w:style w:type="character" w:customStyle="1" w:styleId="ListLabel44">
    <w:name w:val="ListLabel 44"/>
    <w:rPr>
      <w:rFonts w:ascii="Arial Nova Cond" w:hAnsi="Arial Nova Cond" w:cs="Arial Nova Cond"/>
      <w:b/>
      <w:bCs/>
    </w:rPr>
  </w:style>
  <w:style w:type="character" w:customStyle="1" w:styleId="ListLabel45">
    <w:name w:val="ListLabel 45"/>
    <w:rPr>
      <w:rFonts w:ascii="Arial Nova Cond" w:hAnsi="Arial Nova Cond" w:cs="Arial Nova Cond"/>
      <w:b/>
      <w:bCs w:val="0"/>
      <w:sz w:val="22"/>
    </w:rPr>
  </w:style>
  <w:style w:type="character" w:customStyle="1" w:styleId="ListLabel46">
    <w:name w:val="ListLabel 46"/>
    <w:rPr>
      <w:rFonts w:eastAsia="Calibri"/>
    </w:rPr>
  </w:style>
  <w:style w:type="character" w:customStyle="1" w:styleId="ListLabel47">
    <w:name w:val="ListLabel 47"/>
    <w:rPr>
      <w:rFonts w:ascii="Arial Nova Cond" w:hAnsi="Arial Nova Cond" w:cs="Arial Nova Cond"/>
      <w:b/>
      <w:sz w:val="22"/>
    </w:rPr>
  </w:style>
  <w:style w:type="character" w:customStyle="1" w:styleId="ListLabel48">
    <w:name w:val="ListLabel 48"/>
    <w:rPr>
      <w:b/>
    </w:rPr>
  </w:style>
  <w:style w:type="character" w:customStyle="1" w:styleId="ListLabel49">
    <w:name w:val="ListLabel 49"/>
    <w:rPr>
      <w:rFonts w:ascii="Arial Nova Cond" w:hAnsi="Arial Nova Cond" w:cs="Times New Roman"/>
      <w:b/>
      <w:bCs w:val="0"/>
    </w:rPr>
  </w:style>
  <w:style w:type="character" w:customStyle="1" w:styleId="ListLabel50">
    <w:name w:val="ListLabel 50"/>
    <w:rPr>
      <w:rFonts w:ascii="Arial Nova Cond" w:hAnsi="Arial Nova Cond" w:cs="Times New Roman"/>
      <w:b/>
      <w:bCs/>
      <w:sz w:val="22"/>
    </w:rPr>
  </w:style>
  <w:style w:type="character" w:customStyle="1" w:styleId="ListLabel51">
    <w:name w:val="ListLabel 51"/>
    <w:rPr>
      <w:rFonts w:ascii="Arial Nova Cond" w:hAnsi="Arial Nova Cond" w:cs="Times New Roman"/>
      <w:b/>
      <w:bCs/>
      <w:sz w:val="22"/>
    </w:rPr>
  </w:style>
  <w:style w:type="character" w:customStyle="1" w:styleId="ListLabel52">
    <w:name w:val="ListLabel 52"/>
    <w:rPr>
      <w:rFonts w:ascii="Arial Nova Cond" w:eastAsia="Times New Roman" w:hAnsi="Arial Nova Cond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53">
    <w:name w:val="ListLabel 53"/>
    <w:rPr>
      <w:rFonts w:ascii="Arial Nova Cond" w:eastAsia="Times New Roman" w:hAnsi="Arial Nova Cond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54">
    <w:name w:val="ListLabel 54"/>
    <w:rPr>
      <w:rFonts w:ascii="Arial Nova Cond" w:hAnsi="Arial Nova Cond" w:cs="Arial Nova Cond"/>
      <w:b/>
      <w:i w:val="0"/>
      <w:strike w:val="0"/>
      <w:dstrike w:val="0"/>
      <w:sz w:val="22"/>
      <w:szCs w:val="22"/>
      <w:u w:val="none"/>
    </w:rPr>
  </w:style>
  <w:style w:type="character" w:customStyle="1" w:styleId="ListLabel55">
    <w:name w:val="ListLabel 55"/>
    <w:rPr>
      <w:rFonts w:ascii="Arial Nova Cond" w:hAnsi="Arial Nova Cond" w:cs="Arial"/>
      <w:b/>
    </w:rPr>
  </w:style>
  <w:style w:type="character" w:customStyle="1" w:styleId="ListLabel56">
    <w:name w:val="ListLabel 56"/>
    <w:rPr>
      <w:rFonts w:ascii="Arial Nova Cond" w:hAnsi="Arial Nova Cond" w:cs="Arial Nova Cond"/>
      <w:b/>
      <w:bCs/>
      <w:strike w:val="0"/>
      <w:dstrike w:val="0"/>
      <w:sz w:val="22"/>
      <w:szCs w:val="22"/>
    </w:rPr>
  </w:style>
  <w:style w:type="character" w:customStyle="1" w:styleId="ListLabel57">
    <w:name w:val="ListLabel 57"/>
    <w:rPr>
      <w:rFonts w:ascii="Arial Nova Cond" w:eastAsia="Times New Roman" w:hAnsi="Arial Nova Cond" w:cs="Calibri"/>
      <w:b/>
      <w:spacing w:val="-8"/>
      <w:w w:val="100"/>
      <w:sz w:val="22"/>
      <w:szCs w:val="22"/>
      <w:lang w:val="pl-PL" w:bidi="pl-PL"/>
    </w:rPr>
  </w:style>
  <w:style w:type="character" w:customStyle="1" w:styleId="ListLabel58">
    <w:name w:val="ListLabel 58"/>
    <w:rPr>
      <w:rFonts w:ascii="Arial Nova Cond" w:hAnsi="Arial Nova Cond" w:cs="Arial Nova Cond"/>
      <w:b/>
      <w:bCs w:val="0"/>
      <w:color w:val="auto"/>
    </w:rPr>
  </w:style>
  <w:style w:type="character" w:customStyle="1" w:styleId="ListLabel59">
    <w:name w:val="ListLabel 59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60">
    <w:name w:val="ListLabel 60"/>
    <w:rPr>
      <w:b w:val="0"/>
      <w:bCs w:val="0"/>
    </w:rPr>
  </w:style>
  <w:style w:type="character" w:customStyle="1" w:styleId="ListLabel61">
    <w:name w:val="ListLabel 61"/>
    <w:rPr>
      <w:b w:val="0"/>
      <w:bCs w:val="0"/>
    </w:rPr>
  </w:style>
  <w:style w:type="character" w:customStyle="1" w:styleId="ListLabel62">
    <w:name w:val="ListLabel 62"/>
    <w:rPr>
      <w:rFonts w:ascii="Arial Nova Cond" w:hAnsi="Arial Nova Cond" w:cs="Times New Roman"/>
      <w:b/>
    </w:rPr>
  </w:style>
  <w:style w:type="character" w:customStyle="1" w:styleId="ListLabel63">
    <w:name w:val="ListLabel 63"/>
    <w:rPr>
      <w:rFonts w:ascii="Arial Nova Cond" w:hAnsi="Arial Nova Cond" w:cs="Arial Nova Cond"/>
      <w:b/>
    </w:rPr>
  </w:style>
  <w:style w:type="character" w:customStyle="1" w:styleId="ListLabel64">
    <w:name w:val="ListLabel 64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65">
    <w:name w:val="ListLabel 65"/>
    <w:rPr>
      <w:b w:val="0"/>
      <w:bCs w:val="0"/>
    </w:rPr>
  </w:style>
  <w:style w:type="character" w:customStyle="1" w:styleId="ListLabel66">
    <w:name w:val="ListLabel 66"/>
    <w:rPr>
      <w:b w:val="0"/>
      <w:bCs w:val="0"/>
    </w:rPr>
  </w:style>
  <w:style w:type="character" w:customStyle="1" w:styleId="ListLabel67">
    <w:name w:val="ListLabel 67"/>
    <w:rPr>
      <w:rFonts w:ascii="Arial Nova Cond" w:hAnsi="Arial Nova Cond" w:cs="Arial Nova Cond"/>
      <w:b/>
    </w:rPr>
  </w:style>
  <w:style w:type="character" w:customStyle="1" w:styleId="ListLabel68">
    <w:name w:val="ListLabel 68"/>
    <w:rPr>
      <w:rFonts w:ascii="Arial Nova Cond" w:hAnsi="Arial Nova Cond" w:cs="Arial Nova Cond"/>
      <w:b/>
    </w:rPr>
  </w:style>
  <w:style w:type="character" w:customStyle="1" w:styleId="ListLabel69">
    <w:name w:val="ListLabel 69"/>
    <w:rPr>
      <w:rFonts w:ascii="Arial Nova Cond" w:hAnsi="Arial Nova Cond" w:cs="Arial Nova Cond"/>
      <w:b/>
      <w:sz w:val="22"/>
    </w:rPr>
  </w:style>
  <w:style w:type="character" w:customStyle="1" w:styleId="ListLabel70">
    <w:name w:val="ListLabel 7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71">
    <w:name w:val="ListLabel 71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72">
    <w:name w:val="ListLabel 72"/>
    <w:rPr>
      <w:b w:val="0"/>
      <w:bCs w:val="0"/>
    </w:rPr>
  </w:style>
  <w:style w:type="character" w:customStyle="1" w:styleId="ListLabel73">
    <w:name w:val="ListLabel 73"/>
    <w:rPr>
      <w:b w:val="0"/>
      <w:bCs w:val="0"/>
    </w:rPr>
  </w:style>
  <w:style w:type="character" w:customStyle="1" w:styleId="ListLabel74">
    <w:name w:val="ListLabel 74"/>
    <w:rPr>
      <w:rFonts w:ascii="Arial Nova Cond" w:hAnsi="Arial Nova Cond" w:cs="Arial Nova Cond"/>
      <w:b/>
    </w:rPr>
  </w:style>
  <w:style w:type="character" w:customStyle="1" w:styleId="ListLabel75">
    <w:name w:val="ListLabel 75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76">
    <w:name w:val="ListLabel 76"/>
    <w:rPr>
      <w:b w:val="0"/>
      <w:bCs w:val="0"/>
    </w:rPr>
  </w:style>
  <w:style w:type="character" w:customStyle="1" w:styleId="ListLabel77">
    <w:name w:val="ListLabel 77"/>
    <w:rPr>
      <w:b w:val="0"/>
      <w:bCs w:val="0"/>
    </w:rPr>
  </w:style>
  <w:style w:type="character" w:customStyle="1" w:styleId="ListLabel78">
    <w:name w:val="ListLabel 78"/>
    <w:rPr>
      <w:rFonts w:ascii="Arial Nova Cond" w:hAnsi="Arial Nova Cond" w:cs="Arial Nova Cond"/>
      <w:b/>
    </w:rPr>
  </w:style>
  <w:style w:type="character" w:customStyle="1" w:styleId="ListLabel79">
    <w:name w:val="ListLabel 79"/>
    <w:rPr>
      <w:rFonts w:ascii="Arial Nova Cond" w:hAnsi="Arial Nova Cond" w:cs="Arial Nova Cond"/>
      <w:b/>
    </w:rPr>
  </w:style>
  <w:style w:type="character" w:customStyle="1" w:styleId="ListLabel80">
    <w:name w:val="ListLabel 80"/>
    <w:rPr>
      <w:b/>
    </w:rPr>
  </w:style>
  <w:style w:type="character" w:customStyle="1" w:styleId="ListLabel81">
    <w:name w:val="ListLabel 81"/>
    <w:rPr>
      <w:rFonts w:ascii="Arial Nova Cond" w:hAnsi="Arial Nova Cond" w:cs="Arial Nova Cond"/>
      <w:b/>
    </w:rPr>
  </w:style>
  <w:style w:type="character" w:customStyle="1" w:styleId="ListLabel82">
    <w:name w:val="ListLabel 82"/>
    <w:rPr>
      <w:rFonts w:ascii="Arial Nova Cond" w:hAnsi="Arial Nova Cond" w:cs="Arial Nova Cond"/>
      <w:b/>
      <w:bCs w:val="0"/>
    </w:rPr>
  </w:style>
  <w:style w:type="character" w:customStyle="1" w:styleId="ListLabel83">
    <w:name w:val="ListLabel 83"/>
    <w:rPr>
      <w:rFonts w:ascii="Arial Nova Cond" w:hAnsi="Arial Nova Cond" w:cs="Arial Nova Cond"/>
      <w:b/>
      <w:strike w:val="0"/>
      <w:dstrike w:val="0"/>
    </w:rPr>
  </w:style>
  <w:style w:type="character" w:customStyle="1" w:styleId="ListLabel84">
    <w:name w:val="ListLabel 84"/>
    <w:rPr>
      <w:b/>
    </w:rPr>
  </w:style>
  <w:style w:type="character" w:customStyle="1" w:styleId="ListLabel85">
    <w:name w:val="ListLabel 85"/>
    <w:rPr>
      <w:rFonts w:ascii="Arial Nova Cond" w:hAnsi="Arial Nova Cond" w:cs="Arial Nova Cond"/>
      <w:b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ascii="Arial Nova Cond" w:hAnsi="Arial Nova Cond" w:cs="Arial Nova Cond"/>
      <w:b/>
    </w:rPr>
  </w:style>
  <w:style w:type="character" w:customStyle="1" w:styleId="ListLabel90">
    <w:name w:val="ListLabel 90"/>
    <w:rPr>
      <w:rFonts w:ascii="Arial Nova Cond" w:hAnsi="Arial Nova Cond" w:cs="Times New Roman"/>
      <w:b/>
      <w:bCs w:val="0"/>
      <w:sz w:val="22"/>
    </w:rPr>
  </w:style>
  <w:style w:type="character" w:customStyle="1" w:styleId="ListLabel91">
    <w:name w:val="ListLabel 91"/>
    <w:rPr>
      <w:rFonts w:ascii="Arial Nova Cond" w:hAnsi="Arial Nova Cond" w:cs="Arial Nova Cond"/>
      <w:b/>
    </w:rPr>
  </w:style>
  <w:style w:type="character" w:customStyle="1" w:styleId="ListLabel92">
    <w:name w:val="ListLabel 92"/>
    <w:rPr>
      <w:rFonts w:ascii="Arial Nova Cond" w:eastAsia="Calibri" w:hAnsi="Arial Nova Cond" w:cs="Times New Roman"/>
      <w:b/>
      <w:color w:val="000000"/>
    </w:rPr>
  </w:style>
  <w:style w:type="character" w:customStyle="1" w:styleId="ListLabel93">
    <w:name w:val="ListLabel 93"/>
    <w:rPr>
      <w:rFonts w:ascii="Arial Nova Cond" w:hAnsi="Arial Nova Cond" w:cs="Arial Nova Cond"/>
      <w:b/>
    </w:rPr>
  </w:style>
  <w:style w:type="character" w:customStyle="1" w:styleId="ListLabel94">
    <w:name w:val="ListLabel 94"/>
    <w:rPr>
      <w:rFonts w:ascii="Arial Nova Cond" w:hAnsi="Arial Nova Cond" w:cs="Arial Nova Cond"/>
      <w:b/>
      <w:sz w:val="22"/>
    </w:rPr>
  </w:style>
  <w:style w:type="character" w:customStyle="1" w:styleId="ListLabel95">
    <w:name w:val="ListLabel 95"/>
    <w:rPr>
      <w:rFonts w:ascii="Arial Nova Cond" w:hAnsi="Arial Nova Cond" w:cs="Arial Nova Cond"/>
      <w:b/>
      <w:sz w:val="22"/>
    </w:rPr>
  </w:style>
  <w:style w:type="character" w:customStyle="1" w:styleId="ListLabel96">
    <w:name w:val="ListLabel 96"/>
    <w:rPr>
      <w:rFonts w:ascii="Arial Nova Cond" w:eastAsia="Calibri" w:hAnsi="Arial Nova Cond" w:cs="font359"/>
      <w:b/>
      <w:sz w:val="22"/>
    </w:rPr>
  </w:style>
  <w:style w:type="character" w:customStyle="1" w:styleId="ListLabel97">
    <w:name w:val="ListLabel 97"/>
    <w:rPr>
      <w:rFonts w:ascii="Arial Nova Cond" w:hAnsi="Arial Nova Cond" w:cs="Arial Nova Cond"/>
      <w:b w:val="0"/>
      <w:sz w:val="22"/>
    </w:rPr>
  </w:style>
  <w:style w:type="character" w:customStyle="1" w:styleId="ListLabel98">
    <w:name w:val="ListLabel 98"/>
    <w:rPr>
      <w:rFonts w:ascii="Arial Nova Cond" w:hAnsi="Arial Nova Cond" w:cs="Arial Nova Cond"/>
      <w:b/>
    </w:rPr>
  </w:style>
  <w:style w:type="character" w:customStyle="1" w:styleId="ListLabel99">
    <w:name w:val="ListLabel 99"/>
    <w:rPr>
      <w:rFonts w:ascii="Arial Nova Cond" w:hAnsi="Arial Nova Cond" w:cs="Arial Nova Cond"/>
      <w:b/>
    </w:rPr>
  </w:style>
  <w:style w:type="character" w:customStyle="1" w:styleId="ListLabel100">
    <w:name w:val="ListLabel 100"/>
    <w:rPr>
      <w:rFonts w:ascii="Arial Nova Cond" w:hAnsi="Arial Nova Cond" w:cs="Arial Nova Cond"/>
      <w:b/>
    </w:rPr>
  </w:style>
  <w:style w:type="character" w:customStyle="1" w:styleId="ListLabel101">
    <w:name w:val="ListLabel 101"/>
    <w:rPr>
      <w:rFonts w:ascii="Arial Nova Cond" w:hAnsi="Arial Nova Cond" w:cs="Arial Nova Cond"/>
      <w:b/>
      <w:sz w:val="22"/>
    </w:rPr>
  </w:style>
  <w:style w:type="character" w:customStyle="1" w:styleId="ListLabel102">
    <w:name w:val="ListLabel 102"/>
    <w:rPr>
      <w:rFonts w:ascii="Arial Nova Cond" w:hAnsi="Arial Nova Cond" w:cs="Arial Nova Cond"/>
      <w:b/>
      <w:sz w:val="22"/>
    </w:rPr>
  </w:style>
  <w:style w:type="character" w:customStyle="1" w:styleId="ListLabel103">
    <w:name w:val="ListLabel 103"/>
    <w:rPr>
      <w:rFonts w:cs="Times New Roman"/>
      <w:b w:val="0"/>
      <w:bCs/>
    </w:rPr>
  </w:style>
  <w:style w:type="character" w:customStyle="1" w:styleId="ListLabel104">
    <w:name w:val="ListLabel 104"/>
    <w:rPr>
      <w:rFonts w:ascii="Arial Nova Cond" w:hAnsi="Arial Nova Cond" w:cs="Arial Nova Cond"/>
      <w:b/>
      <w:bCs/>
    </w:rPr>
  </w:style>
  <w:style w:type="character" w:customStyle="1" w:styleId="ListLabel105">
    <w:name w:val="ListLabel 105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06">
    <w:name w:val="ListLabel 106"/>
    <w:rPr>
      <w:b w:val="0"/>
      <w:bCs w:val="0"/>
    </w:rPr>
  </w:style>
  <w:style w:type="character" w:customStyle="1" w:styleId="ListLabel107">
    <w:name w:val="ListLabel 107"/>
    <w:rPr>
      <w:b w:val="0"/>
      <w:bCs w:val="0"/>
    </w:rPr>
  </w:style>
  <w:style w:type="character" w:customStyle="1" w:styleId="ListLabel108">
    <w:name w:val="ListLabel 108"/>
    <w:rPr>
      <w:rFonts w:ascii="Arial Nova Cond" w:hAnsi="Arial Nova Cond" w:cs="Arial Nova Cond"/>
      <w:b/>
    </w:rPr>
  </w:style>
  <w:style w:type="character" w:customStyle="1" w:styleId="ListLabel109">
    <w:name w:val="ListLabel 109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10">
    <w:name w:val="ListLabel 110"/>
    <w:rPr>
      <w:rFonts w:ascii="Arial Nova Cond" w:hAnsi="Arial Nova Cond" w:cs="Arial"/>
      <w:b/>
      <w:spacing w:val="-2"/>
      <w:kern w:val="2"/>
    </w:rPr>
  </w:style>
  <w:style w:type="character" w:customStyle="1" w:styleId="ListLabel111">
    <w:name w:val="ListLabel 111"/>
    <w:rPr>
      <w:rFonts w:cs="Times New Roman"/>
      <w:color w:val="000000"/>
    </w:rPr>
  </w:style>
  <w:style w:type="character" w:customStyle="1" w:styleId="ListLabel112">
    <w:name w:val="ListLabel 112"/>
    <w:rPr>
      <w:b/>
      <w:i w:val="0"/>
      <w:color w:val="000000"/>
      <w:sz w:val="22"/>
      <w:szCs w:val="22"/>
    </w:rPr>
  </w:style>
  <w:style w:type="character" w:customStyle="1" w:styleId="ListLabel113">
    <w:name w:val="ListLabel 113"/>
    <w:rPr>
      <w:b w:val="0"/>
      <w:bCs w:val="0"/>
    </w:rPr>
  </w:style>
  <w:style w:type="character" w:customStyle="1" w:styleId="ListLabel114">
    <w:name w:val="ListLabel 114"/>
    <w:rPr>
      <w:b w:val="0"/>
      <w:bCs w:val="0"/>
    </w:rPr>
  </w:style>
  <w:style w:type="character" w:customStyle="1" w:styleId="ListLabel115">
    <w:name w:val="ListLabel 115"/>
    <w:rPr>
      <w:b/>
      <w:i w:val="0"/>
      <w:color w:val="000000"/>
      <w:sz w:val="22"/>
      <w:szCs w:val="22"/>
    </w:rPr>
  </w:style>
  <w:style w:type="character" w:customStyle="1" w:styleId="ListLabel116">
    <w:name w:val="ListLabel 116"/>
    <w:rPr>
      <w:b w:val="0"/>
      <w:bCs w:val="0"/>
    </w:rPr>
  </w:style>
  <w:style w:type="character" w:customStyle="1" w:styleId="ListLabel117">
    <w:name w:val="ListLabel 117"/>
    <w:rPr>
      <w:b w:val="0"/>
      <w:bCs w:val="0"/>
    </w:rPr>
  </w:style>
  <w:style w:type="character" w:customStyle="1" w:styleId="ListLabel118">
    <w:name w:val="ListLabel 118"/>
    <w:rPr>
      <w:rFonts w:ascii="Arial Nova Cond" w:hAnsi="Arial Nova Cond" w:cs="Calibri"/>
      <w:color w:val="000000"/>
      <w:sz w:val="22"/>
      <w:shd w:val="clear" w:color="auto" w:fill="FFFFFF"/>
    </w:rPr>
  </w:style>
  <w:style w:type="character" w:customStyle="1" w:styleId="ListLabel119">
    <w:name w:val="ListLabel 119"/>
    <w:rPr>
      <w:b/>
      <w:i w:val="0"/>
      <w:color w:val="000000"/>
      <w:sz w:val="22"/>
      <w:szCs w:val="22"/>
    </w:rPr>
  </w:style>
  <w:style w:type="character" w:customStyle="1" w:styleId="ListLabel120">
    <w:name w:val="ListLabel 120"/>
    <w:rPr>
      <w:rFonts w:ascii="Arial Nova Cond" w:hAnsi="Arial Nova Cond" w:cs="Arial Nova Cond"/>
      <w:b/>
      <w:sz w:val="22"/>
    </w:rPr>
  </w:style>
  <w:style w:type="character" w:customStyle="1" w:styleId="ListLabel121">
    <w:name w:val="ListLabel 121"/>
    <w:rPr>
      <w:rFonts w:ascii="Arial Nova Cond" w:hAnsi="Arial Nova Cond" w:cs="Arial Nova Cond"/>
      <w:b/>
      <w:sz w:val="22"/>
    </w:rPr>
  </w:style>
  <w:style w:type="character" w:customStyle="1" w:styleId="ListLabel122">
    <w:name w:val="ListLabel 122"/>
    <w:rPr>
      <w:rFonts w:ascii="Arial Nova Cond" w:hAnsi="Arial Nova Cond" w:cs="Arial Nova Cond"/>
      <w:b/>
      <w:sz w:val="22"/>
    </w:rPr>
  </w:style>
  <w:style w:type="character" w:customStyle="1" w:styleId="ListLabel123">
    <w:name w:val="ListLabel 123"/>
    <w:rPr>
      <w:rFonts w:ascii="Arial Nova Cond" w:hAnsi="Arial Nova Cond" w:cs="Arial Nova Cond"/>
      <w:b/>
      <w:sz w:val="22"/>
    </w:rPr>
  </w:style>
  <w:style w:type="character" w:customStyle="1" w:styleId="ListLabel124">
    <w:name w:val="ListLabel 124"/>
    <w:rPr>
      <w:rFonts w:ascii="Arial Nova Cond" w:hAnsi="Arial Nova Cond" w:cs="Arial Nova Cond"/>
      <w:b/>
      <w:sz w:val="22"/>
    </w:rPr>
  </w:style>
  <w:style w:type="character" w:customStyle="1" w:styleId="ListLabel125">
    <w:name w:val="ListLabel 125"/>
    <w:rPr>
      <w:rFonts w:ascii="Arial Nova Cond" w:hAnsi="Arial Nova Cond" w:cs="Symbol"/>
      <w:sz w:val="22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35">
    <w:name w:val="ListLabel 135"/>
    <w:rPr>
      <w:b w:val="0"/>
      <w:bCs w:val="0"/>
    </w:rPr>
  </w:style>
  <w:style w:type="character" w:customStyle="1" w:styleId="ListLabel136">
    <w:name w:val="ListLabel 136"/>
    <w:rPr>
      <w:b w:val="0"/>
      <w:bCs w:val="0"/>
    </w:rPr>
  </w:style>
  <w:style w:type="character" w:customStyle="1" w:styleId="ListLabel137">
    <w:name w:val="ListLabel 137"/>
    <w:rPr>
      <w:rFonts w:ascii="Arial Nova Cond" w:hAnsi="Arial Nova Cond" w:cs="Times New Roman"/>
      <w:b/>
      <w:bCs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ascii="Arial Nova Cond" w:hAnsi="Arial Nova Cond" w:cs="Arial Nova Cond"/>
      <w:b/>
      <w:bCs/>
    </w:rPr>
  </w:style>
  <w:style w:type="character" w:customStyle="1" w:styleId="ListLabel147">
    <w:name w:val="ListLabel 147"/>
    <w:rPr>
      <w:rFonts w:ascii="Arial Nova Cond" w:hAnsi="Arial Nova Cond" w:cs="Arial Nova Cond"/>
      <w:b/>
      <w:bCs/>
    </w:rPr>
  </w:style>
  <w:style w:type="character" w:customStyle="1" w:styleId="ListLabel148">
    <w:name w:val="ListLabel 148"/>
    <w:rPr>
      <w:rFonts w:ascii="Arial Nova Cond" w:hAnsi="Arial Nova Cond" w:cs="Arial Nova Cond"/>
      <w:b/>
      <w:bCs w:val="0"/>
      <w:sz w:val="22"/>
    </w:rPr>
  </w:style>
  <w:style w:type="character" w:customStyle="1" w:styleId="ListLabel149">
    <w:name w:val="ListLabel 149"/>
    <w:rPr>
      <w:rFonts w:eastAsia="Calibri"/>
    </w:rPr>
  </w:style>
  <w:style w:type="character" w:customStyle="1" w:styleId="ListLabel150">
    <w:name w:val="ListLabel 150"/>
    <w:rPr>
      <w:rFonts w:ascii="Arial Nova Cond" w:hAnsi="Arial Nova Cond" w:cs="Arial Nova Cond"/>
      <w:b/>
      <w:sz w:val="22"/>
    </w:rPr>
  </w:style>
  <w:style w:type="character" w:customStyle="1" w:styleId="ListLabel151">
    <w:name w:val="ListLabel 151"/>
    <w:rPr>
      <w:b/>
    </w:rPr>
  </w:style>
  <w:style w:type="character" w:customStyle="1" w:styleId="ListLabel152">
    <w:name w:val="ListLabel 152"/>
    <w:rPr>
      <w:rFonts w:ascii="Arial Nova Cond" w:hAnsi="Arial Nova Cond" w:cs="Times New Roman"/>
      <w:b/>
      <w:bCs w:val="0"/>
    </w:rPr>
  </w:style>
  <w:style w:type="character" w:customStyle="1" w:styleId="ListLabel153">
    <w:name w:val="ListLabel 153"/>
    <w:rPr>
      <w:rFonts w:ascii="Arial Nova Cond" w:hAnsi="Arial Nova Cond" w:cs="Times New Roman"/>
      <w:b/>
      <w:bCs/>
      <w:sz w:val="22"/>
    </w:rPr>
  </w:style>
  <w:style w:type="character" w:customStyle="1" w:styleId="ListLabel154">
    <w:name w:val="ListLabel 154"/>
    <w:rPr>
      <w:rFonts w:ascii="Arial Nova Cond" w:hAnsi="Arial Nova Cond" w:cs="Times New Roman"/>
      <w:b/>
      <w:bCs/>
      <w:sz w:val="22"/>
    </w:rPr>
  </w:style>
  <w:style w:type="character" w:customStyle="1" w:styleId="ListLabel155">
    <w:name w:val="ListLabel 155"/>
    <w:rPr>
      <w:rFonts w:eastAsia="Times New Roman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156">
    <w:name w:val="ListLabel 156"/>
    <w:rPr>
      <w:rFonts w:eastAsia="Times New Roman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157">
    <w:name w:val="ListLabel 157"/>
    <w:rPr>
      <w:b/>
      <w:i w:val="0"/>
      <w:strike w:val="0"/>
      <w:dstrike w:val="0"/>
      <w:sz w:val="22"/>
      <w:szCs w:val="22"/>
      <w:u w:val="none"/>
    </w:rPr>
  </w:style>
  <w:style w:type="character" w:customStyle="1" w:styleId="ListLabel158">
    <w:name w:val="ListLabel 158"/>
    <w:rPr>
      <w:rFonts w:ascii="Arial Nova Cond" w:hAnsi="Arial Nova Cond" w:cs="Arial"/>
      <w:b/>
    </w:rPr>
  </w:style>
  <w:style w:type="character" w:customStyle="1" w:styleId="ListLabel159">
    <w:name w:val="ListLabel 159"/>
    <w:rPr>
      <w:b/>
      <w:bCs/>
      <w:strike w:val="0"/>
      <w:dstrike w:val="0"/>
      <w:sz w:val="22"/>
      <w:szCs w:val="22"/>
    </w:rPr>
  </w:style>
  <w:style w:type="character" w:customStyle="1" w:styleId="ListLabel160">
    <w:name w:val="ListLabel 160"/>
    <w:rPr>
      <w:rFonts w:eastAsia="Times New Roman" w:cs="Calibri"/>
      <w:b/>
      <w:spacing w:val="-8"/>
      <w:w w:val="100"/>
      <w:sz w:val="22"/>
      <w:szCs w:val="22"/>
      <w:lang w:val="pl-PL" w:bidi="pl-PL"/>
    </w:rPr>
  </w:style>
  <w:style w:type="character" w:customStyle="1" w:styleId="ListLabel161">
    <w:name w:val="ListLabel 161"/>
    <w:rPr>
      <w:b/>
      <w:bCs w:val="0"/>
      <w:color w:val="auto"/>
    </w:rPr>
  </w:style>
  <w:style w:type="character" w:customStyle="1" w:styleId="ListLabel162">
    <w:name w:val="ListLabel 162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63">
    <w:name w:val="ListLabel 163"/>
    <w:rPr>
      <w:b w:val="0"/>
      <w:bCs w:val="0"/>
    </w:rPr>
  </w:style>
  <w:style w:type="character" w:customStyle="1" w:styleId="ListLabel164">
    <w:name w:val="ListLabel 164"/>
    <w:rPr>
      <w:b w:val="0"/>
      <w:bCs w:val="0"/>
    </w:rPr>
  </w:style>
  <w:style w:type="character" w:customStyle="1" w:styleId="ListLabel165">
    <w:name w:val="ListLabel 165"/>
    <w:rPr>
      <w:rFonts w:ascii="Arial Nova Cond" w:hAnsi="Arial Nova Cond" w:cs="Times New Roman"/>
      <w:b/>
    </w:rPr>
  </w:style>
  <w:style w:type="character" w:customStyle="1" w:styleId="ListLabel166">
    <w:name w:val="ListLabel 166"/>
    <w:rPr>
      <w:rFonts w:ascii="Arial Nova Cond" w:hAnsi="Arial Nova Cond" w:cs="Arial Nova Cond"/>
      <w:b/>
    </w:rPr>
  </w:style>
  <w:style w:type="character" w:customStyle="1" w:styleId="ListLabel167">
    <w:name w:val="ListLabel 167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68">
    <w:name w:val="ListLabel 168"/>
    <w:rPr>
      <w:b w:val="0"/>
      <w:bCs w:val="0"/>
    </w:rPr>
  </w:style>
  <w:style w:type="character" w:customStyle="1" w:styleId="ListLabel169">
    <w:name w:val="ListLabel 169"/>
    <w:rPr>
      <w:b w:val="0"/>
      <w:bCs w:val="0"/>
    </w:rPr>
  </w:style>
  <w:style w:type="character" w:customStyle="1" w:styleId="ListLabel170">
    <w:name w:val="ListLabel 170"/>
    <w:rPr>
      <w:rFonts w:ascii="Arial Nova Cond" w:hAnsi="Arial Nova Cond" w:cs="Arial Nova Cond"/>
      <w:b/>
    </w:rPr>
  </w:style>
  <w:style w:type="character" w:customStyle="1" w:styleId="ListLabel171">
    <w:name w:val="ListLabel 171"/>
    <w:rPr>
      <w:rFonts w:ascii="Arial Nova Cond" w:hAnsi="Arial Nova Cond" w:cs="Arial Nova Cond"/>
      <w:b/>
    </w:rPr>
  </w:style>
  <w:style w:type="character" w:customStyle="1" w:styleId="ListLabel172">
    <w:name w:val="ListLabel 172"/>
    <w:rPr>
      <w:rFonts w:ascii="Arial Nova Cond" w:hAnsi="Arial Nova Cond" w:cs="Arial Nova Cond"/>
      <w:b/>
      <w:sz w:val="22"/>
    </w:rPr>
  </w:style>
  <w:style w:type="character" w:customStyle="1" w:styleId="ListLabel173">
    <w:name w:val="ListLabel 173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74">
    <w:name w:val="ListLabel 174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75">
    <w:name w:val="ListLabel 175"/>
    <w:rPr>
      <w:b w:val="0"/>
      <w:bCs w:val="0"/>
    </w:rPr>
  </w:style>
  <w:style w:type="character" w:customStyle="1" w:styleId="ListLabel176">
    <w:name w:val="ListLabel 176"/>
    <w:rPr>
      <w:b w:val="0"/>
      <w:bCs w:val="0"/>
    </w:rPr>
  </w:style>
  <w:style w:type="character" w:customStyle="1" w:styleId="ListLabel177">
    <w:name w:val="ListLabel 177"/>
    <w:rPr>
      <w:rFonts w:ascii="Arial Nova Cond" w:hAnsi="Arial Nova Cond" w:cs="Arial Nova Cond"/>
      <w:b/>
    </w:rPr>
  </w:style>
  <w:style w:type="character" w:customStyle="1" w:styleId="ListLabel178">
    <w:name w:val="ListLabel 178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79">
    <w:name w:val="ListLabel 179"/>
    <w:rPr>
      <w:b w:val="0"/>
      <w:bCs w:val="0"/>
    </w:rPr>
  </w:style>
  <w:style w:type="character" w:customStyle="1" w:styleId="ListLabel180">
    <w:name w:val="ListLabel 180"/>
    <w:rPr>
      <w:b w:val="0"/>
      <w:bCs w:val="0"/>
    </w:rPr>
  </w:style>
  <w:style w:type="character" w:customStyle="1" w:styleId="ListLabel181">
    <w:name w:val="ListLabel 181"/>
    <w:rPr>
      <w:rFonts w:ascii="Arial Nova Cond" w:hAnsi="Arial Nova Cond" w:cs="Arial Nova Cond"/>
      <w:b/>
    </w:rPr>
  </w:style>
  <w:style w:type="character" w:customStyle="1" w:styleId="ListLabel182">
    <w:name w:val="ListLabel 182"/>
    <w:rPr>
      <w:rFonts w:ascii="Arial Nova Cond" w:hAnsi="Arial Nova Cond" w:cs="Arial Nova Cond"/>
      <w:b/>
    </w:rPr>
  </w:style>
  <w:style w:type="character" w:customStyle="1" w:styleId="ListLabel183">
    <w:name w:val="ListLabel 183"/>
    <w:rPr>
      <w:rFonts w:ascii="Arial Nova Cond" w:hAnsi="Arial Nova Cond" w:cs="Arial Nova Cond"/>
      <w:b/>
    </w:rPr>
  </w:style>
  <w:style w:type="character" w:customStyle="1" w:styleId="ListLabel184">
    <w:name w:val="ListLabel 184"/>
    <w:rPr>
      <w:rFonts w:ascii="Arial Nova Cond" w:hAnsi="Arial Nova Cond" w:cs="Arial Nova Cond"/>
      <w:b/>
      <w:bCs w:val="0"/>
    </w:rPr>
  </w:style>
  <w:style w:type="character" w:customStyle="1" w:styleId="ListLabel185">
    <w:name w:val="ListLabel 185"/>
    <w:rPr>
      <w:rFonts w:ascii="Arial Nova Cond" w:hAnsi="Arial Nova Cond" w:cs="Arial Nova Cond"/>
      <w:b/>
      <w:strike w:val="0"/>
      <w:dstrike w:val="0"/>
    </w:rPr>
  </w:style>
  <w:style w:type="character" w:customStyle="1" w:styleId="ListLabel186">
    <w:name w:val="ListLabel 186"/>
    <w:rPr>
      <w:b/>
    </w:rPr>
  </w:style>
  <w:style w:type="character" w:customStyle="1" w:styleId="ListLabel187">
    <w:name w:val="ListLabel 187"/>
    <w:rPr>
      <w:rFonts w:ascii="Arial Nova Cond" w:hAnsi="Arial Nova Cond" w:cs="Arial Nova Cond"/>
      <w:b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ascii="Arial Nova Cond" w:hAnsi="Arial Nova Cond" w:cs="Arial Nova Cond"/>
      <w:b/>
    </w:rPr>
  </w:style>
  <w:style w:type="character" w:customStyle="1" w:styleId="ListLabel197">
    <w:name w:val="ListLabel 197"/>
    <w:rPr>
      <w:rFonts w:ascii="Arial Nova Cond" w:hAnsi="Arial Nova Cond" w:cs="Times New Roman"/>
      <w:b/>
      <w:bCs w:val="0"/>
      <w:sz w:val="22"/>
    </w:rPr>
  </w:style>
  <w:style w:type="character" w:customStyle="1" w:styleId="ListLabel198">
    <w:name w:val="ListLabel 198"/>
    <w:rPr>
      <w:rFonts w:ascii="Arial Nova Cond" w:hAnsi="Arial Nova Cond" w:cs="Arial Nova Cond"/>
      <w:b/>
    </w:rPr>
  </w:style>
  <w:style w:type="character" w:customStyle="1" w:styleId="ListLabel199">
    <w:name w:val="ListLabel 199"/>
    <w:rPr>
      <w:rFonts w:ascii="Arial Nova Cond" w:eastAsia="Calibri" w:hAnsi="Arial Nova Cond" w:cs="Times New Roman"/>
      <w:b/>
      <w:color w:val="000000"/>
    </w:rPr>
  </w:style>
  <w:style w:type="character" w:customStyle="1" w:styleId="ListLabel200">
    <w:name w:val="ListLabel 200"/>
    <w:rPr>
      <w:rFonts w:ascii="Arial Nova Cond" w:hAnsi="Arial Nova Cond" w:cs="Arial Nova Cond"/>
      <w:b/>
    </w:rPr>
  </w:style>
  <w:style w:type="character" w:customStyle="1" w:styleId="ListLabel201">
    <w:name w:val="ListLabel 201"/>
    <w:rPr>
      <w:b/>
      <w:sz w:val="22"/>
    </w:rPr>
  </w:style>
  <w:style w:type="character" w:customStyle="1" w:styleId="ListLabel202">
    <w:name w:val="ListLabel 202"/>
    <w:rPr>
      <w:b/>
      <w:sz w:val="22"/>
    </w:rPr>
  </w:style>
  <w:style w:type="character" w:customStyle="1" w:styleId="ListLabel203">
    <w:name w:val="ListLabel 203"/>
    <w:rPr>
      <w:rFonts w:eastAsia="Calibri" w:cs="font359"/>
      <w:b/>
      <w:sz w:val="22"/>
    </w:rPr>
  </w:style>
  <w:style w:type="character" w:customStyle="1" w:styleId="ListLabel204">
    <w:name w:val="ListLabel 204"/>
    <w:rPr>
      <w:rFonts w:ascii="Arial Nova Cond" w:hAnsi="Arial Nova Cond" w:cs="Arial Nova Cond"/>
      <w:b w:val="0"/>
      <w:sz w:val="22"/>
    </w:rPr>
  </w:style>
  <w:style w:type="character" w:customStyle="1" w:styleId="ListLabel205">
    <w:name w:val="ListLabel 205"/>
    <w:rPr>
      <w:b/>
    </w:rPr>
  </w:style>
  <w:style w:type="character" w:customStyle="1" w:styleId="ListLabel206">
    <w:name w:val="ListLabel 206"/>
    <w:rPr>
      <w:b/>
    </w:rPr>
  </w:style>
  <w:style w:type="character" w:customStyle="1" w:styleId="ListLabel207">
    <w:name w:val="ListLabel 207"/>
    <w:rPr>
      <w:b/>
    </w:rPr>
  </w:style>
  <w:style w:type="character" w:customStyle="1" w:styleId="ListLabel208">
    <w:name w:val="ListLabel 208"/>
    <w:rPr>
      <w:b/>
      <w:sz w:val="22"/>
    </w:rPr>
  </w:style>
  <w:style w:type="character" w:customStyle="1" w:styleId="ListLabel209">
    <w:name w:val="ListLabel 209"/>
    <w:rPr>
      <w:b/>
      <w:sz w:val="22"/>
    </w:rPr>
  </w:style>
  <w:style w:type="character" w:customStyle="1" w:styleId="ListLabel210">
    <w:name w:val="ListLabel 210"/>
    <w:rPr>
      <w:rFonts w:cs="Times New Roman"/>
      <w:b w:val="0"/>
      <w:bCs/>
    </w:rPr>
  </w:style>
  <w:style w:type="character" w:customStyle="1" w:styleId="ListLabel211">
    <w:name w:val="ListLabel 211"/>
    <w:rPr>
      <w:b/>
      <w:bCs/>
    </w:rPr>
  </w:style>
  <w:style w:type="character" w:customStyle="1" w:styleId="ListLabel212">
    <w:name w:val="ListLabel 212"/>
    <w:rPr>
      <w:b/>
      <w:i w:val="0"/>
      <w:color w:val="000000"/>
      <w:sz w:val="22"/>
      <w:szCs w:val="22"/>
    </w:rPr>
  </w:style>
  <w:style w:type="character" w:customStyle="1" w:styleId="ListLabel213">
    <w:name w:val="ListLabel 213"/>
    <w:rPr>
      <w:b w:val="0"/>
      <w:bCs w:val="0"/>
    </w:rPr>
  </w:style>
  <w:style w:type="character" w:customStyle="1" w:styleId="ListLabel214">
    <w:name w:val="ListLabel 214"/>
    <w:rPr>
      <w:b w:val="0"/>
      <w:bCs w:val="0"/>
    </w:rPr>
  </w:style>
  <w:style w:type="character" w:customStyle="1" w:styleId="ListLabel215">
    <w:name w:val="ListLabel 215"/>
    <w:rPr>
      <w:rFonts w:ascii="Arial Nova Cond" w:hAnsi="Arial Nova Cond" w:cs="Arial Nova Cond"/>
      <w:b/>
    </w:rPr>
  </w:style>
  <w:style w:type="character" w:customStyle="1" w:styleId="ListLabel216">
    <w:name w:val="ListLabel 216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217">
    <w:name w:val="ListLabel 217"/>
    <w:rPr>
      <w:rFonts w:ascii="Arial Nova Cond" w:hAnsi="Arial Nova Cond" w:cs="Arial"/>
      <w:b/>
      <w:spacing w:val="-2"/>
      <w:kern w:val="2"/>
    </w:rPr>
  </w:style>
  <w:style w:type="character" w:customStyle="1" w:styleId="ListLabel218">
    <w:name w:val="ListLabel 218"/>
    <w:rPr>
      <w:b/>
      <w:i w:val="0"/>
      <w:color w:val="000000"/>
      <w:sz w:val="22"/>
      <w:szCs w:val="22"/>
    </w:rPr>
  </w:style>
  <w:style w:type="character" w:customStyle="1" w:styleId="ListLabel219">
    <w:name w:val="ListLabel 219"/>
    <w:rPr>
      <w:b w:val="0"/>
      <w:bCs w:val="0"/>
    </w:rPr>
  </w:style>
  <w:style w:type="character" w:customStyle="1" w:styleId="ListLabel220">
    <w:name w:val="ListLabel 220"/>
    <w:rPr>
      <w:b w:val="0"/>
      <w:bCs w:val="0"/>
    </w:rPr>
  </w:style>
  <w:style w:type="character" w:customStyle="1" w:styleId="ListLabel221">
    <w:name w:val="ListLabel 221"/>
    <w:rPr>
      <w:b/>
      <w:i w:val="0"/>
      <w:color w:val="000000"/>
      <w:sz w:val="22"/>
      <w:szCs w:val="22"/>
    </w:rPr>
  </w:style>
  <w:style w:type="character" w:customStyle="1" w:styleId="ListLabel222">
    <w:name w:val="ListLabel 222"/>
    <w:rPr>
      <w:b w:val="0"/>
      <w:bCs w:val="0"/>
    </w:rPr>
  </w:style>
  <w:style w:type="character" w:customStyle="1" w:styleId="ListLabel223">
    <w:name w:val="ListLabel 223"/>
    <w:rPr>
      <w:b w:val="0"/>
      <w:bCs w:val="0"/>
    </w:rPr>
  </w:style>
  <w:style w:type="character" w:customStyle="1" w:styleId="TekstdymkaZnak1">
    <w:name w:val="Tekst dymka Znak1"/>
    <w:rPr>
      <w:rFonts w:ascii="Segoe UI" w:eastAsia="Calibri" w:hAnsi="Segoe UI" w:cs="Segoe UI"/>
      <w:sz w:val="18"/>
      <w:szCs w:val="18"/>
    </w:rPr>
  </w:style>
  <w:style w:type="character" w:customStyle="1" w:styleId="Odwoaniedokomentarza10">
    <w:name w:val="Odwołanie do komentarza1"/>
    <w:rPr>
      <w:sz w:val="16"/>
      <w:szCs w:val="16"/>
    </w:rPr>
  </w:style>
  <w:style w:type="character" w:customStyle="1" w:styleId="TekstkomentarzaZnak2">
    <w:name w:val="Tekst komentarza Znak2"/>
    <w:rPr>
      <w:rFonts w:ascii="Calibri" w:eastAsia="Calibri" w:hAnsi="Calibri" w:cs="font359"/>
    </w:rPr>
  </w:style>
  <w:style w:type="paragraph" w:customStyle="1" w:styleId="Nagwek20">
    <w:name w:val="Nagłówek2"/>
    <w:basedOn w:val="Normalny"/>
    <w:next w:val="Normalny"/>
    <w:pPr>
      <w:keepNext/>
      <w:keepLines/>
      <w:spacing w:after="0" w:line="240" w:lineRule="auto"/>
      <w:jc w:val="both"/>
      <w:textAlignment w:val="baseline"/>
    </w:pPr>
    <w:rPr>
      <w:rFonts w:ascii="Times New Roman" w:eastAsia="font359" w:hAnsi="Times New Roman"/>
      <w:spacing w:val="5"/>
      <w:kern w:val="2"/>
      <w:sz w:val="20"/>
      <w:szCs w:val="52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Bezodstpw1">
    <w:name w:val="Bez odstępów1"/>
    <w:pPr>
      <w:keepNext/>
      <w:keepLines/>
      <w:suppressAutoHyphens/>
      <w:spacing w:before="120"/>
      <w:contextualSpacing/>
      <w:jc w:val="center"/>
      <w:textAlignment w:val="baseline"/>
    </w:pPr>
    <w:rPr>
      <w:rFonts w:eastAsia="Calibri" w:cs="font359"/>
      <w:b/>
      <w:szCs w:val="22"/>
      <w:lang w:eastAsia="zh-CN"/>
    </w:rPr>
  </w:style>
  <w:style w:type="paragraph" w:styleId="Podtytu">
    <w:name w:val="Subtitle"/>
    <w:basedOn w:val="Normalny"/>
    <w:next w:val="Normalny"/>
    <w:qFormat/>
    <w:pPr>
      <w:keepNext/>
      <w:keepLines/>
      <w:spacing w:after="0" w:line="240" w:lineRule="auto"/>
      <w:jc w:val="both"/>
      <w:textAlignment w:val="baseline"/>
    </w:pPr>
    <w:rPr>
      <w:rFonts w:ascii="Times New Roman" w:eastAsia="font359" w:hAnsi="Times New Roman"/>
      <w:iCs/>
      <w:spacing w:val="15"/>
      <w:sz w:val="20"/>
      <w:szCs w:val="24"/>
    </w:rPr>
  </w:style>
  <w:style w:type="paragraph" w:styleId="Tekstpodstawowywcity">
    <w:name w:val="Body Text Indent"/>
    <w:basedOn w:val="Normalny"/>
    <w:pPr>
      <w:tabs>
        <w:tab w:val="center" w:pos="5046"/>
        <w:tab w:val="right" w:pos="9582"/>
      </w:tabs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Podpis">
    <w:name w:val="Signature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spacing w:after="0" w:line="240" w:lineRule="auto"/>
      <w:ind w:left="348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WW-Tekstpodstawowy2">
    <w:name w:val="WW-Tekst podstawowy 2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WW-Tekstpodstawowy21">
    <w:name w:val="WW-Tekst podstawowy 21"/>
    <w:basedOn w:val="Normalny"/>
    <w:pPr>
      <w:tabs>
        <w:tab w:val="center" w:pos="4896"/>
        <w:tab w:val="right" w:pos="943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Zwykytekst1">
    <w:name w:val="Zwykły tekst1"/>
    <w:basedOn w:val="Normalny"/>
    <w:pPr>
      <w:spacing w:after="0" w:line="100" w:lineRule="atLeast"/>
      <w:jc w:val="both"/>
    </w:pPr>
    <w:rPr>
      <w:rFonts w:ascii="Consolas" w:eastAsia="SimSun" w:hAnsi="Consolas" w:cs="Consolas"/>
      <w:kern w:val="2"/>
      <w:sz w:val="21"/>
      <w:szCs w:val="21"/>
      <w:lang w:bidi="hi-IN"/>
    </w:rPr>
  </w:style>
  <w:style w:type="paragraph" w:customStyle="1" w:styleId="Akapitzlist1">
    <w:name w:val="Akapit z listą1"/>
    <w:basedOn w:val="Normalny"/>
    <w:pPr>
      <w:ind w:left="720"/>
      <w:contextualSpacing/>
    </w:pPr>
    <w:rPr>
      <w:rFonts w:cs="Times New Roman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cs="Times New Roman"/>
      <w:sz w:val="20"/>
      <w:szCs w:val="20"/>
    </w:rPr>
  </w:style>
  <w:style w:type="paragraph" w:customStyle="1" w:styleId="Zwykytekst2">
    <w:name w:val="Zwykły tekst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matkomentarza1">
    <w:name w:val="Temat komentarza1"/>
    <w:basedOn w:val="Tekstkomentarza1"/>
    <w:next w:val="Tekstkomentarza1"/>
    <w:pPr>
      <w:spacing w:after="0"/>
    </w:pPr>
    <w:rPr>
      <w:b/>
      <w:bCs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cs="Times New Roman"/>
    </w:rPr>
  </w:style>
  <w:style w:type="paragraph" w:customStyle="1" w:styleId="Listapunktowana41">
    <w:name w:val="Lista punktowana 41"/>
    <w:basedOn w:val="Normalny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mainpub">
    <w:name w:val="mainpub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wstpniesformatowany">
    <w:name w:val="Tekst wstępnie sformatowany"/>
    <w:basedOn w:val="Normalny"/>
    <w:pPr>
      <w:widowControl w:val="0"/>
      <w:tabs>
        <w:tab w:val="left" w:pos="709"/>
      </w:tabs>
      <w:spacing w:after="0"/>
    </w:pPr>
    <w:rPr>
      <w:rFonts w:ascii="Courier New" w:eastAsia="NSimSun" w:hAnsi="Courier New" w:cs="Courier New"/>
      <w:sz w:val="20"/>
      <w:szCs w:val="20"/>
      <w:lang w:bidi="hi-I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pPr>
      <w:suppressAutoHyphens/>
    </w:pPr>
    <w:rPr>
      <w:rFonts w:ascii="Calibri" w:eastAsia="Calibri" w:hAnsi="Calibri" w:cs="font359"/>
      <w:sz w:val="22"/>
      <w:szCs w:val="22"/>
      <w:lang w:eastAsia="zh-CN"/>
    </w:rPr>
  </w:style>
  <w:style w:type="paragraph" w:customStyle="1" w:styleId="Tekstkomentarza10">
    <w:name w:val="Tekst komentarza1"/>
    <w:basedOn w:val="Normalny"/>
    <w:pPr>
      <w:suppressAutoHyphens w:val="0"/>
      <w:spacing w:line="240" w:lineRule="auto"/>
    </w:pPr>
    <w:rPr>
      <w:rFonts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qFormat/>
    <w:pPr>
      <w:keepNext/>
      <w:keepLines/>
      <w:suppressAutoHyphens/>
      <w:spacing w:before="120"/>
      <w:contextualSpacing/>
      <w:jc w:val="center"/>
      <w:textAlignment w:val="baseline"/>
    </w:pPr>
    <w:rPr>
      <w:b/>
      <w:lang w:eastAsia="zh-CN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qFormat/>
    <w:pPr>
      <w:suppressAutoHyphens w:val="0"/>
      <w:ind w:left="720"/>
      <w:contextualSpacing/>
    </w:pPr>
    <w:rPr>
      <w:rFonts w:cs="Times New Roman"/>
      <w:sz w:val="20"/>
      <w:szCs w:val="20"/>
    </w:rPr>
  </w:style>
  <w:style w:type="paragraph" w:customStyle="1" w:styleId="TableContents">
    <w:name w:val="Table Contents"/>
    <w:basedOn w:val="Normalny"/>
    <w:pPr>
      <w:widowControl w:val="0"/>
      <w:suppressLineNumber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947D3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8947D3"/>
    <w:rPr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8947D3"/>
    <w:rPr>
      <w:rFonts w:ascii="Calibri" w:eastAsia="Calibri" w:hAnsi="Calibri" w:cs="font359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8947D3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8947D3"/>
    <w:rPr>
      <w:rFonts w:ascii="Calibri" w:eastAsia="Calibri" w:hAnsi="Calibri" w:cs="font359"/>
      <w:b/>
      <w:bCs/>
      <w:lang w:eastAsia="zh-CN"/>
    </w:rPr>
  </w:style>
  <w:style w:type="table" w:styleId="Tabela-Siatka">
    <w:name w:val="Table Grid"/>
    <w:basedOn w:val="Standardowy"/>
    <w:uiPriority w:val="39"/>
    <w:rsid w:val="002B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l@zmigrod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mjzhe4tiltqmfyc4njrga4denrsgi&amp;refSource=hyp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10946</Words>
  <Characters>65676</Characters>
  <Application>Microsoft Office Word</Application>
  <DocSecurity>0</DocSecurity>
  <Lines>547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76470</CharactersWithSpaces>
  <SharedDoc>false</SharedDoc>
  <HLinks>
    <vt:vector size="6" baseType="variant"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https://sip.legalis.pl/document-view.seam?documentId=mfrxilrtg4ytimjzhe4tiltqmfyc4njrga4denrsgi&amp;refSource=hyplink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Dubowska- LegalSkills Wrocław</dc:creator>
  <cp:lastModifiedBy>Paulina Małys</cp:lastModifiedBy>
  <cp:revision>30</cp:revision>
  <cp:lastPrinted>2024-12-12T06:38:00Z</cp:lastPrinted>
  <dcterms:created xsi:type="dcterms:W3CDTF">2024-10-03T07:52:00Z</dcterms:created>
  <dcterms:modified xsi:type="dcterms:W3CDTF">2025-01-31T11:37:00Z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