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72B" w:rsidRDefault="00FF272B" w:rsidP="00581A47">
      <w:pPr>
        <w:jc w:val="center"/>
        <w:rPr>
          <w:b/>
          <w:sz w:val="22"/>
        </w:rPr>
      </w:pPr>
      <w:r>
        <w:rPr>
          <w:noProof/>
        </w:rPr>
        <w:drawing>
          <wp:inline distT="0" distB="0" distL="0" distR="0" wp14:anchorId="11F6385F" wp14:editId="2DDD5759">
            <wp:extent cx="5760720" cy="570865"/>
            <wp:effectExtent l="0" t="0" r="0" b="635"/>
            <wp:docPr id="11" name="Obraz 11" descr="EFRR polsk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EFRR polsk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72B" w:rsidRDefault="00FF272B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:rsidR="00581A47" w:rsidRPr="00C74546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:rsidR="00581A47" w:rsidRPr="00C74546" w:rsidRDefault="00581A47" w:rsidP="00581A47">
      <w:pPr>
        <w:tabs>
          <w:tab w:val="left" w:pos="4962"/>
          <w:tab w:val="left" w:pos="5245"/>
        </w:tabs>
        <w:rPr>
          <w:bCs/>
          <w:sz w:val="22"/>
        </w:rPr>
      </w:pPr>
      <w:r w:rsidRPr="00C74546">
        <w:rPr>
          <w:bCs/>
          <w:sz w:val="22"/>
        </w:rPr>
        <w:t>ZP.272.1</w:t>
      </w:r>
      <w:r w:rsidR="00FF272B">
        <w:rPr>
          <w:bCs/>
          <w:sz w:val="22"/>
        </w:rPr>
        <w:t>.35.</w:t>
      </w:r>
      <w:r w:rsidRPr="00C74546">
        <w:rPr>
          <w:bCs/>
          <w:sz w:val="22"/>
        </w:rPr>
        <w:t>202</w:t>
      </w:r>
      <w:r w:rsidR="00FF272B">
        <w:rPr>
          <w:bCs/>
          <w:sz w:val="22"/>
        </w:rPr>
        <w:t>2</w:t>
      </w:r>
      <w:r w:rsidRPr="00C74546">
        <w:rPr>
          <w:bCs/>
          <w:sz w:val="22"/>
        </w:rPr>
        <w:tab/>
      </w:r>
      <w:r w:rsidRPr="00C74546">
        <w:rPr>
          <w:bCs/>
          <w:sz w:val="22"/>
        </w:rPr>
        <w:tab/>
      </w:r>
    </w:p>
    <w:p w:rsidR="00581A47" w:rsidRPr="00C74546" w:rsidRDefault="00581A47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:rsidR="00581A47" w:rsidRDefault="00B36055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PRZETARGU NIEOGRANICZONEGO </w:t>
      </w:r>
    </w:p>
    <w:p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>art. 132 ustawy z dnia 11 września 2019 r. Prawo zamówień publicznych</w:t>
      </w:r>
      <w:r>
        <w:rPr>
          <w:b w:val="0"/>
          <w:sz w:val="22"/>
          <w:szCs w:val="22"/>
        </w:rPr>
        <w:t>)</w:t>
      </w:r>
    </w:p>
    <w:p w:rsidR="00581A47" w:rsidRPr="00C74546" w:rsidRDefault="00581A47" w:rsidP="00581A47">
      <w:pPr>
        <w:rPr>
          <w:b/>
          <w:i/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FF272B" w:rsidRPr="00731EC7" w:rsidRDefault="00FF272B" w:rsidP="00FF272B">
      <w:pPr>
        <w:jc w:val="center"/>
        <w:rPr>
          <w:b/>
        </w:rPr>
      </w:pPr>
      <w:r w:rsidRPr="00731EC7">
        <w:rPr>
          <w:b/>
        </w:rPr>
        <w:t>Organizacj</w:t>
      </w:r>
      <w:r>
        <w:rPr>
          <w:b/>
        </w:rPr>
        <w:t>a</w:t>
      </w:r>
      <w:r w:rsidRPr="00731EC7">
        <w:rPr>
          <w:b/>
        </w:rPr>
        <w:t xml:space="preserve"> </w:t>
      </w:r>
      <w:r>
        <w:rPr>
          <w:b/>
        </w:rPr>
        <w:t>wydarzenia pn. „Otwarci na Skandynawię”</w:t>
      </w:r>
      <w:r w:rsidRPr="00731EC7">
        <w:rPr>
          <w:b/>
        </w:rPr>
        <w:t xml:space="preserve"> </w:t>
      </w: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>AKCEPTUJĘ SWZ WRAZ Z ZAŁĄCZNIKAMI                                     ZATWIERDZAM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 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………………………………………………….                            Data:  …………………………….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jc w:val="center"/>
        <w:rPr>
          <w:sz w:val="22"/>
        </w:rPr>
      </w:pPr>
    </w:p>
    <w:p w:rsidR="00581A47" w:rsidRPr="00C74546" w:rsidRDefault="00581A47" w:rsidP="00581A47">
      <w:pPr>
        <w:jc w:val="center"/>
        <w:rPr>
          <w:b/>
          <w:color w:val="000000"/>
          <w:sz w:val="22"/>
        </w:rPr>
      </w:pPr>
      <w:r w:rsidRPr="00C74546">
        <w:rPr>
          <w:sz w:val="22"/>
        </w:rPr>
        <w:t>Olsztyn 202</w:t>
      </w:r>
      <w:r w:rsidR="00FF272B">
        <w:rPr>
          <w:sz w:val="22"/>
        </w:rPr>
        <w:t>2</w:t>
      </w:r>
    </w:p>
    <w:p w:rsidR="0011793E" w:rsidRPr="00C74546" w:rsidRDefault="007E2A4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lastRenderedPageBreak/>
        <w:t>NAZWA</w:t>
      </w:r>
      <w:r w:rsidR="0011793E"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7E2A4E" w:rsidRPr="00C74546" w:rsidRDefault="007E2A4E" w:rsidP="007E2A4E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 xml:space="preserve">Zamawiający :  </w:t>
      </w:r>
      <w:r w:rsidRPr="00C74546">
        <w:rPr>
          <w:bCs/>
          <w:sz w:val="22"/>
          <w:szCs w:val="22"/>
        </w:rPr>
        <w:t xml:space="preserve">Województwo Warmińsko-Mazurskie    </w:t>
      </w:r>
    </w:p>
    <w:p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:              ul. Emilii Plater 1,  10-562 Olsztyn</w:t>
      </w:r>
    </w:p>
    <w:p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Nr telefonu :      + 48 89 521 98 40</w:t>
      </w:r>
    </w:p>
    <w:p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poczty elektronicznej : </w:t>
      </w:r>
      <w:hyperlink r:id="rId9" w:history="1">
        <w:r w:rsidRPr="009D17CB">
          <w:rPr>
            <w:rStyle w:val="Hipercze"/>
            <w:sz w:val="22"/>
            <w:szCs w:val="22"/>
          </w:rPr>
          <w:t>zamowienia@warmia.mazury.pl</w:t>
        </w:r>
      </w:hyperlink>
    </w:p>
    <w:p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480AE1">
        <w:rPr>
          <w:sz w:val="22"/>
          <w:szCs w:val="22"/>
        </w:rPr>
        <w:t xml:space="preserve"> internetowej prowadzonego postę</w:t>
      </w:r>
      <w:r w:rsidRPr="00C74546">
        <w:rPr>
          <w:sz w:val="22"/>
          <w:szCs w:val="22"/>
        </w:rPr>
        <w:t xml:space="preserve">powania :  </w:t>
      </w:r>
    </w:p>
    <w:p w:rsidR="007E2A4E" w:rsidRPr="00C74546" w:rsidRDefault="009B6DB0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10" w:tgtFrame="_blank" w:history="1">
        <w:r w:rsidR="007E2A4E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7E2A4E" w:rsidRDefault="007E2A4E" w:rsidP="007E2A4E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7E2A4E" w:rsidRPr="00A703F5" w:rsidRDefault="007E2A4E" w:rsidP="007E2A4E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:rsidR="007E2A4E" w:rsidRPr="00A703F5" w:rsidRDefault="007E2A4E" w:rsidP="007E2A4E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>
        <w:rPr>
          <w:b/>
          <w:bCs/>
          <w:sz w:val="22"/>
        </w:rPr>
        <w:t>ZP.272.1</w:t>
      </w:r>
      <w:r w:rsidR="00FF272B">
        <w:rPr>
          <w:b/>
          <w:bCs/>
          <w:sz w:val="22"/>
        </w:rPr>
        <w:t>.35</w:t>
      </w:r>
      <w:r>
        <w:rPr>
          <w:b/>
          <w:bCs/>
          <w:sz w:val="22"/>
        </w:rPr>
        <w:t>.202</w:t>
      </w:r>
      <w:r w:rsidR="00D906AB">
        <w:rPr>
          <w:b/>
          <w:bCs/>
          <w:sz w:val="22"/>
        </w:rPr>
        <w:t>2</w:t>
      </w:r>
    </w:p>
    <w:p w:rsidR="00CA148F" w:rsidRPr="00C74546" w:rsidRDefault="00CA148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0F44A4">
        <w:rPr>
          <w:b/>
          <w:color w:val="000000"/>
          <w:sz w:val="22"/>
        </w:rPr>
        <w:t>OWANIEM O UDZIELENIE ZAMÓWIENIA</w:t>
      </w: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strony internetowej :  </w:t>
      </w:r>
      <w:hyperlink r:id="rId11" w:tgtFrame="_blank" w:history="1">
        <w:r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:rsidR="00B56553" w:rsidRPr="00C74546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56553" w:rsidRPr="00C74546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Przetarg nieograniczony - art. 132 ustawy z dnia 11 września 2019 r. Prawo zamówień </w:t>
      </w:r>
      <w:r w:rsidR="00B36055" w:rsidRPr="00C74546">
        <w:rPr>
          <w:b w:val="0"/>
          <w:sz w:val="22"/>
          <w:szCs w:val="22"/>
        </w:rPr>
        <w:t>publicznych</w:t>
      </w:r>
      <w:r w:rsidR="00CF21EA">
        <w:rPr>
          <w:b w:val="0"/>
          <w:sz w:val="22"/>
          <w:szCs w:val="22"/>
        </w:rPr>
        <w:t>,</w:t>
      </w:r>
      <w:r w:rsidR="00B36055" w:rsidRPr="00C74546">
        <w:rPr>
          <w:b w:val="0"/>
          <w:sz w:val="22"/>
          <w:szCs w:val="22"/>
        </w:rPr>
        <w:t xml:space="preserve"> </w:t>
      </w:r>
      <w:r w:rsidRPr="00C74546">
        <w:rPr>
          <w:b w:val="0"/>
          <w:sz w:val="22"/>
          <w:szCs w:val="22"/>
        </w:rPr>
        <w:t>zwanej dalej ustawą Pzp.</w:t>
      </w:r>
    </w:p>
    <w:p w:rsidR="003F2F74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D906AB" w:rsidRPr="00C74546" w:rsidRDefault="00D906AB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:rsidR="00696DCD" w:rsidRPr="00C74546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:rsidR="00FF272B" w:rsidRPr="007F07A4" w:rsidRDefault="00FF272B" w:rsidP="00FF272B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b w:val="0"/>
          <w:sz w:val="22"/>
          <w:szCs w:val="22"/>
        </w:rPr>
      </w:pPr>
      <w:r w:rsidRPr="007F07A4">
        <w:rPr>
          <w:b w:val="0"/>
          <w:sz w:val="22"/>
          <w:szCs w:val="22"/>
        </w:rPr>
        <w:t xml:space="preserve">Przedmiotem zamówienia </w:t>
      </w:r>
      <w:r w:rsidRPr="007F07A4">
        <w:rPr>
          <w:b w:val="0"/>
          <w:snapToGrid w:val="0"/>
          <w:sz w:val="22"/>
          <w:szCs w:val="22"/>
        </w:rPr>
        <w:t xml:space="preserve">jest </w:t>
      </w:r>
      <w:r w:rsidRPr="007F07A4">
        <w:rPr>
          <w:sz w:val="22"/>
          <w:szCs w:val="22"/>
        </w:rPr>
        <w:t>organizacj</w:t>
      </w:r>
      <w:r w:rsidR="00F17630">
        <w:rPr>
          <w:sz w:val="22"/>
          <w:szCs w:val="22"/>
        </w:rPr>
        <w:t>a</w:t>
      </w:r>
      <w:bookmarkStart w:id="0" w:name="_GoBack"/>
      <w:bookmarkEnd w:id="0"/>
      <w:r w:rsidRPr="007F07A4">
        <w:rPr>
          <w:sz w:val="22"/>
          <w:szCs w:val="22"/>
        </w:rPr>
        <w:t xml:space="preserve"> </w:t>
      </w:r>
      <w:r>
        <w:rPr>
          <w:sz w:val="22"/>
          <w:szCs w:val="22"/>
        </w:rPr>
        <w:t>wydarzenia pn.</w:t>
      </w:r>
      <w:r w:rsidRPr="007F07A4">
        <w:rPr>
          <w:sz w:val="22"/>
          <w:szCs w:val="22"/>
        </w:rPr>
        <w:t xml:space="preserve"> „Otwarci na Skandynawię”</w:t>
      </w:r>
      <w:r>
        <w:rPr>
          <w:sz w:val="22"/>
          <w:szCs w:val="22"/>
        </w:rPr>
        <w:t>,</w:t>
      </w:r>
      <w:r w:rsidRPr="007F07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</w:t>
      </w:r>
      <w:r w:rsidRPr="007F07A4">
        <w:rPr>
          <w:sz w:val="22"/>
          <w:szCs w:val="22"/>
        </w:rPr>
        <w:t>w ramach projektu „Promocja gospodarcza Warmii i Mazur 2020+”.</w:t>
      </w:r>
    </w:p>
    <w:p w:rsidR="00FF272B" w:rsidRPr="007F07A4" w:rsidRDefault="00FF272B" w:rsidP="00FF272B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b w:val="0"/>
          <w:sz w:val="22"/>
          <w:szCs w:val="22"/>
        </w:rPr>
      </w:pPr>
      <w:r w:rsidRPr="007F07A4">
        <w:rPr>
          <w:b w:val="0"/>
          <w:snapToGrid w:val="0"/>
          <w:sz w:val="22"/>
          <w:szCs w:val="22"/>
        </w:rPr>
        <w:t xml:space="preserve">Szczegółowy opis przedmiotu zamówienia stanowi załącznik nr 1 do </w:t>
      </w:r>
      <w:r>
        <w:rPr>
          <w:b w:val="0"/>
          <w:snapToGrid w:val="0"/>
          <w:sz w:val="22"/>
          <w:szCs w:val="22"/>
        </w:rPr>
        <w:t>SWZ</w:t>
      </w:r>
      <w:r w:rsidRPr="007F07A4">
        <w:rPr>
          <w:b w:val="0"/>
          <w:snapToGrid w:val="0"/>
          <w:sz w:val="22"/>
          <w:szCs w:val="22"/>
        </w:rPr>
        <w:t>.</w:t>
      </w:r>
    </w:p>
    <w:p w:rsidR="00FF272B" w:rsidRPr="007F07A4" w:rsidRDefault="00FF272B" w:rsidP="00FF272B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b w:val="0"/>
          <w:sz w:val="22"/>
          <w:szCs w:val="22"/>
        </w:rPr>
      </w:pPr>
      <w:r w:rsidRPr="007F07A4">
        <w:rPr>
          <w:b w:val="0"/>
          <w:sz w:val="22"/>
          <w:szCs w:val="22"/>
        </w:rPr>
        <w:t xml:space="preserve">Zamawiający nie dopuszcza składania ofert częściowych. </w:t>
      </w:r>
    </w:p>
    <w:p w:rsidR="00FF272B" w:rsidRPr="007F07A4" w:rsidRDefault="00FF272B" w:rsidP="00FF272B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color w:val="000000"/>
          <w:sz w:val="22"/>
        </w:rPr>
      </w:pPr>
      <w:r w:rsidRPr="007F07A4">
        <w:rPr>
          <w:snapToGrid w:val="0"/>
          <w:sz w:val="22"/>
        </w:rPr>
        <w:t>Kategoria przedmiotu zamówienia zgodnie ze Wspólnym Słownikiem Zamówień (CPV):</w:t>
      </w:r>
      <w:r w:rsidRPr="007F07A4">
        <w:rPr>
          <w:b/>
          <w:sz w:val="22"/>
        </w:rPr>
        <w:t xml:space="preserve">  </w:t>
      </w:r>
    </w:p>
    <w:p w:rsidR="00FF272B" w:rsidRPr="004D1BEF" w:rsidRDefault="00FF272B" w:rsidP="00FF272B">
      <w:pPr>
        <w:pStyle w:val="Akapitzlist"/>
        <w:spacing w:line="360" w:lineRule="auto"/>
        <w:ind w:left="1068"/>
        <w:jc w:val="both"/>
        <w:rPr>
          <w:sz w:val="22"/>
        </w:rPr>
      </w:pPr>
      <w:r w:rsidRPr="004D1BEF">
        <w:rPr>
          <w:sz w:val="22"/>
        </w:rPr>
        <w:t>79952000-2 – usługi w zakresie organizacji imprez</w:t>
      </w:r>
    </w:p>
    <w:p w:rsidR="00FF272B" w:rsidRPr="00713668" w:rsidRDefault="00FF272B" w:rsidP="00FF272B">
      <w:pPr>
        <w:pStyle w:val="Akapitzlist"/>
        <w:spacing w:line="360" w:lineRule="auto"/>
        <w:ind w:left="1068"/>
        <w:jc w:val="both"/>
        <w:rPr>
          <w:sz w:val="22"/>
        </w:rPr>
      </w:pPr>
      <w:r w:rsidRPr="00713668">
        <w:rPr>
          <w:sz w:val="22"/>
        </w:rPr>
        <w:t>64224000-2 -  usługi telekonferencyjne</w:t>
      </w:r>
    </w:p>
    <w:p w:rsidR="00FF272B" w:rsidRPr="007F07A4" w:rsidRDefault="00FF272B" w:rsidP="00FF272B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b/>
          <w:color w:val="FF0000"/>
          <w:sz w:val="22"/>
        </w:rPr>
      </w:pPr>
      <w:r w:rsidRPr="007F07A4">
        <w:rPr>
          <w:sz w:val="22"/>
        </w:rPr>
        <w:t xml:space="preserve">Wykonawca </w:t>
      </w:r>
      <w:r w:rsidRPr="007F07A4">
        <w:rPr>
          <w:color w:val="000000"/>
          <w:sz w:val="22"/>
        </w:rPr>
        <w:t xml:space="preserve">może </w:t>
      </w:r>
      <w:r w:rsidRPr="007F07A4">
        <w:rPr>
          <w:sz w:val="22"/>
        </w:rPr>
        <w:t xml:space="preserve">powierzyć wykonanie części zamówienia podwykonawcy. </w:t>
      </w:r>
    </w:p>
    <w:p w:rsidR="006D27AC" w:rsidRPr="0057414B" w:rsidRDefault="006D27AC" w:rsidP="0057414B">
      <w:pPr>
        <w:pStyle w:val="Akapitzlist"/>
        <w:tabs>
          <w:tab w:val="left" w:pos="284"/>
        </w:tabs>
        <w:spacing w:before="26" w:after="0"/>
        <w:ind w:left="1068"/>
        <w:jc w:val="both"/>
        <w:rPr>
          <w:color w:val="000000"/>
          <w:sz w:val="22"/>
        </w:rPr>
      </w:pPr>
    </w:p>
    <w:p w:rsidR="00696DCD" w:rsidRPr="00304C22" w:rsidRDefault="00BC73D9" w:rsidP="008B0AF5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WYMAGANIA W ZAKRESIE ZATRUDNIENIA NA PODSTAWIE STOSUNKU PRACY, W OKOLICZNOŚCIACH, O KTÓRYCH MOWA W ART. 95, JEŻELI ZAMAWIAJĄCY PRZEWIDUJE TAKIE WYMAGANIA</w:t>
      </w:r>
    </w:p>
    <w:p w:rsidR="00D1716D" w:rsidRDefault="00D1716D" w:rsidP="00D1716D">
      <w:pPr>
        <w:pStyle w:val="Akapitzlist"/>
        <w:spacing w:before="26" w:after="0"/>
        <w:jc w:val="both"/>
        <w:rPr>
          <w:color w:val="000000"/>
          <w:sz w:val="22"/>
        </w:rPr>
      </w:pPr>
    </w:p>
    <w:p w:rsidR="009001F1" w:rsidRPr="00A93E23" w:rsidRDefault="009001F1" w:rsidP="009001F1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9001F1" w:rsidRDefault="009001F1" w:rsidP="009001F1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9001F1" w:rsidRPr="00E402CB" w:rsidRDefault="009001F1" w:rsidP="00FF272B">
      <w:pPr>
        <w:spacing w:before="26" w:after="0"/>
        <w:jc w:val="both"/>
        <w:rPr>
          <w:i/>
          <w:sz w:val="20"/>
          <w:szCs w:val="20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WYMAGANIA W ZAKRESIE ZATRUDNIENIA OSÓB, O KTÓRYCH MOWA W ART. 96 UST. 2 PKT 2, JEŻELI ZAMAWIAJĄCY PRZEWIDUJE TAKIE WYMAGANIA</w:t>
      </w:r>
    </w:p>
    <w:p w:rsidR="00B42543" w:rsidRDefault="00B42543" w:rsidP="00B42543">
      <w:pPr>
        <w:pStyle w:val="Akapitzlist"/>
        <w:spacing w:before="26" w:after="0"/>
        <w:jc w:val="both"/>
        <w:rPr>
          <w:sz w:val="22"/>
        </w:rPr>
      </w:pPr>
    </w:p>
    <w:p w:rsidR="007A3C94" w:rsidRPr="00A93E23" w:rsidRDefault="007A3C94" w:rsidP="007A3C94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7A3C94" w:rsidRDefault="007A3C94" w:rsidP="007A3C9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696DCD" w:rsidRPr="00826EE1" w:rsidRDefault="00696DCD" w:rsidP="00696DCD">
      <w:pPr>
        <w:pStyle w:val="Akapitzlist"/>
        <w:ind w:left="1067"/>
        <w:rPr>
          <w:color w:val="000000"/>
          <w:sz w:val="22"/>
        </w:rPr>
      </w:pPr>
    </w:p>
    <w:p w:rsidR="00696DCD" w:rsidRPr="00304C22" w:rsidRDefault="007A3C94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INFORMACJA</w:t>
      </w:r>
      <w:r w:rsidR="00BC73D9" w:rsidRPr="00304C22">
        <w:rPr>
          <w:b/>
          <w:color w:val="000000"/>
          <w:sz w:val="22"/>
        </w:rPr>
        <w:t xml:space="preserve"> O ZASTRZEŻENIU MOŻLIWOŚCI UBIEGANIA SIĘ O UDZIELENIE ZAMÓWIENIA WYŁĄCZNIE PRZEZ WYKONAWCÓW, O KTÓRYCH MOWA W ART. 94, JEŻELI ZAMAWIAJĄCY PRZEWIDUJE TAKIE WYMAGANIA</w:t>
      </w:r>
    </w:p>
    <w:p w:rsidR="004F2A5C" w:rsidRDefault="004F2A5C" w:rsidP="007247D2">
      <w:pPr>
        <w:spacing w:after="0"/>
        <w:ind w:left="708"/>
        <w:rPr>
          <w:sz w:val="20"/>
          <w:szCs w:val="20"/>
        </w:rPr>
      </w:pPr>
    </w:p>
    <w:p w:rsidR="007A3C94" w:rsidRPr="00A93E23" w:rsidRDefault="007A3C94" w:rsidP="007A3C94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7A3C94" w:rsidRDefault="007A3C94" w:rsidP="007A3C9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696DCD" w:rsidRPr="00304C22" w:rsidRDefault="00161342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INFORMACJA</w:t>
      </w:r>
      <w:r w:rsidR="00BC73D9"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16213">
        <w:rPr>
          <w:b/>
          <w:color w:val="000000"/>
          <w:sz w:val="22"/>
        </w:rPr>
        <w:t>ZASTRZEŻENIA ZGODNIE Z ART. 60 i</w:t>
      </w:r>
      <w:r w:rsidR="00BC73D9" w:rsidRPr="00304C22">
        <w:rPr>
          <w:b/>
          <w:color w:val="000000"/>
          <w:sz w:val="22"/>
        </w:rPr>
        <w:t xml:space="preserve"> ART. 121 </w:t>
      </w:r>
    </w:p>
    <w:p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7A3C94" w:rsidRPr="00A93E23" w:rsidRDefault="007A3C94" w:rsidP="007A3C94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7A3C94" w:rsidRDefault="007A3C94" w:rsidP="007A3C9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D4347A">
        <w:rPr>
          <w:b/>
          <w:color w:val="000000"/>
          <w:sz w:val="22"/>
        </w:rPr>
        <w:t>W SYTUACJI OKREŚLONEJ W ART. 93</w:t>
      </w:r>
    </w:p>
    <w:p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7A3C94" w:rsidRPr="00C74546" w:rsidRDefault="007A3C94" w:rsidP="00103C56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:rsidR="007A3C94" w:rsidRDefault="007A3C94" w:rsidP="00103C56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dopuszcza dołączenia katalogów elektronicznych do oferty, w sytuacji określonej w art. 93 </w:t>
      </w:r>
      <w:r w:rsidR="000E5020">
        <w:rPr>
          <w:b w:val="0"/>
          <w:sz w:val="22"/>
          <w:szCs w:val="22"/>
        </w:rPr>
        <w:t>ustawy Pzp.</w:t>
      </w:r>
    </w:p>
    <w:p w:rsidR="003F2F74" w:rsidRPr="00C74546" w:rsidRDefault="003F2F74" w:rsidP="00BC73D9">
      <w:pPr>
        <w:spacing w:after="0"/>
        <w:jc w:val="both"/>
        <w:rPr>
          <w:b/>
          <w:color w:val="000000"/>
          <w:sz w:val="22"/>
        </w:rPr>
      </w:pPr>
    </w:p>
    <w:p w:rsidR="0011793E" w:rsidRDefault="00161342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INFORMACJA</w:t>
      </w:r>
      <w:r w:rsidR="0011793E" w:rsidRPr="00C74546">
        <w:rPr>
          <w:b/>
          <w:color w:val="000000"/>
          <w:sz w:val="22"/>
        </w:rPr>
        <w:t xml:space="preserve"> O PRZEDMIOTOWYCH ŚRODKACH DOWODOWYCH</w:t>
      </w:r>
    </w:p>
    <w:p w:rsidR="001F7B18" w:rsidRDefault="001F7B18" w:rsidP="007A3C9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F7B18" w:rsidRPr="001F7B18" w:rsidRDefault="001F7B18" w:rsidP="007A3C94">
      <w:pPr>
        <w:pStyle w:val="Akapitzlist"/>
        <w:spacing w:after="0"/>
        <w:jc w:val="both"/>
        <w:rPr>
          <w:color w:val="000000"/>
          <w:sz w:val="22"/>
        </w:rPr>
      </w:pPr>
      <w:r w:rsidRPr="001F7B18">
        <w:rPr>
          <w:color w:val="000000"/>
          <w:sz w:val="22"/>
        </w:rPr>
        <w:t>Zamawiający nie żąda przedmiot</w:t>
      </w:r>
      <w:r w:rsidR="00FC7F93">
        <w:rPr>
          <w:color w:val="000000"/>
          <w:sz w:val="22"/>
        </w:rPr>
        <w:t>owych środków dowodowych.</w:t>
      </w:r>
    </w:p>
    <w:p w:rsidR="001F7B18" w:rsidRDefault="001F7B18" w:rsidP="001F7B18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7A3C94" w:rsidRDefault="007A3C94" w:rsidP="007A3C9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7A3C94" w:rsidRPr="00163890" w:rsidRDefault="007A3C94" w:rsidP="007A3C94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</w:t>
      </w:r>
      <w:r w:rsidR="00E16213">
        <w:rPr>
          <w:b/>
          <w:sz w:val="22"/>
        </w:rPr>
        <w:t>H MOWA W ART. 214 UST. 1 PKT 7 i</w:t>
      </w:r>
      <w:r w:rsidRPr="00163890">
        <w:rPr>
          <w:b/>
          <w:sz w:val="22"/>
        </w:rPr>
        <w:t xml:space="preserve"> 8</w:t>
      </w:r>
    </w:p>
    <w:p w:rsidR="007A3C94" w:rsidRDefault="007A3C94" w:rsidP="007A3C94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:rsidR="007A3C94" w:rsidRPr="00066F60" w:rsidRDefault="007A3C94" w:rsidP="007A3C94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>ustawy Pzp</w:t>
      </w:r>
    </w:p>
    <w:p w:rsidR="004F2A5C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D906AB" w:rsidRPr="00C74546" w:rsidRDefault="00D906AB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:rsidR="0091781E" w:rsidRDefault="0091781E" w:rsidP="0091781E">
      <w:pPr>
        <w:pStyle w:val="Akapitzlist"/>
        <w:rPr>
          <w:sz w:val="22"/>
        </w:rPr>
      </w:pPr>
    </w:p>
    <w:p w:rsidR="0091781E" w:rsidRPr="0091781E" w:rsidRDefault="0091781E" w:rsidP="0091781E">
      <w:pPr>
        <w:pStyle w:val="Akapitzlist"/>
        <w:rPr>
          <w:sz w:val="22"/>
        </w:rPr>
      </w:pPr>
      <w:r w:rsidRPr="0091781E">
        <w:rPr>
          <w:sz w:val="22"/>
        </w:rPr>
        <w:t xml:space="preserve">Termin wykonania zamówienia: </w:t>
      </w:r>
      <w:r w:rsidR="00FF272B">
        <w:rPr>
          <w:b/>
          <w:sz w:val="22"/>
        </w:rPr>
        <w:t>5</w:t>
      </w:r>
      <w:r w:rsidR="00FF272B" w:rsidRPr="00CA091E">
        <w:rPr>
          <w:b/>
          <w:sz w:val="22"/>
        </w:rPr>
        <w:t xml:space="preserve"> miesi</w:t>
      </w:r>
      <w:r w:rsidR="00FF272B">
        <w:rPr>
          <w:b/>
          <w:sz w:val="22"/>
        </w:rPr>
        <w:t>ę</w:t>
      </w:r>
      <w:r w:rsidR="00FF272B" w:rsidRPr="00CA091E">
        <w:rPr>
          <w:b/>
          <w:sz w:val="22"/>
        </w:rPr>
        <w:t>c</w:t>
      </w:r>
      <w:r w:rsidR="00FF272B">
        <w:rPr>
          <w:b/>
          <w:sz w:val="22"/>
        </w:rPr>
        <w:t>y</w:t>
      </w:r>
      <w:r w:rsidR="00FF272B" w:rsidRPr="00CA091E">
        <w:rPr>
          <w:b/>
          <w:sz w:val="22"/>
        </w:rPr>
        <w:t xml:space="preserve"> od dnia zawarcia umowy</w:t>
      </w:r>
    </w:p>
    <w:p w:rsidR="009B3921" w:rsidRPr="00C74546" w:rsidRDefault="009B3921" w:rsidP="009B3921">
      <w:pPr>
        <w:spacing w:after="0"/>
        <w:jc w:val="both"/>
        <w:rPr>
          <w:b/>
          <w:color w:val="000000"/>
          <w:sz w:val="22"/>
        </w:rPr>
      </w:pPr>
    </w:p>
    <w:p w:rsidR="00BC07A5" w:rsidRPr="00304C22" w:rsidRDefault="00161342" w:rsidP="00BC07A5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lastRenderedPageBreak/>
        <w:t>INFORMACJA</w:t>
      </w:r>
      <w:r w:rsidR="00BC07A5" w:rsidRPr="00304C22">
        <w:rPr>
          <w:b/>
          <w:color w:val="000000"/>
          <w:sz w:val="22"/>
        </w:rPr>
        <w:t xml:space="preserve"> DOTYCZĄC</w:t>
      </w:r>
      <w:r>
        <w:rPr>
          <w:b/>
          <w:color w:val="000000"/>
          <w:sz w:val="22"/>
        </w:rPr>
        <w:t>A</w:t>
      </w:r>
      <w:r w:rsidR="00BC07A5" w:rsidRPr="00304C22">
        <w:rPr>
          <w:b/>
          <w:color w:val="000000"/>
          <w:sz w:val="22"/>
        </w:rPr>
        <w:t xml:space="preserve"> OFERT WARIANTOWYCH, W TYM INFORMACJ</w:t>
      </w:r>
      <w:r>
        <w:rPr>
          <w:b/>
          <w:color w:val="000000"/>
          <w:sz w:val="22"/>
        </w:rPr>
        <w:t>A</w:t>
      </w:r>
      <w:r w:rsidR="00BC07A5" w:rsidRPr="00304C22">
        <w:rPr>
          <w:b/>
          <w:color w:val="000000"/>
          <w:sz w:val="22"/>
        </w:rPr>
        <w:t xml:space="preserve"> O SPOSOBIE PRZEDSTAWIANIA OFERT WARIANTOWYCH ORAZ MINIMALNE WARUNKI, JAKIM MUSZĄ ODPOWIADAĆ OFERTY WARIANTOWE, JEŻELI ZAMAWIAJĄCY WYMAGA LUB DOPUSZCZA ICH SKŁADANIE</w:t>
      </w:r>
    </w:p>
    <w:p w:rsidR="00BC07A5" w:rsidRPr="00C74546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696DCD" w:rsidRPr="00304C22" w:rsidRDefault="00161342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MAKSYMALNA LICZBA</w:t>
      </w:r>
      <w:r w:rsidR="00A30728"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:rsidR="00D32542" w:rsidRPr="00D32542" w:rsidRDefault="00D32542" w:rsidP="00D32542">
      <w:pPr>
        <w:spacing w:before="26" w:after="0"/>
        <w:jc w:val="both"/>
        <w:rPr>
          <w:sz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161342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:rsidR="00A30728" w:rsidRPr="00C74546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696DCD" w:rsidRPr="00C74546" w:rsidRDefault="00CC0CAA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UPRZEDNIEJ OCENIE OFERT, ZGODNIE Z ART. 139, JEŻELI ZAMAWIAJĄCY PRZEW</w:t>
      </w:r>
      <w:r w:rsidR="005136A4">
        <w:rPr>
          <w:b/>
          <w:color w:val="000000"/>
          <w:sz w:val="22"/>
        </w:rPr>
        <w:t>IDUJE ODWRÓCONĄ KOLEJNOŚĆ OCENY</w:t>
      </w:r>
    </w:p>
    <w:p w:rsidR="00A30728" w:rsidRDefault="00A30728" w:rsidP="00CC0CAA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CC0CAA" w:rsidRPr="00FF272B" w:rsidRDefault="00CC0CAA" w:rsidP="00FF272B">
      <w:pPr>
        <w:pStyle w:val="Tekstpodstawowy"/>
        <w:numPr>
          <w:ilvl w:val="0"/>
          <w:numId w:val="59"/>
        </w:numPr>
        <w:spacing w:line="360" w:lineRule="auto"/>
        <w:jc w:val="both"/>
        <w:rPr>
          <w:b w:val="0"/>
          <w:sz w:val="22"/>
          <w:szCs w:val="22"/>
        </w:rPr>
      </w:pPr>
      <w:r w:rsidRPr="0089508E">
        <w:rPr>
          <w:b w:val="0"/>
          <w:sz w:val="22"/>
          <w:szCs w:val="22"/>
        </w:rPr>
        <w:t>Zgodnie z art. 139 ustawy Pzp</w:t>
      </w:r>
      <w:r w:rsidR="00161342" w:rsidRPr="0089508E">
        <w:rPr>
          <w:b w:val="0"/>
          <w:sz w:val="22"/>
          <w:szCs w:val="22"/>
        </w:rPr>
        <w:t>,</w:t>
      </w:r>
      <w:r w:rsidRPr="0089508E">
        <w:rPr>
          <w:b w:val="0"/>
          <w:sz w:val="22"/>
          <w:szCs w:val="22"/>
        </w:rPr>
        <w:t xml:space="preserve"> Zamawiający najpierw dokona badania i oceny ofert, a następnie dokona kwalifikacji podmiotowej Wykonawcy, którego oferta została najwyżej oceniona, w zakresie braku podstaw wykluczenia </w:t>
      </w:r>
      <w:r w:rsidRPr="00FF272B">
        <w:rPr>
          <w:b w:val="0"/>
          <w:sz w:val="22"/>
          <w:szCs w:val="22"/>
        </w:rPr>
        <w:t xml:space="preserve">oraz spełnienia warunków udziału w postępowaniu. </w:t>
      </w:r>
    </w:p>
    <w:p w:rsidR="00E907B4" w:rsidRPr="00E907B4" w:rsidRDefault="0089508E" w:rsidP="00241BFD">
      <w:pPr>
        <w:pStyle w:val="Akapitzlist"/>
        <w:numPr>
          <w:ilvl w:val="0"/>
          <w:numId w:val="59"/>
        </w:numPr>
        <w:spacing w:before="26" w:after="0" w:line="360" w:lineRule="auto"/>
        <w:jc w:val="both"/>
        <w:rPr>
          <w:sz w:val="22"/>
        </w:rPr>
      </w:pPr>
      <w:r w:rsidRPr="00E907B4">
        <w:rPr>
          <w:color w:val="000000"/>
          <w:sz w:val="22"/>
        </w:rPr>
        <w:t xml:space="preserve">Wykonawca nie jest obowiązany do złożenia wraz z ofertą oświadczenia, </w:t>
      </w:r>
      <w:r w:rsidR="00E907B4">
        <w:rPr>
          <w:color w:val="000000"/>
          <w:sz w:val="22"/>
        </w:rPr>
        <w:t>o którym mowa w art. 125 ust. 1 ustawy Pzp.</w:t>
      </w:r>
      <w:r w:rsidRPr="00E907B4">
        <w:rPr>
          <w:color w:val="000000"/>
          <w:sz w:val="22"/>
        </w:rPr>
        <w:t xml:space="preserve"> </w:t>
      </w:r>
    </w:p>
    <w:p w:rsidR="0089508E" w:rsidRPr="00E907B4" w:rsidRDefault="0089508E" w:rsidP="00241BFD">
      <w:pPr>
        <w:pStyle w:val="Akapitzlist"/>
        <w:numPr>
          <w:ilvl w:val="0"/>
          <w:numId w:val="59"/>
        </w:numPr>
        <w:spacing w:before="26" w:after="0" w:line="360" w:lineRule="auto"/>
        <w:jc w:val="both"/>
        <w:rPr>
          <w:sz w:val="22"/>
        </w:rPr>
      </w:pPr>
      <w:r w:rsidRPr="00E907B4">
        <w:rPr>
          <w:color w:val="000000"/>
          <w:sz w:val="22"/>
        </w:rPr>
        <w:t xml:space="preserve">Zamawiający zażąda </w:t>
      </w:r>
      <w:r w:rsidR="00635443" w:rsidRPr="00E907B4">
        <w:rPr>
          <w:color w:val="000000"/>
          <w:sz w:val="22"/>
        </w:rPr>
        <w:t xml:space="preserve">oświadczenia, o którym mowa w ust. 2 </w:t>
      </w:r>
      <w:r w:rsidRPr="00E907B4">
        <w:rPr>
          <w:color w:val="000000"/>
          <w:sz w:val="22"/>
        </w:rPr>
        <w:t>wyłącznie od Wykonawcy, którego oferta została najwyżej oceniona.</w:t>
      </w:r>
    </w:p>
    <w:p w:rsidR="00387A51" w:rsidRPr="00FF272B" w:rsidRDefault="00387A51" w:rsidP="00387A51">
      <w:pPr>
        <w:pStyle w:val="Akapitzlist"/>
        <w:numPr>
          <w:ilvl w:val="0"/>
          <w:numId w:val="59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Wykonawców, oświadczenie, o którym mowa w ust. </w:t>
      </w:r>
      <w:r>
        <w:rPr>
          <w:color w:val="000000"/>
          <w:sz w:val="22"/>
        </w:rPr>
        <w:t>2</w:t>
      </w:r>
      <w:r w:rsidRPr="00D536A9">
        <w:rPr>
          <w:color w:val="000000"/>
          <w:sz w:val="22"/>
        </w:rPr>
        <w:t xml:space="preserve">, składa każdy z Wykonawców. </w:t>
      </w:r>
      <w:r w:rsidRPr="00FD59BA">
        <w:rPr>
          <w:color w:val="000000"/>
          <w:sz w:val="22"/>
        </w:rPr>
        <w:t xml:space="preserve">Oświadczenia te potwierdzają brak podstaw wykluczenia </w:t>
      </w:r>
      <w:r w:rsidRPr="00FF272B">
        <w:rPr>
          <w:color w:val="000000"/>
          <w:sz w:val="22"/>
        </w:rPr>
        <w:t>oraz spełnianie warunków udziału w postępowaniu, w jakim każdy z Wykonawców wykazuje spełnianie warunków udziału w postępowaniu.</w:t>
      </w:r>
    </w:p>
    <w:p w:rsidR="00387A51" w:rsidRPr="00FF272B" w:rsidRDefault="00387A51" w:rsidP="00387A51">
      <w:pPr>
        <w:pStyle w:val="Akapitzlist"/>
        <w:numPr>
          <w:ilvl w:val="0"/>
          <w:numId w:val="59"/>
        </w:numPr>
        <w:spacing w:after="0" w:line="360" w:lineRule="auto"/>
        <w:jc w:val="both"/>
        <w:rPr>
          <w:sz w:val="22"/>
        </w:rPr>
      </w:pPr>
      <w:r w:rsidRPr="00FF272B">
        <w:rPr>
          <w:color w:val="000000"/>
          <w:sz w:val="22"/>
        </w:rPr>
        <w:t>Wykonawca, w przypadku polegania na zdolnościach lub sytuacji podmiotów udostępniających zasoby, przedstawia, wraz z oświadczeniem, o którym mowa w ust. 2, także oświadczenie podmiotu udostępniającego zasoby, potwierdzające brak podstaw wykluczenia tego podmiotu oraz spełnianie warunków udziału w postępowaniu, w zakresie, w jakim Wykonawca powołuje się na jego zasoby.</w:t>
      </w:r>
    </w:p>
    <w:p w:rsidR="00CC0CAA" w:rsidRDefault="00CC0CAA" w:rsidP="00CC0CAA">
      <w:pPr>
        <w:pStyle w:val="Akapitzlist"/>
        <w:spacing w:before="26" w:after="0"/>
        <w:jc w:val="both"/>
        <w:rPr>
          <w:sz w:val="22"/>
        </w:rPr>
      </w:pPr>
    </w:p>
    <w:p w:rsidR="00D906AB" w:rsidRPr="00C74546" w:rsidRDefault="00D906AB" w:rsidP="00CC0CAA">
      <w:pPr>
        <w:pStyle w:val="Akapitzlist"/>
        <w:spacing w:before="26" w:after="0"/>
        <w:jc w:val="both"/>
        <w:rPr>
          <w:sz w:val="22"/>
        </w:rPr>
      </w:pPr>
    </w:p>
    <w:p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lastRenderedPageBreak/>
        <w:t>INFORMACJ</w:t>
      </w:r>
      <w:r w:rsidR="00161342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:rsidR="00BC07A5" w:rsidRPr="00C74546" w:rsidRDefault="00BC07A5" w:rsidP="001B281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:rsidR="003F2F74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314F8B" w:rsidRPr="00C74546" w:rsidRDefault="00314F8B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8352C5">
        <w:rPr>
          <w:b/>
          <w:color w:val="000000"/>
          <w:sz w:val="22"/>
        </w:rPr>
        <w:t>ENIA, O KTÓRYCH MOWA W ART. 108</w:t>
      </w:r>
    </w:p>
    <w:p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:rsidR="003C66EF" w:rsidRPr="00971C0B" w:rsidRDefault="003C66EF" w:rsidP="003C66EF">
      <w:pPr>
        <w:pStyle w:val="Akapitzlist"/>
        <w:widowControl w:val="0"/>
        <w:numPr>
          <w:ilvl w:val="0"/>
          <w:numId w:val="4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Pr="00971C0B">
        <w:rPr>
          <w:sz w:val="22"/>
        </w:rPr>
        <w:t>udzielen</w:t>
      </w:r>
      <w:r>
        <w:rPr>
          <w:sz w:val="22"/>
        </w:rPr>
        <w:t>ie zamówienia mogą się ubiegać W</w:t>
      </w:r>
      <w:r w:rsidRPr="00971C0B">
        <w:rPr>
          <w:sz w:val="22"/>
        </w:rPr>
        <w:t xml:space="preserve">ykonawcy, którzy nie podlegają wykluczeniu na podstawie art. 108 ust. 1 ustawy </w:t>
      </w:r>
      <w:proofErr w:type="spellStart"/>
      <w:r w:rsidRPr="00971C0B">
        <w:rPr>
          <w:sz w:val="22"/>
        </w:rPr>
        <w:t>Pzp</w:t>
      </w:r>
      <w:proofErr w:type="spellEnd"/>
      <w:r w:rsidRPr="00971C0B">
        <w:rPr>
          <w:sz w:val="22"/>
        </w:rPr>
        <w:t xml:space="preserve">. </w:t>
      </w:r>
    </w:p>
    <w:p w:rsidR="003C66EF" w:rsidRPr="00971C0B" w:rsidRDefault="003C66EF" w:rsidP="003C66EF">
      <w:pPr>
        <w:pStyle w:val="Akapitzlist"/>
        <w:widowControl w:val="0"/>
        <w:numPr>
          <w:ilvl w:val="0"/>
          <w:numId w:val="4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 w:rsidRPr="00971C0B">
        <w:rPr>
          <w:color w:val="000000"/>
          <w:sz w:val="22"/>
        </w:rPr>
        <w:t>Wykonawca nie podlega wykluczeniu w okolicznościach określonych w art. 108 ust. 1 pkt 1, 2 i 5</w:t>
      </w:r>
      <w:r>
        <w:rPr>
          <w:color w:val="000000"/>
          <w:sz w:val="22"/>
        </w:rPr>
        <w:t>, jeżeli udowodni Z</w:t>
      </w:r>
      <w:r w:rsidRPr="00971C0B">
        <w:rPr>
          <w:color w:val="000000"/>
          <w:sz w:val="22"/>
        </w:rPr>
        <w:t>amawiającemu, że spełnił łącznie przesłanki określone w art. 110 ust. 2 ustawy Pzp.</w:t>
      </w:r>
    </w:p>
    <w:p w:rsidR="003C66EF" w:rsidRPr="00971C0B" w:rsidRDefault="003C66EF" w:rsidP="003C66EF">
      <w:pPr>
        <w:pStyle w:val="Akapitzlist"/>
        <w:widowControl w:val="0"/>
        <w:numPr>
          <w:ilvl w:val="0"/>
          <w:numId w:val="4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>Wykonawca może zostać wykluczony przez Zama</w:t>
      </w:r>
      <w:r w:rsidR="003F791B">
        <w:rPr>
          <w:sz w:val="22"/>
        </w:rPr>
        <w:t>wiającego na każdym etapie postę</w:t>
      </w:r>
      <w:r>
        <w:rPr>
          <w:sz w:val="22"/>
        </w:rPr>
        <w:t>powania o udzielenie zamówienia.</w:t>
      </w:r>
    </w:p>
    <w:p w:rsidR="003C66EF" w:rsidRDefault="003C66EF" w:rsidP="00314F8B">
      <w:pPr>
        <w:spacing w:after="0"/>
        <w:ind w:left="708"/>
        <w:rPr>
          <w:b/>
          <w:i/>
          <w:color w:val="000000"/>
          <w:sz w:val="20"/>
          <w:szCs w:val="20"/>
        </w:rPr>
      </w:pPr>
    </w:p>
    <w:p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:rsidR="00314F8B" w:rsidRDefault="00314F8B" w:rsidP="00696DCD">
      <w:pPr>
        <w:spacing w:after="0"/>
        <w:jc w:val="both"/>
        <w:rPr>
          <w:b/>
          <w:color w:val="000000"/>
          <w:sz w:val="22"/>
        </w:rPr>
      </w:pPr>
    </w:p>
    <w:p w:rsidR="00161342" w:rsidRPr="00325148" w:rsidRDefault="00161342" w:rsidP="00161342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 xml:space="preserve">Zamawiający nie przewiduje wykluczenia Wykonawcy na podstawie art. 109 ust. 1 ustawy Pzp </w:t>
      </w:r>
    </w:p>
    <w:p w:rsidR="0047571D" w:rsidRPr="006D6387" w:rsidRDefault="0047571D" w:rsidP="006D6387">
      <w:pPr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:rsidR="00754CF0" w:rsidRPr="00301964" w:rsidRDefault="00754CF0" w:rsidP="00754CF0">
      <w:pPr>
        <w:pStyle w:val="Akapitzlist"/>
        <w:widowControl w:val="0"/>
        <w:numPr>
          <w:ilvl w:val="0"/>
          <w:numId w:val="61"/>
        </w:numPr>
        <w:tabs>
          <w:tab w:val="left" w:pos="284"/>
        </w:tabs>
        <w:autoSpaceDE w:val="0"/>
        <w:autoSpaceDN w:val="0"/>
        <w:adjustRightInd w:val="0"/>
        <w:spacing w:before="26" w:after="0" w:line="360" w:lineRule="auto"/>
        <w:ind w:left="1134"/>
        <w:jc w:val="both"/>
        <w:rPr>
          <w:sz w:val="22"/>
        </w:rPr>
      </w:pPr>
      <w:r w:rsidRPr="00301964">
        <w:rPr>
          <w:b/>
          <w:sz w:val="22"/>
        </w:rPr>
        <w:t xml:space="preserve">O udzielenie zamówienia mogą się ubiegać Wykonawcy, </w:t>
      </w:r>
      <w:r w:rsidRPr="00301964">
        <w:rPr>
          <w:sz w:val="22"/>
        </w:rPr>
        <w:t xml:space="preserve">którzy </w:t>
      </w:r>
      <w:r w:rsidRPr="00301964">
        <w:rPr>
          <w:color w:val="000000"/>
          <w:sz w:val="22"/>
        </w:rPr>
        <w:t xml:space="preserve">spełniają warunki udziału w postępowaniu dotyczące </w:t>
      </w:r>
      <w:r w:rsidRPr="00301964">
        <w:rPr>
          <w:b/>
          <w:sz w:val="22"/>
        </w:rPr>
        <w:t>zdolności technicznej lub zawodowej</w:t>
      </w:r>
      <w:r w:rsidRPr="00301964">
        <w:rPr>
          <w:sz w:val="22"/>
        </w:rPr>
        <w:t>.</w:t>
      </w:r>
    </w:p>
    <w:p w:rsidR="00754CF0" w:rsidRDefault="00754CF0" w:rsidP="00754CF0">
      <w:pPr>
        <w:pStyle w:val="Akapitzlist"/>
        <w:widowControl w:val="0"/>
        <w:autoSpaceDE w:val="0"/>
        <w:autoSpaceDN w:val="0"/>
        <w:adjustRightInd w:val="0"/>
        <w:spacing w:line="360" w:lineRule="auto"/>
        <w:ind w:left="1134"/>
        <w:jc w:val="both"/>
        <w:rPr>
          <w:sz w:val="22"/>
        </w:rPr>
      </w:pPr>
      <w:r w:rsidRPr="00301964">
        <w:rPr>
          <w:rFonts w:eastAsia="Calibri"/>
          <w:bCs/>
          <w:color w:val="000000"/>
          <w:sz w:val="22"/>
          <w:lang w:val="x-none" w:eastAsia="en-US"/>
        </w:rPr>
        <w:t xml:space="preserve">Warunkiem udziału w postępowaniu jest należyte wykonanie w okresie ostatnich 3 lat </w:t>
      </w:r>
      <w:r w:rsidRPr="00301964">
        <w:rPr>
          <w:rFonts w:eastAsia="Calibri"/>
          <w:bCs/>
          <w:color w:val="000000"/>
          <w:sz w:val="22"/>
          <w:lang w:eastAsia="en-US"/>
        </w:rPr>
        <w:t>liczonych wstecz od dnia, w którym upływa termin składania ofert, a jeżeli okres prowadzenia działalności jest krótszy – w tym okresie</w:t>
      </w:r>
      <w:r>
        <w:rPr>
          <w:rFonts w:eastAsia="Calibri"/>
          <w:bCs/>
          <w:color w:val="000000"/>
          <w:sz w:val="22"/>
          <w:lang w:eastAsia="en-US"/>
        </w:rPr>
        <w:t xml:space="preserve">, </w:t>
      </w:r>
      <w:r w:rsidRPr="00720760">
        <w:rPr>
          <w:rFonts w:eastAsia="Calibri"/>
          <w:b/>
          <w:bCs/>
          <w:sz w:val="22"/>
          <w:lang w:eastAsia="en-US"/>
        </w:rPr>
        <w:t>co najmniej</w:t>
      </w:r>
      <w:r w:rsidRPr="00720760">
        <w:rPr>
          <w:rFonts w:eastAsia="Calibri"/>
          <w:b/>
          <w:bCs/>
          <w:color w:val="FF0000"/>
          <w:sz w:val="22"/>
          <w:lang w:eastAsia="en-US"/>
        </w:rPr>
        <w:t xml:space="preserve"> </w:t>
      </w:r>
      <w:r w:rsidRPr="00720760">
        <w:rPr>
          <w:b/>
          <w:sz w:val="22"/>
        </w:rPr>
        <w:t xml:space="preserve">2 </w:t>
      </w:r>
      <w:r w:rsidRPr="00104253">
        <w:rPr>
          <w:sz w:val="22"/>
        </w:rPr>
        <w:t>konferencji międzynarodow</w:t>
      </w:r>
      <w:r w:rsidR="00A17495">
        <w:rPr>
          <w:sz w:val="22"/>
        </w:rPr>
        <w:t>ych</w:t>
      </w:r>
      <w:r w:rsidRPr="009346A2">
        <w:rPr>
          <w:i/>
          <w:sz w:val="22"/>
        </w:rPr>
        <w:t xml:space="preserve">, </w:t>
      </w:r>
      <w:r w:rsidRPr="00EA7847">
        <w:rPr>
          <w:sz w:val="22"/>
        </w:rPr>
        <w:t>w któr</w:t>
      </w:r>
      <w:r w:rsidR="00A17495">
        <w:rPr>
          <w:sz w:val="22"/>
        </w:rPr>
        <w:t xml:space="preserve">ych w każdej z nich  </w:t>
      </w:r>
      <w:r w:rsidRPr="00EA7847">
        <w:rPr>
          <w:sz w:val="22"/>
        </w:rPr>
        <w:t>uczestnicy z zagranicy stanowili minimum 15% uczestników</w:t>
      </w:r>
      <w:r w:rsidR="006D6387">
        <w:rPr>
          <w:sz w:val="22"/>
        </w:rPr>
        <w:t>,</w:t>
      </w:r>
      <w:r w:rsidRPr="00EA7847">
        <w:rPr>
          <w:sz w:val="22"/>
        </w:rPr>
        <w:t xml:space="preserve"> </w:t>
      </w:r>
      <w:r w:rsidRPr="00104253">
        <w:rPr>
          <w:sz w:val="22"/>
        </w:rPr>
        <w:t xml:space="preserve">obejmujących zapewnienie prelegentów oraz </w:t>
      </w:r>
      <w:r w:rsidR="006D6387">
        <w:rPr>
          <w:sz w:val="22"/>
        </w:rPr>
        <w:t>przygotowanie materiałów informacyjno-promocyjnych</w:t>
      </w:r>
      <w:r w:rsidRPr="00104253">
        <w:rPr>
          <w:sz w:val="22"/>
        </w:rPr>
        <w:t>.</w:t>
      </w:r>
    </w:p>
    <w:p w:rsidR="00754CF0" w:rsidRPr="00104253" w:rsidRDefault="00754CF0" w:rsidP="00754CF0">
      <w:pPr>
        <w:pStyle w:val="Akapitzlist"/>
        <w:numPr>
          <w:ilvl w:val="0"/>
          <w:numId w:val="61"/>
        </w:numPr>
        <w:spacing w:before="26" w:after="0" w:line="360" w:lineRule="auto"/>
        <w:ind w:left="1134"/>
        <w:jc w:val="both"/>
        <w:rPr>
          <w:sz w:val="22"/>
        </w:rPr>
      </w:pPr>
      <w:r w:rsidRPr="00104253">
        <w:rPr>
          <w:color w:val="000000"/>
          <w:sz w:val="22"/>
        </w:rPr>
        <w:t>W odniesieniu do warunków dotyczących wykształcenia, kwalifikacji zawodowych lub doświadczenia Wykonawcy wspólnie ubiegający się o udzielenie zamówienia mogą polegać na zdolnościach tych z Wykonawców, którzy wykonają usługi, do realizacji których te zdolności są wymagane.</w:t>
      </w:r>
      <w:r w:rsidRPr="00104253">
        <w:rPr>
          <w:color w:val="FF0000"/>
          <w:sz w:val="22"/>
        </w:rPr>
        <w:t xml:space="preserve"> </w:t>
      </w:r>
    </w:p>
    <w:p w:rsidR="00754CF0" w:rsidRPr="00104253" w:rsidRDefault="00754CF0" w:rsidP="00754CF0">
      <w:pPr>
        <w:pStyle w:val="Akapitzlist"/>
        <w:widowControl w:val="0"/>
        <w:numPr>
          <w:ilvl w:val="0"/>
          <w:numId w:val="61"/>
        </w:numPr>
        <w:tabs>
          <w:tab w:val="left" w:pos="284"/>
        </w:tabs>
        <w:autoSpaceDE w:val="0"/>
        <w:autoSpaceDN w:val="0"/>
        <w:adjustRightInd w:val="0"/>
        <w:spacing w:before="26" w:after="0" w:line="360" w:lineRule="auto"/>
        <w:ind w:left="1134"/>
        <w:jc w:val="both"/>
        <w:rPr>
          <w:b/>
          <w:bCs/>
          <w:color w:val="000000"/>
          <w:sz w:val="22"/>
        </w:rPr>
      </w:pPr>
      <w:r w:rsidRPr="00104253">
        <w:rPr>
          <w:color w:val="000000"/>
          <w:sz w:val="22"/>
        </w:rPr>
        <w:t xml:space="preserve">W przypadku, o którym mowa w ust. 2 Wykonawcy wspólnie ubiegający się o udzielenie zamówienia </w:t>
      </w:r>
      <w:r w:rsidRPr="00104253">
        <w:rPr>
          <w:b/>
          <w:color w:val="000000"/>
          <w:sz w:val="22"/>
        </w:rPr>
        <w:t>dołączają odpowiednio do oferty oświadczenie</w:t>
      </w:r>
      <w:r w:rsidRPr="00104253">
        <w:rPr>
          <w:color w:val="000000"/>
          <w:sz w:val="22"/>
        </w:rPr>
        <w:t>, z którego wynika, które dostawy lub usługi wykonają poszczególni Wykonawcy.</w:t>
      </w:r>
      <w:r w:rsidRPr="00104253">
        <w:rPr>
          <w:color w:val="FF0000"/>
          <w:sz w:val="22"/>
        </w:rPr>
        <w:t xml:space="preserve"> </w:t>
      </w:r>
    </w:p>
    <w:p w:rsidR="00754CF0" w:rsidRPr="00104253" w:rsidRDefault="00754CF0" w:rsidP="00754CF0">
      <w:pPr>
        <w:pStyle w:val="Akapitzlist"/>
        <w:numPr>
          <w:ilvl w:val="0"/>
          <w:numId w:val="61"/>
        </w:numPr>
        <w:spacing w:after="0" w:line="360" w:lineRule="auto"/>
        <w:ind w:left="1134"/>
        <w:jc w:val="both"/>
        <w:rPr>
          <w:sz w:val="22"/>
        </w:rPr>
      </w:pPr>
      <w:r w:rsidRPr="00104253">
        <w:rPr>
          <w:color w:val="000000"/>
          <w:sz w:val="22"/>
        </w:rPr>
        <w:lastRenderedPageBreak/>
        <w:t xml:space="preserve">Wykonawca może w celu potwierdzenia spełniania warunków udziału w postępowaniu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 </w:t>
      </w:r>
    </w:p>
    <w:p w:rsidR="00754CF0" w:rsidRPr="00104253" w:rsidRDefault="00754CF0" w:rsidP="00754CF0">
      <w:pPr>
        <w:pStyle w:val="Akapitzlist"/>
        <w:numPr>
          <w:ilvl w:val="0"/>
          <w:numId w:val="61"/>
        </w:numPr>
        <w:spacing w:before="26" w:after="0" w:line="360" w:lineRule="auto"/>
        <w:ind w:left="1134"/>
        <w:jc w:val="both"/>
        <w:rPr>
          <w:sz w:val="22"/>
        </w:rPr>
      </w:pPr>
      <w:r w:rsidRPr="00104253">
        <w:rPr>
          <w:color w:val="000000"/>
          <w:sz w:val="22"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Pr="00104253">
        <w:rPr>
          <w:b/>
          <w:color w:val="000000"/>
          <w:sz w:val="22"/>
        </w:rPr>
        <w:t>usługi</w:t>
      </w:r>
      <w:r w:rsidRPr="00104253">
        <w:rPr>
          <w:color w:val="000000"/>
          <w:sz w:val="22"/>
        </w:rPr>
        <w:t>, do realizacji których te zdolności są wymagane.</w:t>
      </w:r>
      <w:r w:rsidRPr="00104253">
        <w:rPr>
          <w:color w:val="FF0000"/>
          <w:sz w:val="22"/>
        </w:rPr>
        <w:t xml:space="preserve"> </w:t>
      </w:r>
    </w:p>
    <w:p w:rsidR="00754CF0" w:rsidRPr="00104253" w:rsidRDefault="00754CF0" w:rsidP="00754CF0">
      <w:pPr>
        <w:pStyle w:val="Akapitzlist"/>
        <w:numPr>
          <w:ilvl w:val="0"/>
          <w:numId w:val="61"/>
        </w:numPr>
        <w:spacing w:before="26" w:after="0" w:line="360" w:lineRule="auto"/>
        <w:ind w:left="1134"/>
        <w:jc w:val="both"/>
        <w:rPr>
          <w:sz w:val="22"/>
        </w:rPr>
      </w:pPr>
      <w:r w:rsidRPr="00104253">
        <w:rPr>
          <w:color w:val="000000"/>
          <w:sz w:val="22"/>
        </w:rPr>
        <w:t xml:space="preserve">Wykonawca, który polega na zdolnościach lub sytuacji podmiotów udostępniających zasoby, </w:t>
      </w:r>
      <w:r w:rsidRPr="00104253">
        <w:rPr>
          <w:b/>
          <w:color w:val="000000"/>
          <w:sz w:val="22"/>
        </w:rPr>
        <w:t>składa, wraz z ofertą, zobowiązanie podmiotu udostępniającego</w:t>
      </w:r>
      <w:r w:rsidRPr="00104253">
        <w:rPr>
          <w:color w:val="000000"/>
          <w:sz w:val="22"/>
        </w:rPr>
        <w:t xml:space="preserve"> zasoby do oddania mu do dyspozycji niezbędnych zasobów na potrzeby realizacji danego zamówienia lub inny podmiotowy środek dowodowy potwierdzający, że wykonawca realizując zamówienie, będzie dysponował niezbędnymi zasobami tych podmiotów.</w:t>
      </w:r>
      <w:r w:rsidRPr="00104253">
        <w:rPr>
          <w:color w:val="FF0000"/>
          <w:sz w:val="22"/>
        </w:rPr>
        <w:t xml:space="preserve"> </w:t>
      </w:r>
    </w:p>
    <w:p w:rsidR="00754CF0" w:rsidRPr="00104253" w:rsidRDefault="00754CF0" w:rsidP="00754CF0">
      <w:pPr>
        <w:pStyle w:val="Akapitzlist"/>
        <w:numPr>
          <w:ilvl w:val="0"/>
          <w:numId w:val="61"/>
        </w:numPr>
        <w:spacing w:before="26" w:after="0" w:line="360" w:lineRule="auto"/>
        <w:ind w:left="1134"/>
        <w:jc w:val="both"/>
        <w:rPr>
          <w:sz w:val="22"/>
        </w:rPr>
      </w:pPr>
      <w:r w:rsidRPr="00104253">
        <w:rPr>
          <w:b/>
          <w:color w:val="000000"/>
          <w:sz w:val="22"/>
        </w:rPr>
        <w:t>Zobowiązanie podmiotu udostępniającego zasoby</w:t>
      </w:r>
      <w:r w:rsidRPr="00104253">
        <w:rPr>
          <w:color w:val="000000"/>
          <w:sz w:val="22"/>
        </w:rPr>
        <w:t xml:space="preserve">, o którym mowa w ust. 6,  potwierdza, że stosunek łączący Wykonawcę z podmiotami udostępniającymi zasoby gwarantuje rzeczywisty dostęp do tych zasobów oraz </w:t>
      </w:r>
      <w:r w:rsidRPr="00104253">
        <w:rPr>
          <w:b/>
          <w:color w:val="000000"/>
          <w:sz w:val="22"/>
        </w:rPr>
        <w:t>określa w szczególności</w:t>
      </w:r>
      <w:r w:rsidRPr="00104253">
        <w:rPr>
          <w:color w:val="000000"/>
          <w:sz w:val="22"/>
        </w:rPr>
        <w:t>:</w:t>
      </w:r>
    </w:p>
    <w:p w:rsidR="00754CF0" w:rsidRPr="00104253" w:rsidRDefault="00754CF0" w:rsidP="00754CF0">
      <w:pPr>
        <w:pStyle w:val="Akapitzlist"/>
        <w:numPr>
          <w:ilvl w:val="0"/>
          <w:numId w:val="8"/>
        </w:numPr>
        <w:spacing w:before="26" w:after="0" w:line="360" w:lineRule="auto"/>
        <w:ind w:left="1134"/>
        <w:jc w:val="both"/>
        <w:rPr>
          <w:sz w:val="22"/>
        </w:rPr>
      </w:pPr>
      <w:r w:rsidRPr="00104253">
        <w:rPr>
          <w:color w:val="000000"/>
          <w:sz w:val="22"/>
        </w:rPr>
        <w:t>zakres dostępnych wykonawcy zasobów podmiotu udostępniającego zasoby;</w:t>
      </w:r>
    </w:p>
    <w:p w:rsidR="00754CF0" w:rsidRPr="00104253" w:rsidRDefault="00754CF0" w:rsidP="00754CF0">
      <w:pPr>
        <w:pStyle w:val="Akapitzlist"/>
        <w:numPr>
          <w:ilvl w:val="0"/>
          <w:numId w:val="8"/>
        </w:numPr>
        <w:spacing w:before="26" w:after="0" w:line="360" w:lineRule="auto"/>
        <w:ind w:left="1134"/>
        <w:jc w:val="both"/>
        <w:rPr>
          <w:sz w:val="22"/>
        </w:rPr>
      </w:pPr>
      <w:r w:rsidRPr="00104253">
        <w:rPr>
          <w:color w:val="000000"/>
          <w:sz w:val="22"/>
        </w:rPr>
        <w:t>sposób i okres udostępnienia wykonawcy i wykorzystania przez niego zasobów podmiotu udostępniającego te zasoby przy wykonywaniu zamówienia;</w:t>
      </w:r>
    </w:p>
    <w:p w:rsidR="00754CF0" w:rsidRPr="00104253" w:rsidRDefault="00754CF0" w:rsidP="00754CF0">
      <w:pPr>
        <w:pStyle w:val="Akapitzlist"/>
        <w:numPr>
          <w:ilvl w:val="0"/>
          <w:numId w:val="8"/>
        </w:numPr>
        <w:spacing w:before="26" w:after="0" w:line="360" w:lineRule="auto"/>
        <w:ind w:left="1134"/>
        <w:jc w:val="both"/>
        <w:rPr>
          <w:sz w:val="22"/>
        </w:rPr>
      </w:pPr>
      <w:r w:rsidRPr="00104253">
        <w:rPr>
          <w:color w:val="000000"/>
          <w:sz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  <w:r w:rsidRPr="00104253">
        <w:rPr>
          <w:color w:val="FF0000"/>
          <w:sz w:val="22"/>
        </w:rPr>
        <w:t xml:space="preserve"> </w:t>
      </w:r>
    </w:p>
    <w:p w:rsidR="00754CF0" w:rsidRPr="00104253" w:rsidRDefault="00754CF0" w:rsidP="00754CF0">
      <w:pPr>
        <w:pStyle w:val="Akapitzlist"/>
        <w:numPr>
          <w:ilvl w:val="0"/>
          <w:numId w:val="62"/>
        </w:numPr>
        <w:spacing w:after="0" w:line="360" w:lineRule="auto"/>
        <w:ind w:left="1134"/>
        <w:jc w:val="both"/>
        <w:rPr>
          <w:sz w:val="22"/>
        </w:rPr>
      </w:pPr>
      <w:r w:rsidRPr="00104253">
        <w:rPr>
          <w:color w:val="000000"/>
          <w:sz w:val="22"/>
        </w:rPr>
        <w:t>Zamawiający ocenia, czy udostępniane Wykonawcy przez podmioty udostępniające zasoby zdolności techniczne lub zawodowe lub ich sytuacja finansowa lub ekonomiczna, pozwalają na wykazanie przez Wykonawcę spełniania warunków udziału w postępowaniu, o których mowa w ust. 1 oraz, jeżeli to dotyczy, kryteriów selekcji, a także bada, czy nie zachodzą wobec tego podmiotu podstawy wykluczenia, które zostały przewidziane względem Wykonawcy.</w:t>
      </w:r>
      <w:r w:rsidRPr="00104253">
        <w:rPr>
          <w:color w:val="FF0000"/>
          <w:sz w:val="22"/>
        </w:rPr>
        <w:t xml:space="preserve"> </w:t>
      </w:r>
    </w:p>
    <w:p w:rsidR="00161342" w:rsidRPr="00754CF0" w:rsidRDefault="00161342" w:rsidP="00754CF0">
      <w:pPr>
        <w:spacing w:after="0" w:line="360" w:lineRule="auto"/>
        <w:jc w:val="both"/>
        <w:rPr>
          <w:sz w:val="22"/>
          <w:highlight w:val="yellow"/>
        </w:rPr>
      </w:pP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314F8B" w:rsidRPr="00D2179A" w:rsidRDefault="0011793E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 xml:space="preserve">WYKAZ </w:t>
      </w:r>
      <w:r w:rsidR="008352C5">
        <w:rPr>
          <w:b/>
          <w:color w:val="000000"/>
          <w:sz w:val="22"/>
        </w:rPr>
        <w:t>PODMIOTOWYCH ŚRODKÓW DOWODOWYCH</w:t>
      </w:r>
    </w:p>
    <w:p w:rsidR="00161342" w:rsidRDefault="00161342" w:rsidP="00865B16">
      <w:pPr>
        <w:pStyle w:val="Akapitzlist"/>
        <w:spacing w:after="0"/>
        <w:rPr>
          <w:b/>
          <w:i/>
          <w:color w:val="000000"/>
          <w:sz w:val="20"/>
          <w:szCs w:val="20"/>
        </w:rPr>
      </w:pPr>
    </w:p>
    <w:p w:rsidR="00FB38C0" w:rsidRPr="00A93E23" w:rsidRDefault="00FB38C0" w:rsidP="00FB38C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0F2254" w:rsidRDefault="000F2254" w:rsidP="000F2254">
      <w:pPr>
        <w:pStyle w:val="Akapitzlist"/>
        <w:spacing w:after="0" w:line="360" w:lineRule="auto"/>
        <w:ind w:left="1056"/>
        <w:jc w:val="both"/>
        <w:rPr>
          <w:sz w:val="22"/>
          <w:highlight w:val="yellow"/>
        </w:rPr>
      </w:pPr>
    </w:p>
    <w:p w:rsidR="00472971" w:rsidRPr="00363C12" w:rsidRDefault="00472971" w:rsidP="000F2254">
      <w:pPr>
        <w:pStyle w:val="Akapitzlist"/>
        <w:spacing w:after="0" w:line="360" w:lineRule="auto"/>
        <w:ind w:left="1056"/>
        <w:jc w:val="both"/>
        <w:rPr>
          <w:sz w:val="22"/>
          <w:highlight w:val="yellow"/>
        </w:rPr>
      </w:pPr>
    </w:p>
    <w:p w:rsidR="00AD1FC8" w:rsidRPr="003663A2" w:rsidRDefault="00AD1FC8" w:rsidP="003663A2">
      <w:pPr>
        <w:pStyle w:val="Akapitzlist"/>
        <w:spacing w:after="0"/>
        <w:ind w:left="1416"/>
        <w:rPr>
          <w:b/>
          <w:i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lastRenderedPageBreak/>
        <w:t>INFORMACJ</w:t>
      </w:r>
      <w:r w:rsidR="00161342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ŚRODKACH KOMUNIKACJI ELEKTRONICZNEJ, PRZY UŻYCIU KTÓRYCH ZAMAWIAJĄCY BĘDZIE KOMUNIKOWAŁ SIĘ Z WYKONAWCAMI, ORAZ INFORMACJE O WYMAGANIACH TECHNICZNYCH I ORGANIZACYJNYCH SPORZĄDZANIA, WYSYŁANIA I ODBIERANI</w:t>
      </w:r>
      <w:r w:rsidR="008352C5">
        <w:rPr>
          <w:b/>
          <w:color w:val="000000"/>
          <w:sz w:val="22"/>
        </w:rPr>
        <w:t>A KORESPONDENCJI ELEKTRONICZNEJ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161342" w:rsidRPr="008733F0" w:rsidRDefault="00161342" w:rsidP="00103C56">
      <w:pPr>
        <w:pStyle w:val="Akapitzlist"/>
        <w:numPr>
          <w:ilvl w:val="0"/>
          <w:numId w:val="10"/>
        </w:numPr>
        <w:tabs>
          <w:tab w:val="clear" w:pos="726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W postępowaniu o udzielenie zamówienia  komunikacja między Zamawiającym a Wykonawcami odbywa się przy użyciu środków komunikacji elektronicznej za pośrednictwem platformy zakupowej</w:t>
      </w:r>
      <w:r w:rsidRPr="008733F0">
        <w:rPr>
          <w:bCs/>
          <w:iCs/>
          <w:color w:val="000000" w:themeColor="text1"/>
          <w:sz w:val="22"/>
        </w:rPr>
        <w:t xml:space="preserve"> dostępnej pod adresem </w:t>
      </w:r>
      <w:hyperlink r:id="rId12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:rsidR="00161342" w:rsidRDefault="00161342" w:rsidP="00103C56">
      <w:pPr>
        <w:pStyle w:val="Akapitzlist"/>
        <w:numPr>
          <w:ilvl w:val="0"/>
          <w:numId w:val="10"/>
        </w:numPr>
        <w:tabs>
          <w:tab w:val="clear" w:pos="726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>, odbywa się elektronicznie za pośrednictwem formularza ,</w:t>
      </w:r>
      <w:r w:rsidRPr="008733F0">
        <w:rPr>
          <w:b/>
          <w:color w:val="000000" w:themeColor="text1"/>
          <w:sz w:val="22"/>
        </w:rPr>
        <w:t xml:space="preserve">,WYŚLIJ WIADOMOŚĆ” </w:t>
      </w:r>
      <w:r w:rsidRPr="008733F0">
        <w:rPr>
          <w:color w:val="000000" w:themeColor="text1"/>
          <w:sz w:val="22"/>
        </w:rPr>
        <w:t xml:space="preserve"> dostępnego na stronie dotyczącej danego postępowania.</w:t>
      </w:r>
    </w:p>
    <w:p w:rsidR="00161342" w:rsidRPr="008733F0" w:rsidRDefault="00161342" w:rsidP="00103C56">
      <w:pPr>
        <w:pStyle w:val="Akapitzlist"/>
        <w:numPr>
          <w:ilvl w:val="0"/>
          <w:numId w:val="10"/>
        </w:numPr>
        <w:tabs>
          <w:tab w:val="clear" w:pos="726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Za datę złożenia dokumentów o których mowa w ust. 2, przyjmuje się kliknięcie przycisku                        ”</w:t>
      </w:r>
      <w:r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 po którym pojawi się komunikat</w:t>
      </w:r>
      <w:r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E16213">
        <w:rPr>
          <w:b/>
          <w:color w:val="000000" w:themeColor="text1"/>
          <w:sz w:val="22"/>
        </w:rPr>
        <w:t>.</w:t>
      </w:r>
      <w:r w:rsidRPr="008733F0">
        <w:rPr>
          <w:b/>
          <w:color w:val="000000" w:themeColor="text1"/>
          <w:sz w:val="22"/>
        </w:rPr>
        <w:t xml:space="preserve">  </w:t>
      </w:r>
    </w:p>
    <w:p w:rsidR="00161342" w:rsidRPr="00102A09" w:rsidRDefault="00161342" w:rsidP="00103C56">
      <w:pPr>
        <w:pStyle w:val="Akapitzlist"/>
        <w:numPr>
          <w:ilvl w:val="0"/>
          <w:numId w:val="10"/>
        </w:numPr>
        <w:tabs>
          <w:tab w:val="clear" w:pos="726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3" w:history="1">
        <w:r w:rsidRPr="00102A09">
          <w:rPr>
            <w:rStyle w:val="Hipercze"/>
            <w:sz w:val="22"/>
          </w:rPr>
          <w:t>https://platformazakupowa.pl</w:t>
        </w:r>
      </w:hyperlink>
    </w:p>
    <w:p w:rsidR="00161342" w:rsidRPr="00E1439E" w:rsidRDefault="00161342" w:rsidP="00103C56">
      <w:pPr>
        <w:pStyle w:val="Akapitzlist"/>
        <w:numPr>
          <w:ilvl w:val="0"/>
          <w:numId w:val="10"/>
        </w:numPr>
        <w:tabs>
          <w:tab w:val="clear" w:pos="726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161342" w:rsidRPr="00E1439E" w:rsidRDefault="00161342" w:rsidP="00103C56">
      <w:pPr>
        <w:pStyle w:val="Akapitzlist"/>
        <w:numPr>
          <w:ilvl w:val="0"/>
          <w:numId w:val="10"/>
        </w:numPr>
        <w:tabs>
          <w:tab w:val="clear" w:pos="726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480AE1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>powaniu o udzielenie zamówienia publicznego musi być zgod</w:t>
      </w:r>
      <w:r w:rsidR="00472971">
        <w:rPr>
          <w:color w:val="000000" w:themeColor="text1"/>
          <w:sz w:val="22"/>
        </w:rPr>
        <w:t>n</w:t>
      </w:r>
      <w:r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:rsidR="00ED41E3" w:rsidRDefault="00ED41E3" w:rsidP="003F2F74">
      <w:pPr>
        <w:pStyle w:val="Akapitzlist"/>
        <w:rPr>
          <w:b/>
          <w:sz w:val="22"/>
        </w:rPr>
      </w:pP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INFORMACJE O SPOSOBIE KOMUNIKOWANIA SIĘ ZAMAWIAJĄCEGO Z WYKONAWCAMI W INNY SPOSÓB NIŻ PRZY UŻYCIU ŚRODKÓW KOMUNIKACJI ELEKTRONICZNEJ, W TYM W PRZYPADKU ZAISTNIENIA JEDNEJ Z SYTUACJI OKREŚLONYCH W ART. 65 UST. </w:t>
      </w:r>
      <w:r w:rsidR="008352C5">
        <w:rPr>
          <w:b/>
          <w:color w:val="000000"/>
          <w:sz w:val="22"/>
        </w:rPr>
        <w:t xml:space="preserve">1, ART. 66 </w:t>
      </w:r>
      <w:r w:rsidR="00882DF6">
        <w:rPr>
          <w:b/>
          <w:color w:val="000000"/>
          <w:sz w:val="22"/>
        </w:rPr>
        <w:t>i</w:t>
      </w:r>
      <w:r w:rsidR="008352C5">
        <w:rPr>
          <w:b/>
          <w:color w:val="000000"/>
          <w:sz w:val="22"/>
        </w:rPr>
        <w:t xml:space="preserve"> ART. 69</w:t>
      </w:r>
    </w:p>
    <w:p w:rsidR="003F2F74" w:rsidRPr="00ED41E3" w:rsidRDefault="003F2F74" w:rsidP="00ED41E3">
      <w:pPr>
        <w:pStyle w:val="Akapitzlist"/>
        <w:spacing w:before="26" w:after="0"/>
        <w:ind w:left="1416"/>
        <w:jc w:val="both"/>
        <w:rPr>
          <w:b/>
          <w:i/>
          <w:sz w:val="20"/>
          <w:szCs w:val="20"/>
        </w:rPr>
      </w:pPr>
    </w:p>
    <w:p w:rsidR="00161342" w:rsidRPr="00A93E23" w:rsidRDefault="00161342" w:rsidP="00161342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161342" w:rsidRDefault="00161342" w:rsidP="00161342">
      <w:pPr>
        <w:spacing w:after="0"/>
        <w:ind w:left="720"/>
        <w:rPr>
          <w:b/>
          <w:color w:val="000000"/>
          <w:sz w:val="20"/>
          <w:szCs w:val="20"/>
        </w:rPr>
      </w:pPr>
    </w:p>
    <w:p w:rsidR="00ED41E3" w:rsidRDefault="00ED41E3" w:rsidP="003F2F74">
      <w:pPr>
        <w:pStyle w:val="Akapitzlist"/>
        <w:spacing w:before="26" w:after="0"/>
        <w:jc w:val="both"/>
        <w:rPr>
          <w:b/>
          <w:sz w:val="22"/>
        </w:rPr>
      </w:pPr>
    </w:p>
    <w:p w:rsidR="00472971" w:rsidRDefault="00472971" w:rsidP="003F2F74">
      <w:pPr>
        <w:pStyle w:val="Akapitzlist"/>
        <w:spacing w:before="26" w:after="0"/>
        <w:jc w:val="both"/>
        <w:rPr>
          <w:b/>
          <w:sz w:val="22"/>
        </w:rPr>
      </w:pPr>
    </w:p>
    <w:p w:rsidR="00472971" w:rsidRPr="00C74546" w:rsidRDefault="00472971" w:rsidP="003F2F74">
      <w:pPr>
        <w:pStyle w:val="Akapitzlist"/>
        <w:spacing w:before="26" w:after="0"/>
        <w:jc w:val="both"/>
        <w:rPr>
          <w:b/>
          <w:sz w:val="22"/>
        </w:rPr>
      </w:pPr>
    </w:p>
    <w:p w:rsidR="009B3921" w:rsidRPr="00C74546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lastRenderedPageBreak/>
        <w:t xml:space="preserve">WSKAZANIE OSÓB UPRAWNIONYCH DO </w:t>
      </w:r>
      <w:r w:rsidR="006C1AFF">
        <w:rPr>
          <w:b/>
          <w:color w:val="000000"/>
          <w:sz w:val="22"/>
        </w:rPr>
        <w:t>KOMUNIKOWANIA SIĘ Z WYKONAWCAMI</w:t>
      </w:r>
    </w:p>
    <w:p w:rsidR="009B3921" w:rsidRDefault="009B3921" w:rsidP="009B3921">
      <w:pPr>
        <w:pStyle w:val="Akapitzlist"/>
        <w:ind w:left="1067"/>
        <w:rPr>
          <w:color w:val="000000"/>
          <w:sz w:val="22"/>
        </w:rPr>
      </w:pPr>
    </w:p>
    <w:p w:rsidR="00161342" w:rsidRPr="0064583B" w:rsidRDefault="00161342" w:rsidP="00103C56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64583B">
        <w:rPr>
          <w:color w:val="000000" w:themeColor="text1"/>
          <w:sz w:val="22"/>
        </w:rPr>
        <w:t xml:space="preserve">Zamawiający wyznacza osobę do komunikowania się z Wykonawcami : </w:t>
      </w:r>
      <w:r w:rsidR="00FB38C0">
        <w:rPr>
          <w:color w:val="000000" w:themeColor="text1"/>
          <w:sz w:val="22"/>
        </w:rPr>
        <w:t>Ewa Klimczak</w:t>
      </w:r>
      <w:r w:rsidRPr="0064583B">
        <w:rPr>
          <w:color w:val="000000" w:themeColor="text1"/>
          <w:sz w:val="22"/>
        </w:rPr>
        <w:t xml:space="preserve">, </w:t>
      </w:r>
      <w:r w:rsidR="00FB38C0">
        <w:rPr>
          <w:color w:val="000000" w:themeColor="text1"/>
          <w:sz w:val="22"/>
        </w:rPr>
        <w:t xml:space="preserve">  </w:t>
      </w:r>
      <w:r w:rsidRPr="0064583B">
        <w:rPr>
          <w:color w:val="000000" w:themeColor="text1"/>
          <w:sz w:val="22"/>
        </w:rPr>
        <w:t xml:space="preserve">tel. </w:t>
      </w:r>
      <w:r w:rsidR="00FB38C0">
        <w:rPr>
          <w:color w:val="000000" w:themeColor="text1"/>
          <w:sz w:val="22"/>
        </w:rPr>
        <w:t>89 52 19 845.</w:t>
      </w:r>
    </w:p>
    <w:p w:rsidR="00161342" w:rsidRPr="0064583B" w:rsidRDefault="00161342" w:rsidP="00103C56">
      <w:pPr>
        <w:pStyle w:val="Akapitzlist"/>
        <w:numPr>
          <w:ilvl w:val="0"/>
          <w:numId w:val="11"/>
        </w:numPr>
        <w:tabs>
          <w:tab w:val="left" w:pos="851"/>
        </w:tabs>
        <w:spacing w:after="40" w:line="360" w:lineRule="auto"/>
        <w:jc w:val="both"/>
        <w:rPr>
          <w:bCs/>
          <w:iCs/>
          <w:sz w:val="22"/>
        </w:rPr>
      </w:pPr>
      <w:r w:rsidRPr="0064583B">
        <w:rPr>
          <w:bCs/>
          <w:iCs/>
          <w:sz w:val="22"/>
        </w:rPr>
        <w:t xml:space="preserve">Nie będą udzielane wyjaśnienia na zapytania dotyczące niniejszej SWZ kierowane w formie ustnej bezpośredniej lub telefonicznie. </w:t>
      </w:r>
    </w:p>
    <w:p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:rsidR="00161342" w:rsidRPr="00DC1302" w:rsidRDefault="00161342" w:rsidP="00161342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 w:rsidR="00882DF6"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:rsidR="00EC6803" w:rsidRPr="00C74546" w:rsidRDefault="00EC6803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61342" w:rsidRPr="00FB667A" w:rsidRDefault="00161342" w:rsidP="00161342">
      <w:pPr>
        <w:spacing w:after="0" w:line="360" w:lineRule="auto"/>
        <w:ind w:left="708" w:firstLine="12"/>
        <w:jc w:val="both"/>
        <w:rPr>
          <w:sz w:val="22"/>
        </w:rPr>
      </w:pPr>
      <w:r w:rsidRPr="00FB667A">
        <w:rPr>
          <w:color w:val="000000"/>
          <w:sz w:val="22"/>
        </w:rPr>
        <w:t xml:space="preserve">Wykonawca jest związany ofertą od dnia upływu terminu składania ofert do dnia  </w:t>
      </w:r>
      <w:r w:rsidR="004B0D4F">
        <w:rPr>
          <w:color w:val="000000"/>
          <w:sz w:val="22"/>
        </w:rPr>
        <w:t xml:space="preserve">                  </w:t>
      </w:r>
      <w:r w:rsidR="003821BD" w:rsidRPr="003821BD">
        <w:rPr>
          <w:b/>
          <w:color w:val="000000"/>
          <w:sz w:val="22"/>
        </w:rPr>
        <w:t>19.07</w:t>
      </w:r>
      <w:r w:rsidRPr="003821BD">
        <w:rPr>
          <w:b/>
          <w:color w:val="000000"/>
          <w:sz w:val="22"/>
        </w:rPr>
        <w:t>.</w:t>
      </w:r>
      <w:r w:rsidRPr="00FB667A">
        <w:rPr>
          <w:b/>
          <w:color w:val="000000"/>
          <w:sz w:val="22"/>
        </w:rPr>
        <w:t xml:space="preserve"> 202</w:t>
      </w:r>
      <w:r w:rsidR="00FB38C0">
        <w:rPr>
          <w:b/>
          <w:color w:val="000000"/>
          <w:sz w:val="22"/>
        </w:rPr>
        <w:t>2</w:t>
      </w:r>
      <w:r w:rsidRPr="00FB667A">
        <w:rPr>
          <w:b/>
          <w:color w:val="000000"/>
          <w:sz w:val="22"/>
        </w:rPr>
        <w:t xml:space="preserve"> r. </w:t>
      </w:r>
    </w:p>
    <w:p w:rsidR="00EC6803" w:rsidRPr="00C74546" w:rsidRDefault="00EC6803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16134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OPIS SPOSOBU PR</w:t>
      </w:r>
      <w:r w:rsidR="006C1AFF">
        <w:rPr>
          <w:b/>
          <w:color w:val="000000"/>
          <w:sz w:val="22"/>
        </w:rPr>
        <w:t>ZYGOTOWYWANIA OFERTY</w:t>
      </w:r>
    </w:p>
    <w:p w:rsidR="00161342" w:rsidRPr="00C74546" w:rsidRDefault="00161342" w:rsidP="00161342">
      <w:pPr>
        <w:pStyle w:val="Akapitzlist"/>
        <w:spacing w:before="26" w:after="0"/>
        <w:jc w:val="both"/>
        <w:rPr>
          <w:b/>
          <w:sz w:val="22"/>
        </w:rPr>
      </w:pPr>
    </w:p>
    <w:p w:rsidR="001B297B" w:rsidRPr="00C34A44" w:rsidRDefault="001B297B" w:rsidP="001B297B">
      <w:pPr>
        <w:pStyle w:val="Akapitzlist"/>
        <w:numPr>
          <w:ilvl w:val="0"/>
          <w:numId w:val="14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składa się, pod rygorem niewa</w:t>
      </w:r>
      <w:r w:rsidR="007E55C9">
        <w:rPr>
          <w:color w:val="000000"/>
          <w:sz w:val="22"/>
        </w:rPr>
        <w:t xml:space="preserve">żności, w formie elektronicznej </w:t>
      </w:r>
      <w:r w:rsidR="00B90ABB">
        <w:rPr>
          <w:sz w:val="22"/>
        </w:rPr>
        <w:t>opatrzoną</w:t>
      </w:r>
      <w:r w:rsidR="007E55C9">
        <w:rPr>
          <w:sz w:val="22"/>
        </w:rPr>
        <w:t xml:space="preserve"> </w:t>
      </w:r>
      <w:r w:rsidR="007E55C9" w:rsidRPr="00231C0C">
        <w:rPr>
          <w:sz w:val="22"/>
        </w:rPr>
        <w:t>kwalifikowanym podpisem elektronicznym</w:t>
      </w:r>
      <w:r w:rsidR="007E55C9">
        <w:rPr>
          <w:sz w:val="22"/>
        </w:rPr>
        <w:t>.</w:t>
      </w:r>
    </w:p>
    <w:p w:rsidR="00161342" w:rsidRPr="007922BF" w:rsidRDefault="00161342" w:rsidP="00103C56">
      <w:pPr>
        <w:pStyle w:val="ust"/>
        <w:numPr>
          <w:ilvl w:val="0"/>
          <w:numId w:val="14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ofertę.</w:t>
      </w:r>
    </w:p>
    <w:p w:rsidR="00161342" w:rsidRPr="007922BF" w:rsidRDefault="00161342" w:rsidP="00103C56">
      <w:pPr>
        <w:pStyle w:val="ust"/>
        <w:numPr>
          <w:ilvl w:val="0"/>
          <w:numId w:val="14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:rsidR="00161342" w:rsidRPr="007922BF" w:rsidRDefault="00161342" w:rsidP="00103C56">
      <w:pPr>
        <w:pStyle w:val="ust"/>
        <w:widowControl w:val="0"/>
        <w:numPr>
          <w:ilvl w:val="0"/>
          <w:numId w:val="14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:rsidR="00161342" w:rsidRPr="007922BF" w:rsidRDefault="00161342" w:rsidP="00103C56">
      <w:pPr>
        <w:pStyle w:val="ust"/>
        <w:numPr>
          <w:ilvl w:val="0"/>
          <w:numId w:val="14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do reprezentowania Wykonawcy zgodnie z reprezentacją wynikającą z właściwego rejestru lub na podstawie udzielonego pełnomocnictwa.</w:t>
      </w:r>
    </w:p>
    <w:p w:rsidR="00161342" w:rsidRPr="007922BF" w:rsidRDefault="00161342" w:rsidP="00103C56">
      <w:pPr>
        <w:pStyle w:val="ust"/>
        <w:numPr>
          <w:ilvl w:val="0"/>
          <w:numId w:val="14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zawierać:</w:t>
      </w:r>
    </w:p>
    <w:p w:rsidR="00161342" w:rsidRPr="00FB38C0" w:rsidRDefault="00161342" w:rsidP="00103C56">
      <w:pPr>
        <w:pStyle w:val="ust"/>
        <w:numPr>
          <w:ilvl w:val="1"/>
          <w:numId w:val="15"/>
        </w:numPr>
        <w:spacing w:before="0" w:after="0" w:line="360" w:lineRule="auto"/>
        <w:ind w:left="1288"/>
        <w:rPr>
          <w:sz w:val="22"/>
          <w:szCs w:val="22"/>
        </w:rPr>
      </w:pPr>
      <w:r w:rsidRPr="00FB38C0">
        <w:rPr>
          <w:color w:val="000000"/>
          <w:sz w:val="22"/>
          <w:szCs w:val="22"/>
        </w:rPr>
        <w:t xml:space="preserve"> </w:t>
      </w:r>
      <w:r w:rsidRPr="00FB38C0">
        <w:rPr>
          <w:b/>
          <w:color w:val="000000"/>
          <w:sz w:val="22"/>
          <w:szCs w:val="22"/>
        </w:rPr>
        <w:t>Formularz ofertowy</w:t>
      </w:r>
      <w:r w:rsidRPr="00FB38C0">
        <w:rPr>
          <w:color w:val="000000"/>
          <w:sz w:val="22"/>
          <w:szCs w:val="22"/>
        </w:rPr>
        <w:t xml:space="preserve">  – zgodnie ze wzorem stanowiącym załącznik nr </w:t>
      </w:r>
      <w:r w:rsidR="00FB38C0">
        <w:rPr>
          <w:color w:val="000000"/>
          <w:sz w:val="22"/>
          <w:szCs w:val="22"/>
        </w:rPr>
        <w:t>2</w:t>
      </w:r>
      <w:r w:rsidRPr="00FB38C0">
        <w:rPr>
          <w:color w:val="000000"/>
          <w:sz w:val="22"/>
          <w:szCs w:val="22"/>
        </w:rPr>
        <w:t xml:space="preserve"> do SWZ; </w:t>
      </w:r>
    </w:p>
    <w:p w:rsidR="00FB38C0" w:rsidRDefault="00FB38C0" w:rsidP="00FB38C0">
      <w:pPr>
        <w:pStyle w:val="ust"/>
        <w:numPr>
          <w:ilvl w:val="1"/>
          <w:numId w:val="15"/>
        </w:numPr>
        <w:spacing w:before="0" w:after="0" w:line="360" w:lineRule="auto"/>
        <w:ind w:left="1288"/>
        <w:rPr>
          <w:sz w:val="22"/>
          <w:szCs w:val="22"/>
        </w:rPr>
      </w:pPr>
      <w:r w:rsidRPr="003F55F7">
        <w:rPr>
          <w:b/>
          <w:sz w:val="22"/>
          <w:szCs w:val="22"/>
        </w:rPr>
        <w:t xml:space="preserve">Oświadczenie, </w:t>
      </w:r>
      <w:r w:rsidRPr="003F55F7">
        <w:rPr>
          <w:sz w:val="22"/>
          <w:szCs w:val="22"/>
        </w:rPr>
        <w:t xml:space="preserve">o którym mowa w </w:t>
      </w:r>
      <w:r>
        <w:rPr>
          <w:sz w:val="22"/>
          <w:szCs w:val="22"/>
        </w:rPr>
        <w:t>rozdziale X</w:t>
      </w:r>
      <w:r w:rsidRPr="003F55F7">
        <w:rPr>
          <w:sz w:val="22"/>
          <w:szCs w:val="22"/>
        </w:rPr>
        <w:t>X ust. 3 – dotyczy Wykonawców wspólnie ubiegających się o udzielenie zamówienia.</w:t>
      </w:r>
    </w:p>
    <w:p w:rsidR="00FB38C0" w:rsidRPr="006E75A1" w:rsidRDefault="00FB38C0" w:rsidP="00FB38C0">
      <w:pPr>
        <w:pStyle w:val="ust"/>
        <w:numPr>
          <w:ilvl w:val="1"/>
          <w:numId w:val="15"/>
        </w:numPr>
        <w:spacing w:before="0" w:after="0" w:line="360" w:lineRule="auto"/>
        <w:ind w:left="1288"/>
        <w:rPr>
          <w:sz w:val="22"/>
          <w:szCs w:val="22"/>
        </w:rPr>
      </w:pPr>
      <w:r w:rsidRPr="006E75A1">
        <w:rPr>
          <w:b/>
          <w:sz w:val="22"/>
          <w:szCs w:val="22"/>
        </w:rPr>
        <w:t xml:space="preserve">Zobowiązanie podmiotu </w:t>
      </w:r>
      <w:r>
        <w:rPr>
          <w:b/>
          <w:sz w:val="22"/>
          <w:szCs w:val="22"/>
        </w:rPr>
        <w:t>udostępniającego</w:t>
      </w:r>
      <w:r w:rsidRPr="006E75A1">
        <w:rPr>
          <w:b/>
          <w:sz w:val="22"/>
          <w:szCs w:val="22"/>
        </w:rPr>
        <w:t xml:space="preserve">, </w:t>
      </w:r>
      <w:r w:rsidRPr="006E75A1">
        <w:rPr>
          <w:sz w:val="22"/>
          <w:szCs w:val="22"/>
        </w:rPr>
        <w:t xml:space="preserve">o którym mowa w </w:t>
      </w:r>
      <w:r>
        <w:rPr>
          <w:sz w:val="22"/>
          <w:szCs w:val="22"/>
        </w:rPr>
        <w:t>r</w:t>
      </w:r>
      <w:r w:rsidRPr="006E75A1">
        <w:rPr>
          <w:sz w:val="22"/>
          <w:szCs w:val="22"/>
        </w:rPr>
        <w:t>ozdzia</w:t>
      </w:r>
      <w:r>
        <w:rPr>
          <w:sz w:val="22"/>
          <w:szCs w:val="22"/>
        </w:rPr>
        <w:t xml:space="preserve">le </w:t>
      </w:r>
      <w:r w:rsidRPr="006E75A1">
        <w:rPr>
          <w:sz w:val="22"/>
          <w:szCs w:val="22"/>
        </w:rPr>
        <w:t xml:space="preserve">XX ust. </w:t>
      </w:r>
      <w:r>
        <w:rPr>
          <w:sz w:val="22"/>
          <w:szCs w:val="22"/>
        </w:rPr>
        <w:t>6</w:t>
      </w:r>
      <w:r w:rsidRPr="006E75A1">
        <w:rPr>
          <w:sz w:val="22"/>
          <w:szCs w:val="22"/>
        </w:rPr>
        <w:t xml:space="preserve"> – jeśli dotyczy.</w:t>
      </w:r>
    </w:p>
    <w:p w:rsidR="00FB38C0" w:rsidRPr="006E75A1" w:rsidRDefault="00FB38C0" w:rsidP="00FB38C0">
      <w:pPr>
        <w:pStyle w:val="ust"/>
        <w:numPr>
          <w:ilvl w:val="1"/>
          <w:numId w:val="15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Pełnomocnictwo</w:t>
      </w:r>
      <w:r w:rsidRPr="007922BF">
        <w:rPr>
          <w:sz w:val="22"/>
          <w:szCs w:val="22"/>
        </w:rPr>
        <w:t xml:space="preserve"> -  </w:t>
      </w:r>
      <w:r>
        <w:rPr>
          <w:b/>
          <w:i/>
          <w:iCs/>
          <w:sz w:val="22"/>
          <w:szCs w:val="22"/>
        </w:rPr>
        <w:t>jeżeli zostało udzielone,</w:t>
      </w:r>
    </w:p>
    <w:p w:rsidR="00161342" w:rsidRPr="004E2B8D" w:rsidRDefault="00161342" w:rsidP="00103C56">
      <w:pPr>
        <w:pStyle w:val="Tekstpodstawowy"/>
        <w:numPr>
          <w:ilvl w:val="0"/>
          <w:numId w:val="14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:rsidR="00161342" w:rsidRPr="004E2B8D" w:rsidRDefault="00161342" w:rsidP="00103C56">
      <w:pPr>
        <w:pStyle w:val="Tekstpodstawowy"/>
        <w:numPr>
          <w:ilvl w:val="0"/>
          <w:numId w:val="14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lastRenderedPageBreak/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>ustanawiają pełnomocnika do reprezentowania ich w postępowaniu o udzielenie zamówienia albo do reprezentowania w postępowaniu i zawarcia umowy w sprawie zamówienia publicznego.</w:t>
      </w:r>
    </w:p>
    <w:p w:rsidR="00161342" w:rsidRPr="0058393B" w:rsidRDefault="00161342" w:rsidP="00326B0D">
      <w:pPr>
        <w:pStyle w:val="Akapitzlist"/>
        <w:numPr>
          <w:ilvl w:val="0"/>
          <w:numId w:val="14"/>
        </w:numPr>
        <w:spacing w:before="26" w:after="0" w:line="360" w:lineRule="auto"/>
        <w:jc w:val="both"/>
        <w:rPr>
          <w:sz w:val="22"/>
        </w:rPr>
      </w:pPr>
      <w:r w:rsidRPr="0058393B">
        <w:rPr>
          <w:sz w:val="22"/>
        </w:rPr>
        <w:t>Oferty, oświadczenia, o których mowa w art. 125 ust. 1 ustawy</w:t>
      </w:r>
      <w:r w:rsidR="004F547E" w:rsidRPr="0058393B">
        <w:rPr>
          <w:sz w:val="22"/>
        </w:rPr>
        <w:t xml:space="preserve"> Pzp</w:t>
      </w:r>
      <w:r w:rsidRPr="0058393B">
        <w:rPr>
          <w:sz w:val="22"/>
        </w:rPr>
        <w:t>, podmiotowe środki dowodowe, w tym oświadczenie, o którym mowa w art. 117 ust. 4 ustawy</w:t>
      </w:r>
      <w:r w:rsidR="004F547E" w:rsidRPr="0058393B">
        <w:rPr>
          <w:sz w:val="22"/>
        </w:rPr>
        <w:t xml:space="preserve"> Pzp</w:t>
      </w:r>
      <w:r w:rsidRPr="0058393B">
        <w:rPr>
          <w:sz w:val="22"/>
        </w:rPr>
        <w:t>, oraz zobowiązanie podmiotu udostępniającego zasoby, o którym mowa w art. 118 ust. 3 ustawy</w:t>
      </w:r>
      <w:r w:rsidR="004F547E" w:rsidRPr="0058393B">
        <w:rPr>
          <w:sz w:val="22"/>
        </w:rPr>
        <w:t xml:space="preserve"> Pzp</w:t>
      </w:r>
      <w:r w:rsidRPr="0058393B">
        <w:rPr>
          <w:sz w:val="22"/>
        </w:rPr>
        <w:t>, zwane dalej "zobowiązaniem podmiotu udostępniającego zasoby", przedmiotowe środki dowodowe, pełnomocnictwo, dokumenty, o których mowa w art. 94 ust. 2 ustawy</w:t>
      </w:r>
      <w:r w:rsidR="004F547E" w:rsidRPr="0058393B">
        <w:rPr>
          <w:sz w:val="22"/>
        </w:rPr>
        <w:t xml:space="preserve"> Pzp</w:t>
      </w:r>
      <w:r w:rsidRPr="0058393B">
        <w:rPr>
          <w:sz w:val="22"/>
        </w:rPr>
        <w:t>, sporządza się w postaci elektronicznej, w formatach danych określonych w przepisach wydanych na podstawie art. 18 ustawy z dnia 17 lutego 2005 r. o informatyzacji działalności podmiotów realizujących zadania publiczne (Dz. U. z 2020 r. poz. 346, 568, 695, 1517 i 2320), z zastrzeżeniem formatów, o których mowa w art. 66 ust. 1 ustawy, z uwzględnieniem rodzaju przekazywanych danych.</w:t>
      </w:r>
    </w:p>
    <w:p w:rsidR="00161342" w:rsidRPr="0058393B" w:rsidRDefault="00161342" w:rsidP="00326B0D">
      <w:pPr>
        <w:pStyle w:val="Akapitzlist"/>
        <w:numPr>
          <w:ilvl w:val="0"/>
          <w:numId w:val="14"/>
        </w:numPr>
        <w:spacing w:before="26" w:after="0" w:line="360" w:lineRule="auto"/>
        <w:jc w:val="both"/>
        <w:rPr>
          <w:sz w:val="22"/>
        </w:rPr>
      </w:pPr>
      <w:r w:rsidRPr="0058393B">
        <w:rPr>
          <w:sz w:val="22"/>
        </w:rPr>
        <w:t xml:space="preserve">Informacje, oświadczenia lub dokumenty, inne niż określone w ust. </w:t>
      </w:r>
      <w:r w:rsidR="0058393B" w:rsidRPr="0058393B">
        <w:rPr>
          <w:sz w:val="22"/>
        </w:rPr>
        <w:t>9</w:t>
      </w:r>
      <w:r w:rsidRPr="0058393B">
        <w:rPr>
          <w:sz w:val="22"/>
        </w:rPr>
        <w:t>, przekazywane w postępowaniu,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</w:t>
      </w:r>
      <w:r w:rsidR="0058393B" w:rsidRPr="0058393B">
        <w:rPr>
          <w:sz w:val="22"/>
        </w:rPr>
        <w:t>icznej, o których mowa w  ust. 11</w:t>
      </w:r>
      <w:r w:rsidRPr="0058393B">
        <w:rPr>
          <w:sz w:val="22"/>
        </w:rPr>
        <w:t xml:space="preserve">. </w:t>
      </w:r>
    </w:p>
    <w:p w:rsidR="00161342" w:rsidRPr="00042A30" w:rsidRDefault="00161342" w:rsidP="00326B0D">
      <w:pPr>
        <w:pStyle w:val="Akapitzlist"/>
        <w:numPr>
          <w:ilvl w:val="0"/>
          <w:numId w:val="14"/>
        </w:numPr>
        <w:spacing w:before="26" w:after="0" w:line="360" w:lineRule="auto"/>
        <w:jc w:val="both"/>
        <w:rPr>
          <w:sz w:val="22"/>
        </w:rPr>
      </w:pPr>
      <w:r w:rsidRPr="00042A30">
        <w:rPr>
          <w:sz w:val="22"/>
        </w:rPr>
        <w:t>Dokumenty elektroniczne przekazuje się w postępowaniu przy użyciu środków komunikacji elektronicznej wskazanych przez Zamawiającego zgodnie z art. 67 ustawy Pzp.</w:t>
      </w:r>
    </w:p>
    <w:p w:rsidR="00161342" w:rsidRPr="00754D64" w:rsidRDefault="00161342" w:rsidP="00326B0D">
      <w:pPr>
        <w:pStyle w:val="Akapitzlist"/>
        <w:numPr>
          <w:ilvl w:val="0"/>
          <w:numId w:val="14"/>
        </w:numPr>
        <w:spacing w:before="26" w:after="240" w:line="360" w:lineRule="auto"/>
        <w:jc w:val="both"/>
        <w:rPr>
          <w:sz w:val="22"/>
        </w:rPr>
      </w:pPr>
      <w:r w:rsidRPr="00754D64">
        <w:rPr>
          <w:sz w:val="22"/>
        </w:rPr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w poufności tych informacji, przekazuje je w wydzielonym i odpowiednio oznaczonym pliku.</w:t>
      </w:r>
    </w:p>
    <w:p w:rsidR="00161342" w:rsidRPr="00754D64" w:rsidRDefault="00161342" w:rsidP="00326B0D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2"/>
        </w:rPr>
      </w:pPr>
      <w:r w:rsidRPr="00754D64">
        <w:rPr>
          <w:b/>
          <w:sz w:val="22"/>
        </w:rPr>
        <w:t xml:space="preserve"> </w:t>
      </w:r>
      <w:r w:rsidRPr="00754D64">
        <w:rPr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:rsidR="00161342" w:rsidRPr="00D53CC4" w:rsidRDefault="00161342" w:rsidP="00326B0D">
      <w:pPr>
        <w:pStyle w:val="Akapitzlist"/>
        <w:numPr>
          <w:ilvl w:val="0"/>
          <w:numId w:val="14"/>
        </w:numPr>
        <w:spacing w:before="26" w:after="0" w:line="360" w:lineRule="auto"/>
        <w:jc w:val="both"/>
        <w:rPr>
          <w:sz w:val="22"/>
        </w:rPr>
      </w:pPr>
      <w:r w:rsidRPr="00D53CC4">
        <w:rPr>
          <w:sz w:val="22"/>
        </w:rPr>
        <w:t>W przypadku gdy podmiotowe środki dowodowe, przedmiotowe środki dowodowe, inne dokumenty, w tym dokumenty, o których mowa w art. 94 ust. 2 ustawy</w:t>
      </w:r>
      <w:r w:rsidR="004F547E" w:rsidRPr="00D53CC4">
        <w:rPr>
          <w:sz w:val="22"/>
        </w:rPr>
        <w:t xml:space="preserve"> Pzp</w:t>
      </w:r>
      <w:r w:rsidRPr="00D53CC4">
        <w:rPr>
          <w:sz w:val="22"/>
        </w:rPr>
        <w:t>, lub dokumenty potwierdzające umocowanie do reprezentowania odpowiednio Wykonawcy, Wykonawców wspólnie ubiegających się o udzielenie zamówienia publicznego, podmiotu udostępniającego zasoby na zasadach określonych w art. 118 ustawy</w:t>
      </w:r>
      <w:r w:rsidR="004F547E" w:rsidRPr="00D53CC4">
        <w:rPr>
          <w:sz w:val="22"/>
        </w:rPr>
        <w:t xml:space="preserve"> Pzp</w:t>
      </w:r>
      <w:r w:rsidRPr="00D53CC4">
        <w:rPr>
          <w:sz w:val="22"/>
        </w:rPr>
        <w:t xml:space="preserve"> lub podwykonawcy niebędącego podmiotem udostępniającym zasoby na takich zasadach, zwane dalej "dokumentami potwierdzającymi umocowanie do reprezentowania", zostały wystawione przez upoważnione podmioty inne niż Wykonawca, Wykonawca wspólnie ubiegający się o udzielenie zamówienia, </w:t>
      </w:r>
      <w:r w:rsidRPr="00D53CC4">
        <w:rPr>
          <w:sz w:val="22"/>
        </w:rPr>
        <w:lastRenderedPageBreak/>
        <w:t xml:space="preserve">podmiot udostępniający zasoby lub podwykonawca, zwane dalej "upoważnionymi podmiotami", jako dokument elektroniczny, przekazuje się ten dokument. </w:t>
      </w:r>
    </w:p>
    <w:p w:rsidR="00161342" w:rsidRPr="00231C0C" w:rsidRDefault="00161342" w:rsidP="00326B0D">
      <w:pPr>
        <w:pStyle w:val="Akapitzlist"/>
        <w:numPr>
          <w:ilvl w:val="0"/>
          <w:numId w:val="14"/>
        </w:numPr>
        <w:spacing w:before="26" w:after="0" w:line="360" w:lineRule="auto"/>
        <w:jc w:val="both"/>
        <w:rPr>
          <w:sz w:val="22"/>
        </w:rPr>
      </w:pPr>
      <w:r w:rsidRPr="00231C0C">
        <w:rPr>
          <w:sz w:val="22"/>
        </w:rPr>
        <w:t>W przypadku gdy podmiotowe środki dowodowe, przedmiotowe środki dowodowe, inne dokumenty, w tym dokumenty, o których mowa w art. 94 ust. 2 ustawy</w:t>
      </w:r>
      <w:r w:rsidR="004F547E" w:rsidRPr="00231C0C">
        <w:rPr>
          <w:sz w:val="22"/>
        </w:rPr>
        <w:t xml:space="preserve"> Pzp</w:t>
      </w:r>
      <w:r w:rsidRPr="00231C0C">
        <w:rPr>
          <w:sz w:val="22"/>
        </w:rPr>
        <w:t>, lub dokumenty potwierdzające umocowanie do reprezentowania, zostały wystawione przez upoważnione podmioty jako dokument w postaci papierowej, przekazuje się cyfrowe odwzorowanie tego dokumentu opatrzone kwalifikowanym podpisem elektronicznym, poświadczające zgodność cyfrowego odwzorowania z dokumentem w postaci papierowej.</w:t>
      </w:r>
    </w:p>
    <w:p w:rsidR="00161342" w:rsidRPr="009F480B" w:rsidRDefault="00161342" w:rsidP="00326B0D">
      <w:pPr>
        <w:pStyle w:val="Akapitzlist"/>
        <w:numPr>
          <w:ilvl w:val="0"/>
          <w:numId w:val="14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Poświadczenia zgodności cyfrowego odwzorowania z dokumentem w postaci papierowej, o którym mowa w ust. 1</w:t>
      </w:r>
      <w:r w:rsidR="009F480B" w:rsidRPr="009F480B">
        <w:rPr>
          <w:sz w:val="22"/>
        </w:rPr>
        <w:t>5</w:t>
      </w:r>
      <w:r w:rsidRPr="009F480B">
        <w:rPr>
          <w:sz w:val="22"/>
        </w:rPr>
        <w:t>, dokonuje w przypadku:</w:t>
      </w:r>
    </w:p>
    <w:p w:rsidR="00161342" w:rsidRPr="009F480B" w:rsidRDefault="00161342" w:rsidP="00103C56">
      <w:pPr>
        <w:pStyle w:val="Akapitzlist"/>
        <w:numPr>
          <w:ilvl w:val="0"/>
          <w:numId w:val="16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podmiotowych środków dowodowych oraz dokumentów potwierdzających umocowanie do reprezentowania - odpowiednio Wykonawca, Wykonawca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:rsidR="00161342" w:rsidRPr="009F480B" w:rsidRDefault="00161342" w:rsidP="00103C56">
      <w:pPr>
        <w:pStyle w:val="Akapitzlist"/>
        <w:numPr>
          <w:ilvl w:val="0"/>
          <w:numId w:val="16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przedmiotowych środków dowodowych - odpowiednio Wykonawca lub Wykonawca wspólnie ubiegający się o udzielenie zamówienia;</w:t>
      </w:r>
    </w:p>
    <w:p w:rsidR="00161342" w:rsidRPr="009F480B" w:rsidRDefault="00161342" w:rsidP="00103C56">
      <w:pPr>
        <w:pStyle w:val="Akapitzlist"/>
        <w:numPr>
          <w:ilvl w:val="0"/>
          <w:numId w:val="16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innych dokumentów, w tym dokumentów, o których mowa w art. 94 ust. 2 ustawy</w:t>
      </w:r>
      <w:r w:rsidR="004F547E" w:rsidRPr="009F480B">
        <w:rPr>
          <w:sz w:val="22"/>
        </w:rPr>
        <w:t xml:space="preserve"> Pzp</w:t>
      </w:r>
      <w:r w:rsidRPr="009F480B">
        <w:rPr>
          <w:sz w:val="22"/>
        </w:rPr>
        <w:t xml:space="preserve"> - odpowiednio Wykonawca lub Wykonawca wspólnie ubiegający się o udzielenie zamówienia, w zakresie dokumentów, które każdego z nich dotyczą.</w:t>
      </w:r>
    </w:p>
    <w:p w:rsidR="00161342" w:rsidRPr="009F480B" w:rsidRDefault="00161342" w:rsidP="00326B0D">
      <w:pPr>
        <w:pStyle w:val="Akapitzlist"/>
        <w:numPr>
          <w:ilvl w:val="0"/>
          <w:numId w:val="14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Poświadczenia zgodności cyfrowego odwzorowania z dokumentem w postaci papierowej, o którym mowa w ust. 1</w:t>
      </w:r>
      <w:r w:rsidR="009F480B" w:rsidRPr="009F480B">
        <w:rPr>
          <w:sz w:val="22"/>
        </w:rPr>
        <w:t>5</w:t>
      </w:r>
      <w:r w:rsidRPr="009F480B">
        <w:rPr>
          <w:sz w:val="22"/>
        </w:rPr>
        <w:t>, może dokonać również notariusz.</w:t>
      </w:r>
    </w:p>
    <w:p w:rsidR="00161342" w:rsidRPr="00EF6AB0" w:rsidRDefault="00161342" w:rsidP="00326B0D">
      <w:pPr>
        <w:pStyle w:val="Akapitzlist"/>
        <w:numPr>
          <w:ilvl w:val="0"/>
          <w:numId w:val="14"/>
        </w:numPr>
        <w:spacing w:before="26" w:after="0" w:line="360" w:lineRule="auto"/>
        <w:jc w:val="both"/>
        <w:rPr>
          <w:color w:val="FF0000"/>
          <w:sz w:val="22"/>
        </w:rPr>
      </w:pPr>
      <w:r w:rsidRPr="00EF6AB0">
        <w:rPr>
          <w:color w:val="FF0000"/>
          <w:sz w:val="22"/>
        </w:rPr>
        <w:t xml:space="preserve"> </w:t>
      </w:r>
      <w:r w:rsidRPr="007E3B41">
        <w:rPr>
          <w:sz w:val="22"/>
        </w:rPr>
        <w:t>Przez cyfrowe odwzorowanie, o którym mowa w ust. 1</w:t>
      </w:r>
      <w:r w:rsidR="007E3B41" w:rsidRPr="007E3B41">
        <w:rPr>
          <w:sz w:val="22"/>
        </w:rPr>
        <w:t>5</w:t>
      </w:r>
      <w:r w:rsidRPr="007E3B41">
        <w:rPr>
          <w:sz w:val="22"/>
        </w:rPr>
        <w:t>-1</w:t>
      </w:r>
      <w:r w:rsidR="007E3B41" w:rsidRPr="007E3B41">
        <w:rPr>
          <w:sz w:val="22"/>
        </w:rPr>
        <w:t>7</w:t>
      </w:r>
      <w:r w:rsidRPr="007E3B41">
        <w:rPr>
          <w:sz w:val="22"/>
        </w:rPr>
        <w:t xml:space="preserve"> oraz ust. 2</w:t>
      </w:r>
      <w:r w:rsidR="007E3B41" w:rsidRPr="007E3B41">
        <w:rPr>
          <w:sz w:val="22"/>
        </w:rPr>
        <w:t>0-22</w:t>
      </w:r>
      <w:r w:rsidRPr="007E3B41">
        <w:rPr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161342" w:rsidRPr="003C5710" w:rsidRDefault="00161342" w:rsidP="00326B0D">
      <w:pPr>
        <w:pStyle w:val="Akapitzlist"/>
        <w:numPr>
          <w:ilvl w:val="0"/>
          <w:numId w:val="14"/>
        </w:numPr>
        <w:spacing w:before="26" w:after="0" w:line="360" w:lineRule="auto"/>
        <w:ind w:left="709" w:hanging="425"/>
        <w:jc w:val="both"/>
        <w:rPr>
          <w:sz w:val="22"/>
        </w:rPr>
      </w:pPr>
      <w:r w:rsidRPr="003C5710">
        <w:rPr>
          <w:sz w:val="22"/>
        </w:rPr>
        <w:t>Podmiotowe środki dowodowe, w tym oświadczenie, o którym mowa w art. 117 ust. 4 ustawy</w:t>
      </w:r>
      <w:r w:rsidR="007E3B41" w:rsidRPr="003C5710">
        <w:rPr>
          <w:sz w:val="22"/>
        </w:rPr>
        <w:t xml:space="preserve"> </w:t>
      </w:r>
      <w:r w:rsidR="004F547E" w:rsidRPr="003C5710">
        <w:rPr>
          <w:sz w:val="22"/>
        </w:rPr>
        <w:t>Pzp</w:t>
      </w:r>
      <w:r w:rsidRPr="003C5710">
        <w:rPr>
          <w:sz w:val="22"/>
        </w:rPr>
        <w:t>, oraz zobowiązanie podmiotu udostępniającego zasoby, przedmiotowe środki dowodowe, dokumenty, o których mowa w art. 94 ust. 2 ustawy</w:t>
      </w:r>
      <w:r w:rsidR="004F547E" w:rsidRPr="003C5710">
        <w:rPr>
          <w:sz w:val="22"/>
        </w:rPr>
        <w:t xml:space="preserve"> Pzp</w:t>
      </w:r>
      <w:r w:rsidRPr="003C5710">
        <w:rPr>
          <w:sz w:val="22"/>
        </w:rPr>
        <w:t>, niewystawione przez upoważnione podmioty, oraz pełnomocnictwo przekazuje się w postaci elektronicznej i opatruje się kwalifik</w:t>
      </w:r>
      <w:r w:rsidR="003C5710" w:rsidRPr="003C5710">
        <w:rPr>
          <w:sz w:val="22"/>
        </w:rPr>
        <w:t>owanym podpisem elektronicznym.</w:t>
      </w:r>
    </w:p>
    <w:p w:rsidR="00161342" w:rsidRPr="003C5710" w:rsidRDefault="00161342" w:rsidP="00326B0D">
      <w:pPr>
        <w:pStyle w:val="Akapitzlist"/>
        <w:numPr>
          <w:ilvl w:val="0"/>
          <w:numId w:val="14"/>
        </w:numPr>
        <w:spacing w:before="26" w:after="0" w:line="360" w:lineRule="auto"/>
        <w:ind w:left="709" w:hanging="425"/>
        <w:jc w:val="both"/>
        <w:rPr>
          <w:sz w:val="22"/>
        </w:rPr>
      </w:pPr>
      <w:r w:rsidRPr="003C5710">
        <w:rPr>
          <w:sz w:val="22"/>
        </w:rPr>
        <w:t>W przypadku gdy podmiotowe środki dowodowe, w tym oświadczenie, o którym mowa w art. 117 ust. 4 ustawy</w:t>
      </w:r>
      <w:r w:rsidR="004F547E" w:rsidRPr="003C5710">
        <w:rPr>
          <w:sz w:val="22"/>
        </w:rPr>
        <w:t xml:space="preserve"> Pzp</w:t>
      </w:r>
      <w:r w:rsidRPr="003C5710">
        <w:rPr>
          <w:sz w:val="22"/>
        </w:rPr>
        <w:t>, oraz zobowiązanie podmiotu udostępniającego zasoby, przedmiotowe środki dowodowe, dokumenty, o których mowa w art. 94 ust. 2 ustawy</w:t>
      </w:r>
      <w:r w:rsidR="004F547E" w:rsidRPr="003C5710">
        <w:rPr>
          <w:sz w:val="22"/>
        </w:rPr>
        <w:t xml:space="preserve"> Pzp</w:t>
      </w:r>
      <w:r w:rsidRPr="003C5710">
        <w:rPr>
          <w:sz w:val="22"/>
        </w:rPr>
        <w:t xml:space="preserve">, niewystawione przez upoważnione podmioty lub pełnomocnictwo, zostały sporządzone jako dokument w postaci papierowej i opatrzone własnoręcznym podpisem, przekazuje się cyfrowe </w:t>
      </w:r>
      <w:r w:rsidRPr="003C5710">
        <w:rPr>
          <w:sz w:val="22"/>
        </w:rPr>
        <w:lastRenderedPageBreak/>
        <w:t>odwzorowanie tego dokumentu opatrzone kwalifikowanym podpisem elektronicznym,  poświadczającym zgodność cyfrowego odwzorowania z dokumentem w postaci papierowej.</w:t>
      </w:r>
    </w:p>
    <w:p w:rsidR="00161342" w:rsidRPr="003C5710" w:rsidRDefault="00161342" w:rsidP="00326B0D">
      <w:pPr>
        <w:pStyle w:val="Akapitzlist"/>
        <w:numPr>
          <w:ilvl w:val="0"/>
          <w:numId w:val="14"/>
        </w:numPr>
        <w:spacing w:before="26" w:after="0" w:line="360" w:lineRule="auto"/>
        <w:ind w:left="709" w:hanging="425"/>
        <w:jc w:val="both"/>
        <w:rPr>
          <w:sz w:val="22"/>
        </w:rPr>
      </w:pPr>
      <w:r w:rsidRPr="003C5710">
        <w:rPr>
          <w:sz w:val="22"/>
        </w:rPr>
        <w:t>Poświadczenia zgodności cyfrowego odwzorowania z dokumentem w postaci papierowej, o którym mowa w ust. 2</w:t>
      </w:r>
      <w:r w:rsidR="003C5710" w:rsidRPr="003C5710">
        <w:rPr>
          <w:sz w:val="22"/>
        </w:rPr>
        <w:t>0</w:t>
      </w:r>
      <w:r w:rsidRPr="003C5710">
        <w:rPr>
          <w:sz w:val="22"/>
        </w:rPr>
        <w:t>, dokonuje w przypadku:</w:t>
      </w:r>
    </w:p>
    <w:p w:rsidR="00161342" w:rsidRPr="003C5710" w:rsidRDefault="00161342" w:rsidP="00103C56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3C5710">
        <w:rPr>
          <w:sz w:val="22"/>
        </w:rPr>
        <w:t>podmiotowych środków dowodowych - odpowiednio Wykonawca, Wykonawca wspólnie ubiegający się o udzielenie zamówienia, podmiot udostępniający zasoby lub podwykonawca, w zakresie podmiotowych środków dowodowych, które każdego z nich dotyczą;</w:t>
      </w:r>
    </w:p>
    <w:p w:rsidR="00161342" w:rsidRPr="003C5710" w:rsidRDefault="00161342" w:rsidP="00103C56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3C5710">
        <w:rPr>
          <w:sz w:val="22"/>
        </w:rPr>
        <w:t>przedmiotowego środka dowodowego, dokumentu, o którym mowa w art. 94 ust. 2 ustawy</w:t>
      </w:r>
      <w:r w:rsidR="004F547E" w:rsidRPr="003C5710">
        <w:rPr>
          <w:sz w:val="22"/>
        </w:rPr>
        <w:t xml:space="preserve"> Pzp</w:t>
      </w:r>
      <w:r w:rsidRPr="003C5710">
        <w:rPr>
          <w:sz w:val="22"/>
        </w:rPr>
        <w:t>, oświadczenia, o którym mowa w art. 117 ust. 4 ustawy</w:t>
      </w:r>
      <w:r w:rsidR="004F547E" w:rsidRPr="003C5710">
        <w:rPr>
          <w:sz w:val="22"/>
        </w:rPr>
        <w:t xml:space="preserve"> Pzp</w:t>
      </w:r>
      <w:r w:rsidRPr="003C5710">
        <w:rPr>
          <w:sz w:val="22"/>
        </w:rPr>
        <w:t>, lub zobowiązania podmiotu udostępniającego zasoby - odpowiednio Wykonawca lub Wykonawca wspólnie ubiegający się o udzielenie zamówienia;</w:t>
      </w:r>
    </w:p>
    <w:p w:rsidR="00161342" w:rsidRPr="003C5710" w:rsidRDefault="00161342" w:rsidP="00103C56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3C5710">
        <w:rPr>
          <w:sz w:val="22"/>
        </w:rPr>
        <w:t>pełnomocnictwa - mocodawca.</w:t>
      </w:r>
    </w:p>
    <w:p w:rsidR="00161342" w:rsidRPr="00B7750D" w:rsidRDefault="00161342" w:rsidP="00326B0D">
      <w:pPr>
        <w:pStyle w:val="Akapitzlist"/>
        <w:numPr>
          <w:ilvl w:val="0"/>
          <w:numId w:val="14"/>
        </w:numPr>
        <w:spacing w:before="26" w:after="240" w:line="360" w:lineRule="auto"/>
        <w:jc w:val="both"/>
        <w:rPr>
          <w:sz w:val="22"/>
        </w:rPr>
      </w:pPr>
      <w:r w:rsidRPr="00B7750D">
        <w:rPr>
          <w:sz w:val="22"/>
        </w:rPr>
        <w:t>Poświadczenia zgodności cyfrowego odwzorowania z dokumentem w postaci papierowej, o którym mowa w ust. 2</w:t>
      </w:r>
      <w:r w:rsidR="00B7750D" w:rsidRPr="00B7750D">
        <w:rPr>
          <w:sz w:val="22"/>
        </w:rPr>
        <w:t>0</w:t>
      </w:r>
      <w:r w:rsidRPr="00B7750D">
        <w:rPr>
          <w:sz w:val="22"/>
        </w:rPr>
        <w:t xml:space="preserve">, może dokonać również notariusz. </w:t>
      </w:r>
    </w:p>
    <w:p w:rsidR="00161342" w:rsidRPr="009401B1" w:rsidRDefault="00161342" w:rsidP="00326B0D">
      <w:pPr>
        <w:pStyle w:val="Akapitzlist"/>
        <w:numPr>
          <w:ilvl w:val="0"/>
          <w:numId w:val="14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W przypadku przekazywania w postępowaniu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</w:t>
      </w:r>
      <w:r w:rsidR="009401B1" w:rsidRPr="009401B1">
        <w:rPr>
          <w:sz w:val="22"/>
        </w:rPr>
        <w:t>owanym podpisem elektronicznym.</w:t>
      </w:r>
    </w:p>
    <w:p w:rsidR="00161342" w:rsidRPr="009401B1" w:rsidRDefault="00161342" w:rsidP="00326B0D">
      <w:pPr>
        <w:pStyle w:val="Akapitzlist"/>
        <w:numPr>
          <w:ilvl w:val="0"/>
          <w:numId w:val="14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Dokumenty elektroniczne w postępowaniu spełniają łącznie następujące wymagania:</w:t>
      </w:r>
    </w:p>
    <w:p w:rsidR="00161342" w:rsidRPr="009401B1" w:rsidRDefault="00161342" w:rsidP="00103C56">
      <w:pPr>
        <w:pStyle w:val="Akapitzlist"/>
        <w:numPr>
          <w:ilvl w:val="0"/>
          <w:numId w:val="18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są utrwalone w sposób umożliwiający ich wielokrotne odczytanie, zapisanie i powielenie, a także przekazanie przy użyciu środków komunikacji elektronicznej lub na informatycznym nośniku danych;</w:t>
      </w:r>
    </w:p>
    <w:p w:rsidR="00161342" w:rsidRPr="009401B1" w:rsidRDefault="00161342" w:rsidP="00103C56">
      <w:pPr>
        <w:pStyle w:val="Akapitzlist"/>
        <w:numPr>
          <w:ilvl w:val="0"/>
          <w:numId w:val="18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umożliwiają prezentację treści w postaci elektronicznej, w szczególności przez wyświetlenie tej treści na monitorze ekranowym;</w:t>
      </w:r>
    </w:p>
    <w:p w:rsidR="00161342" w:rsidRPr="009401B1" w:rsidRDefault="00161342" w:rsidP="00103C56">
      <w:pPr>
        <w:pStyle w:val="Akapitzlist"/>
        <w:numPr>
          <w:ilvl w:val="0"/>
          <w:numId w:val="18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umożliwiają prezentację treści w postaci papierowej, w szczególności za pomocą wydruku;</w:t>
      </w:r>
    </w:p>
    <w:p w:rsidR="00161342" w:rsidRPr="009401B1" w:rsidRDefault="00161342" w:rsidP="00103C56">
      <w:pPr>
        <w:pStyle w:val="Akapitzlist"/>
        <w:numPr>
          <w:ilvl w:val="0"/>
          <w:numId w:val="18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zawierają dane w układzie niepozostawiającym wątpliwości co do treści i kontekstu zapisanych informacji.</w:t>
      </w:r>
    </w:p>
    <w:p w:rsidR="00161342" w:rsidRPr="009401B1" w:rsidRDefault="00161342" w:rsidP="00326B0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9401B1">
        <w:rPr>
          <w:rFonts w:eastAsia="Calibri"/>
          <w:sz w:val="22"/>
          <w:lang w:eastAsia="en-US"/>
        </w:rPr>
        <w:t>Do danych zawierających dokumenty tekstowe, tekstowo-graficzne lub multimedialne stosuje się co najmniej jeden z następujących formatów danych: .txt; .rtf; .pdf; .</w:t>
      </w:r>
      <w:proofErr w:type="spellStart"/>
      <w:r w:rsidRPr="009401B1">
        <w:rPr>
          <w:rFonts w:eastAsia="Calibri"/>
          <w:sz w:val="22"/>
          <w:lang w:eastAsia="en-US"/>
        </w:rPr>
        <w:t>xps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odt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ods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odp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doc</w:t>
      </w:r>
      <w:proofErr w:type="spellEnd"/>
      <w:r w:rsidRPr="009401B1">
        <w:rPr>
          <w:rFonts w:eastAsia="Calibri"/>
          <w:sz w:val="22"/>
          <w:lang w:eastAsia="en-US"/>
        </w:rPr>
        <w:t>; .xls; .</w:t>
      </w:r>
      <w:proofErr w:type="spellStart"/>
      <w:r w:rsidRPr="009401B1">
        <w:rPr>
          <w:rFonts w:eastAsia="Calibri"/>
          <w:sz w:val="22"/>
          <w:lang w:eastAsia="en-US"/>
        </w:rPr>
        <w:t>ppt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docx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xlsx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pptx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csv</w:t>
      </w:r>
      <w:proofErr w:type="spellEnd"/>
      <w:r w:rsidRPr="009401B1">
        <w:rPr>
          <w:rFonts w:eastAsia="Calibri"/>
          <w:sz w:val="22"/>
          <w:lang w:eastAsia="en-US"/>
        </w:rPr>
        <w:t xml:space="preserve">. </w:t>
      </w:r>
      <w:r w:rsidR="003E1CFB">
        <w:rPr>
          <w:rFonts w:eastAsia="Calibri"/>
          <w:sz w:val="22"/>
          <w:lang w:eastAsia="en-US"/>
        </w:rPr>
        <w:t>.mp4.</w:t>
      </w:r>
      <w:r w:rsidR="00E4171A">
        <w:rPr>
          <w:rFonts w:eastAsia="Calibri"/>
          <w:sz w:val="22"/>
          <w:lang w:eastAsia="en-US"/>
        </w:rPr>
        <w:t xml:space="preserve"> W celu kompresji danych stosuje się co najmniej jeden z następujących formatów: .zip lub .7Z</w:t>
      </w:r>
    </w:p>
    <w:p w:rsidR="00161342" w:rsidRPr="00EF6AB0" w:rsidRDefault="00161342" w:rsidP="00326B0D">
      <w:pPr>
        <w:pStyle w:val="pkt1"/>
        <w:numPr>
          <w:ilvl w:val="0"/>
          <w:numId w:val="14"/>
        </w:numPr>
        <w:spacing w:before="26" w:after="0" w:line="360" w:lineRule="auto"/>
        <w:rPr>
          <w:color w:val="FF0000"/>
          <w:sz w:val="22"/>
          <w:szCs w:val="22"/>
        </w:rPr>
      </w:pPr>
      <w:r w:rsidRPr="009671A6">
        <w:rPr>
          <w:sz w:val="22"/>
          <w:szCs w:val="22"/>
        </w:rPr>
        <w:t>Nie ujawnia się informacji stanowiących tajemnicę przedsiębiorstwa w rozumieniu przepisów ustawy z dnia 16 kwietnia 1993 r. o zwalczaniu nieuczciwej konkurencji (Dz. U. z 201</w:t>
      </w:r>
      <w:r w:rsidRPr="009671A6">
        <w:rPr>
          <w:sz w:val="22"/>
        </w:rPr>
        <w:t>9 r. poz. 1010 i 1649), jeżeli W</w:t>
      </w:r>
      <w:r w:rsidRPr="009671A6">
        <w:rPr>
          <w:sz w:val="22"/>
          <w:szCs w:val="22"/>
        </w:rPr>
        <w:t xml:space="preserve">ykonawca, wraz z przekazaniem takich informacji, zastrzegł, że nie mogą być one udostępniane oraz wykazał, że zastrzeżone informacje stanowią tajemnicę </w:t>
      </w:r>
      <w:r w:rsidRPr="009671A6">
        <w:rPr>
          <w:sz w:val="22"/>
          <w:szCs w:val="22"/>
        </w:rPr>
        <w:lastRenderedPageBreak/>
        <w:t>przedsiębiorstwa. Wykonawca nie może zastrzec informacji, o których mowa w art. 222 ust. 5</w:t>
      </w:r>
      <w:r w:rsidR="00592F6B">
        <w:rPr>
          <w:sz w:val="22"/>
          <w:szCs w:val="22"/>
        </w:rPr>
        <w:t xml:space="preserve"> ustawy Pzp.</w:t>
      </w:r>
    </w:p>
    <w:p w:rsidR="00D906AB" w:rsidRDefault="00D906AB" w:rsidP="003F2F74">
      <w:pPr>
        <w:pStyle w:val="Akapitzlist"/>
        <w:spacing w:before="26" w:after="0"/>
        <w:jc w:val="both"/>
        <w:rPr>
          <w:b/>
          <w:sz w:val="22"/>
        </w:rPr>
      </w:pPr>
    </w:p>
    <w:p w:rsidR="00D906AB" w:rsidRPr="00C74546" w:rsidRDefault="00D906AB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:rsidR="007747A2" w:rsidRDefault="007747A2" w:rsidP="007747A2">
      <w:pPr>
        <w:spacing w:before="26" w:after="0"/>
        <w:jc w:val="both"/>
        <w:rPr>
          <w:b/>
          <w:sz w:val="22"/>
        </w:rPr>
      </w:pPr>
    </w:p>
    <w:p w:rsidR="009F69EA" w:rsidRPr="003E3F4F" w:rsidRDefault="009F69EA" w:rsidP="00103C56">
      <w:pPr>
        <w:pStyle w:val="pkt1"/>
        <w:numPr>
          <w:ilvl w:val="0"/>
          <w:numId w:val="21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:rsidR="009F69EA" w:rsidRPr="003E3F4F" w:rsidRDefault="009F69EA" w:rsidP="00103C56">
      <w:pPr>
        <w:pStyle w:val="pkt1"/>
        <w:numPr>
          <w:ilvl w:val="0"/>
          <w:numId w:val="22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>
        <w:rPr>
          <w:b/>
          <w:sz w:val="22"/>
          <w:szCs w:val="22"/>
        </w:rPr>
        <w:t>ę</w:t>
      </w:r>
      <w:r w:rsidRPr="003E3F4F">
        <w:rPr>
          <w:b/>
          <w:sz w:val="22"/>
          <w:szCs w:val="22"/>
        </w:rPr>
        <w:t xml:space="preserve"> należy złożyć : </w:t>
      </w:r>
      <w:r w:rsidRPr="003E3F4F">
        <w:rPr>
          <w:b/>
          <w:color w:val="0000FF"/>
          <w:sz w:val="22"/>
          <w:szCs w:val="22"/>
        </w:rPr>
        <w:t>do</w:t>
      </w:r>
      <w:r w:rsidRPr="003E3F4F">
        <w:rPr>
          <w:color w:val="0000FF"/>
          <w:sz w:val="22"/>
          <w:szCs w:val="22"/>
        </w:rPr>
        <w:t xml:space="preserve"> </w:t>
      </w:r>
      <w:r w:rsidRPr="003E3F4F">
        <w:rPr>
          <w:b/>
          <w:color w:val="0000FF"/>
          <w:sz w:val="22"/>
          <w:szCs w:val="22"/>
        </w:rPr>
        <w:t xml:space="preserve">dnia </w:t>
      </w:r>
      <w:r w:rsidR="00212AF8">
        <w:rPr>
          <w:b/>
          <w:color w:val="0000FF"/>
          <w:sz w:val="22"/>
          <w:szCs w:val="22"/>
        </w:rPr>
        <w:t>22.04.</w:t>
      </w:r>
      <w:r w:rsidRPr="003E3F4F">
        <w:rPr>
          <w:b/>
          <w:color w:val="0000FF"/>
          <w:sz w:val="22"/>
          <w:szCs w:val="22"/>
        </w:rPr>
        <w:t>202</w:t>
      </w:r>
      <w:r w:rsidR="00FB38C0">
        <w:rPr>
          <w:b/>
          <w:color w:val="0000FF"/>
          <w:sz w:val="22"/>
          <w:szCs w:val="22"/>
        </w:rPr>
        <w:t>2</w:t>
      </w:r>
      <w:r>
        <w:rPr>
          <w:b/>
          <w:color w:val="0000FF"/>
          <w:sz w:val="22"/>
          <w:szCs w:val="22"/>
        </w:rPr>
        <w:t xml:space="preserve"> r. </w:t>
      </w:r>
      <w:r w:rsidRPr="003E3F4F">
        <w:rPr>
          <w:b/>
          <w:color w:val="0000FF"/>
          <w:sz w:val="22"/>
          <w:szCs w:val="22"/>
        </w:rPr>
        <w:t>do  godz. 10:00</w:t>
      </w:r>
    </w:p>
    <w:p w:rsidR="009F69EA" w:rsidRPr="003E3F4F" w:rsidRDefault="009F69EA" w:rsidP="00103C56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:rsidR="009F69EA" w:rsidRPr="003E3F4F" w:rsidRDefault="009F69EA" w:rsidP="00103C56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:rsidR="009F69EA" w:rsidRPr="00246237" w:rsidRDefault="009F69EA" w:rsidP="00103C56">
      <w:pPr>
        <w:pStyle w:val="pkt1"/>
        <w:numPr>
          <w:ilvl w:val="0"/>
          <w:numId w:val="21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:rsidR="009F69EA" w:rsidRPr="00E70117" w:rsidRDefault="009F69EA" w:rsidP="00103C56">
      <w:pPr>
        <w:pStyle w:val="pkt1"/>
        <w:numPr>
          <w:ilvl w:val="0"/>
          <w:numId w:val="23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t>Ofertę wraz z wymaganymi dokumentami należy złożyć za pośrednictwem platformy zakupowej pod adresem :</w:t>
      </w:r>
      <w:r w:rsidRPr="003645FB">
        <w:rPr>
          <w:color w:val="FF0000"/>
          <w:sz w:val="22"/>
          <w:szCs w:val="22"/>
        </w:rPr>
        <w:t xml:space="preserve"> </w:t>
      </w:r>
      <w:hyperlink r:id="rId14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  <w:r>
        <w:rPr>
          <w:b/>
          <w:sz w:val="22"/>
          <w:szCs w:val="22"/>
        </w:rPr>
        <w:t xml:space="preserve"> </w:t>
      </w:r>
    </w:p>
    <w:p w:rsidR="009F69EA" w:rsidRPr="000708CA" w:rsidRDefault="009F69EA" w:rsidP="00103C56">
      <w:pPr>
        <w:pStyle w:val="Akapitzlist"/>
        <w:numPr>
          <w:ilvl w:val="0"/>
          <w:numId w:val="23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za pośrednictwem </w:t>
      </w:r>
      <w:r w:rsidRPr="000708CA">
        <w:rPr>
          <w:b/>
          <w:color w:val="000000" w:themeColor="text1"/>
          <w:sz w:val="22"/>
        </w:rPr>
        <w:t>Formularza</w:t>
      </w:r>
      <w:r w:rsidRPr="000708CA">
        <w:rPr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:rsidR="009F69EA" w:rsidRPr="000708CA" w:rsidRDefault="009F69EA" w:rsidP="00103C56">
      <w:pPr>
        <w:pStyle w:val="Akapitzlist"/>
        <w:numPr>
          <w:ilvl w:val="0"/>
          <w:numId w:val="23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:rsidR="009F69EA" w:rsidRPr="000708CA" w:rsidRDefault="009F69EA" w:rsidP="00103C56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”ZŁÓŻ OFERTĘ”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  <w:r w:rsidRPr="000708CA">
        <w:rPr>
          <w:b/>
          <w:color w:val="000000" w:themeColor="text1"/>
          <w:sz w:val="22"/>
        </w:rPr>
        <w:t xml:space="preserve">     </w:t>
      </w:r>
    </w:p>
    <w:p w:rsidR="009F69EA" w:rsidRPr="004C06BB" w:rsidRDefault="009F69EA" w:rsidP="00103C56">
      <w:pPr>
        <w:pStyle w:val="Lista"/>
        <w:numPr>
          <w:ilvl w:val="0"/>
          <w:numId w:val="2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 w:rsidRPr="004C06BB">
        <w:rPr>
          <w:rFonts w:eastAsia="Calibri"/>
          <w:sz w:val="22"/>
          <w:szCs w:val="22"/>
          <w:lang w:eastAsia="en-US"/>
        </w:rPr>
        <w:t xml:space="preserve">Wykonawca może </w:t>
      </w:r>
      <w:r w:rsidR="00DE412B">
        <w:rPr>
          <w:rFonts w:eastAsia="Calibri"/>
          <w:sz w:val="22"/>
          <w:szCs w:val="22"/>
          <w:lang w:eastAsia="en-US"/>
        </w:rPr>
        <w:t>do</w:t>
      </w:r>
      <w:r w:rsidRPr="004C06BB">
        <w:rPr>
          <w:rFonts w:eastAsia="Calibri"/>
          <w:sz w:val="22"/>
          <w:szCs w:val="22"/>
          <w:lang w:eastAsia="en-US"/>
        </w:rPr>
        <w:t xml:space="preserve"> upływ</w:t>
      </w:r>
      <w:r w:rsidR="00DE412B">
        <w:rPr>
          <w:rFonts w:eastAsia="Calibri"/>
          <w:sz w:val="22"/>
          <w:szCs w:val="22"/>
          <w:lang w:eastAsia="en-US"/>
        </w:rPr>
        <w:t xml:space="preserve">u </w:t>
      </w:r>
      <w:r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Pr="00A132B7">
        <w:rPr>
          <w:rFonts w:eastAsia="Calibri"/>
          <w:sz w:val="22"/>
          <w:szCs w:val="22"/>
          <w:lang w:eastAsia="en-US"/>
        </w:rPr>
        <w:t>zmienić lub</w:t>
      </w:r>
      <w:r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:rsidR="009F69EA" w:rsidRPr="000708CA" w:rsidRDefault="009F69EA" w:rsidP="00103C56">
      <w:pPr>
        <w:pStyle w:val="Lista"/>
        <w:numPr>
          <w:ilvl w:val="0"/>
          <w:numId w:val="2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9F69EA" w:rsidRPr="000708CA" w:rsidRDefault="009F69EA" w:rsidP="00103C56">
      <w:pPr>
        <w:pStyle w:val="Lista"/>
        <w:numPr>
          <w:ilvl w:val="0"/>
          <w:numId w:val="2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:rsidR="009F69EA" w:rsidRPr="000708CA" w:rsidRDefault="009F69EA" w:rsidP="00103C56">
      <w:pPr>
        <w:pStyle w:val="Lista"/>
        <w:numPr>
          <w:ilvl w:val="0"/>
          <w:numId w:val="2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 Zmianę lub wycofanie oferty należy zrobić </w:t>
      </w:r>
      <w:r w:rsidR="00DE412B">
        <w:rPr>
          <w:color w:val="000000" w:themeColor="text1"/>
          <w:sz w:val="22"/>
          <w:szCs w:val="22"/>
        </w:rPr>
        <w:t>do</w:t>
      </w:r>
      <w:r w:rsidRPr="000708CA">
        <w:rPr>
          <w:color w:val="000000" w:themeColor="text1"/>
          <w:sz w:val="22"/>
          <w:szCs w:val="22"/>
        </w:rPr>
        <w:t xml:space="preserve"> upływem terminu składania ofert.</w:t>
      </w:r>
    </w:p>
    <w:p w:rsidR="009F69EA" w:rsidRPr="000708CA" w:rsidRDefault="009F69EA" w:rsidP="00103C56">
      <w:pPr>
        <w:pStyle w:val="Lista"/>
        <w:numPr>
          <w:ilvl w:val="0"/>
          <w:numId w:val="2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:rsidR="009F69EA" w:rsidRPr="00102A09" w:rsidRDefault="009F69EA" w:rsidP="00103C56">
      <w:pPr>
        <w:pStyle w:val="Akapitzlist"/>
        <w:numPr>
          <w:ilvl w:val="0"/>
          <w:numId w:val="23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5" w:history="1">
        <w:r w:rsidRPr="00102A09">
          <w:rPr>
            <w:rStyle w:val="Hipercze"/>
            <w:sz w:val="22"/>
          </w:rPr>
          <w:t>https://platformazakupowa.pl</w:t>
        </w:r>
      </w:hyperlink>
    </w:p>
    <w:p w:rsidR="009F69EA" w:rsidRPr="00E1439E" w:rsidRDefault="009F69EA" w:rsidP="00103C5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lastRenderedPageBreak/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9F69EA" w:rsidRPr="00E1439E" w:rsidRDefault="009F69EA" w:rsidP="00103C56">
      <w:pPr>
        <w:pStyle w:val="Akapitzlist"/>
        <w:numPr>
          <w:ilvl w:val="0"/>
          <w:numId w:val="23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480AE1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>powaniu o udzielenie zamówienia publicznego musi być zgod</w:t>
      </w:r>
      <w:r w:rsidR="00FB38C0">
        <w:rPr>
          <w:color w:val="000000" w:themeColor="text1"/>
          <w:sz w:val="22"/>
        </w:rPr>
        <w:t>n</w:t>
      </w:r>
      <w:r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FB38C0" w:rsidRPr="00C74546" w:rsidRDefault="00FB38C0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OTWARCIA OFERT</w:t>
      </w:r>
    </w:p>
    <w:p w:rsidR="003F2F74" w:rsidRPr="00C74546" w:rsidRDefault="003F2F74" w:rsidP="003F2F74">
      <w:pPr>
        <w:pStyle w:val="Akapitzlist"/>
        <w:rPr>
          <w:b/>
          <w:sz w:val="22"/>
        </w:rPr>
      </w:pPr>
    </w:p>
    <w:p w:rsidR="009F69EA" w:rsidRPr="00FB38C0" w:rsidRDefault="009F69EA" w:rsidP="00103C56">
      <w:pPr>
        <w:pStyle w:val="Akapitzlist"/>
        <w:numPr>
          <w:ilvl w:val="0"/>
          <w:numId w:val="24"/>
        </w:numPr>
        <w:spacing w:after="0" w:line="360" w:lineRule="auto"/>
        <w:jc w:val="both"/>
        <w:rPr>
          <w:b/>
          <w:color w:val="0000FF"/>
          <w:sz w:val="22"/>
        </w:rPr>
      </w:pPr>
      <w:r w:rsidRPr="008352DB">
        <w:rPr>
          <w:sz w:val="22"/>
        </w:rPr>
        <w:t xml:space="preserve">Otwarcie ofert nastąpi w dniu </w:t>
      </w:r>
      <w:r w:rsidR="00C70A51" w:rsidRPr="00C70A51">
        <w:rPr>
          <w:b/>
          <w:color w:val="0000FF"/>
          <w:sz w:val="22"/>
        </w:rPr>
        <w:t>22.04.2022 r</w:t>
      </w:r>
      <w:r w:rsidR="00C70A51">
        <w:rPr>
          <w:sz w:val="22"/>
        </w:rPr>
        <w:t>.</w:t>
      </w:r>
      <w:r w:rsidRPr="00FB38C0">
        <w:rPr>
          <w:b/>
          <w:color w:val="0000FF"/>
          <w:sz w:val="22"/>
        </w:rPr>
        <w:t xml:space="preserve"> o godzinie </w:t>
      </w:r>
      <w:r w:rsidR="00472971">
        <w:rPr>
          <w:b/>
          <w:color w:val="0000FF"/>
          <w:sz w:val="22"/>
        </w:rPr>
        <w:t>10:10</w:t>
      </w:r>
      <w:r w:rsidRPr="00FB38C0">
        <w:rPr>
          <w:b/>
          <w:color w:val="0000FF"/>
          <w:sz w:val="22"/>
        </w:rPr>
        <w:t>.</w:t>
      </w:r>
    </w:p>
    <w:p w:rsidR="009F69EA" w:rsidRPr="008352DB" w:rsidRDefault="009F69EA" w:rsidP="00103C56">
      <w:pPr>
        <w:pStyle w:val="Akapitzlist"/>
        <w:numPr>
          <w:ilvl w:val="0"/>
          <w:numId w:val="24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:rsidR="007747A2" w:rsidRPr="00C74546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9F69EA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SPOSÓB OBLICZENIA CENY</w:t>
      </w:r>
    </w:p>
    <w:p w:rsidR="009F69EA" w:rsidRDefault="009F69EA" w:rsidP="009F69EA">
      <w:pPr>
        <w:pStyle w:val="Akapitzlist"/>
        <w:spacing w:before="26" w:after="0"/>
        <w:jc w:val="both"/>
        <w:rPr>
          <w:b/>
          <w:color w:val="000000"/>
          <w:sz w:val="22"/>
        </w:rPr>
      </w:pPr>
    </w:p>
    <w:p w:rsidR="009F69EA" w:rsidRPr="000C0FB8" w:rsidRDefault="009F69EA" w:rsidP="00103C56">
      <w:pPr>
        <w:pStyle w:val="Skrconyadreszwrotny"/>
        <w:numPr>
          <w:ilvl w:val="0"/>
          <w:numId w:val="25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– cena, za którą Wykonawca zobowiązuje się do wykonania przedmiotu zamówienia, łącznie z podatkiem VAT naliczonym zgodnie z obowiązującymi przepisami w tym zakresie.</w:t>
      </w:r>
    </w:p>
    <w:p w:rsidR="009F69EA" w:rsidRPr="000C0FB8" w:rsidRDefault="009F69EA" w:rsidP="00103C56">
      <w:pPr>
        <w:pStyle w:val="Skrconyadreszwrotny"/>
        <w:numPr>
          <w:ilvl w:val="0"/>
          <w:numId w:val="25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:rsidR="009F69EA" w:rsidRPr="000C0FB8" w:rsidRDefault="009F69EA" w:rsidP="00103C56">
      <w:pPr>
        <w:pStyle w:val="Skrconyadreszwrotny"/>
        <w:numPr>
          <w:ilvl w:val="0"/>
          <w:numId w:val="25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być wyrażona w złotych polskich i zaokrąglona do dwóch miejsc po przecinku.</w:t>
      </w:r>
    </w:p>
    <w:p w:rsidR="009F69EA" w:rsidRPr="000C0FB8" w:rsidRDefault="009F69EA" w:rsidP="00103C56">
      <w:pPr>
        <w:pStyle w:val="Akapitzlist"/>
        <w:numPr>
          <w:ilvl w:val="0"/>
          <w:numId w:val="25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</w:t>
      </w:r>
      <w:proofErr w:type="spellStart"/>
      <w:r w:rsidRPr="000C0FB8">
        <w:rPr>
          <w:color w:val="000000"/>
          <w:sz w:val="22"/>
        </w:rPr>
        <w:t>późn</w:t>
      </w:r>
      <w:proofErr w:type="spellEnd"/>
      <w:r w:rsidRPr="000C0FB8">
        <w:rPr>
          <w:color w:val="000000"/>
          <w:sz w:val="22"/>
        </w:rPr>
        <w:t xml:space="preserve">. zm.),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amawiający dolicza do przedstawionej w tej ofercie ceny kwotę podatku od towarów i usług, którą miałby obowiązek rozliczyć.</w:t>
      </w:r>
    </w:p>
    <w:p w:rsidR="009F69EA" w:rsidRPr="000C0FB8" w:rsidRDefault="009F69EA" w:rsidP="00103C56">
      <w:pPr>
        <w:pStyle w:val="Akapitzlist"/>
        <w:numPr>
          <w:ilvl w:val="0"/>
          <w:numId w:val="25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:rsidR="009F69EA" w:rsidRPr="000C0FB8" w:rsidRDefault="009F69EA" w:rsidP="00103C56">
      <w:pPr>
        <w:pStyle w:val="Akapitzlist"/>
        <w:numPr>
          <w:ilvl w:val="0"/>
          <w:numId w:val="26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:rsidR="009F69EA" w:rsidRPr="000C0FB8" w:rsidRDefault="009F69EA" w:rsidP="00103C56">
      <w:pPr>
        <w:pStyle w:val="Akapitzlist"/>
        <w:numPr>
          <w:ilvl w:val="0"/>
          <w:numId w:val="26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:rsidR="009F69EA" w:rsidRPr="000C0FB8" w:rsidRDefault="009F69EA" w:rsidP="00103C56">
      <w:pPr>
        <w:pStyle w:val="Akapitzlist"/>
        <w:numPr>
          <w:ilvl w:val="0"/>
          <w:numId w:val="26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:rsidR="009F69EA" w:rsidRPr="000C0FB8" w:rsidRDefault="009F69EA" w:rsidP="00103C56">
      <w:pPr>
        <w:pStyle w:val="Akapitzlist"/>
        <w:numPr>
          <w:ilvl w:val="0"/>
          <w:numId w:val="26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lastRenderedPageBreak/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:rsidR="00D906AB" w:rsidRPr="00C74546" w:rsidRDefault="00D906AB" w:rsidP="009F69EA">
      <w:pPr>
        <w:pStyle w:val="Akapitzlist"/>
        <w:spacing w:before="26" w:after="0"/>
        <w:jc w:val="both"/>
        <w:rPr>
          <w:b/>
          <w:sz w:val="22"/>
        </w:rPr>
      </w:pP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:rsidR="00AD4626" w:rsidRPr="00AD4626" w:rsidRDefault="00AD4626" w:rsidP="00AD4626">
      <w:pPr>
        <w:contextualSpacing/>
        <w:rPr>
          <w:b/>
          <w:sz w:val="22"/>
        </w:rPr>
      </w:pPr>
    </w:p>
    <w:p w:rsidR="00AD4626" w:rsidRPr="00AD4626" w:rsidRDefault="00AD4626" w:rsidP="00AD4626">
      <w:pPr>
        <w:ind w:left="708"/>
        <w:rPr>
          <w:sz w:val="22"/>
        </w:rPr>
      </w:pPr>
      <w:r w:rsidRPr="00AD4626">
        <w:rPr>
          <w:sz w:val="22"/>
        </w:rPr>
        <w:t>1.  Kryteria wyboru oferty i ich znaczenie :</w:t>
      </w:r>
    </w:p>
    <w:p w:rsidR="00AD4626" w:rsidRPr="00AD4626" w:rsidRDefault="00AD4626" w:rsidP="00AD4626">
      <w:pPr>
        <w:spacing w:after="0"/>
        <w:ind w:left="708"/>
        <w:rPr>
          <w:color w:val="000000"/>
          <w:sz w:val="22"/>
        </w:rPr>
      </w:pPr>
      <w:r w:rsidRPr="00AD4626">
        <w:rPr>
          <w:b/>
          <w:color w:val="008000"/>
          <w:sz w:val="22"/>
        </w:rPr>
        <w:t xml:space="preserve">   </w:t>
      </w:r>
      <w:r w:rsidRPr="00AD4626">
        <w:rPr>
          <w:color w:val="000000"/>
          <w:sz w:val="22"/>
        </w:rPr>
        <w:t>1)</w:t>
      </w:r>
      <w:r w:rsidRPr="00AD4626">
        <w:rPr>
          <w:b/>
          <w:color w:val="000000"/>
          <w:sz w:val="22"/>
        </w:rPr>
        <w:t xml:space="preserve"> Cena </w:t>
      </w:r>
      <w:r w:rsidRPr="00AD4626">
        <w:rPr>
          <w:color w:val="000000"/>
          <w:sz w:val="22"/>
        </w:rPr>
        <w:t>– znaczenie kryterium – 60 %</w:t>
      </w:r>
    </w:p>
    <w:p w:rsidR="00AD4626" w:rsidRPr="00AD4626" w:rsidRDefault="00AD4626" w:rsidP="00AD4626">
      <w:pPr>
        <w:ind w:left="850"/>
        <w:rPr>
          <w:color w:val="000000"/>
          <w:sz w:val="22"/>
        </w:rPr>
      </w:pPr>
      <w:r w:rsidRPr="00AD4626">
        <w:rPr>
          <w:color w:val="000000"/>
          <w:sz w:val="22"/>
        </w:rPr>
        <w:t xml:space="preserve">2) </w:t>
      </w:r>
      <w:r w:rsidRPr="00AD4626">
        <w:rPr>
          <w:b/>
          <w:sz w:val="22"/>
        </w:rPr>
        <w:t>Doświadczenie koordynatora ds. organizac</w:t>
      </w:r>
      <w:r w:rsidR="003D06D4">
        <w:rPr>
          <w:b/>
          <w:sz w:val="22"/>
        </w:rPr>
        <w:t>yjnych</w:t>
      </w:r>
      <w:r w:rsidRPr="00AD4626">
        <w:rPr>
          <w:sz w:val="22"/>
        </w:rPr>
        <w:t xml:space="preserve"> – 40 %</w:t>
      </w:r>
    </w:p>
    <w:p w:rsidR="00AD4626" w:rsidRPr="00AD4626" w:rsidRDefault="00AD4626" w:rsidP="00AD4626">
      <w:pPr>
        <w:numPr>
          <w:ilvl w:val="0"/>
          <w:numId w:val="30"/>
        </w:numPr>
        <w:shd w:val="clear" w:color="auto" w:fill="FFFFFF"/>
        <w:spacing w:after="0"/>
        <w:jc w:val="both"/>
        <w:rPr>
          <w:rFonts w:eastAsia="Calibri"/>
          <w:sz w:val="22"/>
        </w:rPr>
      </w:pPr>
      <w:r w:rsidRPr="00AD4626">
        <w:rPr>
          <w:rFonts w:eastAsia="Calibri"/>
          <w:bCs/>
          <w:sz w:val="22"/>
        </w:rPr>
        <w:t>Sposób oceny oferty:</w:t>
      </w:r>
    </w:p>
    <w:p w:rsidR="00AD4626" w:rsidRPr="00AD4626" w:rsidRDefault="00AD4626" w:rsidP="00AD4626">
      <w:pPr>
        <w:numPr>
          <w:ilvl w:val="0"/>
          <w:numId w:val="27"/>
        </w:numPr>
        <w:spacing w:after="0"/>
        <w:ind w:left="1248"/>
        <w:rPr>
          <w:sz w:val="22"/>
          <w:lang w:eastAsia="en-US"/>
        </w:rPr>
      </w:pPr>
      <w:r w:rsidRPr="00AD4626">
        <w:rPr>
          <w:b/>
          <w:sz w:val="22"/>
          <w:lang w:eastAsia="en-US"/>
        </w:rPr>
        <w:t>Cena:</w:t>
      </w:r>
    </w:p>
    <w:p w:rsidR="00AD4626" w:rsidRPr="00AD4626" w:rsidRDefault="00AD4626" w:rsidP="00AD4626">
      <w:pPr>
        <w:shd w:val="clear" w:color="auto" w:fill="FFFFFF"/>
        <w:ind w:left="1068"/>
        <w:jc w:val="both"/>
        <w:rPr>
          <w:rFonts w:eastAsia="Calibri"/>
          <w:color w:val="000000"/>
          <w:sz w:val="22"/>
        </w:rPr>
      </w:pPr>
      <w:r w:rsidRPr="00AD4626">
        <w:rPr>
          <w:rFonts w:eastAsia="Calibri"/>
          <w:color w:val="000000"/>
          <w:sz w:val="22"/>
        </w:rPr>
        <w:t xml:space="preserve">         Punkty w tym kryterium obliczone zostaną według wzoru:</w:t>
      </w:r>
    </w:p>
    <w:p w:rsidR="00AD4626" w:rsidRPr="00AD4626" w:rsidRDefault="00AD4626" w:rsidP="00AD4626">
      <w:pPr>
        <w:ind w:left="708"/>
        <w:rPr>
          <w:color w:val="000000"/>
          <w:sz w:val="22"/>
          <w:lang w:eastAsia="en-US"/>
        </w:rPr>
      </w:pPr>
      <w:r w:rsidRPr="00AD4626">
        <w:rPr>
          <w:sz w:val="22"/>
          <w:lang w:eastAsia="en-US"/>
        </w:rPr>
        <w:t xml:space="preserve">     </w:t>
      </w:r>
      <w:r w:rsidRPr="00AD4626">
        <w:rPr>
          <w:color w:val="000000"/>
          <w:sz w:val="22"/>
          <w:lang w:eastAsia="en-US"/>
        </w:rPr>
        <w:t xml:space="preserve">                                                     najniższa cena  brutto spośród badanych ofert</w:t>
      </w:r>
    </w:p>
    <w:p w:rsidR="00AD4626" w:rsidRPr="00AD4626" w:rsidRDefault="00AD4626" w:rsidP="00AD4626">
      <w:pPr>
        <w:ind w:left="708"/>
        <w:jc w:val="both"/>
        <w:rPr>
          <w:color w:val="000000"/>
          <w:sz w:val="22"/>
          <w:lang w:eastAsia="en-US"/>
        </w:rPr>
      </w:pPr>
      <w:r w:rsidRPr="00AD4626">
        <w:rPr>
          <w:color w:val="000000"/>
          <w:sz w:val="22"/>
          <w:lang w:eastAsia="en-US"/>
        </w:rPr>
        <w:t xml:space="preserve">      liczba uzyskanych punktów  =  ------------------------------------------------------------  x  60      </w:t>
      </w:r>
    </w:p>
    <w:p w:rsidR="00AD4626" w:rsidRPr="00AD4626" w:rsidRDefault="00AD4626" w:rsidP="00AD4626">
      <w:pPr>
        <w:ind w:left="1786" w:hanging="284"/>
        <w:jc w:val="both"/>
        <w:rPr>
          <w:color w:val="000000"/>
          <w:sz w:val="22"/>
          <w:lang w:eastAsia="en-US"/>
        </w:rPr>
      </w:pPr>
      <w:r w:rsidRPr="00AD4626">
        <w:rPr>
          <w:color w:val="000000"/>
          <w:sz w:val="22"/>
          <w:lang w:eastAsia="en-US"/>
        </w:rPr>
        <w:t xml:space="preserve">                                                       cena  brutto badanej oferty</w:t>
      </w:r>
    </w:p>
    <w:p w:rsidR="00AD4626" w:rsidRPr="00AD4626" w:rsidRDefault="00AD4626" w:rsidP="00AD4626">
      <w:pPr>
        <w:spacing w:line="360" w:lineRule="auto"/>
        <w:ind w:left="708"/>
        <w:rPr>
          <w:sz w:val="22"/>
          <w:lang w:eastAsia="ar-SA"/>
        </w:rPr>
      </w:pPr>
      <w:r w:rsidRPr="00AD4626">
        <w:rPr>
          <w:color w:val="000000"/>
          <w:sz w:val="22"/>
          <w:lang w:val="x-none" w:eastAsia="ar-SA"/>
        </w:rPr>
        <w:t>Wynik działania zostanie  zaokrąglony do 2 miejsc po przecinku,</w:t>
      </w:r>
      <w:r w:rsidRPr="00AD4626">
        <w:rPr>
          <w:sz w:val="22"/>
          <w:lang w:val="x-none" w:eastAsia="ar-SA"/>
        </w:rPr>
        <w:t xml:space="preserve"> maksymalna liczba punktów jaką można uzyskać – </w:t>
      </w:r>
      <w:r w:rsidRPr="00AD4626">
        <w:rPr>
          <w:sz w:val="22"/>
          <w:lang w:eastAsia="ar-SA"/>
        </w:rPr>
        <w:t>60</w:t>
      </w:r>
    </w:p>
    <w:p w:rsidR="00AD4626" w:rsidRPr="00D906AB" w:rsidRDefault="00AD4626" w:rsidP="004B0D4F">
      <w:pPr>
        <w:pStyle w:val="Akapitzlist"/>
        <w:widowControl w:val="0"/>
        <w:numPr>
          <w:ilvl w:val="0"/>
          <w:numId w:val="27"/>
        </w:numPr>
        <w:spacing w:after="0"/>
        <w:ind w:firstLine="311"/>
        <w:jc w:val="both"/>
        <w:rPr>
          <w:b/>
          <w:sz w:val="22"/>
        </w:rPr>
      </w:pPr>
      <w:r w:rsidRPr="00D906AB">
        <w:rPr>
          <w:b/>
          <w:sz w:val="22"/>
        </w:rPr>
        <w:t>„Doświadczenie koordynatora ds. organizac</w:t>
      </w:r>
      <w:r w:rsidR="003D06D4" w:rsidRPr="00D906AB">
        <w:rPr>
          <w:b/>
          <w:sz w:val="22"/>
        </w:rPr>
        <w:t>yjnych</w:t>
      </w:r>
      <w:r w:rsidRPr="00D906AB">
        <w:rPr>
          <w:b/>
          <w:sz w:val="22"/>
        </w:rPr>
        <w:t xml:space="preserve">” </w:t>
      </w:r>
    </w:p>
    <w:p w:rsidR="00D906AB" w:rsidRPr="00D906AB" w:rsidRDefault="00D906AB" w:rsidP="00D906AB">
      <w:pPr>
        <w:pStyle w:val="Akapitzlist"/>
        <w:widowControl w:val="0"/>
        <w:spacing w:after="0"/>
        <w:ind w:left="540"/>
        <w:jc w:val="both"/>
        <w:rPr>
          <w:b/>
          <w:sz w:val="22"/>
        </w:rPr>
      </w:pPr>
    </w:p>
    <w:p w:rsidR="00AD4626" w:rsidRDefault="00A17495" w:rsidP="004B0D4F">
      <w:pPr>
        <w:widowControl w:val="0"/>
        <w:spacing w:line="360" w:lineRule="auto"/>
        <w:ind w:left="1276" w:hanging="567"/>
        <w:jc w:val="both"/>
        <w:rPr>
          <w:sz w:val="22"/>
        </w:rPr>
      </w:pPr>
      <w:r>
        <w:rPr>
          <w:sz w:val="22"/>
        </w:rPr>
        <w:t xml:space="preserve">2.1. </w:t>
      </w:r>
      <w:r w:rsidR="004B0D4F">
        <w:rPr>
          <w:sz w:val="22"/>
        </w:rPr>
        <w:t xml:space="preserve">  </w:t>
      </w:r>
      <w:r w:rsidR="00AD4626" w:rsidRPr="00AD4626">
        <w:rPr>
          <w:sz w:val="22"/>
        </w:rPr>
        <w:t>W kryterium „Doświadczenie koordynatora ds. organizac</w:t>
      </w:r>
      <w:r w:rsidR="00184BA7">
        <w:rPr>
          <w:sz w:val="22"/>
        </w:rPr>
        <w:t>yjnych</w:t>
      </w:r>
      <w:r w:rsidR="00AD4626" w:rsidRPr="00AD4626">
        <w:rPr>
          <w:sz w:val="22"/>
        </w:rPr>
        <w:t>” ocenie będzie podlegać liczba</w:t>
      </w:r>
      <w:r w:rsidR="00184BA7">
        <w:rPr>
          <w:sz w:val="22"/>
        </w:rPr>
        <w:t xml:space="preserve"> koordynowanych</w:t>
      </w:r>
      <w:r w:rsidR="00AD4626" w:rsidRPr="00AD4626">
        <w:rPr>
          <w:sz w:val="22"/>
        </w:rPr>
        <w:t xml:space="preserve">, </w:t>
      </w:r>
      <w:bookmarkStart w:id="1" w:name="_Hlk97210764"/>
      <w:r w:rsidR="00AD4626" w:rsidRPr="00AD4626">
        <w:rPr>
          <w:sz w:val="22"/>
        </w:rPr>
        <w:t>w okresie ostatnich 3 lat liczonych wstecz od dnia, w którym upływa termin składania ofert</w:t>
      </w:r>
      <w:bookmarkEnd w:id="1"/>
      <w:r w:rsidR="00AD4626" w:rsidRPr="00AD4626">
        <w:rPr>
          <w:sz w:val="22"/>
        </w:rPr>
        <w:t xml:space="preserve"> przez wskazanego w ofercie Koordynatora ds. organizacyjnych, konferencji</w:t>
      </w:r>
      <w:r w:rsidR="00184BA7">
        <w:rPr>
          <w:sz w:val="22"/>
        </w:rPr>
        <w:t xml:space="preserve"> </w:t>
      </w:r>
      <w:r w:rsidR="00AD4626" w:rsidRPr="00AD4626">
        <w:rPr>
          <w:sz w:val="22"/>
        </w:rPr>
        <w:t xml:space="preserve">międzynarodowych, w których uczestnicy  z zagranicy stanowili minimum 15% uczestników (w każdej konferencji), powyżej minimum określonego </w:t>
      </w:r>
      <w:r w:rsidR="004B0D4F" w:rsidRPr="004B0D4F">
        <w:rPr>
          <w:sz w:val="22"/>
        </w:rPr>
        <w:t>w rozdziale IV Szczegółowym Opisie Przedmiotu Zamówienia</w:t>
      </w:r>
      <w:r w:rsidR="004B0D4F">
        <w:rPr>
          <w:sz w:val="22"/>
        </w:rPr>
        <w:t xml:space="preserve">, </w:t>
      </w:r>
      <w:r w:rsidR="00AD4626" w:rsidRPr="00AD4626">
        <w:rPr>
          <w:sz w:val="22"/>
        </w:rPr>
        <w:t xml:space="preserve">tj. powyżej 2 </w:t>
      </w:r>
      <w:r w:rsidR="00184BA7">
        <w:rPr>
          <w:sz w:val="22"/>
        </w:rPr>
        <w:t xml:space="preserve">koordynowanych </w:t>
      </w:r>
      <w:r w:rsidR="00AD4626" w:rsidRPr="00AD4626">
        <w:rPr>
          <w:sz w:val="22"/>
        </w:rPr>
        <w:t xml:space="preserve">konferencji międzynarodowych. </w:t>
      </w:r>
    </w:p>
    <w:p w:rsidR="00862D2F" w:rsidRPr="00AD4626" w:rsidRDefault="00A17495" w:rsidP="004B0D4F">
      <w:pPr>
        <w:widowControl w:val="0"/>
        <w:spacing w:line="360" w:lineRule="auto"/>
        <w:ind w:left="1276" w:hanging="568"/>
        <w:jc w:val="both"/>
        <w:rPr>
          <w:sz w:val="22"/>
        </w:rPr>
      </w:pPr>
      <w:r>
        <w:rPr>
          <w:sz w:val="22"/>
        </w:rPr>
        <w:t xml:space="preserve">2.2. </w:t>
      </w:r>
      <w:r w:rsidR="00862D2F">
        <w:rPr>
          <w:sz w:val="22"/>
        </w:rPr>
        <w:t>Przez koordynowanie konferencji międzynarodowej rozumie się koordynowanie organizacją konferencji międzynarodowej.</w:t>
      </w:r>
    </w:p>
    <w:p w:rsidR="00AD4626" w:rsidRPr="00AD4626" w:rsidRDefault="004B0D4F" w:rsidP="00AD4626">
      <w:pPr>
        <w:autoSpaceDE w:val="0"/>
        <w:autoSpaceDN w:val="0"/>
        <w:adjustRightInd w:val="0"/>
        <w:spacing w:line="360" w:lineRule="auto"/>
        <w:ind w:left="1276" w:hanging="568"/>
        <w:jc w:val="both"/>
        <w:rPr>
          <w:sz w:val="22"/>
        </w:rPr>
      </w:pPr>
      <w:r>
        <w:rPr>
          <w:sz w:val="22"/>
        </w:rPr>
        <w:t xml:space="preserve">2.3.  </w:t>
      </w:r>
      <w:r w:rsidR="00AD4626" w:rsidRPr="00AD4626">
        <w:rPr>
          <w:sz w:val="22"/>
        </w:rPr>
        <w:t xml:space="preserve">Zamawiający będzie punktował maksymalnie 10 </w:t>
      </w:r>
      <w:r w:rsidR="00184BA7">
        <w:rPr>
          <w:sz w:val="22"/>
        </w:rPr>
        <w:t>koordynowanych</w:t>
      </w:r>
      <w:r w:rsidR="00AD4626" w:rsidRPr="00AD4626">
        <w:rPr>
          <w:sz w:val="22"/>
        </w:rPr>
        <w:t xml:space="preserve"> przez wskazanego przez Wykonawcę Koordynatora ds. organizacyjnych konferencji międzynarodowych, powyżej minimum określonego przez Zamawiającego </w:t>
      </w:r>
      <w:bookmarkStart w:id="2" w:name="_Hlk98415580"/>
      <w:r w:rsidR="00AD4626" w:rsidRPr="00AD4626">
        <w:rPr>
          <w:sz w:val="22"/>
        </w:rPr>
        <w:t>w</w:t>
      </w:r>
      <w:r w:rsidR="00862D2F">
        <w:rPr>
          <w:sz w:val="22"/>
        </w:rPr>
        <w:t xml:space="preserve"> rozdziale IV</w:t>
      </w:r>
      <w:r w:rsidR="00AD4626" w:rsidRPr="00AD4626">
        <w:rPr>
          <w:sz w:val="22"/>
        </w:rPr>
        <w:t xml:space="preserve"> Szczegółowym Opisie Przedmiotu Zamówienia </w:t>
      </w:r>
      <w:bookmarkEnd w:id="2"/>
      <w:r w:rsidR="00AD4626" w:rsidRPr="00AD4626">
        <w:rPr>
          <w:sz w:val="22"/>
        </w:rPr>
        <w:t>- załącznik nr 1 do</w:t>
      </w:r>
      <w:r w:rsidR="00862D2F">
        <w:rPr>
          <w:sz w:val="22"/>
        </w:rPr>
        <w:t xml:space="preserve"> SWZ</w:t>
      </w:r>
      <w:r w:rsidR="00AD4626" w:rsidRPr="00AD4626">
        <w:rPr>
          <w:sz w:val="22"/>
        </w:rPr>
        <w:t>.</w:t>
      </w:r>
    </w:p>
    <w:p w:rsidR="00AD4626" w:rsidRPr="00AD4626" w:rsidRDefault="004B0D4F" w:rsidP="004B0D4F">
      <w:pPr>
        <w:widowControl w:val="0"/>
        <w:spacing w:line="360" w:lineRule="auto"/>
        <w:ind w:left="1276" w:hanging="568"/>
        <w:jc w:val="both"/>
        <w:rPr>
          <w:sz w:val="22"/>
        </w:rPr>
      </w:pPr>
      <w:r>
        <w:rPr>
          <w:sz w:val="22"/>
        </w:rPr>
        <w:t xml:space="preserve">2.4.  </w:t>
      </w:r>
      <w:r w:rsidR="00AD4626" w:rsidRPr="00AD4626">
        <w:rPr>
          <w:sz w:val="22"/>
        </w:rPr>
        <w:t xml:space="preserve">Za każdą podlegającą ocenie </w:t>
      </w:r>
      <w:r>
        <w:rPr>
          <w:sz w:val="22"/>
        </w:rPr>
        <w:t xml:space="preserve">konferencję </w:t>
      </w:r>
      <w:r w:rsidR="00AD4626" w:rsidRPr="00AD4626">
        <w:rPr>
          <w:sz w:val="22"/>
        </w:rPr>
        <w:t>Wykonawca otrzyma 1 punkt. Liczba przyznanych punktów zostanie podstawiona do wzoru wskazanego poniżej.</w:t>
      </w:r>
    </w:p>
    <w:p w:rsidR="00200694" w:rsidRDefault="00861105" w:rsidP="00861105">
      <w:pPr>
        <w:autoSpaceDE w:val="0"/>
        <w:autoSpaceDN w:val="0"/>
        <w:adjustRightInd w:val="0"/>
        <w:spacing w:line="360" w:lineRule="auto"/>
        <w:ind w:left="1276" w:hanging="568"/>
        <w:jc w:val="both"/>
        <w:rPr>
          <w:sz w:val="22"/>
        </w:rPr>
      </w:pPr>
      <w:r>
        <w:rPr>
          <w:sz w:val="22"/>
        </w:rPr>
        <w:lastRenderedPageBreak/>
        <w:t xml:space="preserve">2.5.    </w:t>
      </w:r>
      <w:r w:rsidR="00200694" w:rsidRPr="00200694">
        <w:rPr>
          <w:sz w:val="22"/>
        </w:rPr>
        <w:t>Wpisanie imienia i nazwiska koordynatora w ofercie jest obowiązkowe.</w:t>
      </w:r>
    </w:p>
    <w:p w:rsidR="00AD4626" w:rsidRPr="00AD4626" w:rsidRDefault="00200694" w:rsidP="00861105">
      <w:pPr>
        <w:autoSpaceDE w:val="0"/>
        <w:autoSpaceDN w:val="0"/>
        <w:adjustRightInd w:val="0"/>
        <w:spacing w:line="360" w:lineRule="auto"/>
        <w:ind w:left="1276" w:hanging="568"/>
        <w:jc w:val="both"/>
        <w:rPr>
          <w:sz w:val="22"/>
        </w:rPr>
      </w:pPr>
      <w:r>
        <w:rPr>
          <w:sz w:val="22"/>
        </w:rPr>
        <w:t xml:space="preserve">2.6.    </w:t>
      </w:r>
      <w:r w:rsidR="00AD4626" w:rsidRPr="00AD4626">
        <w:rPr>
          <w:sz w:val="22"/>
        </w:rPr>
        <w:t xml:space="preserve">Jeżeli Wykonawca nie wykaże dodatkowego doświadczenia Koordynatora </w:t>
      </w:r>
      <w:r w:rsidR="00861105">
        <w:rPr>
          <w:sz w:val="22"/>
        </w:rPr>
        <w:t xml:space="preserve"> </w:t>
      </w:r>
      <w:r w:rsidR="00AD4626" w:rsidRPr="00861105">
        <w:rPr>
          <w:sz w:val="22"/>
        </w:rPr>
        <w:t>w kryterium „Doświadczenie koordynatora ds. organizac</w:t>
      </w:r>
      <w:r w:rsidR="00862D2F" w:rsidRPr="00861105">
        <w:rPr>
          <w:sz w:val="22"/>
        </w:rPr>
        <w:t>yjnych</w:t>
      </w:r>
      <w:r w:rsidR="00AD4626" w:rsidRPr="00861105">
        <w:rPr>
          <w:sz w:val="22"/>
        </w:rPr>
        <w:t xml:space="preserve">” </w:t>
      </w:r>
      <w:r w:rsidR="00AD4626" w:rsidRPr="00AD4626">
        <w:rPr>
          <w:sz w:val="22"/>
        </w:rPr>
        <w:t>otrzyma 0 punktów bez podstawiania do wzoru.</w:t>
      </w:r>
    </w:p>
    <w:p w:rsidR="00AD4626" w:rsidRPr="00AD4626" w:rsidRDefault="00AD4626" w:rsidP="00AD4626">
      <w:pPr>
        <w:ind w:left="709" w:hanging="709"/>
        <w:rPr>
          <w:color w:val="000000"/>
          <w:sz w:val="22"/>
        </w:rPr>
      </w:pPr>
    </w:p>
    <w:p w:rsidR="00AD4626" w:rsidRPr="00AD4626" w:rsidRDefault="00AD4626" w:rsidP="00AD4626">
      <w:pPr>
        <w:spacing w:after="0"/>
        <w:ind w:left="2832" w:firstLine="708"/>
        <w:rPr>
          <w:sz w:val="22"/>
        </w:rPr>
      </w:pPr>
      <w:r w:rsidRPr="00AD4626">
        <w:rPr>
          <w:sz w:val="22"/>
        </w:rPr>
        <w:t xml:space="preserve">       liczba punktów przyznanych badanej ofercie </w:t>
      </w:r>
    </w:p>
    <w:p w:rsidR="00AD4626" w:rsidRPr="00AD4626" w:rsidRDefault="00AD4626" w:rsidP="00AD4626">
      <w:pPr>
        <w:spacing w:after="0"/>
        <w:ind w:firstLine="708"/>
        <w:jc w:val="center"/>
        <w:rPr>
          <w:sz w:val="22"/>
        </w:rPr>
      </w:pPr>
      <w:r w:rsidRPr="00AD4626">
        <w:rPr>
          <w:sz w:val="22"/>
        </w:rPr>
        <w:t xml:space="preserve">liczba uzyskanych punktów =  </w:t>
      </w:r>
      <w:r w:rsidR="00472971">
        <w:rPr>
          <w:sz w:val="22"/>
        </w:rPr>
        <w:t xml:space="preserve">  </w:t>
      </w:r>
      <w:r w:rsidRPr="00AD4626">
        <w:rPr>
          <w:sz w:val="22"/>
        </w:rPr>
        <w:t xml:space="preserve"> </w:t>
      </w:r>
      <w:r w:rsidRPr="00AD4626">
        <w:rPr>
          <w:sz w:val="22"/>
          <w:vertAlign w:val="superscript"/>
        </w:rPr>
        <w:t xml:space="preserve">________________________________________________________        </w:t>
      </w:r>
      <w:r w:rsidRPr="00AD4626">
        <w:rPr>
          <w:sz w:val="22"/>
        </w:rPr>
        <w:t>x  40</w:t>
      </w:r>
    </w:p>
    <w:p w:rsidR="00AD4626" w:rsidRPr="00AD4626" w:rsidRDefault="00861105" w:rsidP="00861105">
      <w:pPr>
        <w:spacing w:after="0"/>
        <w:ind w:left="2832" w:firstLine="708"/>
        <w:rPr>
          <w:sz w:val="22"/>
        </w:rPr>
      </w:pPr>
      <w:r>
        <w:rPr>
          <w:sz w:val="22"/>
        </w:rPr>
        <w:t xml:space="preserve">   </w:t>
      </w:r>
      <w:r w:rsidR="00AD4626" w:rsidRPr="00AD4626">
        <w:rPr>
          <w:sz w:val="22"/>
        </w:rPr>
        <w:t>najwyższa liczba punktów spośród badanych ofert</w:t>
      </w:r>
    </w:p>
    <w:p w:rsidR="00AD4626" w:rsidRPr="00AD4626" w:rsidRDefault="00AD4626" w:rsidP="00AD4626">
      <w:pPr>
        <w:spacing w:before="120" w:after="40"/>
        <w:ind w:firstLine="708"/>
        <w:rPr>
          <w:i/>
          <w:color w:val="000000"/>
          <w:sz w:val="22"/>
        </w:rPr>
      </w:pPr>
    </w:p>
    <w:p w:rsidR="00AD4626" w:rsidRPr="00AD4626" w:rsidRDefault="00AD4626" w:rsidP="00861105">
      <w:pPr>
        <w:spacing w:line="360" w:lineRule="auto"/>
        <w:ind w:left="1276"/>
        <w:rPr>
          <w:sz w:val="22"/>
          <w:lang w:eastAsia="ar-SA"/>
        </w:rPr>
      </w:pPr>
      <w:r w:rsidRPr="00AD4626">
        <w:rPr>
          <w:color w:val="000000"/>
          <w:sz w:val="22"/>
          <w:lang w:val="x-none" w:eastAsia="ar-SA"/>
        </w:rPr>
        <w:t>Wynik działania zostanie  zaokrąglony do 2 miejsc po przecinku,</w:t>
      </w:r>
      <w:r w:rsidRPr="00AD4626">
        <w:rPr>
          <w:sz w:val="22"/>
          <w:lang w:val="x-none" w:eastAsia="ar-SA"/>
        </w:rPr>
        <w:t xml:space="preserve"> maksymalna liczba punktów jaką można uzyskać – </w:t>
      </w:r>
      <w:r w:rsidRPr="00AD4626">
        <w:rPr>
          <w:sz w:val="22"/>
          <w:lang w:eastAsia="ar-SA"/>
        </w:rPr>
        <w:t>40</w:t>
      </w:r>
    </w:p>
    <w:p w:rsidR="00AD4626" w:rsidRPr="00AD4626" w:rsidRDefault="00AD4626" w:rsidP="00861105">
      <w:pPr>
        <w:ind w:left="1276"/>
        <w:jc w:val="both"/>
        <w:rPr>
          <w:color w:val="000000"/>
          <w:sz w:val="22"/>
        </w:rPr>
      </w:pPr>
      <w:r w:rsidRPr="00AD4626">
        <w:rPr>
          <w:color w:val="000000"/>
          <w:sz w:val="22"/>
        </w:rPr>
        <w:t xml:space="preserve">Maksymalna liczba punktów jaką można uzyskać  w kryterium : </w:t>
      </w:r>
      <w:r w:rsidRPr="00AD4626">
        <w:rPr>
          <w:sz w:val="22"/>
        </w:rPr>
        <w:t>Doświadczenie koordynatora ds. organizacji - 40</w:t>
      </w:r>
      <w:r w:rsidRPr="00AD4626">
        <w:rPr>
          <w:color w:val="000000"/>
          <w:sz w:val="22"/>
        </w:rPr>
        <w:t xml:space="preserve"> </w:t>
      </w:r>
    </w:p>
    <w:p w:rsidR="00AD4626" w:rsidRPr="00AD4626" w:rsidRDefault="00AD4626" w:rsidP="00AD4626">
      <w:pPr>
        <w:numPr>
          <w:ilvl w:val="0"/>
          <w:numId w:val="31"/>
        </w:numPr>
        <w:suppressAutoHyphens/>
        <w:spacing w:line="360" w:lineRule="auto"/>
        <w:ind w:left="904"/>
        <w:contextualSpacing/>
        <w:jc w:val="both"/>
        <w:rPr>
          <w:sz w:val="22"/>
          <w:lang w:val="cs-CZ" w:eastAsia="en-US"/>
        </w:rPr>
      </w:pPr>
      <w:r w:rsidRPr="00AD4626">
        <w:rPr>
          <w:sz w:val="22"/>
          <w:lang w:val="cs-CZ" w:eastAsia="en-US"/>
        </w:rPr>
        <w:t>Suma punktów za wszystkie kryteria stanowić będzie ogólną liczbę punktów jaką uzyskała oferta danego Wykonawcy.</w:t>
      </w:r>
    </w:p>
    <w:p w:rsidR="00AD4626" w:rsidRPr="00AD4626" w:rsidRDefault="00AD4626" w:rsidP="00AD4626">
      <w:pPr>
        <w:spacing w:line="360" w:lineRule="auto"/>
        <w:ind w:left="904"/>
        <w:jc w:val="both"/>
        <w:rPr>
          <w:sz w:val="22"/>
          <w:lang w:val="cs-CZ" w:eastAsia="en-US"/>
        </w:rPr>
      </w:pPr>
      <w:r w:rsidRPr="00AD4626">
        <w:rPr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:rsidR="00AD4626" w:rsidRPr="00AD4626" w:rsidRDefault="00AD4626" w:rsidP="00AD4626">
      <w:pPr>
        <w:numPr>
          <w:ilvl w:val="0"/>
          <w:numId w:val="32"/>
        </w:numPr>
        <w:spacing w:after="0" w:line="360" w:lineRule="auto"/>
        <w:ind w:left="904"/>
        <w:contextualSpacing/>
        <w:jc w:val="both"/>
        <w:rPr>
          <w:sz w:val="22"/>
        </w:rPr>
      </w:pPr>
      <w:r w:rsidRPr="00AD4626">
        <w:rPr>
          <w:sz w:val="22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:rsidR="00AD4626" w:rsidRPr="00AD4626" w:rsidRDefault="00AD4626" w:rsidP="00AD4626">
      <w:pPr>
        <w:numPr>
          <w:ilvl w:val="0"/>
          <w:numId w:val="32"/>
        </w:numPr>
        <w:spacing w:before="26" w:after="0" w:line="360" w:lineRule="auto"/>
        <w:ind w:left="892"/>
        <w:contextualSpacing/>
        <w:jc w:val="both"/>
        <w:rPr>
          <w:sz w:val="22"/>
        </w:rPr>
      </w:pPr>
      <w:r w:rsidRPr="00AD4626">
        <w:rPr>
          <w:sz w:val="22"/>
        </w:rPr>
        <w:t>Jeżeli oferty otrzymały taką samą ocenę w kryterium o najwyższej wadze, Zamawiający wybiera ofertę z najniższą ceną.</w:t>
      </w:r>
    </w:p>
    <w:p w:rsidR="00AD4626" w:rsidRPr="00AD4626" w:rsidRDefault="00AD4626" w:rsidP="00AD4626">
      <w:pPr>
        <w:numPr>
          <w:ilvl w:val="0"/>
          <w:numId w:val="32"/>
        </w:numPr>
        <w:spacing w:before="26" w:after="0" w:line="360" w:lineRule="auto"/>
        <w:ind w:left="892"/>
        <w:contextualSpacing/>
        <w:jc w:val="both"/>
        <w:rPr>
          <w:sz w:val="22"/>
        </w:rPr>
      </w:pPr>
      <w:r w:rsidRPr="00AD4626">
        <w:rPr>
          <w:sz w:val="22"/>
        </w:rPr>
        <w:t>Jeżeli nie można dokonać wyboru oferty w sposób, o którym mowa w ust. 5, Zamawiający wzywa Wykonawców, którzy złożyli te oferty, do złożenia w terminie określonym przez Zamawiającego ofert dodatkowych zawierających nową cenę.</w:t>
      </w:r>
    </w:p>
    <w:p w:rsidR="00AD4626" w:rsidRPr="00AD4626" w:rsidRDefault="00AD4626" w:rsidP="00AD4626">
      <w:pPr>
        <w:numPr>
          <w:ilvl w:val="0"/>
          <w:numId w:val="32"/>
        </w:numPr>
        <w:spacing w:after="0" w:line="360" w:lineRule="auto"/>
        <w:ind w:left="892"/>
        <w:contextualSpacing/>
        <w:jc w:val="both"/>
        <w:rPr>
          <w:sz w:val="22"/>
        </w:rPr>
      </w:pPr>
      <w:r w:rsidRPr="00AD4626">
        <w:rPr>
          <w:sz w:val="22"/>
        </w:rPr>
        <w:t>Jeżeli w postępowaniu o udzielenie zamówienia, w którym jedynym kryterium oceny ofert jest koszt rozumiany jako suma kosztu nabycia i innych kosztów cyklu życia, nie można dokonać wyboru najkorzystniejszej oferty ze względu na to, że zostały złożone oferty o takim samym koszcie, Zamawiający wybiera ofertę:</w:t>
      </w:r>
    </w:p>
    <w:p w:rsidR="00AD4626" w:rsidRPr="00AD4626" w:rsidRDefault="00AD4626" w:rsidP="00AD4626">
      <w:pPr>
        <w:numPr>
          <w:ilvl w:val="0"/>
          <w:numId w:val="28"/>
        </w:numPr>
        <w:spacing w:before="26" w:after="0" w:line="360" w:lineRule="auto"/>
        <w:ind w:left="1252"/>
        <w:contextualSpacing/>
        <w:jc w:val="both"/>
        <w:rPr>
          <w:sz w:val="22"/>
        </w:rPr>
      </w:pPr>
      <w:r w:rsidRPr="00AD4626">
        <w:rPr>
          <w:sz w:val="22"/>
        </w:rPr>
        <w:t>z niższym kosztem nabycia albo</w:t>
      </w:r>
    </w:p>
    <w:p w:rsidR="00AD4626" w:rsidRPr="00AD4626" w:rsidRDefault="00AD4626" w:rsidP="00AD4626">
      <w:pPr>
        <w:numPr>
          <w:ilvl w:val="0"/>
          <w:numId w:val="28"/>
        </w:numPr>
        <w:spacing w:before="26" w:after="0" w:line="360" w:lineRule="auto"/>
        <w:ind w:left="1252"/>
        <w:contextualSpacing/>
        <w:jc w:val="both"/>
        <w:rPr>
          <w:sz w:val="22"/>
        </w:rPr>
      </w:pPr>
      <w:r w:rsidRPr="00AD4626">
        <w:rPr>
          <w:sz w:val="22"/>
        </w:rPr>
        <w:t>z niższymi innymi kosztami cyklu życia</w:t>
      </w:r>
    </w:p>
    <w:p w:rsidR="00AD4626" w:rsidRPr="00AD4626" w:rsidRDefault="00AD4626" w:rsidP="00AD4626">
      <w:pPr>
        <w:spacing w:before="25" w:after="0" w:line="360" w:lineRule="auto"/>
        <w:ind w:left="892"/>
        <w:contextualSpacing/>
        <w:jc w:val="both"/>
        <w:rPr>
          <w:sz w:val="22"/>
        </w:rPr>
      </w:pPr>
      <w:r w:rsidRPr="00AD4626">
        <w:rPr>
          <w:sz w:val="22"/>
        </w:rPr>
        <w:t>- pod warunkiem dopuszczenia takiego rozwiązania w dokumentach zamówienia.</w:t>
      </w:r>
    </w:p>
    <w:p w:rsidR="00AD4626" w:rsidRPr="00AD4626" w:rsidRDefault="00AD4626" w:rsidP="00AD4626">
      <w:pPr>
        <w:numPr>
          <w:ilvl w:val="0"/>
          <w:numId w:val="32"/>
        </w:numPr>
        <w:spacing w:before="26" w:after="0" w:line="360" w:lineRule="auto"/>
        <w:ind w:left="892"/>
        <w:contextualSpacing/>
        <w:jc w:val="both"/>
        <w:rPr>
          <w:sz w:val="22"/>
        </w:rPr>
      </w:pPr>
      <w:r w:rsidRPr="00AD4626">
        <w:rPr>
          <w:sz w:val="22"/>
        </w:rPr>
        <w:t>Jeżeli nie można dokonać wyboru oferty w sposób, o którym mowa w ust. 7, Zamawiający wzywa Wykonawców, którzy złożyli te oferty do złożenia ofert dodatkowych zawierających nowy koszt nabycia, w terminie określonym przez Zamawiającego.</w:t>
      </w:r>
    </w:p>
    <w:p w:rsidR="00AD4626" w:rsidRPr="00AD4626" w:rsidRDefault="00AD4626" w:rsidP="00AD4626">
      <w:pPr>
        <w:numPr>
          <w:ilvl w:val="0"/>
          <w:numId w:val="32"/>
        </w:numPr>
        <w:tabs>
          <w:tab w:val="left" w:pos="993"/>
        </w:tabs>
        <w:spacing w:after="0" w:line="360" w:lineRule="auto"/>
        <w:ind w:left="817" w:hanging="284"/>
        <w:contextualSpacing/>
        <w:jc w:val="both"/>
        <w:rPr>
          <w:sz w:val="22"/>
        </w:rPr>
      </w:pPr>
      <w:r w:rsidRPr="00AD4626">
        <w:rPr>
          <w:sz w:val="22"/>
        </w:rPr>
        <w:lastRenderedPageBreak/>
        <w:t>Wykonawcy, składając oferty dodatkowe, nie mogą oferować cen wyższych niż zaoferowane w uprzednio złożonych przez nich ofertach.</w:t>
      </w:r>
    </w:p>
    <w:p w:rsidR="009F69EA" w:rsidRPr="006041A1" w:rsidRDefault="009F69EA" w:rsidP="00FB38C0">
      <w:pPr>
        <w:ind w:left="708"/>
        <w:rPr>
          <w:sz w:val="22"/>
          <w:highlight w:val="yellow"/>
        </w:rPr>
      </w:pPr>
    </w:p>
    <w:p w:rsidR="0011793E" w:rsidRPr="00A30728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INFORMACJE O FORMALNOŚCIACH, JAKIE MUSZĄ ZOSTAĆ DOPEŁNIONE PO WYBORZE OFERTY W CELU ZAWARCIA UMOWY W</w:t>
      </w:r>
      <w:r w:rsidR="006C1AFF">
        <w:rPr>
          <w:b/>
          <w:color w:val="000000"/>
          <w:sz w:val="22"/>
        </w:rPr>
        <w:t xml:space="preserve"> SPRAWIE ZAMÓWIENIA PUBLICZNEGO</w:t>
      </w:r>
    </w:p>
    <w:p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:rsidR="000F2DCA" w:rsidRPr="0015264D" w:rsidRDefault="000F2DCA" w:rsidP="00103C56">
      <w:pPr>
        <w:pStyle w:val="Akapitzlist"/>
        <w:numPr>
          <w:ilvl w:val="0"/>
          <w:numId w:val="40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>Zamawiający zawrze umowę w sprawie zamówienia publicznego, z uwzględnieniem art. 577 ustawy Pz</w:t>
      </w:r>
      <w:r>
        <w:rPr>
          <w:color w:val="000000"/>
          <w:sz w:val="22"/>
        </w:rPr>
        <w:t>p, w terminie nie krótszym niż 10</w:t>
      </w:r>
      <w:r w:rsidRPr="0015264D">
        <w:rPr>
          <w:color w:val="000000"/>
          <w:sz w:val="22"/>
        </w:rPr>
        <w:t xml:space="preserve"> dni od dnia przesłania zawiadomienia o wyborze najkorzystniejszej oferty, jeżeli zawiadomienie to zostało przesłane przy użyciu środków komunikacji elektronicznej.</w:t>
      </w:r>
    </w:p>
    <w:p w:rsidR="000F2DCA" w:rsidRPr="00072649" w:rsidRDefault="000F2DCA" w:rsidP="00103C56">
      <w:pPr>
        <w:pStyle w:val="Akapitzlist"/>
        <w:numPr>
          <w:ilvl w:val="0"/>
          <w:numId w:val="40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t>Zamawiający może zawrzeć umowę w sprawie zamówienia publicznego przed upływem terminu, o którym mowa w ust. 1, jeżeli w postępowaniu o udzielenie zamówienia złożono tylko jedną ofertę.</w:t>
      </w:r>
    </w:p>
    <w:p w:rsidR="00072649" w:rsidRPr="00873DFB" w:rsidRDefault="00072649" w:rsidP="00072649">
      <w:pPr>
        <w:pStyle w:val="Tekstpodstawowywcity2"/>
        <w:numPr>
          <w:ilvl w:val="0"/>
          <w:numId w:val="40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:rsidR="006C1AFF" w:rsidRPr="00C74546" w:rsidRDefault="006C1AFF" w:rsidP="00A30728">
      <w:pPr>
        <w:pStyle w:val="Akapitzlist"/>
        <w:spacing w:before="26" w:after="0"/>
        <w:jc w:val="both"/>
        <w:rPr>
          <w:b/>
          <w:sz w:val="22"/>
        </w:rPr>
      </w:pPr>
    </w:p>
    <w:p w:rsidR="009B3921" w:rsidRPr="006C1AFF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6C1AFF">
        <w:rPr>
          <w:b/>
          <w:color w:val="000000"/>
          <w:sz w:val="22"/>
        </w:rPr>
        <w:t>INFORMACJE DOTYCZĄCE ZABEZPIECZENIA NALEŻYTEGO WYKONANIA UMOWY, JEŻELI ZAMAWIAJĄCY PRZEWIDUJE OBOWIĄZEK JEGO WNIESIENIA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6C1AFF" w:rsidRPr="007A3CB4" w:rsidRDefault="006C1AFF" w:rsidP="003F2F74">
      <w:pPr>
        <w:pStyle w:val="Akapitzlist"/>
        <w:spacing w:before="26" w:after="0"/>
        <w:jc w:val="both"/>
        <w:rPr>
          <w:sz w:val="22"/>
        </w:rPr>
      </w:pPr>
      <w:r w:rsidRPr="007A3CB4">
        <w:rPr>
          <w:sz w:val="22"/>
        </w:rPr>
        <w:t>Zamawiający nie przewiduje obowiązku wniesienia zabezpieczenia należytego wykonania umowy.</w:t>
      </w:r>
    </w:p>
    <w:p w:rsidR="006C1AFF" w:rsidRDefault="006C1AFF" w:rsidP="003F2F74">
      <w:pPr>
        <w:pStyle w:val="Akapitzlist"/>
        <w:spacing w:before="26" w:after="0"/>
        <w:jc w:val="both"/>
        <w:rPr>
          <w:b/>
          <w:sz w:val="22"/>
        </w:rPr>
      </w:pPr>
    </w:p>
    <w:p w:rsidR="00C00C07" w:rsidRPr="00C74546" w:rsidRDefault="00C00C07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PROJEKTOWANE POSTANOWIENIA UMOWY W SPRAWIE ZAMÓWIENIA PUBLICZNEGO, KTÓRE ZOSTANĄ WPROWADZONE DO UMOWY W SPRAWIE ZAMÓWIENIA PUBLICZNEGO;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9F1D25" w:rsidRPr="00A703F5" w:rsidRDefault="009F1D25" w:rsidP="00103C56">
      <w:pPr>
        <w:numPr>
          <w:ilvl w:val="0"/>
          <w:numId w:val="33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na warunkach określonych </w:t>
      </w:r>
      <w:r w:rsidR="001A5437" w:rsidRPr="00A703F5">
        <w:rPr>
          <w:sz w:val="22"/>
        </w:rPr>
        <w:t xml:space="preserve">w </w:t>
      </w:r>
      <w:r w:rsidR="001A5437">
        <w:rPr>
          <w:sz w:val="22"/>
        </w:rPr>
        <w:t>projektowanych postanowieniach umowy</w:t>
      </w:r>
      <w:r w:rsidR="001A5437" w:rsidRPr="00A703F5">
        <w:rPr>
          <w:sz w:val="22"/>
        </w:rPr>
        <w:t xml:space="preserve"> stanowiący</w:t>
      </w:r>
      <w:r w:rsidR="001A5437">
        <w:rPr>
          <w:sz w:val="22"/>
        </w:rPr>
        <w:t>ch</w:t>
      </w:r>
      <w:r w:rsidR="001A5437" w:rsidRPr="00A703F5">
        <w:rPr>
          <w:sz w:val="22"/>
        </w:rPr>
        <w:t xml:space="preserve"> </w:t>
      </w:r>
      <w:r w:rsidRPr="00862D2F">
        <w:rPr>
          <w:sz w:val="22"/>
        </w:rPr>
        <w:t xml:space="preserve">załącznik nr </w:t>
      </w:r>
      <w:r w:rsidR="00862D2F" w:rsidRPr="00862D2F">
        <w:rPr>
          <w:sz w:val="22"/>
        </w:rPr>
        <w:t>4</w:t>
      </w:r>
      <w:r w:rsidRPr="00862D2F">
        <w:rPr>
          <w:sz w:val="22"/>
        </w:rPr>
        <w:t xml:space="preserve"> </w:t>
      </w:r>
      <w:r w:rsidRPr="00A703F5">
        <w:rPr>
          <w:sz w:val="22"/>
        </w:rPr>
        <w:t xml:space="preserve">do SIWZ.  </w:t>
      </w:r>
    </w:p>
    <w:p w:rsidR="009F1D25" w:rsidRPr="00A703F5" w:rsidRDefault="009F1D25" w:rsidP="00103C56">
      <w:pPr>
        <w:numPr>
          <w:ilvl w:val="0"/>
          <w:numId w:val="33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Złożenie przez Wykonawcę oferty jest równoznaczne z akceptacją </w:t>
      </w:r>
      <w:r w:rsidR="001A5437">
        <w:rPr>
          <w:sz w:val="22"/>
        </w:rPr>
        <w:t xml:space="preserve">projektowanych postanowień </w:t>
      </w:r>
      <w:r w:rsidRPr="00A703F5">
        <w:rPr>
          <w:sz w:val="22"/>
        </w:rPr>
        <w:t>umowy oraz zobowiązaniem do zawarcia umowy na warunkach w ni</w:t>
      </w:r>
      <w:r w:rsidR="001A5437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:rsidR="009F1D25" w:rsidRDefault="009F1D25" w:rsidP="00103C56">
      <w:pPr>
        <w:numPr>
          <w:ilvl w:val="0"/>
          <w:numId w:val="33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:rsidR="00867671" w:rsidRPr="007922BF" w:rsidRDefault="00867671" w:rsidP="00867671">
      <w:pPr>
        <w:numPr>
          <w:ilvl w:val="0"/>
          <w:numId w:val="33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>ponoszą solidarną odpowiedzialność za wykonanie umowy</w:t>
      </w:r>
      <w:r>
        <w:rPr>
          <w:sz w:val="22"/>
        </w:rPr>
        <w:t>.</w:t>
      </w:r>
    </w:p>
    <w:p w:rsidR="009F1D25" w:rsidRPr="00C74546" w:rsidRDefault="009F1D25" w:rsidP="003F2F74">
      <w:pPr>
        <w:pStyle w:val="Akapitzlist"/>
        <w:rPr>
          <w:b/>
          <w:sz w:val="22"/>
        </w:rPr>
      </w:pP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lastRenderedPageBreak/>
        <w:t>POUCZENIE O ŚRODKACH OCHRONY PRAWNEJ PRZYSŁUGUJĄCYCH WYKONAWCY.</w:t>
      </w:r>
    </w:p>
    <w:p w:rsidR="0011793E" w:rsidRPr="00C74546" w:rsidRDefault="0011793E" w:rsidP="0011793E">
      <w:pPr>
        <w:pStyle w:val="Akapitzlist"/>
        <w:spacing w:after="0"/>
        <w:rPr>
          <w:b/>
          <w:color w:val="000000"/>
          <w:sz w:val="22"/>
        </w:rPr>
      </w:pPr>
    </w:p>
    <w:p w:rsidR="009F1D25" w:rsidRPr="003A6C50" w:rsidRDefault="009F1D25" w:rsidP="00103C56">
      <w:pPr>
        <w:pStyle w:val="Akapitzlist"/>
        <w:numPr>
          <w:ilvl w:val="0"/>
          <w:numId w:val="34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>
        <w:rPr>
          <w:color w:val="000000"/>
          <w:sz w:val="22"/>
        </w:rPr>
        <w:t xml:space="preserve"> Pzp</w:t>
      </w:r>
      <w:r w:rsidRPr="003A6C50">
        <w:rPr>
          <w:color w:val="000000"/>
          <w:sz w:val="22"/>
        </w:rPr>
        <w:t>.</w:t>
      </w:r>
    </w:p>
    <w:p w:rsidR="009F1D25" w:rsidRPr="003A6C50" w:rsidRDefault="009F1D25" w:rsidP="00103C56">
      <w:pPr>
        <w:pStyle w:val="Akapitzlist"/>
        <w:numPr>
          <w:ilvl w:val="0"/>
          <w:numId w:val="34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:rsidR="009F1D25" w:rsidRPr="003A6C50" w:rsidRDefault="009F1D25" w:rsidP="00103C56">
      <w:pPr>
        <w:pStyle w:val="Akapitzlist"/>
        <w:numPr>
          <w:ilvl w:val="0"/>
          <w:numId w:val="35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niezgodną z przepisami ustawy czynność Zamawiającego, podjętą w postępowaniu o udzielenie zamówienia, w tym na projektowane postanowienie umowy;</w:t>
      </w:r>
    </w:p>
    <w:p w:rsidR="009F1D25" w:rsidRPr="003A6C50" w:rsidRDefault="009F1D25" w:rsidP="00103C56">
      <w:pPr>
        <w:pStyle w:val="Akapitzlist"/>
        <w:numPr>
          <w:ilvl w:val="0"/>
          <w:numId w:val="35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>
        <w:rPr>
          <w:color w:val="000000"/>
          <w:sz w:val="22"/>
        </w:rPr>
        <w:t xml:space="preserve"> obowiązany na podstawie ustawy.</w:t>
      </w:r>
    </w:p>
    <w:p w:rsidR="009F1D25" w:rsidRPr="003A6C50" w:rsidRDefault="00E16213" w:rsidP="00103C56">
      <w:pPr>
        <w:pStyle w:val="Akapitzlist"/>
        <w:numPr>
          <w:ilvl w:val="0"/>
          <w:numId w:val="34"/>
        </w:numPr>
        <w:spacing w:after="0" w:line="360" w:lineRule="auto"/>
        <w:jc w:val="both"/>
        <w:rPr>
          <w:sz w:val="22"/>
        </w:rPr>
      </w:pPr>
      <w:r>
        <w:rPr>
          <w:sz w:val="22"/>
        </w:rPr>
        <w:t>Od</w:t>
      </w:r>
      <w:r w:rsidR="009F1D25" w:rsidRPr="003A6C50">
        <w:rPr>
          <w:sz w:val="22"/>
        </w:rPr>
        <w:t>wołanie wnosi się do Prezesa Krajowej Izby Odwoławczej.</w:t>
      </w:r>
    </w:p>
    <w:p w:rsidR="009F1D25" w:rsidRPr="003A6C50" w:rsidRDefault="009F1D25" w:rsidP="00103C56">
      <w:pPr>
        <w:pStyle w:val="Akapitzlist"/>
        <w:numPr>
          <w:ilvl w:val="0"/>
          <w:numId w:val="34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Na orzeczenie Krajowej Izby Odwoławczej oraz postanowienie Prezesa Krajowej Izby Odwoławczej, o którym mowa w art. 519 ust. 1 ustawy Pzp, stronom oraz uczestnikom postępowania odwoławczego przysługuje skarga do sądu.</w:t>
      </w:r>
    </w:p>
    <w:p w:rsidR="009F1D25" w:rsidRPr="003A6C50" w:rsidRDefault="009F1D25" w:rsidP="00103C56">
      <w:pPr>
        <w:pStyle w:val="Akapitzlist"/>
        <w:numPr>
          <w:ilvl w:val="0"/>
          <w:numId w:val="34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:rsidR="009F1D25" w:rsidRPr="003A6C50" w:rsidRDefault="009F1D25" w:rsidP="00103C56">
      <w:pPr>
        <w:pStyle w:val="Akapitzlist"/>
        <w:numPr>
          <w:ilvl w:val="0"/>
          <w:numId w:val="34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>
        <w:rPr>
          <w:color w:val="000000"/>
          <w:sz w:val="22"/>
        </w:rPr>
        <w:t>.</w:t>
      </w:r>
    </w:p>
    <w:p w:rsidR="009F1D25" w:rsidRDefault="009F1D25" w:rsidP="00103C56">
      <w:pPr>
        <w:pStyle w:val="Akapitzlist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3A6C50">
        <w:rPr>
          <w:sz w:val="22"/>
        </w:rPr>
        <w:t xml:space="preserve">Szczegółowe informacje dotyczące środków ochrony prawnej określone są w Dziale IX „Środki ochrony prawnej” ustawy Pzp. </w:t>
      </w:r>
    </w:p>
    <w:p w:rsidR="00D906AB" w:rsidRDefault="00D906AB" w:rsidP="00D906AB">
      <w:pPr>
        <w:pStyle w:val="Akapitzlist"/>
        <w:tabs>
          <w:tab w:val="left" w:pos="284"/>
        </w:tabs>
        <w:autoSpaceDE w:val="0"/>
        <w:autoSpaceDN w:val="0"/>
        <w:adjustRightInd w:val="0"/>
        <w:spacing w:after="120" w:line="360" w:lineRule="auto"/>
        <w:ind w:left="1080"/>
        <w:jc w:val="both"/>
        <w:rPr>
          <w:sz w:val="22"/>
        </w:rPr>
      </w:pPr>
    </w:p>
    <w:p w:rsidR="009F1D25" w:rsidRPr="00C74546" w:rsidRDefault="009F1D25" w:rsidP="009F1D25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:rsidR="009F1D25" w:rsidRPr="00DB0C1E" w:rsidRDefault="009F1D25" w:rsidP="009F1D25">
      <w:pPr>
        <w:pStyle w:val="Tekstpodstawowy"/>
        <w:spacing w:line="276" w:lineRule="auto"/>
        <w:rPr>
          <w:b w:val="0"/>
          <w:sz w:val="20"/>
        </w:rPr>
      </w:pPr>
    </w:p>
    <w:p w:rsidR="000706F4" w:rsidRPr="00DB0C1E" w:rsidRDefault="000706F4" w:rsidP="000706F4">
      <w:pPr>
        <w:spacing w:before="120" w:line="360" w:lineRule="auto"/>
        <w:ind w:left="708"/>
        <w:jc w:val="both"/>
        <w:rPr>
          <w:kern w:val="2"/>
          <w:sz w:val="20"/>
          <w:szCs w:val="20"/>
          <w:lang w:bidi="hi-IN"/>
        </w:rPr>
      </w:pPr>
      <w:r w:rsidRPr="00DB0C1E">
        <w:rPr>
          <w:sz w:val="20"/>
          <w:szCs w:val="20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0706F4" w:rsidRPr="00DB0C1E" w:rsidRDefault="000706F4" w:rsidP="000706F4">
      <w:pPr>
        <w:pStyle w:val="Akapitzlist"/>
        <w:numPr>
          <w:ilvl w:val="0"/>
          <w:numId w:val="36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administratorem danych osobowych jest Województwo Warmińsko – Mazurskie </w:t>
      </w:r>
      <w:r w:rsidRPr="00DB0C1E">
        <w:rPr>
          <w:bCs/>
          <w:sz w:val="20"/>
          <w:szCs w:val="20"/>
        </w:rPr>
        <w:t xml:space="preserve">ul. E. Plater 1, </w:t>
      </w:r>
      <w:r>
        <w:rPr>
          <w:bCs/>
          <w:sz w:val="20"/>
          <w:szCs w:val="20"/>
        </w:rPr>
        <w:br/>
      </w:r>
      <w:r w:rsidRPr="00DB0C1E">
        <w:rPr>
          <w:bCs/>
          <w:sz w:val="20"/>
          <w:szCs w:val="20"/>
        </w:rPr>
        <w:t>10-562 Olsztyn (dalej: Administrator)</w:t>
      </w:r>
      <w:r w:rsidRPr="00DB0C1E">
        <w:rPr>
          <w:sz w:val="20"/>
          <w:szCs w:val="20"/>
        </w:rPr>
        <w:t>.</w:t>
      </w:r>
    </w:p>
    <w:p w:rsidR="000706F4" w:rsidRPr="00DB0C1E" w:rsidRDefault="000706F4" w:rsidP="000706F4">
      <w:pPr>
        <w:pStyle w:val="Akapitzlist"/>
        <w:numPr>
          <w:ilvl w:val="0"/>
          <w:numId w:val="36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DB0C1E">
        <w:rPr>
          <w:sz w:val="20"/>
          <w:szCs w:val="20"/>
        </w:rPr>
        <w:t>dministrator powołał Inspektora Ochrony Danych, z którym kontakt jest możliwy pod adresem email: iod@warmia.mazury.pl.</w:t>
      </w:r>
    </w:p>
    <w:p w:rsidR="000706F4" w:rsidRDefault="000706F4" w:rsidP="000706F4">
      <w:pPr>
        <w:numPr>
          <w:ilvl w:val="0"/>
          <w:numId w:val="36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będą na podstawie art. 6 ust. 1 lit. c RODO  w celu związanym </w:t>
      </w:r>
      <w:r w:rsidRPr="00DB0C1E">
        <w:rPr>
          <w:sz w:val="20"/>
          <w:szCs w:val="20"/>
        </w:rPr>
        <w:br/>
        <w:t xml:space="preserve">z postępowaniem o udzielenie  zamówienia publicznego </w:t>
      </w:r>
      <w:r w:rsidR="00862D2F" w:rsidRPr="00862D2F">
        <w:rPr>
          <w:sz w:val="20"/>
          <w:szCs w:val="20"/>
        </w:rPr>
        <w:t>ZP.272.1.</w:t>
      </w:r>
      <w:r w:rsidR="00862D2F">
        <w:rPr>
          <w:sz w:val="20"/>
          <w:szCs w:val="20"/>
        </w:rPr>
        <w:t>35</w:t>
      </w:r>
      <w:r w:rsidR="00862D2F" w:rsidRPr="00862D2F">
        <w:rPr>
          <w:sz w:val="20"/>
          <w:szCs w:val="20"/>
        </w:rPr>
        <w:t>.202</w:t>
      </w:r>
      <w:r w:rsidR="00862D2F">
        <w:rPr>
          <w:sz w:val="20"/>
          <w:szCs w:val="20"/>
        </w:rPr>
        <w:t>2</w:t>
      </w:r>
      <w:r w:rsidR="00862D2F" w:rsidRPr="00862D2F">
        <w:rPr>
          <w:sz w:val="20"/>
          <w:szCs w:val="20"/>
        </w:rPr>
        <w:t xml:space="preserve"> na organizację </w:t>
      </w:r>
      <w:r w:rsidR="00862D2F">
        <w:rPr>
          <w:sz w:val="20"/>
          <w:szCs w:val="20"/>
        </w:rPr>
        <w:t>wydarzenia pn. „</w:t>
      </w:r>
      <w:r w:rsidR="00862D2F" w:rsidRPr="00862D2F">
        <w:rPr>
          <w:sz w:val="20"/>
          <w:szCs w:val="20"/>
        </w:rPr>
        <w:t xml:space="preserve"> Otwarci na Skandynawię</w:t>
      </w:r>
      <w:r w:rsidR="00862D2F">
        <w:rPr>
          <w:sz w:val="20"/>
          <w:szCs w:val="20"/>
        </w:rPr>
        <w:t>”</w:t>
      </w:r>
      <w:r w:rsidR="00862D2F" w:rsidRPr="00862D2F">
        <w:rPr>
          <w:sz w:val="20"/>
          <w:szCs w:val="20"/>
        </w:rPr>
        <w:t xml:space="preserve">  prowadzonym </w:t>
      </w:r>
      <w:r w:rsidR="00862D2F" w:rsidRPr="00862D2F">
        <w:rPr>
          <w:b/>
          <w:sz w:val="20"/>
          <w:szCs w:val="20"/>
        </w:rPr>
        <w:t>w trybie przetargu nieograniczonego</w:t>
      </w:r>
      <w:r>
        <w:rPr>
          <w:b/>
          <w:sz w:val="20"/>
          <w:szCs w:val="20"/>
        </w:rPr>
        <w:t>.</w:t>
      </w:r>
      <w:r w:rsidRPr="00DB0C1E">
        <w:rPr>
          <w:sz w:val="20"/>
          <w:szCs w:val="20"/>
        </w:rPr>
        <w:t xml:space="preserve"> </w:t>
      </w:r>
    </w:p>
    <w:p w:rsidR="000706F4" w:rsidRPr="00DB0C1E" w:rsidRDefault="000706F4" w:rsidP="000706F4">
      <w:pPr>
        <w:spacing w:after="0" w:line="360" w:lineRule="auto"/>
        <w:ind w:left="1068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są na podstawie ustawy z dnia </w:t>
      </w:r>
      <w:r>
        <w:rPr>
          <w:sz w:val="20"/>
          <w:szCs w:val="20"/>
        </w:rPr>
        <w:t>11 września 2019 r.</w:t>
      </w:r>
      <w:r w:rsidRPr="00DB0C1E">
        <w:rPr>
          <w:sz w:val="20"/>
          <w:szCs w:val="20"/>
        </w:rPr>
        <w:t xml:space="preserve"> Prawo zamówień publicznych (Dz. U. z 201</w:t>
      </w:r>
      <w:r>
        <w:rPr>
          <w:sz w:val="20"/>
          <w:szCs w:val="20"/>
        </w:rPr>
        <w:t>9</w:t>
      </w:r>
      <w:r w:rsidRPr="00DB0C1E">
        <w:rPr>
          <w:sz w:val="20"/>
          <w:szCs w:val="20"/>
        </w:rPr>
        <w:t xml:space="preserve"> r., poz. </w:t>
      </w:r>
      <w:r>
        <w:rPr>
          <w:sz w:val="20"/>
          <w:szCs w:val="20"/>
        </w:rPr>
        <w:t>2019</w:t>
      </w:r>
      <w:r w:rsidRPr="00DB0C1E">
        <w:rPr>
          <w:sz w:val="20"/>
          <w:szCs w:val="20"/>
        </w:rPr>
        <w:t xml:space="preserve"> ze zm.), zwanej dalej ustawą Pzp. </w:t>
      </w:r>
    </w:p>
    <w:p w:rsidR="000706F4" w:rsidRPr="00D60EDE" w:rsidRDefault="000706F4" w:rsidP="000706F4">
      <w:pPr>
        <w:numPr>
          <w:ilvl w:val="0"/>
          <w:numId w:val="36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będą przekazywane następującym odbiorcom: </w:t>
      </w:r>
    </w:p>
    <w:p w:rsidR="000706F4" w:rsidRDefault="000706F4" w:rsidP="000706F4">
      <w:pPr>
        <w:numPr>
          <w:ilvl w:val="0"/>
          <w:numId w:val="37"/>
        </w:numPr>
        <w:spacing w:after="0" w:line="360" w:lineRule="auto"/>
        <w:ind w:left="1428"/>
        <w:jc w:val="both"/>
        <w:rPr>
          <w:sz w:val="20"/>
          <w:szCs w:val="20"/>
        </w:rPr>
      </w:pPr>
      <w:r w:rsidRPr="00B274C1">
        <w:rPr>
          <w:sz w:val="20"/>
          <w:szCs w:val="20"/>
        </w:rPr>
        <w:t>umieszczone na stornie internetowej Zamawiającego,</w:t>
      </w:r>
    </w:p>
    <w:p w:rsidR="000706F4" w:rsidRPr="00B274C1" w:rsidRDefault="000706F4" w:rsidP="000706F4">
      <w:pPr>
        <w:numPr>
          <w:ilvl w:val="0"/>
          <w:numId w:val="37"/>
        </w:numPr>
        <w:spacing w:after="0" w:line="360" w:lineRule="auto"/>
        <w:ind w:left="1428"/>
        <w:jc w:val="both"/>
        <w:rPr>
          <w:sz w:val="20"/>
          <w:szCs w:val="20"/>
        </w:rPr>
      </w:pPr>
      <w:r w:rsidRPr="00E25E8E">
        <w:rPr>
          <w:sz w:val="20"/>
          <w:szCs w:val="20"/>
        </w:rPr>
        <w:t>Prezesowi Urzędu Zamówień Publicznych</w:t>
      </w:r>
      <w:r>
        <w:rPr>
          <w:sz w:val="20"/>
          <w:szCs w:val="20"/>
        </w:rPr>
        <w:t>,</w:t>
      </w:r>
    </w:p>
    <w:p w:rsidR="000706F4" w:rsidRPr="00DB0C1E" w:rsidRDefault="000706F4" w:rsidP="000706F4">
      <w:pPr>
        <w:numPr>
          <w:ilvl w:val="0"/>
          <w:numId w:val="37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Pzp,</w:t>
      </w:r>
    </w:p>
    <w:p w:rsidR="000706F4" w:rsidRPr="006B4434" w:rsidRDefault="000706F4" w:rsidP="000706F4">
      <w:pPr>
        <w:numPr>
          <w:ilvl w:val="0"/>
          <w:numId w:val="37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lastRenderedPageBreak/>
        <w:t>wnioskodawcom zgodnie z ustawą z dnia 6 września 2001 r. o dostępie do inf</w:t>
      </w:r>
      <w:r>
        <w:rPr>
          <w:sz w:val="20"/>
          <w:szCs w:val="20"/>
        </w:rPr>
        <w:t xml:space="preserve">ormacji publicznej </w:t>
      </w:r>
      <w:r w:rsidRPr="006B4434">
        <w:rPr>
          <w:sz w:val="20"/>
          <w:szCs w:val="20"/>
        </w:rPr>
        <w:t>( Dz.U. z 2020 r. poz. 2176),</w:t>
      </w:r>
      <w:r w:rsidRPr="000A5F94">
        <w:rPr>
          <w:color w:val="FF0000"/>
          <w:sz w:val="20"/>
          <w:szCs w:val="20"/>
        </w:rPr>
        <w:t xml:space="preserve">   </w:t>
      </w:r>
    </w:p>
    <w:p w:rsidR="000706F4" w:rsidRPr="00DB0C1E" w:rsidRDefault="000706F4" w:rsidP="000706F4">
      <w:pPr>
        <w:numPr>
          <w:ilvl w:val="0"/>
          <w:numId w:val="37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organom publicznym i osobom uprawnionym do przeprowadzenia w Urzędzie Marszałkowskim Województwa Warmińsko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 xml:space="preserve">Mazurskiego czynności kontrolnych </w:t>
      </w:r>
      <w:r w:rsidRPr="00DB0C1E">
        <w:rPr>
          <w:sz w:val="20"/>
          <w:szCs w:val="20"/>
        </w:rPr>
        <w:br/>
        <w:t xml:space="preserve">i audytowych (np. Urząd Zamówień Publicznych,  Krajowa Izba Odwoławcza, Regionalna  Izba Obrachunkowa, Najwyższa Izba Kontroli, Krajowa Administracja Skarbowa), </w:t>
      </w:r>
    </w:p>
    <w:p w:rsidR="000706F4" w:rsidRPr="001E13ED" w:rsidRDefault="000706F4" w:rsidP="000706F4">
      <w:pPr>
        <w:numPr>
          <w:ilvl w:val="0"/>
          <w:numId w:val="37"/>
        </w:numPr>
        <w:spacing w:after="0" w:line="360" w:lineRule="auto"/>
        <w:ind w:left="1428"/>
        <w:jc w:val="both"/>
        <w:rPr>
          <w:color w:val="000000"/>
          <w:sz w:val="20"/>
          <w:szCs w:val="20"/>
        </w:rPr>
      </w:pPr>
      <w:r w:rsidRPr="001E13ED">
        <w:rPr>
          <w:color w:val="000000"/>
          <w:sz w:val="20"/>
          <w:szCs w:val="20"/>
        </w:rPr>
        <w:t xml:space="preserve">administratorowi internetowej platformy zakupowej Open </w:t>
      </w:r>
      <w:proofErr w:type="spellStart"/>
      <w:r w:rsidRPr="001E13ED">
        <w:rPr>
          <w:color w:val="000000"/>
          <w:sz w:val="20"/>
          <w:szCs w:val="20"/>
        </w:rPr>
        <w:t>Nexus</w:t>
      </w:r>
      <w:proofErr w:type="spellEnd"/>
      <w:r w:rsidRPr="001E13ED">
        <w:rPr>
          <w:color w:val="000000"/>
          <w:sz w:val="20"/>
          <w:szCs w:val="20"/>
        </w:rPr>
        <w:t xml:space="preserve"> Sp. z o.o. na podstawie art. 28 ust. 3 RODO.</w:t>
      </w:r>
    </w:p>
    <w:p w:rsidR="000706F4" w:rsidRPr="006B4434" w:rsidRDefault="000706F4" w:rsidP="000706F4">
      <w:pPr>
        <w:numPr>
          <w:ilvl w:val="0"/>
          <w:numId w:val="36"/>
        </w:numPr>
        <w:spacing w:after="0" w:line="360" w:lineRule="auto"/>
        <w:ind w:left="1068"/>
        <w:jc w:val="both"/>
        <w:rPr>
          <w:sz w:val="20"/>
          <w:szCs w:val="20"/>
        </w:rPr>
      </w:pPr>
      <w:r w:rsidRPr="006B4434">
        <w:rPr>
          <w:sz w:val="20"/>
          <w:szCs w:val="20"/>
        </w:rPr>
        <w:t xml:space="preserve">dane osobowe będą przechowywane przez 4 lata od dnia zakończenia postępowania, </w:t>
      </w:r>
      <w:r w:rsidRPr="00B274C1">
        <w:rPr>
          <w:sz w:val="20"/>
          <w:szCs w:val="20"/>
        </w:rPr>
        <w:t>j</w:t>
      </w:r>
      <w:r w:rsidRPr="00B274C1">
        <w:rPr>
          <w:color w:val="333333"/>
          <w:sz w:val="20"/>
          <w:szCs w:val="20"/>
          <w:shd w:val="clear" w:color="auto" w:fill="FFFFFF"/>
        </w:rPr>
        <w:t>eżeli okres obowiązywania umowy w sprawie zamówienia publicznego przekracza 4 lata, przez cały okres obowiązywania umowy w sprawie zamówienia publicznego,</w:t>
      </w:r>
      <w:r w:rsidRPr="006B4434">
        <w:rPr>
          <w:color w:val="333333"/>
          <w:sz w:val="20"/>
          <w:szCs w:val="20"/>
          <w:shd w:val="clear" w:color="auto" w:fill="FFFFFF"/>
        </w:rPr>
        <w:t xml:space="preserve"> </w:t>
      </w:r>
      <w:r w:rsidRPr="006B4434">
        <w:rPr>
          <w:sz w:val="20"/>
          <w:szCs w:val="20"/>
        </w:rPr>
        <w:t>a następnie przez okres zgodny z jednolitym rzeczowym wykazem akt stanowiącym załącznik nr 4 do rozporządzenia Prezesa Rady Ministrów z dnia 18 stycznia 2011 r. w sprawie instrukcji kancelaryjnej, jednolitych rzeczowych wykazów akt oraz instrukcji  w sprawie organizacji i zakresu działania archiwów zakładowych.</w:t>
      </w:r>
    </w:p>
    <w:p w:rsidR="000706F4" w:rsidRPr="00DB0C1E" w:rsidRDefault="000706F4" w:rsidP="000706F4">
      <w:pPr>
        <w:numPr>
          <w:ilvl w:val="0"/>
          <w:numId w:val="36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 każdym czasie przysługuje Pani/Panu prawo dostępu do swoich danych osobowych*, </w:t>
      </w:r>
      <w:r w:rsidRPr="00DB0C1E">
        <w:rPr>
          <w:sz w:val="20"/>
          <w:szCs w:val="20"/>
        </w:rPr>
        <w:br/>
        <w:t xml:space="preserve">jak również prawo żądania ich sprostowania** lub ograniczenia przetwarzania, </w:t>
      </w:r>
      <w:r w:rsidRPr="00DB0C1E">
        <w:rPr>
          <w:sz w:val="20"/>
          <w:szCs w:val="20"/>
        </w:rPr>
        <w:br/>
        <w:t xml:space="preserve">z zastrzeżeniem przypadków, o których mowa w art. 18 ust. 2 RODO***. </w:t>
      </w:r>
    </w:p>
    <w:p w:rsidR="000706F4" w:rsidRPr="00DB0C1E" w:rsidRDefault="000706F4" w:rsidP="000706F4">
      <w:pPr>
        <w:numPr>
          <w:ilvl w:val="0"/>
          <w:numId w:val="36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:rsidR="000706F4" w:rsidRPr="00DB0C1E" w:rsidRDefault="000706F4" w:rsidP="000706F4">
      <w:pPr>
        <w:numPr>
          <w:ilvl w:val="0"/>
          <w:numId w:val="36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</w:t>
      </w:r>
      <w:r w:rsidRPr="00DB0C1E">
        <w:rPr>
          <w:sz w:val="20"/>
          <w:szCs w:val="20"/>
        </w:rPr>
        <w:br/>
        <w:t xml:space="preserve">w postępowaniu o udzielenie zamówienia publicznego; konsekwencje niepodania określonych danych wynikają z ustawy Pzp.  </w:t>
      </w:r>
    </w:p>
    <w:p w:rsidR="000706F4" w:rsidRPr="00DB0C1E" w:rsidRDefault="000706F4" w:rsidP="000706F4">
      <w:pPr>
        <w:spacing w:after="0" w:line="360" w:lineRule="auto"/>
        <w:ind w:left="1094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 odniesieniu do Pani/Pana danych osobowych decyzje nie będą podejmowane w sposób zautomatyzowany, stosowanie do art. 22 RODO.</w:t>
      </w:r>
    </w:p>
    <w:p w:rsidR="000706F4" w:rsidRPr="00DB0C1E" w:rsidRDefault="000706F4" w:rsidP="000706F4">
      <w:pPr>
        <w:numPr>
          <w:ilvl w:val="0"/>
          <w:numId w:val="36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Dane osobowe nie są przekazywane do państwa trzeciego lub organizacji międzynarodowej.</w:t>
      </w:r>
    </w:p>
    <w:p w:rsidR="000706F4" w:rsidRPr="0029086A" w:rsidRDefault="000706F4" w:rsidP="000706F4">
      <w:pPr>
        <w:pStyle w:val="Akapitzlist"/>
        <w:spacing w:line="360" w:lineRule="auto"/>
        <w:ind w:left="811" w:firstLine="282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Nie przysługuje Pani/Panu:</w:t>
      </w:r>
    </w:p>
    <w:p w:rsidR="000706F4" w:rsidRPr="0029086A" w:rsidRDefault="000706F4" w:rsidP="000706F4">
      <w:pPr>
        <w:pStyle w:val="Akapitzlist"/>
        <w:numPr>
          <w:ilvl w:val="0"/>
          <w:numId w:val="38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w związku z art. 17 ust. 3 lit. b, d lub e RODO prawo do usunięcia danych osobowych;</w:t>
      </w:r>
    </w:p>
    <w:p w:rsidR="000706F4" w:rsidRPr="0029086A" w:rsidRDefault="000706F4" w:rsidP="000706F4">
      <w:pPr>
        <w:pStyle w:val="Akapitzlist"/>
        <w:numPr>
          <w:ilvl w:val="0"/>
          <w:numId w:val="38"/>
        </w:numPr>
        <w:spacing w:after="0" w:line="360" w:lineRule="auto"/>
        <w:ind w:left="1094" w:hanging="283"/>
        <w:jc w:val="both"/>
        <w:rPr>
          <w:b/>
          <w:i/>
          <w:sz w:val="20"/>
          <w:szCs w:val="20"/>
        </w:rPr>
      </w:pPr>
      <w:r w:rsidRPr="0029086A">
        <w:rPr>
          <w:sz w:val="20"/>
          <w:szCs w:val="20"/>
        </w:rPr>
        <w:t>prawo do przenoszenia danych osobowych, o którym mowa w art. 20 RODO;</w:t>
      </w:r>
    </w:p>
    <w:p w:rsidR="000706F4" w:rsidRPr="0029086A" w:rsidRDefault="000706F4" w:rsidP="000706F4">
      <w:pPr>
        <w:pStyle w:val="Akapitzlist"/>
        <w:numPr>
          <w:ilvl w:val="0"/>
          <w:numId w:val="38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0706F4" w:rsidRDefault="000706F4" w:rsidP="000706F4">
      <w:pPr>
        <w:pStyle w:val="Akapitzlist"/>
        <w:spacing w:after="0" w:line="240" w:lineRule="auto"/>
        <w:ind w:left="1094"/>
        <w:jc w:val="both"/>
        <w:rPr>
          <w:b/>
          <w:i/>
        </w:rPr>
      </w:pPr>
    </w:p>
    <w:p w:rsidR="000706F4" w:rsidRPr="00751FBB" w:rsidRDefault="000706F4" w:rsidP="000706F4">
      <w:pPr>
        <w:pStyle w:val="Akapitzlist"/>
        <w:spacing w:after="0"/>
        <w:ind w:left="1094" w:hanging="952"/>
        <w:jc w:val="both"/>
        <w:rPr>
          <w:b/>
          <w:i/>
          <w:sz w:val="20"/>
          <w:szCs w:val="20"/>
        </w:rPr>
      </w:pPr>
      <w:r w:rsidRPr="00DB0C1E">
        <w:rPr>
          <w:b/>
          <w:sz w:val="20"/>
          <w:szCs w:val="20"/>
        </w:rPr>
        <w:t xml:space="preserve">* </w:t>
      </w:r>
      <w:r w:rsidRPr="00751FBB">
        <w:rPr>
          <w:sz w:val="20"/>
          <w:szCs w:val="20"/>
        </w:rPr>
        <w:t>Osoba, której dane dotyczą może zwrócić się do Zamawiającego z żądaniem dostępu do danych, w tym:</w:t>
      </w:r>
    </w:p>
    <w:p w:rsidR="000706F4" w:rsidRPr="00751FBB" w:rsidRDefault="000706F4" w:rsidP="000706F4">
      <w:pPr>
        <w:pStyle w:val="Akapitzlist"/>
        <w:numPr>
          <w:ilvl w:val="0"/>
          <w:numId w:val="39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potwierdzenia, czy przetwarzane są dane osobowe jej dotyczące,  </w:t>
      </w:r>
    </w:p>
    <w:p w:rsidR="000706F4" w:rsidRPr="00751FBB" w:rsidRDefault="000706F4" w:rsidP="000706F4">
      <w:pPr>
        <w:pStyle w:val="Akapitzlist"/>
        <w:numPr>
          <w:ilvl w:val="0"/>
          <w:numId w:val="39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kopii danych osobowych podlegających przetwarzaniu. </w:t>
      </w:r>
    </w:p>
    <w:p w:rsidR="000706F4" w:rsidRPr="00B274C1" w:rsidRDefault="000706F4" w:rsidP="000706F4">
      <w:pPr>
        <w:shd w:val="clear" w:color="auto" w:fill="FFFFFF"/>
        <w:spacing w:after="0"/>
        <w:rPr>
          <w:sz w:val="20"/>
          <w:szCs w:val="20"/>
        </w:rPr>
      </w:pPr>
      <w:r w:rsidRPr="00D60EDE">
        <w:rPr>
          <w:sz w:val="20"/>
          <w:szCs w:val="20"/>
        </w:rPr>
        <w:t xml:space="preserve">Jednocześnie wówczas zaleca się wskazanie dodatkowych informacji mających na celu sprecyzowanie żądania, w szczególności podania nazwy </w:t>
      </w:r>
      <w:r w:rsidRPr="00B274C1">
        <w:rPr>
          <w:sz w:val="20"/>
          <w:szCs w:val="20"/>
        </w:rPr>
        <w:t xml:space="preserve">lub daty zakończonego postępowania o udzielenie zamówienia. </w:t>
      </w:r>
    </w:p>
    <w:p w:rsidR="000706F4" w:rsidRDefault="000706F4" w:rsidP="000706F4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0706F4" w:rsidRPr="00C77E76" w:rsidRDefault="000706F4" w:rsidP="000706F4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751FBB">
        <w:rPr>
          <w:sz w:val="20"/>
          <w:szCs w:val="20"/>
        </w:rPr>
        <w:t>** Zgodnie z art. 19 ust. 2 ustawy Prawo zamówień publicznych s</w:t>
      </w:r>
      <w:r w:rsidRPr="00C77E76">
        <w:rPr>
          <w:sz w:val="20"/>
          <w:szCs w:val="20"/>
        </w:rPr>
        <w:t xml:space="preserve">korzystanie przez osobę, której </w:t>
      </w:r>
      <w:r w:rsidRPr="00751FBB">
        <w:rPr>
          <w:sz w:val="20"/>
          <w:szCs w:val="20"/>
        </w:rPr>
        <w:t>dane osobowe</w:t>
      </w:r>
      <w:r w:rsidRPr="00C77E76">
        <w:rPr>
          <w:sz w:val="20"/>
          <w:szCs w:val="20"/>
        </w:rPr>
        <w:t xml:space="preserve"> dotyczą, z uprawnienia do sprostowania lub uzupełnienia, o którym mowa w </w:t>
      </w:r>
      <w:hyperlink r:id="rId16" w:anchor="/document/68636690?unitId=art(16)&amp;cm=DOCUMENT" w:history="1">
        <w:r w:rsidRPr="00751FBB">
          <w:rPr>
            <w:sz w:val="20"/>
            <w:szCs w:val="20"/>
          </w:rPr>
          <w:t>art. 16</w:t>
        </w:r>
      </w:hyperlink>
      <w:r w:rsidRPr="00C77E76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751FBB">
        <w:rPr>
          <w:sz w:val="20"/>
          <w:szCs w:val="20"/>
        </w:rPr>
        <w:br/>
      </w:r>
      <w:r w:rsidRPr="00C77E76">
        <w:rPr>
          <w:sz w:val="20"/>
          <w:szCs w:val="20"/>
        </w:rPr>
        <w:lastRenderedPageBreak/>
        <w:t>w sprawie zamówienia publicznego</w:t>
      </w:r>
      <w:r w:rsidRPr="00751FBB">
        <w:rPr>
          <w:sz w:val="20"/>
          <w:szCs w:val="20"/>
        </w:rPr>
        <w:t xml:space="preserve"> w zakresie niezgodnym z ustawą oraz zgodnie </w:t>
      </w:r>
      <w:r w:rsidRPr="00751FBB">
        <w:rPr>
          <w:bCs/>
          <w:sz w:val="20"/>
          <w:szCs w:val="20"/>
        </w:rPr>
        <w:t xml:space="preserve">z art. 76 ustawy Prawo zamówień publicznych </w:t>
      </w:r>
      <w:r w:rsidRPr="00C77E76">
        <w:rPr>
          <w:sz w:val="20"/>
          <w:szCs w:val="20"/>
        </w:rPr>
        <w:t>nie może naruszać integralności protokołu postępowania oraz jego załączników</w:t>
      </w:r>
      <w:r w:rsidRPr="00751FBB">
        <w:rPr>
          <w:color w:val="333333"/>
          <w:sz w:val="20"/>
          <w:szCs w:val="20"/>
        </w:rPr>
        <w:t>.</w:t>
      </w:r>
    </w:p>
    <w:p w:rsidR="000706F4" w:rsidRDefault="000706F4" w:rsidP="000706F4">
      <w:pPr>
        <w:spacing w:after="0"/>
        <w:jc w:val="both"/>
        <w:rPr>
          <w:sz w:val="20"/>
          <w:szCs w:val="20"/>
        </w:rPr>
      </w:pPr>
    </w:p>
    <w:p w:rsidR="000706F4" w:rsidRPr="00B274C1" w:rsidRDefault="000706F4" w:rsidP="000706F4">
      <w:pPr>
        <w:spacing w:after="0"/>
        <w:jc w:val="both"/>
        <w:rPr>
          <w:sz w:val="20"/>
          <w:szCs w:val="20"/>
        </w:rPr>
      </w:pPr>
      <w:r w:rsidRPr="00B274C1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17" w:anchor="/document/68636690?unitId=art(18)ust(1)&amp;cm=DOCUMENT" w:history="1">
        <w:r w:rsidRPr="00B274C1">
          <w:rPr>
            <w:sz w:val="20"/>
            <w:szCs w:val="20"/>
          </w:rPr>
          <w:t>art. 18 ust. 1</w:t>
        </w:r>
      </w:hyperlink>
      <w:r w:rsidRPr="00B274C1">
        <w:rPr>
          <w:sz w:val="20"/>
          <w:szCs w:val="20"/>
        </w:rPr>
        <w:t xml:space="preserve"> rozporządzenia 2016/679, nie ogranicza przetwarzania danych osobowych do czasu zakończenia tego postępowania.</w:t>
      </w:r>
    </w:p>
    <w:p w:rsidR="000706F4" w:rsidRDefault="000706F4" w:rsidP="000706F4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0706F4" w:rsidRPr="00332014" w:rsidRDefault="000706F4" w:rsidP="000706F4">
      <w:pPr>
        <w:shd w:val="clear" w:color="auto" w:fill="FFFFFF"/>
        <w:spacing w:after="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**** </w:t>
      </w:r>
      <w:r w:rsidRPr="00332014">
        <w:rPr>
          <w:sz w:val="20"/>
          <w:szCs w:val="20"/>
        </w:rPr>
        <w:t xml:space="preserve">W przypadku, gdy Zamawiający wymaga złożenia podmiotowych środków dowodowych w ogłoszeniu </w:t>
      </w:r>
      <w:r w:rsidRPr="00332014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18" w:anchor="/document/68636690?unitId=art(10)&amp;cm=DOCUMENT" w:history="1">
        <w:r w:rsidRPr="00332014">
          <w:rPr>
            <w:sz w:val="20"/>
            <w:szCs w:val="20"/>
          </w:rPr>
          <w:t>art. 10</w:t>
        </w:r>
      </w:hyperlink>
      <w:r w:rsidRPr="00332014">
        <w:rPr>
          <w:sz w:val="20"/>
          <w:szCs w:val="20"/>
        </w:rPr>
        <w:t xml:space="preserve"> rozporządzenia Parlamentu Europejskiego </w:t>
      </w:r>
      <w:r w:rsidRPr="00332014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332014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332014">
        <w:rPr>
          <w:sz w:val="20"/>
          <w:szCs w:val="20"/>
        </w:rPr>
        <w:br/>
        <w:t xml:space="preserve">z </w:t>
      </w:r>
      <w:proofErr w:type="spellStart"/>
      <w:r w:rsidRPr="00332014">
        <w:rPr>
          <w:sz w:val="20"/>
          <w:szCs w:val="20"/>
        </w:rPr>
        <w:t>późn</w:t>
      </w:r>
      <w:proofErr w:type="spellEnd"/>
      <w:r w:rsidRPr="00332014">
        <w:rPr>
          <w:sz w:val="20"/>
          <w:szCs w:val="20"/>
        </w:rPr>
        <w:t xml:space="preserve">. zm.), zwanego dalej "rozporządzeniem 2016/679", w celu umożliwienia korzystania ze środków ochrony prawnej, o których mowa w dziale </w:t>
      </w:r>
      <w:r w:rsidRPr="00BE3150">
        <w:rPr>
          <w:sz w:val="20"/>
          <w:szCs w:val="20"/>
        </w:rPr>
        <w:t>IX ustawy Pzp,</w:t>
      </w:r>
      <w:r w:rsidRPr="00332014">
        <w:rPr>
          <w:sz w:val="20"/>
          <w:szCs w:val="20"/>
        </w:rPr>
        <w:t xml:space="preserve"> do upływu terminu na ich wniesienie.</w:t>
      </w:r>
    </w:p>
    <w:p w:rsidR="000706F4" w:rsidRDefault="000706F4" w:rsidP="000706F4">
      <w:pPr>
        <w:spacing w:after="0"/>
      </w:pPr>
    </w:p>
    <w:p w:rsidR="002E6584" w:rsidRDefault="002E6584" w:rsidP="009F1D25">
      <w:pPr>
        <w:spacing w:after="0"/>
        <w:ind w:left="708"/>
        <w:rPr>
          <w:b/>
          <w:i/>
          <w:color w:val="000000"/>
          <w:sz w:val="20"/>
          <w:szCs w:val="20"/>
        </w:rPr>
      </w:pPr>
    </w:p>
    <w:p w:rsidR="001A5437" w:rsidRPr="00B52093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b/>
          <w:i/>
          <w:color w:val="000000"/>
          <w:sz w:val="20"/>
          <w:szCs w:val="20"/>
        </w:rPr>
      </w:pPr>
      <w:r>
        <w:rPr>
          <w:sz w:val="22"/>
        </w:rPr>
        <w:t xml:space="preserve"> </w:t>
      </w:r>
    </w:p>
    <w:sectPr w:rsidR="001A5437" w:rsidRPr="00B52093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DB0" w:rsidRDefault="009B6DB0" w:rsidP="004F2A5C">
      <w:pPr>
        <w:spacing w:after="0" w:line="240" w:lineRule="auto"/>
      </w:pPr>
      <w:r>
        <w:separator/>
      </w:r>
    </w:p>
  </w:endnote>
  <w:endnote w:type="continuationSeparator" w:id="0">
    <w:p w:rsidR="009B6DB0" w:rsidRDefault="009B6DB0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555506"/>
      <w:docPartObj>
        <w:docPartGallery w:val="Page Numbers (Bottom of Page)"/>
        <w:docPartUnique/>
      </w:docPartObj>
    </w:sdtPr>
    <w:sdtEndPr/>
    <w:sdtContent>
      <w:p w:rsidR="00241BFD" w:rsidRDefault="00241B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5B9">
          <w:rPr>
            <w:noProof/>
          </w:rPr>
          <w:t>28</w:t>
        </w:r>
        <w:r>
          <w:fldChar w:fldCharType="end"/>
        </w:r>
      </w:p>
    </w:sdtContent>
  </w:sdt>
  <w:p w:rsidR="00241BFD" w:rsidRDefault="00241B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DB0" w:rsidRDefault="009B6DB0" w:rsidP="004F2A5C">
      <w:pPr>
        <w:spacing w:after="0" w:line="240" w:lineRule="auto"/>
      </w:pPr>
      <w:r>
        <w:separator/>
      </w:r>
    </w:p>
  </w:footnote>
  <w:footnote w:type="continuationSeparator" w:id="0">
    <w:p w:rsidR="009B6DB0" w:rsidRDefault="009B6DB0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F4CC9"/>
    <w:multiLevelType w:val="hybridMultilevel"/>
    <w:tmpl w:val="04EE665C"/>
    <w:lvl w:ilvl="0" w:tplc="ED10FCAC">
      <w:start w:val="2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C2B90"/>
    <w:multiLevelType w:val="hybridMultilevel"/>
    <w:tmpl w:val="E242B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A0EFE"/>
    <w:multiLevelType w:val="hybridMultilevel"/>
    <w:tmpl w:val="90360890"/>
    <w:lvl w:ilvl="0" w:tplc="04150017">
      <w:start w:val="1"/>
      <w:numFmt w:val="lowerLetter"/>
      <w:lvlText w:val="%1)"/>
      <w:lvlJc w:val="left"/>
      <w:pPr>
        <w:ind w:left="1813" w:hanging="360"/>
      </w:pPr>
    </w:lvl>
    <w:lvl w:ilvl="1" w:tplc="04150019">
      <w:start w:val="1"/>
      <w:numFmt w:val="lowerLetter"/>
      <w:lvlText w:val="%2."/>
      <w:lvlJc w:val="left"/>
      <w:pPr>
        <w:ind w:left="2533" w:hanging="360"/>
      </w:pPr>
    </w:lvl>
    <w:lvl w:ilvl="2" w:tplc="0415001B">
      <w:start w:val="1"/>
      <w:numFmt w:val="lowerRoman"/>
      <w:lvlText w:val="%3."/>
      <w:lvlJc w:val="right"/>
      <w:pPr>
        <w:ind w:left="3253" w:hanging="180"/>
      </w:pPr>
    </w:lvl>
    <w:lvl w:ilvl="3" w:tplc="0415000F" w:tentative="1">
      <w:start w:val="1"/>
      <w:numFmt w:val="decimal"/>
      <w:lvlText w:val="%4."/>
      <w:lvlJc w:val="left"/>
      <w:pPr>
        <w:ind w:left="3973" w:hanging="360"/>
      </w:pPr>
    </w:lvl>
    <w:lvl w:ilvl="4" w:tplc="04150019" w:tentative="1">
      <w:start w:val="1"/>
      <w:numFmt w:val="lowerLetter"/>
      <w:lvlText w:val="%5."/>
      <w:lvlJc w:val="left"/>
      <w:pPr>
        <w:ind w:left="4693" w:hanging="360"/>
      </w:pPr>
    </w:lvl>
    <w:lvl w:ilvl="5" w:tplc="0415001B" w:tentative="1">
      <w:start w:val="1"/>
      <w:numFmt w:val="lowerRoman"/>
      <w:lvlText w:val="%6."/>
      <w:lvlJc w:val="right"/>
      <w:pPr>
        <w:ind w:left="5413" w:hanging="180"/>
      </w:pPr>
    </w:lvl>
    <w:lvl w:ilvl="6" w:tplc="0415000F" w:tentative="1">
      <w:start w:val="1"/>
      <w:numFmt w:val="decimal"/>
      <w:lvlText w:val="%7."/>
      <w:lvlJc w:val="left"/>
      <w:pPr>
        <w:ind w:left="6133" w:hanging="360"/>
      </w:pPr>
    </w:lvl>
    <w:lvl w:ilvl="7" w:tplc="04150019" w:tentative="1">
      <w:start w:val="1"/>
      <w:numFmt w:val="lowerLetter"/>
      <w:lvlText w:val="%8."/>
      <w:lvlJc w:val="left"/>
      <w:pPr>
        <w:ind w:left="6853" w:hanging="360"/>
      </w:pPr>
    </w:lvl>
    <w:lvl w:ilvl="8" w:tplc="0415001B" w:tentative="1">
      <w:start w:val="1"/>
      <w:numFmt w:val="lowerRoman"/>
      <w:lvlText w:val="%9."/>
      <w:lvlJc w:val="right"/>
      <w:pPr>
        <w:ind w:left="7573" w:hanging="180"/>
      </w:pPr>
    </w:lvl>
  </w:abstractNum>
  <w:abstractNum w:abstractNumId="6" w15:restartNumberingAfterBreak="0">
    <w:nsid w:val="1AA149C0"/>
    <w:multiLevelType w:val="hybridMultilevel"/>
    <w:tmpl w:val="378C55E0"/>
    <w:lvl w:ilvl="0" w:tplc="A1C8E386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221E2D"/>
    <w:multiLevelType w:val="hybridMultilevel"/>
    <w:tmpl w:val="C5AAAF78"/>
    <w:lvl w:ilvl="0" w:tplc="40DEEB6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4134C8"/>
    <w:multiLevelType w:val="hybridMultilevel"/>
    <w:tmpl w:val="21BC9B22"/>
    <w:lvl w:ilvl="0" w:tplc="C65A01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2740787C"/>
    <w:multiLevelType w:val="hybridMultilevel"/>
    <w:tmpl w:val="EE6EB1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3B7375"/>
    <w:multiLevelType w:val="hybridMultilevel"/>
    <w:tmpl w:val="E4A8A3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3C186F"/>
    <w:multiLevelType w:val="hybridMultilevel"/>
    <w:tmpl w:val="0DF600B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2B45828"/>
    <w:multiLevelType w:val="hybridMultilevel"/>
    <w:tmpl w:val="173A9000"/>
    <w:lvl w:ilvl="0" w:tplc="CF6AA97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5" w15:restartNumberingAfterBreak="0">
    <w:nsid w:val="34D171A2"/>
    <w:multiLevelType w:val="hybridMultilevel"/>
    <w:tmpl w:val="46383D9E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26" w15:restartNumberingAfterBreak="0">
    <w:nsid w:val="3A6F7BD2"/>
    <w:multiLevelType w:val="hybridMultilevel"/>
    <w:tmpl w:val="1540A6C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8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3FDD5350"/>
    <w:multiLevelType w:val="hybridMultilevel"/>
    <w:tmpl w:val="E6FC02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38D3AB0"/>
    <w:multiLevelType w:val="hybridMultilevel"/>
    <w:tmpl w:val="4C2A6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C87AF0"/>
    <w:multiLevelType w:val="hybridMultilevel"/>
    <w:tmpl w:val="8154DB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B5E1091"/>
    <w:multiLevelType w:val="hybridMultilevel"/>
    <w:tmpl w:val="70C0FC84"/>
    <w:lvl w:ilvl="0" w:tplc="0CD6A9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6822D8"/>
    <w:multiLevelType w:val="multilevel"/>
    <w:tmpl w:val="D9DC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5" w15:restartNumberingAfterBreak="0">
    <w:nsid w:val="4BAE2437"/>
    <w:multiLevelType w:val="hybridMultilevel"/>
    <w:tmpl w:val="2236D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F332732"/>
    <w:multiLevelType w:val="hybridMultilevel"/>
    <w:tmpl w:val="E1AAC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40" w15:restartNumberingAfterBreak="0">
    <w:nsid w:val="528F0B2D"/>
    <w:multiLevelType w:val="hybridMultilevel"/>
    <w:tmpl w:val="F3324E2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559D424D"/>
    <w:multiLevelType w:val="hybridMultilevel"/>
    <w:tmpl w:val="C60A17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BDA875AA">
      <w:start w:val="1"/>
      <w:numFmt w:val="decimal"/>
      <w:lvlText w:val="%2."/>
      <w:lvlJc w:val="left"/>
      <w:pPr>
        <w:ind w:left="1439" w:hanging="43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58B03053"/>
    <w:multiLevelType w:val="hybridMultilevel"/>
    <w:tmpl w:val="1576921E"/>
    <w:lvl w:ilvl="0" w:tplc="0AD60EFC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45" w15:restartNumberingAfterBreak="0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3D6878"/>
    <w:multiLevelType w:val="hybridMultilevel"/>
    <w:tmpl w:val="64A44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8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69E94AD0"/>
    <w:multiLevelType w:val="hybridMultilevel"/>
    <w:tmpl w:val="52B0BA2A"/>
    <w:lvl w:ilvl="0" w:tplc="4CF0E4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0B1673"/>
    <w:multiLevelType w:val="hybridMultilevel"/>
    <w:tmpl w:val="032E3E02"/>
    <w:lvl w:ilvl="0" w:tplc="E7FEBA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08C7FE4"/>
    <w:multiLevelType w:val="hybridMultilevel"/>
    <w:tmpl w:val="3C46B1D4"/>
    <w:lvl w:ilvl="0" w:tplc="AD4A8FC6">
      <w:start w:val="1"/>
      <w:numFmt w:val="decimal"/>
      <w:lvlText w:val="%1."/>
      <w:lvlJc w:val="left"/>
      <w:pPr>
        <w:ind w:left="105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5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CE615C"/>
    <w:multiLevelType w:val="hybridMultilevel"/>
    <w:tmpl w:val="C96840A4"/>
    <w:lvl w:ilvl="0" w:tplc="363E6B22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757A24FC"/>
    <w:multiLevelType w:val="hybridMultilevel"/>
    <w:tmpl w:val="56A436AC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B52616"/>
    <w:multiLevelType w:val="hybridMultilevel"/>
    <w:tmpl w:val="A47E2856"/>
    <w:lvl w:ilvl="0" w:tplc="E49E3D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7CC2AC9"/>
    <w:multiLevelType w:val="hybridMultilevel"/>
    <w:tmpl w:val="F9C4847E"/>
    <w:lvl w:ilvl="0" w:tplc="96A6E844">
      <w:start w:val="1"/>
      <w:numFmt w:val="decimal"/>
      <w:lvlText w:val="%1)"/>
      <w:lvlJc w:val="left"/>
      <w:pPr>
        <w:ind w:left="1093" w:hanging="360"/>
      </w:pPr>
    </w:lvl>
    <w:lvl w:ilvl="1" w:tplc="04150019">
      <w:start w:val="1"/>
      <w:numFmt w:val="lowerLetter"/>
      <w:lvlText w:val="%2."/>
      <w:lvlJc w:val="left"/>
      <w:pPr>
        <w:ind w:left="1813" w:hanging="360"/>
      </w:pPr>
    </w:lvl>
    <w:lvl w:ilvl="2" w:tplc="A04C1268">
      <w:start w:val="1"/>
      <w:numFmt w:val="lowerLetter"/>
      <w:lvlText w:val="%3)"/>
      <w:lvlJc w:val="left"/>
      <w:pPr>
        <w:ind w:left="2713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60" w15:restartNumberingAfterBreak="0">
    <w:nsid w:val="7C6F7E01"/>
    <w:multiLevelType w:val="hybridMultilevel"/>
    <w:tmpl w:val="9482E070"/>
    <w:lvl w:ilvl="0" w:tplc="EE76B4D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7"/>
  </w:num>
  <w:num w:numId="2">
    <w:abstractNumId w:val="42"/>
  </w:num>
  <w:num w:numId="3">
    <w:abstractNumId w:val="49"/>
  </w:num>
  <w:num w:numId="4">
    <w:abstractNumId w:val="41"/>
  </w:num>
  <w:num w:numId="5">
    <w:abstractNumId w:val="39"/>
  </w:num>
  <w:num w:numId="6">
    <w:abstractNumId w:val="45"/>
  </w:num>
  <w:num w:numId="7">
    <w:abstractNumId w:val="33"/>
  </w:num>
  <w:num w:numId="8">
    <w:abstractNumId w:val="9"/>
  </w:num>
  <w:num w:numId="9">
    <w:abstractNumId w:val="60"/>
  </w:num>
  <w:num w:numId="10">
    <w:abstractNumId w:val="44"/>
  </w:num>
  <w:num w:numId="11">
    <w:abstractNumId w:val="10"/>
  </w:num>
  <w:num w:numId="12">
    <w:abstractNumId w:val="46"/>
  </w:num>
  <w:num w:numId="13">
    <w:abstractNumId w:val="19"/>
  </w:num>
  <w:num w:numId="14">
    <w:abstractNumId w:val="34"/>
  </w:num>
  <w:num w:numId="15">
    <w:abstractNumId w:val="38"/>
  </w:num>
  <w:num w:numId="16">
    <w:abstractNumId w:val="36"/>
  </w:num>
  <w:num w:numId="17">
    <w:abstractNumId w:val="50"/>
  </w:num>
  <w:num w:numId="18">
    <w:abstractNumId w:val="15"/>
  </w:num>
  <w:num w:numId="19">
    <w:abstractNumId w:val="48"/>
  </w:num>
  <w:num w:numId="20">
    <w:abstractNumId w:val="7"/>
  </w:num>
  <w:num w:numId="21">
    <w:abstractNumId w:val="4"/>
  </w:num>
  <w:num w:numId="22">
    <w:abstractNumId w:val="3"/>
  </w:num>
  <w:num w:numId="23">
    <w:abstractNumId w:val="13"/>
  </w:num>
  <w:num w:numId="24">
    <w:abstractNumId w:val="56"/>
  </w:num>
  <w:num w:numId="25">
    <w:abstractNumId w:val="8"/>
  </w:num>
  <w:num w:numId="26">
    <w:abstractNumId w:val="43"/>
  </w:num>
  <w:num w:numId="27">
    <w:abstractNumId w:val="47"/>
  </w:num>
  <w:num w:numId="28">
    <w:abstractNumId w:val="11"/>
  </w:num>
  <w:num w:numId="29">
    <w:abstractNumId w:val="2"/>
  </w:num>
  <w:num w:numId="30">
    <w:abstractNumId w:val="1"/>
  </w:num>
  <w:num w:numId="31">
    <w:abstractNumId w:val="14"/>
  </w:num>
  <w:num w:numId="32">
    <w:abstractNumId w:val="55"/>
  </w:num>
  <w:num w:numId="33">
    <w:abstractNumId w:val="28"/>
  </w:num>
  <w:num w:numId="34">
    <w:abstractNumId w:val="12"/>
  </w:num>
  <w:num w:numId="35">
    <w:abstractNumId w:val="53"/>
  </w:num>
  <w:num w:numId="3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37"/>
  </w:num>
  <w:num w:numId="42">
    <w:abstractNumId w:val="29"/>
  </w:num>
  <w:num w:numId="43">
    <w:abstractNumId w:val="6"/>
  </w:num>
  <w:num w:numId="44">
    <w:abstractNumId w:val="26"/>
  </w:num>
  <w:num w:numId="45">
    <w:abstractNumId w:val="17"/>
  </w:num>
  <w:num w:numId="46">
    <w:abstractNumId w:val="20"/>
  </w:num>
  <w:num w:numId="47">
    <w:abstractNumId w:val="54"/>
  </w:num>
  <w:num w:numId="48">
    <w:abstractNumId w:val="59"/>
  </w:num>
  <w:num w:numId="49">
    <w:abstractNumId w:val="25"/>
  </w:num>
  <w:num w:numId="50">
    <w:abstractNumId w:val="5"/>
  </w:num>
  <w:num w:numId="51">
    <w:abstractNumId w:val="0"/>
  </w:num>
  <w:num w:numId="52">
    <w:abstractNumId w:val="21"/>
  </w:num>
  <w:num w:numId="53">
    <w:abstractNumId w:val="58"/>
  </w:num>
  <w:num w:numId="54">
    <w:abstractNumId w:val="35"/>
  </w:num>
  <w:num w:numId="55">
    <w:abstractNumId w:val="30"/>
  </w:num>
  <w:num w:numId="56">
    <w:abstractNumId w:val="52"/>
  </w:num>
  <w:num w:numId="5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1"/>
  </w:num>
  <w:num w:numId="60">
    <w:abstractNumId w:val="40"/>
  </w:num>
  <w:num w:numId="61">
    <w:abstractNumId w:val="51"/>
  </w:num>
  <w:num w:numId="62">
    <w:abstractNumId w:val="1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42B"/>
    <w:rsid w:val="00011B60"/>
    <w:rsid w:val="000218CE"/>
    <w:rsid w:val="0003480F"/>
    <w:rsid w:val="00040020"/>
    <w:rsid w:val="00042A30"/>
    <w:rsid w:val="00057589"/>
    <w:rsid w:val="000706F4"/>
    <w:rsid w:val="00072649"/>
    <w:rsid w:val="000932C0"/>
    <w:rsid w:val="000D1F3D"/>
    <w:rsid w:val="000D675F"/>
    <w:rsid w:val="000E5020"/>
    <w:rsid w:val="000F2254"/>
    <w:rsid w:val="000F2DCA"/>
    <w:rsid w:val="000F44A4"/>
    <w:rsid w:val="000F7A56"/>
    <w:rsid w:val="0010018E"/>
    <w:rsid w:val="0010338D"/>
    <w:rsid w:val="00103C56"/>
    <w:rsid w:val="00104645"/>
    <w:rsid w:val="00112928"/>
    <w:rsid w:val="00112B79"/>
    <w:rsid w:val="0011793E"/>
    <w:rsid w:val="00145511"/>
    <w:rsid w:val="0015198A"/>
    <w:rsid w:val="00151F5E"/>
    <w:rsid w:val="00155D96"/>
    <w:rsid w:val="00161342"/>
    <w:rsid w:val="00181919"/>
    <w:rsid w:val="00184BA7"/>
    <w:rsid w:val="00194907"/>
    <w:rsid w:val="001A4795"/>
    <w:rsid w:val="001A5437"/>
    <w:rsid w:val="001B07BA"/>
    <w:rsid w:val="001B281E"/>
    <w:rsid w:val="001B297B"/>
    <w:rsid w:val="001E1E36"/>
    <w:rsid w:val="001F7B18"/>
    <w:rsid w:val="00200694"/>
    <w:rsid w:val="00200A00"/>
    <w:rsid w:val="00212AF8"/>
    <w:rsid w:val="00221FD0"/>
    <w:rsid w:val="00231C0C"/>
    <w:rsid w:val="002409C3"/>
    <w:rsid w:val="00241BFD"/>
    <w:rsid w:val="00250BE2"/>
    <w:rsid w:val="00281ECF"/>
    <w:rsid w:val="00284DC6"/>
    <w:rsid w:val="0029091A"/>
    <w:rsid w:val="00294118"/>
    <w:rsid w:val="002A3988"/>
    <w:rsid w:val="002A59FF"/>
    <w:rsid w:val="002C329C"/>
    <w:rsid w:val="002D003D"/>
    <w:rsid w:val="002E37CC"/>
    <w:rsid w:val="002E6584"/>
    <w:rsid w:val="00304C22"/>
    <w:rsid w:val="00314F8B"/>
    <w:rsid w:val="00326B0D"/>
    <w:rsid w:val="00334AB1"/>
    <w:rsid w:val="00351013"/>
    <w:rsid w:val="00363C12"/>
    <w:rsid w:val="003663A2"/>
    <w:rsid w:val="003821BD"/>
    <w:rsid w:val="00383DDA"/>
    <w:rsid w:val="0038742B"/>
    <w:rsid w:val="00387A51"/>
    <w:rsid w:val="003A4325"/>
    <w:rsid w:val="003B2B21"/>
    <w:rsid w:val="003C53CB"/>
    <w:rsid w:val="003C5710"/>
    <w:rsid w:val="003C66EF"/>
    <w:rsid w:val="003D06D4"/>
    <w:rsid w:val="003D65CC"/>
    <w:rsid w:val="003E1CFB"/>
    <w:rsid w:val="003E6F11"/>
    <w:rsid w:val="003F2F74"/>
    <w:rsid w:val="003F791B"/>
    <w:rsid w:val="0041323A"/>
    <w:rsid w:val="004309B9"/>
    <w:rsid w:val="00432D98"/>
    <w:rsid w:val="0044619D"/>
    <w:rsid w:val="00450597"/>
    <w:rsid w:val="004600A0"/>
    <w:rsid w:val="00472971"/>
    <w:rsid w:val="00473C15"/>
    <w:rsid w:val="00474278"/>
    <w:rsid w:val="0047571D"/>
    <w:rsid w:val="00480AE1"/>
    <w:rsid w:val="004913FC"/>
    <w:rsid w:val="004B0D4F"/>
    <w:rsid w:val="004C64B1"/>
    <w:rsid w:val="004E3A54"/>
    <w:rsid w:val="004F0E14"/>
    <w:rsid w:val="004F2A5C"/>
    <w:rsid w:val="004F547E"/>
    <w:rsid w:val="005136A4"/>
    <w:rsid w:val="00545BF5"/>
    <w:rsid w:val="0055296F"/>
    <w:rsid w:val="0057414B"/>
    <w:rsid w:val="00576FC2"/>
    <w:rsid w:val="00581A47"/>
    <w:rsid w:val="0058393B"/>
    <w:rsid w:val="00592F6B"/>
    <w:rsid w:val="005D5C35"/>
    <w:rsid w:val="005E325C"/>
    <w:rsid w:val="005E7225"/>
    <w:rsid w:val="005F36FB"/>
    <w:rsid w:val="00612F68"/>
    <w:rsid w:val="0063256D"/>
    <w:rsid w:val="00635443"/>
    <w:rsid w:val="006457DB"/>
    <w:rsid w:val="00656F63"/>
    <w:rsid w:val="00675880"/>
    <w:rsid w:val="00696DCD"/>
    <w:rsid w:val="006C1AFF"/>
    <w:rsid w:val="006C60B6"/>
    <w:rsid w:val="006D27AC"/>
    <w:rsid w:val="006D6387"/>
    <w:rsid w:val="006E1BC2"/>
    <w:rsid w:val="006F09ED"/>
    <w:rsid w:val="00705419"/>
    <w:rsid w:val="00706B78"/>
    <w:rsid w:val="00713668"/>
    <w:rsid w:val="007247D2"/>
    <w:rsid w:val="007257B2"/>
    <w:rsid w:val="00754CF0"/>
    <w:rsid w:val="00754D64"/>
    <w:rsid w:val="00765812"/>
    <w:rsid w:val="00765EC7"/>
    <w:rsid w:val="007747A2"/>
    <w:rsid w:val="0078464C"/>
    <w:rsid w:val="007872DF"/>
    <w:rsid w:val="007A3C94"/>
    <w:rsid w:val="007A3CB4"/>
    <w:rsid w:val="007E2A4E"/>
    <w:rsid w:val="007E3B41"/>
    <w:rsid w:val="007E55C9"/>
    <w:rsid w:val="007F06A9"/>
    <w:rsid w:val="00800CA5"/>
    <w:rsid w:val="00812C1E"/>
    <w:rsid w:val="00812F48"/>
    <w:rsid w:val="00812F97"/>
    <w:rsid w:val="00826B6E"/>
    <w:rsid w:val="00826EE1"/>
    <w:rsid w:val="008352C5"/>
    <w:rsid w:val="00861105"/>
    <w:rsid w:val="00862D2F"/>
    <w:rsid w:val="00865B16"/>
    <w:rsid w:val="00867671"/>
    <w:rsid w:val="008745B9"/>
    <w:rsid w:val="00881532"/>
    <w:rsid w:val="00882DF6"/>
    <w:rsid w:val="00884385"/>
    <w:rsid w:val="0089508E"/>
    <w:rsid w:val="008B0AF5"/>
    <w:rsid w:val="008D2285"/>
    <w:rsid w:val="008E18A0"/>
    <w:rsid w:val="008E1C10"/>
    <w:rsid w:val="008E2D87"/>
    <w:rsid w:val="008E3D00"/>
    <w:rsid w:val="008F2798"/>
    <w:rsid w:val="009001F1"/>
    <w:rsid w:val="0091781E"/>
    <w:rsid w:val="009401B1"/>
    <w:rsid w:val="0094165E"/>
    <w:rsid w:val="0094416F"/>
    <w:rsid w:val="00953EC0"/>
    <w:rsid w:val="00963967"/>
    <w:rsid w:val="009671A6"/>
    <w:rsid w:val="00992F50"/>
    <w:rsid w:val="0099652D"/>
    <w:rsid w:val="009B3921"/>
    <w:rsid w:val="009B6DB0"/>
    <w:rsid w:val="009C57DA"/>
    <w:rsid w:val="009F1D25"/>
    <w:rsid w:val="009F480B"/>
    <w:rsid w:val="009F69EA"/>
    <w:rsid w:val="00A1021B"/>
    <w:rsid w:val="00A17495"/>
    <w:rsid w:val="00A30728"/>
    <w:rsid w:val="00A30748"/>
    <w:rsid w:val="00A95A5C"/>
    <w:rsid w:val="00A96C71"/>
    <w:rsid w:val="00AA18A0"/>
    <w:rsid w:val="00AA7C65"/>
    <w:rsid w:val="00AB6E04"/>
    <w:rsid w:val="00AC58E0"/>
    <w:rsid w:val="00AD1FC8"/>
    <w:rsid w:val="00AD25CC"/>
    <w:rsid w:val="00AD4626"/>
    <w:rsid w:val="00B141C8"/>
    <w:rsid w:val="00B163DD"/>
    <w:rsid w:val="00B36055"/>
    <w:rsid w:val="00B42543"/>
    <w:rsid w:val="00B42FC7"/>
    <w:rsid w:val="00B51ED6"/>
    <w:rsid w:val="00B52093"/>
    <w:rsid w:val="00B56553"/>
    <w:rsid w:val="00B671B8"/>
    <w:rsid w:val="00B7750D"/>
    <w:rsid w:val="00B81656"/>
    <w:rsid w:val="00B844A6"/>
    <w:rsid w:val="00B84B45"/>
    <w:rsid w:val="00B90ABB"/>
    <w:rsid w:val="00BA0A6C"/>
    <w:rsid w:val="00BA5C04"/>
    <w:rsid w:val="00BC07A5"/>
    <w:rsid w:val="00BC0FFE"/>
    <w:rsid w:val="00BC73D9"/>
    <w:rsid w:val="00BC7954"/>
    <w:rsid w:val="00BD489D"/>
    <w:rsid w:val="00BF568C"/>
    <w:rsid w:val="00C00C07"/>
    <w:rsid w:val="00C103EF"/>
    <w:rsid w:val="00C1626F"/>
    <w:rsid w:val="00C50842"/>
    <w:rsid w:val="00C63376"/>
    <w:rsid w:val="00C70A51"/>
    <w:rsid w:val="00C73A88"/>
    <w:rsid w:val="00C74546"/>
    <w:rsid w:val="00C91D71"/>
    <w:rsid w:val="00C93D7B"/>
    <w:rsid w:val="00CA148F"/>
    <w:rsid w:val="00CA656A"/>
    <w:rsid w:val="00CC0CAA"/>
    <w:rsid w:val="00CD6E89"/>
    <w:rsid w:val="00CE654F"/>
    <w:rsid w:val="00CF21EA"/>
    <w:rsid w:val="00D0784F"/>
    <w:rsid w:val="00D1716D"/>
    <w:rsid w:val="00D2179A"/>
    <w:rsid w:val="00D21F4C"/>
    <w:rsid w:val="00D32542"/>
    <w:rsid w:val="00D3327A"/>
    <w:rsid w:val="00D4347A"/>
    <w:rsid w:val="00D53CC4"/>
    <w:rsid w:val="00D565AB"/>
    <w:rsid w:val="00D75CBA"/>
    <w:rsid w:val="00D82FB6"/>
    <w:rsid w:val="00D87B24"/>
    <w:rsid w:val="00D906AB"/>
    <w:rsid w:val="00D91B6D"/>
    <w:rsid w:val="00D92CE0"/>
    <w:rsid w:val="00D968C4"/>
    <w:rsid w:val="00DC1301"/>
    <w:rsid w:val="00DD7EC2"/>
    <w:rsid w:val="00DE075A"/>
    <w:rsid w:val="00DE412B"/>
    <w:rsid w:val="00E0571B"/>
    <w:rsid w:val="00E16213"/>
    <w:rsid w:val="00E4171A"/>
    <w:rsid w:val="00E746A2"/>
    <w:rsid w:val="00E76CD2"/>
    <w:rsid w:val="00E826EE"/>
    <w:rsid w:val="00E87222"/>
    <w:rsid w:val="00E907B4"/>
    <w:rsid w:val="00E9232C"/>
    <w:rsid w:val="00E95E3D"/>
    <w:rsid w:val="00EC6803"/>
    <w:rsid w:val="00EC7C83"/>
    <w:rsid w:val="00ED41E3"/>
    <w:rsid w:val="00EF6AB0"/>
    <w:rsid w:val="00F013F2"/>
    <w:rsid w:val="00F17630"/>
    <w:rsid w:val="00F30803"/>
    <w:rsid w:val="00F33348"/>
    <w:rsid w:val="00F65D0D"/>
    <w:rsid w:val="00F6717B"/>
    <w:rsid w:val="00F70051"/>
    <w:rsid w:val="00F72A70"/>
    <w:rsid w:val="00F75211"/>
    <w:rsid w:val="00FA10C2"/>
    <w:rsid w:val="00FB38C0"/>
    <w:rsid w:val="00FB445A"/>
    <w:rsid w:val="00FC7F93"/>
    <w:rsid w:val="00FD59BA"/>
    <w:rsid w:val="00FF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3A849"/>
  <w15:chartTrackingRefBased/>
  <w15:docId w15:val="{394DDE3E-5AC0-40B1-85E7-5F7E231C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7E2A4E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1">
    <w:name w:val="pkt1"/>
    <w:basedOn w:val="pkt"/>
    <w:rsid w:val="00161342"/>
    <w:pPr>
      <w:ind w:left="850" w:hanging="425"/>
    </w:pPr>
  </w:style>
  <w:style w:type="paragraph" w:customStyle="1" w:styleId="ust">
    <w:name w:val="ust"/>
    <w:rsid w:val="001613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9F69EA"/>
    <w:pPr>
      <w:suppressAutoHyphens/>
      <w:spacing w:after="120"/>
      <w:jc w:val="left"/>
    </w:pPr>
    <w:rPr>
      <w:b w:val="0"/>
      <w:sz w:val="20"/>
    </w:rPr>
  </w:style>
  <w:style w:type="paragraph" w:customStyle="1" w:styleId="Skrconyadreszwrotny">
    <w:name w:val="Skrócony adres zwrotny"/>
    <w:basedOn w:val="Normalny"/>
    <w:rsid w:val="009F69EA"/>
    <w:pPr>
      <w:spacing w:after="0" w:line="240" w:lineRule="auto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1A5437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726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2649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warmia.mazury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mowienia@warmia.mazury.pl" TargetMode="External"/><Relationship Id="rId14" Type="http://schemas.openxmlformats.org/officeDocument/2006/relationships/hyperlink" Target="https://platformazakupowa.pl/pn/warmia.mazur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EECC8-7487-47AC-A86C-5F99DCA64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19</Pages>
  <Words>5566</Words>
  <Characters>33402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Ewa Klimczak</cp:lastModifiedBy>
  <cp:revision>220</cp:revision>
  <cp:lastPrinted>2022-03-23T10:57:00Z</cp:lastPrinted>
  <dcterms:created xsi:type="dcterms:W3CDTF">2020-11-09T07:08:00Z</dcterms:created>
  <dcterms:modified xsi:type="dcterms:W3CDTF">2022-03-28T08:34:00Z</dcterms:modified>
</cp:coreProperties>
</file>