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B8" w:rsidRPr="000650A6" w:rsidRDefault="009555B8" w:rsidP="009555B8">
      <w:pPr>
        <w:pStyle w:val="Bezodstpw"/>
        <w:jc w:val="right"/>
        <w:rPr>
          <w:rFonts w:ascii="Times New Roman" w:eastAsia="Tahoma" w:hAnsi="Times New Roman"/>
          <w:sz w:val="22"/>
          <w:szCs w:val="22"/>
        </w:rPr>
      </w:pPr>
      <w:r w:rsidRPr="000650A6">
        <w:rPr>
          <w:rFonts w:ascii="Times New Roman" w:eastAsia="Tahoma" w:hAnsi="Times New Roman"/>
          <w:sz w:val="22"/>
          <w:szCs w:val="22"/>
        </w:rPr>
        <w:t xml:space="preserve">Miechów, dnia </w:t>
      </w:r>
      <w:r>
        <w:rPr>
          <w:rFonts w:ascii="Times New Roman" w:eastAsia="Tahoma" w:hAnsi="Times New Roman"/>
          <w:sz w:val="22"/>
          <w:szCs w:val="22"/>
        </w:rPr>
        <w:t>2</w:t>
      </w:r>
      <w:r w:rsidR="00FD0603">
        <w:rPr>
          <w:rFonts w:ascii="Times New Roman" w:eastAsia="Tahoma" w:hAnsi="Times New Roman"/>
          <w:sz w:val="22"/>
          <w:szCs w:val="22"/>
        </w:rPr>
        <w:t>9</w:t>
      </w:r>
      <w:r w:rsidRPr="000650A6">
        <w:rPr>
          <w:rFonts w:ascii="Times New Roman" w:eastAsia="Tahoma" w:hAnsi="Times New Roman"/>
          <w:sz w:val="22"/>
          <w:szCs w:val="22"/>
        </w:rPr>
        <w:t xml:space="preserve"> maja 2019 r.</w:t>
      </w:r>
    </w:p>
    <w:p w:rsidR="009555B8" w:rsidRPr="000650A6" w:rsidRDefault="009555B8" w:rsidP="009555B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9555B8" w:rsidRPr="000650A6" w:rsidRDefault="009555B8" w:rsidP="009555B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9555B8" w:rsidRPr="000650A6" w:rsidRDefault="009555B8" w:rsidP="009555B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650A6">
        <w:rPr>
          <w:rFonts w:ascii="Times New Roman" w:hAnsi="Times New Roman"/>
          <w:sz w:val="22"/>
          <w:szCs w:val="22"/>
        </w:rPr>
        <w:t>SZP/DN/ZP/…………../V/2019</w:t>
      </w:r>
    </w:p>
    <w:p w:rsidR="009555B8" w:rsidRPr="000650A6" w:rsidRDefault="009555B8" w:rsidP="009555B8">
      <w:pPr>
        <w:pStyle w:val="Bezodstpw"/>
        <w:jc w:val="both"/>
        <w:rPr>
          <w:rFonts w:ascii="Times New Roman" w:eastAsia="Tahoma" w:hAnsi="Times New Roman"/>
          <w:sz w:val="22"/>
          <w:szCs w:val="22"/>
        </w:rPr>
      </w:pPr>
    </w:p>
    <w:p w:rsidR="009555B8" w:rsidRPr="000650A6" w:rsidRDefault="009555B8" w:rsidP="009555B8">
      <w:pPr>
        <w:pStyle w:val="Bezodstpw"/>
        <w:jc w:val="both"/>
        <w:rPr>
          <w:rFonts w:ascii="Times New Roman" w:eastAsia="Tahoma" w:hAnsi="Times New Roman"/>
          <w:sz w:val="22"/>
          <w:szCs w:val="22"/>
        </w:rPr>
      </w:pPr>
    </w:p>
    <w:p w:rsidR="009555B8" w:rsidRPr="000650A6" w:rsidRDefault="009555B8" w:rsidP="009555B8">
      <w:pPr>
        <w:pStyle w:val="Bezodstpw"/>
        <w:ind w:left="4248" w:firstLine="708"/>
        <w:jc w:val="both"/>
        <w:rPr>
          <w:rFonts w:ascii="Times New Roman" w:eastAsia="Tahoma" w:hAnsi="Times New Roman"/>
          <w:sz w:val="22"/>
          <w:szCs w:val="22"/>
        </w:rPr>
      </w:pPr>
      <w:r>
        <w:rPr>
          <w:rFonts w:ascii="Times New Roman" w:eastAsia="Tahoma" w:hAnsi="Times New Roman"/>
          <w:sz w:val="22"/>
          <w:szCs w:val="22"/>
        </w:rPr>
        <w:t>(</w:t>
      </w:r>
      <w:r w:rsidRPr="000650A6">
        <w:rPr>
          <w:rFonts w:ascii="Times New Roman" w:eastAsia="Tahoma" w:hAnsi="Times New Roman"/>
          <w:sz w:val="22"/>
          <w:szCs w:val="22"/>
        </w:rPr>
        <w:t>w</w:t>
      </w:r>
      <w:r>
        <w:rPr>
          <w:rFonts w:ascii="Times New Roman" w:eastAsia="Tahoma" w:hAnsi="Times New Roman"/>
          <w:sz w:val="22"/>
          <w:szCs w:val="22"/>
        </w:rPr>
        <w:t>szyscy uczestnicy postępowania)</w:t>
      </w:r>
      <w:r w:rsidRPr="000650A6">
        <w:rPr>
          <w:rFonts w:ascii="Times New Roman" w:eastAsia="Tahoma" w:hAnsi="Times New Roman"/>
          <w:sz w:val="22"/>
          <w:szCs w:val="22"/>
        </w:rPr>
        <w:tab/>
      </w:r>
    </w:p>
    <w:p w:rsidR="009555B8" w:rsidRPr="000650A6" w:rsidRDefault="009555B8" w:rsidP="009555B8">
      <w:pPr>
        <w:pStyle w:val="Bezodstpw"/>
        <w:jc w:val="both"/>
        <w:rPr>
          <w:rFonts w:ascii="Times New Roman" w:eastAsia="Tahoma" w:hAnsi="Times New Roman"/>
          <w:sz w:val="22"/>
          <w:szCs w:val="22"/>
        </w:rPr>
      </w:pPr>
    </w:p>
    <w:p w:rsidR="009555B8" w:rsidRPr="000650A6" w:rsidRDefault="009555B8" w:rsidP="009555B8">
      <w:pPr>
        <w:pStyle w:val="Bezodstpw"/>
        <w:jc w:val="both"/>
        <w:rPr>
          <w:rFonts w:ascii="Times New Roman" w:eastAsia="Tahoma" w:hAnsi="Times New Roman"/>
          <w:sz w:val="22"/>
          <w:szCs w:val="22"/>
        </w:rPr>
      </w:pPr>
    </w:p>
    <w:p w:rsidR="009555B8" w:rsidRPr="000650A6" w:rsidRDefault="009555B8" w:rsidP="009555B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650A6">
        <w:rPr>
          <w:rFonts w:ascii="Times New Roman" w:eastAsia="Tahoma" w:hAnsi="Times New Roman"/>
          <w:sz w:val="22"/>
          <w:szCs w:val="22"/>
        </w:rPr>
        <w:t xml:space="preserve">Nr sprawy 19/2019 </w:t>
      </w:r>
      <w:r w:rsidRPr="000650A6">
        <w:rPr>
          <w:rFonts w:ascii="Times New Roman" w:eastAsia="Tahoma" w:hAnsi="Times New Roman"/>
          <w:i/>
          <w:sz w:val="22"/>
          <w:szCs w:val="22"/>
        </w:rPr>
        <w:t>–</w:t>
      </w:r>
      <w:r w:rsidRPr="000650A6">
        <w:rPr>
          <w:rFonts w:ascii="Times New Roman" w:hAnsi="Times New Roman"/>
          <w:sz w:val="22"/>
          <w:szCs w:val="22"/>
        </w:rPr>
        <w:t xml:space="preserve"> Dostawa i instalacja stacjonarnego aparatu RTG, mobilnego aparatu RTG, systemu ucyfrowienia pracowni RTG (CR i DR) oraz systemu archiwizacji, dystrybucji i prezentacji obrazów.</w:t>
      </w:r>
    </w:p>
    <w:p w:rsidR="009555B8" w:rsidRPr="000650A6" w:rsidRDefault="009555B8" w:rsidP="009555B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9555B8" w:rsidRPr="000650A6" w:rsidRDefault="009555B8" w:rsidP="009555B8">
      <w:pPr>
        <w:pStyle w:val="Bezodstpw"/>
        <w:jc w:val="both"/>
        <w:rPr>
          <w:rFonts w:ascii="Times New Roman" w:eastAsia="Tahoma" w:hAnsi="Times New Roman"/>
          <w:sz w:val="22"/>
          <w:szCs w:val="22"/>
        </w:rPr>
      </w:pPr>
      <w:r w:rsidRPr="000650A6">
        <w:rPr>
          <w:rFonts w:ascii="Times New Roman" w:eastAsia="Tahoma" w:hAnsi="Times New Roman"/>
          <w:sz w:val="22"/>
          <w:szCs w:val="22"/>
        </w:rPr>
        <w:t>Zgodnie z art. 38 ustawy Prawo zamówień publicznych oraz Specyfikacją Istotnych Warunków Zamówienia zostały zadane następujące pytania:</w:t>
      </w:r>
    </w:p>
    <w:p w:rsidR="009555B8" w:rsidRDefault="009555B8" w:rsidP="009555B8">
      <w:pPr>
        <w:rPr>
          <w:rFonts w:ascii="Century Gothic" w:hAnsi="Century Gothic" w:cs="Century Gothic"/>
          <w:b/>
          <w:bCs/>
          <w:sz w:val="20"/>
          <w:szCs w:val="20"/>
          <w:u w:val="single"/>
        </w:rPr>
      </w:pPr>
    </w:p>
    <w:p w:rsidR="001A195E" w:rsidRDefault="001A195E" w:rsidP="009555B8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555B8" w:rsidRPr="009555B8">
        <w:rPr>
          <w:rFonts w:ascii="Times New Roman" w:hAnsi="Times New Roman"/>
          <w:sz w:val="22"/>
          <w:szCs w:val="22"/>
        </w:rPr>
        <w:t>otyczy odpowiedzi na pytanie nr 60 z dnia 23.05.2019 r. punkt a)</w:t>
      </w:r>
    </w:p>
    <w:p w:rsidR="009555B8" w:rsidRPr="001A195E" w:rsidRDefault="009555B8" w:rsidP="001A195E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1A195E">
        <w:rPr>
          <w:rFonts w:ascii="Times New Roman" w:hAnsi="Times New Roman"/>
          <w:sz w:val="22"/>
          <w:szCs w:val="22"/>
        </w:rPr>
        <w:t>Czy obowiązek remontu posadzki i wymiany wykładziny podłogowej dotyczy wszystkich pomieszczeń przewidzianych przez Zamawiającego do wykonania prac przystosowawczych i modernizacyjnych? Jeśli dotyczy on tylko niektórych z tych pomieszczeń prosimy o ich wskazanie.</w:t>
      </w:r>
    </w:p>
    <w:p w:rsidR="009555B8" w:rsidRPr="001A195E" w:rsidRDefault="001A195E" w:rsidP="009555B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1A195E">
        <w:rPr>
          <w:rFonts w:ascii="Times New Roman" w:hAnsi="Times New Roman"/>
          <w:b/>
          <w:sz w:val="22"/>
          <w:szCs w:val="22"/>
        </w:rPr>
        <w:t xml:space="preserve">Ad. 1. </w:t>
      </w:r>
      <w:r w:rsidR="009555B8" w:rsidRPr="001A195E">
        <w:rPr>
          <w:rFonts w:ascii="Times New Roman" w:hAnsi="Times New Roman"/>
          <w:b/>
          <w:sz w:val="22"/>
          <w:szCs w:val="22"/>
        </w:rPr>
        <w:t>Obowiązek remontu posadzki i wymiany wykładziny podłogowej dotyczy</w:t>
      </w:r>
      <w:r w:rsidR="0098418A">
        <w:rPr>
          <w:rFonts w:ascii="Times New Roman" w:hAnsi="Times New Roman"/>
          <w:b/>
          <w:sz w:val="22"/>
          <w:szCs w:val="22"/>
        </w:rPr>
        <w:t>: gabinetu z aparatem RTG oraz kabin pacjenta.</w:t>
      </w:r>
    </w:p>
    <w:p w:rsidR="001A195E" w:rsidRDefault="001A195E" w:rsidP="009555B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1A195E" w:rsidRDefault="001A195E" w:rsidP="001A195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555B8" w:rsidRPr="009555B8">
        <w:rPr>
          <w:rFonts w:ascii="Times New Roman" w:hAnsi="Times New Roman"/>
          <w:sz w:val="22"/>
          <w:szCs w:val="22"/>
        </w:rPr>
        <w:t>otyczy odpowiedzi na pytanie nr 60 z dnia 23.05.2019 r. punkt b)</w:t>
      </w:r>
    </w:p>
    <w:p w:rsidR="009555B8" w:rsidRPr="001A195E" w:rsidRDefault="009555B8" w:rsidP="001A195E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1A195E">
        <w:rPr>
          <w:rFonts w:ascii="Times New Roman" w:hAnsi="Times New Roman"/>
          <w:sz w:val="22"/>
          <w:szCs w:val="22"/>
        </w:rPr>
        <w:t>Czy obowiązek instalacji oświetlenia LED dotyczywszystkich pomieszczeń przewidzianych przez Zamawiającego do wykonania prac przystosowawczych i modernizacyjnych? Jeśli dotyczy on tylko niektórych z tych pomieszczeń prosimy o ich wskazanie.</w:t>
      </w:r>
    </w:p>
    <w:p w:rsidR="009555B8" w:rsidRPr="001A195E" w:rsidRDefault="009555B8" w:rsidP="00913741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1A195E">
        <w:rPr>
          <w:rFonts w:ascii="Times New Roman" w:hAnsi="Times New Roman"/>
          <w:b/>
          <w:sz w:val="22"/>
          <w:szCs w:val="22"/>
        </w:rPr>
        <w:t>Ad.</w:t>
      </w:r>
      <w:r w:rsidR="001A195E" w:rsidRPr="001A195E">
        <w:rPr>
          <w:rFonts w:ascii="Times New Roman" w:hAnsi="Times New Roman"/>
          <w:b/>
          <w:sz w:val="22"/>
          <w:szCs w:val="22"/>
        </w:rPr>
        <w:t xml:space="preserve"> 2. </w:t>
      </w:r>
      <w:r w:rsidR="0098418A">
        <w:rPr>
          <w:rFonts w:ascii="Times New Roman" w:hAnsi="Times New Roman"/>
          <w:b/>
          <w:sz w:val="22"/>
          <w:szCs w:val="22"/>
        </w:rPr>
        <w:t>Obowiązek instalacji oświetlenia LED d</w:t>
      </w:r>
      <w:r w:rsidR="00FD0603">
        <w:rPr>
          <w:rFonts w:ascii="Times New Roman" w:hAnsi="Times New Roman"/>
          <w:b/>
          <w:sz w:val="22"/>
          <w:szCs w:val="22"/>
        </w:rPr>
        <w:t xml:space="preserve">otyczy gabinetu z aparatem RTG </w:t>
      </w:r>
      <w:r w:rsidR="0098418A">
        <w:rPr>
          <w:rFonts w:ascii="Times New Roman" w:hAnsi="Times New Roman"/>
          <w:b/>
          <w:sz w:val="22"/>
          <w:szCs w:val="22"/>
        </w:rPr>
        <w:t xml:space="preserve">oraz kabin pacjenta.  </w:t>
      </w:r>
    </w:p>
    <w:p w:rsidR="009555B8" w:rsidRPr="009555B8" w:rsidRDefault="009555B8" w:rsidP="001A195E">
      <w:pPr>
        <w:pStyle w:val="Bezodstpw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9555B8" w:rsidRPr="009555B8" w:rsidRDefault="001A195E" w:rsidP="001A195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555B8" w:rsidRPr="009555B8">
        <w:rPr>
          <w:rFonts w:ascii="Times New Roman" w:hAnsi="Times New Roman"/>
          <w:sz w:val="22"/>
          <w:szCs w:val="22"/>
        </w:rPr>
        <w:t>otyczy odpowiedzi na pytanie nr 60 z dnia 23.05.2019 r. punkt c)</w:t>
      </w:r>
    </w:p>
    <w:p w:rsidR="009555B8" w:rsidRPr="009555B8" w:rsidRDefault="009555B8" w:rsidP="001A195E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9555B8">
        <w:rPr>
          <w:rFonts w:ascii="Times New Roman" w:hAnsi="Times New Roman"/>
          <w:sz w:val="22"/>
          <w:szCs w:val="22"/>
        </w:rPr>
        <w:t>Czy obowiązek wymiany „wszystkich drzwi” dotyczy również drzwi pomiędzy kabinami pacjentów a korytarzem Zakładu Diagnostyki Obrazowej? Z uwagi na duże prawdopodobieństwo przeprowadzeniaw bezpośredniej bliskości tyc</w:t>
      </w:r>
      <w:r w:rsidR="001A195E">
        <w:rPr>
          <w:rFonts w:ascii="Times New Roman" w:hAnsi="Times New Roman"/>
          <w:sz w:val="22"/>
          <w:szCs w:val="22"/>
        </w:rPr>
        <w:t>h drzwi, szachtów instalacyjno-</w:t>
      </w:r>
      <w:r w:rsidRPr="009555B8">
        <w:rPr>
          <w:rFonts w:ascii="Times New Roman" w:hAnsi="Times New Roman"/>
          <w:sz w:val="22"/>
          <w:szCs w:val="22"/>
        </w:rPr>
        <w:t xml:space="preserve">wentylacyjnych istnieje wątpliwość co do technicznych możliwości wymiany tych drzwi. </w:t>
      </w:r>
    </w:p>
    <w:p w:rsidR="009555B8" w:rsidRDefault="009555B8" w:rsidP="005C7B23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5C7B23">
        <w:rPr>
          <w:rFonts w:ascii="Times New Roman" w:hAnsi="Times New Roman"/>
          <w:b/>
          <w:sz w:val="22"/>
          <w:szCs w:val="22"/>
        </w:rPr>
        <w:t>Ad.</w:t>
      </w:r>
      <w:r w:rsidR="0098418A" w:rsidRPr="005C7B23">
        <w:rPr>
          <w:rFonts w:ascii="Times New Roman" w:hAnsi="Times New Roman"/>
          <w:b/>
          <w:sz w:val="22"/>
          <w:szCs w:val="22"/>
        </w:rPr>
        <w:t xml:space="preserve"> 3. Zamawiający potwierdza, że obowiązek wymiany drzwi dotyczy również drzwi pomiędzy kabinami pacjentów, a korytarzem Zakładu Diagnostyki Obrazowej. </w:t>
      </w:r>
    </w:p>
    <w:p w:rsidR="005C7B23" w:rsidRPr="009555B8" w:rsidRDefault="005C7B23" w:rsidP="001A195E">
      <w:pPr>
        <w:pStyle w:val="Bezodstpw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9555B8" w:rsidRPr="009555B8" w:rsidRDefault="001A195E" w:rsidP="001A195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555B8" w:rsidRPr="009555B8">
        <w:rPr>
          <w:rFonts w:ascii="Times New Roman" w:hAnsi="Times New Roman"/>
          <w:sz w:val="22"/>
          <w:szCs w:val="22"/>
        </w:rPr>
        <w:t>otyczy odpowiedzi na pytanie nr 60 z dnia 23.05.2019 r. punkt c)</w:t>
      </w:r>
    </w:p>
    <w:p w:rsidR="009555B8" w:rsidRPr="009555B8" w:rsidRDefault="009555B8" w:rsidP="001A195E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9555B8">
        <w:rPr>
          <w:rFonts w:ascii="Times New Roman" w:hAnsi="Times New Roman"/>
          <w:sz w:val="22"/>
          <w:szCs w:val="22"/>
        </w:rPr>
        <w:t xml:space="preserve">Czy obowiązek wymiany „wszystkich drzwi” dotyczy również drzwi pomiędzy pokojem opisowym a korytarzem Zakładu Diagnostyki Obrazowej? </w:t>
      </w:r>
    </w:p>
    <w:p w:rsidR="009555B8" w:rsidRPr="001A195E" w:rsidRDefault="009555B8" w:rsidP="001A195E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5C7B23">
        <w:rPr>
          <w:rFonts w:ascii="Times New Roman" w:hAnsi="Times New Roman"/>
          <w:b/>
          <w:sz w:val="22"/>
          <w:szCs w:val="22"/>
        </w:rPr>
        <w:t>A</w:t>
      </w:r>
      <w:r w:rsidR="001A195E" w:rsidRPr="005C7B23">
        <w:rPr>
          <w:rFonts w:ascii="Times New Roman" w:hAnsi="Times New Roman"/>
          <w:b/>
          <w:sz w:val="22"/>
          <w:szCs w:val="22"/>
        </w:rPr>
        <w:t xml:space="preserve">d. 4. </w:t>
      </w:r>
      <w:r w:rsidR="005C7B23" w:rsidRPr="005C7B23">
        <w:rPr>
          <w:rFonts w:ascii="Times New Roman" w:hAnsi="Times New Roman"/>
          <w:b/>
          <w:sz w:val="22"/>
          <w:szCs w:val="22"/>
        </w:rPr>
        <w:t>Nie</w:t>
      </w:r>
      <w:r w:rsidR="00BE56BD">
        <w:rPr>
          <w:rFonts w:ascii="Times New Roman" w:hAnsi="Times New Roman"/>
          <w:b/>
          <w:sz w:val="22"/>
          <w:szCs w:val="22"/>
        </w:rPr>
        <w:t xml:space="preserve"> dotyczy drzwi pomiędzy pokojem opisowym a korytarzem</w:t>
      </w:r>
      <w:r w:rsidR="005C7B23" w:rsidRPr="005C7B23">
        <w:rPr>
          <w:rFonts w:ascii="Times New Roman" w:hAnsi="Times New Roman"/>
          <w:b/>
          <w:sz w:val="22"/>
          <w:szCs w:val="22"/>
        </w:rPr>
        <w:t>.</w:t>
      </w:r>
    </w:p>
    <w:p w:rsidR="009555B8" w:rsidRPr="009555B8" w:rsidRDefault="009555B8" w:rsidP="001A195E">
      <w:pPr>
        <w:pStyle w:val="Bezodstpw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9555B8" w:rsidRPr="009555B8" w:rsidRDefault="001A195E" w:rsidP="001A195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555B8" w:rsidRPr="009555B8">
        <w:rPr>
          <w:rFonts w:ascii="Times New Roman" w:hAnsi="Times New Roman"/>
          <w:sz w:val="22"/>
          <w:szCs w:val="22"/>
        </w:rPr>
        <w:t>otyczy odpowiedzi na pytanie nr 60 z dnia 23.05.2019 r. punkt c)</w:t>
      </w:r>
    </w:p>
    <w:p w:rsidR="009555B8" w:rsidRPr="009555B8" w:rsidRDefault="009555B8" w:rsidP="001A195E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9555B8">
        <w:rPr>
          <w:rFonts w:ascii="Times New Roman" w:hAnsi="Times New Roman"/>
          <w:sz w:val="22"/>
          <w:szCs w:val="22"/>
        </w:rPr>
        <w:t xml:space="preserve">Czy Zamawiający oczekuje wymiany drzwi ochronnych, wjazdowych do Gabinetu (drzwi od strony windy) na drzwi o szerokości otworu 110 cm czy też preferuje inny ich wymiar? </w:t>
      </w:r>
    </w:p>
    <w:p w:rsidR="009555B8" w:rsidRPr="00811FBA" w:rsidRDefault="009555B8" w:rsidP="00811FBA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811FBA">
        <w:rPr>
          <w:rFonts w:ascii="Times New Roman" w:hAnsi="Times New Roman"/>
          <w:b/>
          <w:sz w:val="22"/>
          <w:szCs w:val="22"/>
        </w:rPr>
        <w:t>Ad.</w:t>
      </w:r>
      <w:r w:rsidR="001A195E" w:rsidRPr="00811FBA">
        <w:rPr>
          <w:rFonts w:ascii="Times New Roman" w:hAnsi="Times New Roman"/>
          <w:b/>
          <w:sz w:val="22"/>
          <w:szCs w:val="22"/>
        </w:rPr>
        <w:t xml:space="preserve"> 5. </w:t>
      </w:r>
      <w:r w:rsidRPr="00811FBA">
        <w:rPr>
          <w:rFonts w:ascii="Times New Roman" w:hAnsi="Times New Roman"/>
          <w:b/>
          <w:sz w:val="22"/>
          <w:szCs w:val="22"/>
        </w:rPr>
        <w:t>Zamawiający oczekuje wymiany d</w:t>
      </w:r>
      <w:r w:rsidR="00BE56BD">
        <w:rPr>
          <w:rFonts w:ascii="Times New Roman" w:hAnsi="Times New Roman"/>
          <w:b/>
          <w:sz w:val="22"/>
          <w:szCs w:val="22"/>
        </w:rPr>
        <w:t>rzwi ochronnych, wjazdowych do g</w:t>
      </w:r>
      <w:r w:rsidRPr="00811FBA">
        <w:rPr>
          <w:rFonts w:ascii="Times New Roman" w:hAnsi="Times New Roman"/>
          <w:b/>
          <w:sz w:val="22"/>
          <w:szCs w:val="22"/>
        </w:rPr>
        <w:t xml:space="preserve">abinetu (drzwi od strony windy) na drzwi o szerokości otworu co najmniej </w:t>
      </w:r>
      <w:r w:rsidR="00BE56BD">
        <w:rPr>
          <w:rFonts w:ascii="Times New Roman" w:hAnsi="Times New Roman"/>
          <w:b/>
          <w:sz w:val="22"/>
          <w:szCs w:val="22"/>
        </w:rPr>
        <w:t>120</w:t>
      </w:r>
      <w:r w:rsidRPr="00811FBA">
        <w:rPr>
          <w:rFonts w:ascii="Times New Roman" w:hAnsi="Times New Roman"/>
          <w:b/>
          <w:sz w:val="22"/>
          <w:szCs w:val="22"/>
        </w:rPr>
        <w:t xml:space="preserve"> cm</w:t>
      </w:r>
      <w:r w:rsidR="00811FBA" w:rsidRPr="00811FBA">
        <w:rPr>
          <w:rFonts w:ascii="Times New Roman" w:hAnsi="Times New Roman"/>
          <w:b/>
          <w:sz w:val="22"/>
          <w:szCs w:val="22"/>
        </w:rPr>
        <w:t>.</w:t>
      </w:r>
    </w:p>
    <w:p w:rsidR="001A195E" w:rsidRDefault="001A195E" w:rsidP="001A195E">
      <w:pPr>
        <w:pStyle w:val="Bezodstpw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9555B8" w:rsidRPr="009555B8" w:rsidRDefault="00811FBA" w:rsidP="001A195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555B8" w:rsidRPr="009555B8">
        <w:rPr>
          <w:rFonts w:ascii="Times New Roman" w:hAnsi="Times New Roman"/>
          <w:sz w:val="22"/>
          <w:szCs w:val="22"/>
        </w:rPr>
        <w:t>otyczy odpowiedzi na pytanie nr 60 z dnia 23.05.2019 r. punkt d)</w:t>
      </w:r>
    </w:p>
    <w:p w:rsidR="009555B8" w:rsidRPr="009555B8" w:rsidRDefault="009555B8" w:rsidP="00811FBA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9555B8">
        <w:rPr>
          <w:rFonts w:ascii="Times New Roman" w:hAnsi="Times New Roman"/>
          <w:sz w:val="22"/>
          <w:szCs w:val="22"/>
        </w:rPr>
        <w:t>Czy Zamawiający wymaga wymiany obecnej szyby ochronnej na szybę o określonych wymiarach minimalnych czy też nie stawia w tym względzie żadnych wymagań.</w:t>
      </w:r>
    </w:p>
    <w:p w:rsidR="009555B8" w:rsidRPr="00E61FD7" w:rsidRDefault="009555B8" w:rsidP="00E61FD7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E61FD7">
        <w:rPr>
          <w:rFonts w:ascii="Times New Roman" w:hAnsi="Times New Roman"/>
          <w:b/>
          <w:sz w:val="22"/>
          <w:szCs w:val="22"/>
        </w:rPr>
        <w:t>Ad.6</w:t>
      </w:r>
      <w:r w:rsidR="00E61FD7" w:rsidRPr="00E61FD7">
        <w:rPr>
          <w:rFonts w:ascii="Times New Roman" w:hAnsi="Times New Roman"/>
          <w:b/>
          <w:sz w:val="22"/>
          <w:szCs w:val="22"/>
        </w:rPr>
        <w:t xml:space="preserve">. </w:t>
      </w:r>
      <w:r w:rsidRPr="00E61FD7">
        <w:rPr>
          <w:rFonts w:ascii="Times New Roman" w:hAnsi="Times New Roman"/>
          <w:b/>
          <w:sz w:val="22"/>
          <w:szCs w:val="22"/>
        </w:rPr>
        <w:t xml:space="preserve">Zamawiający wymaga wymiany obecnej szyby ochronnej na szybę o </w:t>
      </w:r>
      <w:r w:rsidR="00E61FD7" w:rsidRPr="00E61FD7">
        <w:rPr>
          <w:rFonts w:ascii="Times New Roman" w:hAnsi="Times New Roman"/>
          <w:b/>
          <w:sz w:val="22"/>
          <w:szCs w:val="22"/>
        </w:rPr>
        <w:t xml:space="preserve">wymiarach </w:t>
      </w:r>
      <w:r w:rsidRPr="00E61FD7">
        <w:rPr>
          <w:rFonts w:ascii="Times New Roman" w:hAnsi="Times New Roman"/>
          <w:b/>
          <w:sz w:val="22"/>
          <w:szCs w:val="22"/>
        </w:rPr>
        <w:t>minimalnych</w:t>
      </w:r>
      <w:r w:rsidR="00BE56BD">
        <w:rPr>
          <w:rFonts w:ascii="Times New Roman" w:hAnsi="Times New Roman"/>
          <w:b/>
          <w:sz w:val="22"/>
          <w:szCs w:val="22"/>
        </w:rPr>
        <w:t xml:space="preserve"> 60x80 cm (szer. x wys.).</w:t>
      </w:r>
    </w:p>
    <w:p w:rsidR="009555B8" w:rsidRPr="009555B8" w:rsidRDefault="009555B8" w:rsidP="001A195E">
      <w:pPr>
        <w:pStyle w:val="Bezodstpw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9555B8" w:rsidRPr="009555B8" w:rsidRDefault="00E61FD7" w:rsidP="001A195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555B8" w:rsidRPr="009555B8">
        <w:rPr>
          <w:rFonts w:ascii="Times New Roman" w:hAnsi="Times New Roman"/>
          <w:sz w:val="22"/>
          <w:szCs w:val="22"/>
        </w:rPr>
        <w:t>otyczy odpowiedzi na pytanie nr 60 z dnia 23.05.2019 r. punkt e)</w:t>
      </w:r>
    </w:p>
    <w:p w:rsidR="009555B8" w:rsidRPr="009555B8" w:rsidRDefault="009555B8" w:rsidP="001A195E">
      <w:pPr>
        <w:pStyle w:val="Bezodstpw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9555B8" w:rsidRPr="009555B8" w:rsidRDefault="009555B8" w:rsidP="00E61FD7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9555B8">
        <w:rPr>
          <w:rFonts w:ascii="Times New Roman" w:hAnsi="Times New Roman"/>
          <w:sz w:val="22"/>
          <w:szCs w:val="22"/>
        </w:rPr>
        <w:t>Czy obowiązek instalacji sufitu podwieszanego dotyczywszystkich pomieszczeń przewidzianych przez Zamawiającego do wykonania prac przystosowawczych i modernizacyjnych? Jeśli dotyczy on tylko niektórych z tych pomieszczeń prosimy o ich wskazanie.</w:t>
      </w:r>
    </w:p>
    <w:p w:rsidR="001A195E" w:rsidRDefault="009555B8" w:rsidP="00E61FD7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E61FD7">
        <w:rPr>
          <w:rFonts w:ascii="Times New Roman" w:hAnsi="Times New Roman"/>
          <w:b/>
          <w:sz w:val="22"/>
          <w:szCs w:val="22"/>
        </w:rPr>
        <w:t>Ad.</w:t>
      </w:r>
      <w:r w:rsidR="00E61FD7" w:rsidRPr="00E61FD7">
        <w:rPr>
          <w:rFonts w:ascii="Times New Roman" w:hAnsi="Times New Roman"/>
          <w:b/>
          <w:sz w:val="22"/>
          <w:szCs w:val="22"/>
        </w:rPr>
        <w:t xml:space="preserve"> 7. O</w:t>
      </w:r>
      <w:r w:rsidRPr="00E61FD7">
        <w:rPr>
          <w:rFonts w:ascii="Times New Roman" w:hAnsi="Times New Roman"/>
          <w:b/>
          <w:sz w:val="22"/>
          <w:szCs w:val="22"/>
        </w:rPr>
        <w:t>bowiązek instalacji sufitu podwieszanego dotyczy</w:t>
      </w:r>
      <w:r w:rsidR="00B055B2">
        <w:rPr>
          <w:rFonts w:ascii="Times New Roman" w:hAnsi="Times New Roman"/>
          <w:b/>
          <w:sz w:val="22"/>
          <w:szCs w:val="22"/>
        </w:rPr>
        <w:t>tylko pomieszczenia gabinetu z aparatem rtg.</w:t>
      </w:r>
    </w:p>
    <w:p w:rsidR="00E61FD7" w:rsidRDefault="00E61FD7" w:rsidP="00E61FD7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9555B8" w:rsidRPr="009555B8" w:rsidRDefault="00E61FD7" w:rsidP="001A195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555B8" w:rsidRPr="009555B8">
        <w:rPr>
          <w:rFonts w:ascii="Times New Roman" w:hAnsi="Times New Roman"/>
          <w:sz w:val="22"/>
          <w:szCs w:val="22"/>
        </w:rPr>
        <w:t>otyczy odpowiedzi na pytanie nr 60 z dnia 23.05.2019 r. punkt j)</w:t>
      </w:r>
    </w:p>
    <w:p w:rsidR="009555B8" w:rsidRPr="009555B8" w:rsidRDefault="009555B8" w:rsidP="00E61FD7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9555B8">
        <w:rPr>
          <w:rFonts w:ascii="Times New Roman" w:hAnsi="Times New Roman"/>
          <w:sz w:val="22"/>
          <w:szCs w:val="22"/>
        </w:rPr>
        <w:t>Czydopuszczona przez Zamawiającego możliwość przeniesienia aparatu do zdjęć stomatologicznych do innego pomieszczenia dotyczy pomieszczenia w którym obecnie zainstalowany jest aparat rentgenowski z zawieszeniem sufitowym lampy i czy Zamawiający miał na myśli czasowe (na czas prac modernizacyjnych) przeniesienie aparatu czy tez jego przeniesienie docelowe? Preferencje Zamawiającego w tym względzie są o tyle istotne, że miejsce docelowej instalacji aparatu stomatologicznegobędzie miało wpływ na zakres sporządzanych projektów osłon stałych.</w:t>
      </w:r>
    </w:p>
    <w:p w:rsidR="009555B8" w:rsidRPr="00E61FD7" w:rsidRDefault="009555B8" w:rsidP="00B055B2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E61FD7">
        <w:rPr>
          <w:rFonts w:ascii="Times New Roman" w:hAnsi="Times New Roman"/>
          <w:b/>
          <w:sz w:val="22"/>
          <w:szCs w:val="22"/>
        </w:rPr>
        <w:t>Ad.</w:t>
      </w:r>
      <w:r w:rsidR="00E61FD7" w:rsidRPr="00E61FD7">
        <w:rPr>
          <w:rFonts w:ascii="Times New Roman" w:hAnsi="Times New Roman"/>
          <w:b/>
          <w:sz w:val="22"/>
          <w:szCs w:val="22"/>
        </w:rPr>
        <w:t xml:space="preserve">8. </w:t>
      </w:r>
      <w:r w:rsidR="00B055B2">
        <w:rPr>
          <w:rFonts w:ascii="Times New Roman" w:hAnsi="Times New Roman"/>
          <w:b/>
          <w:sz w:val="22"/>
          <w:szCs w:val="22"/>
        </w:rPr>
        <w:t xml:space="preserve">Tak, dotyczy sąsiedniego pomieszczenia, w którym obecnie zainstalowany jest aparat rentgenowski z zawieszeniem sufitowym. </w:t>
      </w:r>
      <w:r w:rsidRPr="00E61FD7">
        <w:rPr>
          <w:rFonts w:ascii="Times New Roman" w:hAnsi="Times New Roman"/>
          <w:b/>
          <w:sz w:val="22"/>
          <w:szCs w:val="22"/>
        </w:rPr>
        <w:t xml:space="preserve">Zamawiający miał na myśli przeniesienie </w:t>
      </w:r>
      <w:r w:rsidR="00E61FD7" w:rsidRPr="00E61FD7">
        <w:rPr>
          <w:rFonts w:ascii="Times New Roman" w:hAnsi="Times New Roman"/>
          <w:b/>
          <w:sz w:val="22"/>
          <w:szCs w:val="22"/>
        </w:rPr>
        <w:t>docelowe.</w:t>
      </w:r>
    </w:p>
    <w:p w:rsidR="009555B8" w:rsidRPr="009555B8" w:rsidRDefault="009555B8" w:rsidP="001A195E">
      <w:pPr>
        <w:pStyle w:val="Bezodstpw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9555B8" w:rsidRPr="009555B8" w:rsidRDefault="00E61FD7" w:rsidP="001A195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555B8" w:rsidRPr="009555B8">
        <w:rPr>
          <w:rFonts w:ascii="Times New Roman" w:hAnsi="Times New Roman"/>
          <w:sz w:val="22"/>
          <w:szCs w:val="22"/>
        </w:rPr>
        <w:t>otyczy odpowiedzi na pytanie nr 60 z dnia 23.05.2019 r. punkt e)</w:t>
      </w:r>
    </w:p>
    <w:p w:rsidR="009555B8" w:rsidRPr="009555B8" w:rsidRDefault="009555B8" w:rsidP="00E61FD7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9555B8">
        <w:rPr>
          <w:rFonts w:ascii="Times New Roman" w:hAnsi="Times New Roman"/>
          <w:sz w:val="22"/>
          <w:szCs w:val="22"/>
        </w:rPr>
        <w:t>Czydla instalacji szyn zawieszenia sufitowego możliwe jest usunięcie obecnie zainstalowanego w Gabinecie obniżenia sufitu z zainstalowaną lampą oświetleniową, biegnącego w poprzek gabinetu (powyżej Rozbieralni nr1)? Czy pod tym, obecnie zainstalowanym obniżeniem sufitu znajdują się jakieś elementy konstrukcyjne, których obecność mogłaby utrudnić/uniemożliwić instalację szyn zawieszenia sufitowego?</w:t>
      </w:r>
    </w:p>
    <w:p w:rsidR="00B055B2" w:rsidRDefault="00E61FD7" w:rsidP="00E61FD7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B055B2">
        <w:rPr>
          <w:rFonts w:ascii="Times New Roman" w:hAnsi="Times New Roman"/>
          <w:b/>
          <w:sz w:val="22"/>
          <w:szCs w:val="22"/>
        </w:rPr>
        <w:t xml:space="preserve">Ad. 9. </w:t>
      </w:r>
      <w:r w:rsidR="00B055B2">
        <w:rPr>
          <w:rFonts w:ascii="Times New Roman" w:hAnsi="Times New Roman"/>
          <w:b/>
          <w:sz w:val="22"/>
          <w:szCs w:val="22"/>
        </w:rPr>
        <w:t>Zamawiający informuje, że jest możliwe usunięcie w/w obniżenia sufitu, nie znajdują się pod nim elementy konstrukcyjne utrudniające instalację szyn zawieszenia sufitowego.</w:t>
      </w:r>
    </w:p>
    <w:p w:rsidR="001A195E" w:rsidRDefault="001A195E" w:rsidP="001A195E">
      <w:pPr>
        <w:pStyle w:val="Bezodstpw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9555B8" w:rsidRPr="009555B8" w:rsidRDefault="00B055B2" w:rsidP="001A195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D</w:t>
      </w:r>
      <w:r w:rsidR="009555B8" w:rsidRPr="009555B8">
        <w:rPr>
          <w:rFonts w:ascii="Times New Roman" w:hAnsi="Times New Roman"/>
          <w:sz w:val="22"/>
          <w:szCs w:val="22"/>
        </w:rPr>
        <w:t xml:space="preserve">otyczy odpowiedzi na pytanie nr 61 z dnia 23.05.2019 r. </w:t>
      </w:r>
    </w:p>
    <w:p w:rsidR="009555B8" w:rsidRPr="009555B8" w:rsidRDefault="009555B8" w:rsidP="00B055B2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9555B8">
        <w:rPr>
          <w:rFonts w:ascii="Times New Roman" w:hAnsi="Times New Roman"/>
          <w:sz w:val="22"/>
          <w:szCs w:val="22"/>
        </w:rPr>
        <w:t>CzyZamawiający oczekuje czynnego udziału Wykonawcy w procedurze uzyskiwania zezwolenia na uruchomienie i stosowanie nowego aparatu rentgenowskiego, wykraczającego poza przekazanie Zamawiającemu projektu osłon stałych? Czynny udział Wykonawcy w procedurach formalnego dopuszczenia aparatu jest przez większość Zamawiających preferowany, chociaż całkowita niezależność Sanepid od któregokolwiek z Oferentów uniemożliwia branie przez nichodpowiedzialności za terminowość uzyskania takiego dopuszczenia.</w:t>
      </w:r>
    </w:p>
    <w:p w:rsidR="009555B8" w:rsidRPr="00B055B2" w:rsidRDefault="00B055B2" w:rsidP="00B055B2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C42E6D">
        <w:rPr>
          <w:rFonts w:ascii="Times New Roman" w:hAnsi="Times New Roman"/>
          <w:b/>
          <w:sz w:val="22"/>
          <w:szCs w:val="22"/>
        </w:rPr>
        <w:t xml:space="preserve">Ad. 10. </w:t>
      </w:r>
      <w:r w:rsidR="009555B8" w:rsidRPr="00C42E6D">
        <w:rPr>
          <w:rFonts w:ascii="Times New Roman" w:hAnsi="Times New Roman"/>
          <w:b/>
          <w:sz w:val="22"/>
          <w:szCs w:val="22"/>
        </w:rPr>
        <w:t>Zamawiający oczekuje czynnego udziału Wykonawcy w pr</w:t>
      </w:r>
      <w:r w:rsidRPr="00C42E6D">
        <w:rPr>
          <w:rFonts w:ascii="Times New Roman" w:hAnsi="Times New Roman"/>
          <w:b/>
          <w:sz w:val="22"/>
          <w:szCs w:val="22"/>
        </w:rPr>
        <w:t xml:space="preserve">ocedurze uzyskiwania zezwolenia </w:t>
      </w:r>
      <w:r w:rsidR="009555B8" w:rsidRPr="00C42E6D">
        <w:rPr>
          <w:rFonts w:ascii="Times New Roman" w:hAnsi="Times New Roman"/>
          <w:b/>
          <w:sz w:val="22"/>
          <w:szCs w:val="22"/>
        </w:rPr>
        <w:t>na uruchomienie i stosowanie nowego aparatu rentgenowskiego.</w:t>
      </w:r>
    </w:p>
    <w:p w:rsidR="001A195E" w:rsidRDefault="001A195E" w:rsidP="001A195E">
      <w:pPr>
        <w:pStyle w:val="Bezodstpw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9555B8" w:rsidRPr="009555B8" w:rsidRDefault="00B055B2" w:rsidP="001A195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555B8" w:rsidRPr="009555B8">
        <w:rPr>
          <w:rFonts w:ascii="Times New Roman" w:hAnsi="Times New Roman"/>
          <w:sz w:val="22"/>
          <w:szCs w:val="22"/>
        </w:rPr>
        <w:t>otyczy odpowiedzi na pytanie nr 86 z dnia 23.05.2019 r.i punktu III załącznika 2</w:t>
      </w:r>
    </w:p>
    <w:p w:rsidR="009555B8" w:rsidRDefault="009555B8" w:rsidP="00B055B2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9555B8">
        <w:rPr>
          <w:rFonts w:ascii="Times New Roman" w:hAnsi="Times New Roman"/>
          <w:sz w:val="22"/>
          <w:szCs w:val="22"/>
        </w:rPr>
        <w:t xml:space="preserve">CzyZamawiający dopuści do postępowania skaner bez obsługi formatu 35 x 35 cm? Wskazany format nie jest wymagany w zakresie dostawy kaset i jego brak nie będzie stanowił żadnego ograniczenia dla pracy skanera zgodnie z jego przeznaczeniem. </w:t>
      </w:r>
    </w:p>
    <w:p w:rsidR="00811FBA" w:rsidRDefault="00B055B2" w:rsidP="001A195E">
      <w:pPr>
        <w:pStyle w:val="Bezodstpw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B055B2">
        <w:rPr>
          <w:rFonts w:ascii="Times New Roman" w:hAnsi="Times New Roman"/>
          <w:b/>
          <w:sz w:val="22"/>
          <w:szCs w:val="22"/>
        </w:rPr>
        <w:t>Ad. 11. Zamawiający dopuszcza w/w/ skaner.</w:t>
      </w:r>
    </w:p>
    <w:p w:rsidR="00FD0603" w:rsidRDefault="00FD0603" w:rsidP="00FD0603">
      <w:pPr>
        <w:pStyle w:val="Bezodstpw"/>
        <w:rPr>
          <w:rFonts w:ascii="Times New Roman" w:hAnsi="Times New Roman"/>
          <w:sz w:val="22"/>
          <w:szCs w:val="22"/>
        </w:rPr>
      </w:pPr>
    </w:p>
    <w:p w:rsidR="00FD0603" w:rsidRPr="00FD0603" w:rsidRDefault="00FD0603" w:rsidP="00FD060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D0603">
        <w:rPr>
          <w:rFonts w:ascii="Times New Roman" w:hAnsi="Times New Roman"/>
          <w:sz w:val="22"/>
          <w:szCs w:val="22"/>
        </w:rPr>
        <w:t xml:space="preserve">Zwracamy się do Zamawiającego o umożliwienie składania ofert częściowych w przetargu tym samym wyodrębniając poniższe pakiety i umożliwiając składanie ofert w tych częściach: </w:t>
      </w:r>
    </w:p>
    <w:p w:rsidR="00FD0603" w:rsidRPr="00FD0603" w:rsidRDefault="00FD0603" w:rsidP="00FD0603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FD0603">
        <w:rPr>
          <w:rFonts w:ascii="Times New Roman" w:hAnsi="Times New Roman"/>
          <w:sz w:val="22"/>
          <w:szCs w:val="22"/>
        </w:rPr>
        <w:t>Cześć 1 – Aparat RTG stacjonarny</w:t>
      </w:r>
    </w:p>
    <w:p w:rsidR="00FD0603" w:rsidRPr="00FD0603" w:rsidRDefault="00FD0603" w:rsidP="00FD0603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FD0603">
        <w:rPr>
          <w:rFonts w:ascii="Times New Roman" w:hAnsi="Times New Roman"/>
          <w:sz w:val="22"/>
          <w:szCs w:val="22"/>
        </w:rPr>
        <w:t>Część 2 – Aparat przewoźny</w:t>
      </w:r>
    </w:p>
    <w:p w:rsidR="00FD0603" w:rsidRPr="00FD0603" w:rsidRDefault="00FD0603" w:rsidP="00FD0603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FD0603">
        <w:rPr>
          <w:rFonts w:ascii="Times New Roman" w:hAnsi="Times New Roman"/>
          <w:sz w:val="22"/>
          <w:szCs w:val="22"/>
        </w:rPr>
        <w:t>Cześć 3 - System ucyfrowienia (RIS/PACS, system nagrywania płyt, stacja przeglądowa, stanowisko opisowe lekarza radiologa, skaner pośredniej radiografii cyfrowej, system ucyfrowienia CR i DR)</w:t>
      </w:r>
    </w:p>
    <w:p w:rsidR="00FD0603" w:rsidRPr="00FD0603" w:rsidRDefault="00FD0603" w:rsidP="00FD0603">
      <w:pPr>
        <w:pStyle w:val="Bezodstpw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FD0603" w:rsidRDefault="00FD0603" w:rsidP="00FD0603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FD0603">
        <w:rPr>
          <w:rFonts w:ascii="Times New Roman" w:hAnsi="Times New Roman"/>
          <w:sz w:val="22"/>
          <w:szCs w:val="22"/>
        </w:rPr>
        <w:t xml:space="preserve">Wymagając dostarczenia tak dużej ilości sprzętów przez jeden podmiot Zamawiający znacząco zmniejsza konkurencyjność postępowania i uniemożliwia złożenie ważnych ofert potencjalnym </w:t>
      </w:r>
      <w:r w:rsidRPr="00FD0603">
        <w:rPr>
          <w:rFonts w:ascii="Times New Roman" w:hAnsi="Times New Roman"/>
          <w:sz w:val="22"/>
          <w:szCs w:val="22"/>
        </w:rPr>
        <w:lastRenderedPageBreak/>
        <w:t>oferentom, premiując tym samym jednego Wykonawcę co jest niezgodne z Art. 7. Pkt 1 Ustawy PZP.</w:t>
      </w:r>
    </w:p>
    <w:p w:rsidR="00FD0603" w:rsidRDefault="00FD0603" w:rsidP="00FD0603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FD0603">
        <w:rPr>
          <w:rFonts w:ascii="Times New Roman" w:hAnsi="Times New Roman"/>
          <w:sz w:val="22"/>
          <w:szCs w:val="22"/>
        </w:rPr>
        <w:t>Jeżeli Zamawiający nie zamierza podzielić zamówienia na części, zgodnie z Art. 96 pkt. 1, 11 prosimy o podanie powodów niedokonania podziału zamówienia na części.</w:t>
      </w:r>
    </w:p>
    <w:p w:rsidR="00913741" w:rsidRPr="00913741" w:rsidRDefault="00913741" w:rsidP="00913741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913741">
        <w:rPr>
          <w:rFonts w:ascii="Times New Roman" w:hAnsi="Times New Roman"/>
          <w:b/>
          <w:sz w:val="22"/>
          <w:szCs w:val="22"/>
        </w:rPr>
        <w:t xml:space="preserve">Ad. 12. </w:t>
      </w:r>
      <w:r>
        <w:rPr>
          <w:rFonts w:ascii="Times New Roman" w:hAnsi="Times New Roman"/>
          <w:b/>
          <w:sz w:val="22"/>
          <w:szCs w:val="22"/>
        </w:rPr>
        <w:t xml:space="preserve">Pozostaje jak w SIWZ. </w:t>
      </w:r>
      <w:r w:rsidRPr="00913741">
        <w:rPr>
          <w:rFonts w:ascii="Times New Roman" w:hAnsi="Times New Roman"/>
          <w:b/>
          <w:sz w:val="22"/>
          <w:szCs w:val="22"/>
        </w:rPr>
        <w:t>Zamawiający nie dokonał  podziału zamówienia na części z przyczyn technologicznych, funkcjonalnych oraz organizacyjnych. Zamawiający w szczególności wymaga pełnej kompatybilności przedmiotu zamówienia oraz jego oprogramowania. W ocenie zamawiającego  brak podziału nie naruszy konkurencji przez ograniczenie możliwości ubiegania się o zamówienie.</w:t>
      </w:r>
    </w:p>
    <w:p w:rsidR="00913741" w:rsidRPr="00913741" w:rsidRDefault="00913741" w:rsidP="00913741">
      <w:pPr>
        <w:pStyle w:val="Bezodstpw"/>
        <w:rPr>
          <w:rFonts w:ascii="Times New Roman" w:hAnsi="Times New Roman"/>
          <w:sz w:val="22"/>
          <w:szCs w:val="22"/>
        </w:rPr>
      </w:pPr>
    </w:p>
    <w:p w:rsidR="00FD0603" w:rsidRDefault="00FD0603" w:rsidP="00FD060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D0603">
        <w:rPr>
          <w:rFonts w:ascii="Times New Roman" w:hAnsi="Times New Roman"/>
          <w:sz w:val="22"/>
          <w:szCs w:val="22"/>
        </w:rPr>
        <w:t xml:space="preserve">W ramach procedury wyjaśnienia SIWZ w zakresie „Pkt VII/a/24 System RIS/PACS, a. Oprogramowanie PACS, 24. Oprogramowanie zarejestrowane lub zgłoszone w Polsce jako wyrób medyczny klasy co najmniej IIb, oznaczone znakiem CE” zadała pytanie „Czy Zamawiający zrezygnuje z tego wymogu? System PACS nie jest wyrobem medycznym. Zamawiający nie określił liczby licencji na podłączenie urządzeń medycznych i stacji lekarskich do systemu PACS. Czy Zamawiający wymaga dostarczenia systemu PACS z licencją bez ograniczeń liczby podłączanych urządzeń medycznych i stacji lekarskich?”. </w:t>
      </w:r>
    </w:p>
    <w:p w:rsidR="00FD0603" w:rsidRDefault="00FD0603" w:rsidP="00FD0603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FD0603">
        <w:rPr>
          <w:rFonts w:ascii="Times New Roman" w:hAnsi="Times New Roman"/>
          <w:sz w:val="22"/>
          <w:szCs w:val="22"/>
        </w:rPr>
        <w:t xml:space="preserve">W odpowiedzi zostaliśmy odesłani do zagadnienia opisanego w ad. 104, która stanowi odpowiedź na pytanie „Z definicji systemu PACS i zapisów szczegółowego opisu przedmiotu zamówienia oraz Ustawy z dnia 20 maja 2010 r. o wyrobach medycznych ( U. z 2017 r., poz. 211 z późn. zm.) a także Rozporządzenia Ministra Zdrowia z dnia 5 listopada 2010 r. w sprawie sposobu klasyfikowania wyrobów medycznych (Dz.U. Nr 215, poz. 1416) wynika, że system archiwizacji i dystrybucji może zostać zakwalifikowane do klasy I lub IIa, tym samym brak jest uzasadnienia ze strony Zamawiającego do oczekiwania kwalifikacji opisywanego produktu do klasy wyższej tj. IIb. Na rynku istnieje szereg systemów PACS certyfikowanych w klasie I bądź IIa o oczekiwanych przez Zamawiającego funkcjonalnościach. Nieuzasadnione i niezgodne z przeznaczeniem zawyżanie ze strony Zamawiającego klasy produktu jest okolicznością mogącą mieć wpływ na ograniczenie konkurencji. Wobec powyższego czy Zamawiający dopuści oprogramowanie zarejestrowane lub zgłoszone w Polsce jako wyrób medyczny klasy co najmniej I, oznaczone znakiem CE?”, gdzie Zamawiający dopuścił tego rodzaju rozwiązanie. </w:t>
      </w:r>
    </w:p>
    <w:p w:rsidR="00FD0603" w:rsidRDefault="00FD0603" w:rsidP="00FD0603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FD0603">
        <w:rPr>
          <w:rFonts w:ascii="Times New Roman" w:hAnsi="Times New Roman"/>
          <w:sz w:val="22"/>
          <w:szCs w:val="22"/>
        </w:rPr>
        <w:t>Mając na uwadze powyższe naprowadzić należy, iż analiza w/w treści prowadzi do wniosku, że de facto nie została udzielona odpowiedź na postawione pytanie. Po pierwsze Zamawiający nie wypowiedział się co do kwestii czy zrezygnuje z postawionego wymogu. Po drugie z uwagi na fakt, iż system PACS nie jest wyrobem medycznym, a nie określono liczby licencji na podłączenie urządzeń medycznych i stacji lekarskich do systemu PACS nie wskazano Czy Zamawiający wymaga dostarczenia systemu PACS z licencją bez ograniczeń liczby podłączanych urządzeń medycznych i stacji lekarskich.</w:t>
      </w:r>
    </w:p>
    <w:p w:rsidR="00FD0603" w:rsidRDefault="00FD0603" w:rsidP="00FD0603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FD0603">
        <w:rPr>
          <w:rFonts w:ascii="Times New Roman" w:hAnsi="Times New Roman"/>
          <w:sz w:val="22"/>
          <w:szCs w:val="22"/>
        </w:rPr>
        <w:t>W związku z tym zwracamy się ponownie z prośbą o wyjaśnienie treści SIWZ w zakresie PktVII/a/24 System RIS/PACS, a. Oprogramowanie PACS, 24. Oprogramowanie zarejestrowane lub zgłoszone w Polsce jako wyrób medyczny klasy co najmniej IIb, oznaczone znakiem CE, tj. o jednoznaczną i pełną odpowiedź czy Zamawiający zrezygnuje z tego wymogu? System PACS nie jest wyrobem medycznym. Zamawiający nie określił liczby licencji na podłączenie urządzeń medycznych i stacji lekarskich do systemu PACS. Czy Zamawiający wymaga dostarczenia systemu PACS z licencją bez ograniczeń liczby podłączanych urządzeń medycznych i stacji lekarskich?</w:t>
      </w:r>
    </w:p>
    <w:p w:rsidR="00FD0603" w:rsidRPr="000C723F" w:rsidRDefault="00FD0603" w:rsidP="00FD0603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0C723F">
        <w:rPr>
          <w:rFonts w:ascii="Times New Roman" w:hAnsi="Times New Roman"/>
          <w:b/>
          <w:sz w:val="22"/>
          <w:szCs w:val="22"/>
        </w:rPr>
        <w:t>Ad. 13.</w:t>
      </w:r>
      <w:r w:rsidR="00913741">
        <w:rPr>
          <w:rFonts w:ascii="Times New Roman" w:hAnsi="Times New Roman"/>
          <w:b/>
          <w:sz w:val="22"/>
          <w:szCs w:val="22"/>
        </w:rPr>
        <w:t xml:space="preserve"> Zamawiający doprecyzowuje, że w stosunku do systemu RIS/PACS rezygnuje z wymogu, aby oprogramowanie to były zarejestrowane lub zgłoszone w Polsce jako wyrób medyczny. Zamawiający wymaga dostarczenia systemu PACS z licencją bez ograniczeń liczby podłączanych urządzeń medycznych i stacji lekarskich.</w:t>
      </w:r>
    </w:p>
    <w:p w:rsidR="00FD0603" w:rsidRPr="00FD0603" w:rsidRDefault="00FD0603" w:rsidP="00FD0603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FD0603" w:rsidRDefault="00FD0603" w:rsidP="00FD060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D0603">
        <w:rPr>
          <w:rFonts w:ascii="Times New Roman" w:hAnsi="Times New Roman"/>
          <w:sz w:val="22"/>
          <w:szCs w:val="22"/>
        </w:rPr>
        <w:t>Z uwagi na skomplikowanie zamówienia oraz zmiany wprowadzone przez Zamawiającego, które wymagają wprowadzenia znaczących zmian do oferty, prosimy Zamawiającego o wydłużenie terminu składania ofert do 7.06.2019.</w:t>
      </w:r>
    </w:p>
    <w:p w:rsidR="000C723F" w:rsidRPr="000C723F" w:rsidRDefault="000C723F" w:rsidP="000C723F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0C723F">
        <w:rPr>
          <w:rFonts w:ascii="Times New Roman" w:hAnsi="Times New Roman"/>
          <w:b/>
          <w:sz w:val="22"/>
          <w:szCs w:val="22"/>
        </w:rPr>
        <w:t>Ad. 14.</w:t>
      </w:r>
      <w:r w:rsidR="00C42E6D">
        <w:rPr>
          <w:rFonts w:ascii="Times New Roman" w:hAnsi="Times New Roman"/>
          <w:b/>
          <w:sz w:val="22"/>
          <w:szCs w:val="22"/>
        </w:rPr>
        <w:t>Pozostaje jak w SIWZ.</w:t>
      </w:r>
    </w:p>
    <w:p w:rsidR="000C723F" w:rsidRDefault="000C723F" w:rsidP="000C723F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0C723F" w:rsidRDefault="000C723F" w:rsidP="000C723F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C723F">
        <w:rPr>
          <w:rFonts w:ascii="Times New Roman" w:hAnsi="Times New Roman"/>
          <w:sz w:val="22"/>
          <w:szCs w:val="22"/>
        </w:rPr>
        <w:lastRenderedPageBreak/>
        <w:t xml:space="preserve">W ramach procedury wyjaśnienia SIWZ w zakresie: </w:t>
      </w:r>
    </w:p>
    <w:p w:rsidR="000C723F" w:rsidRDefault="000C723F" w:rsidP="000C723F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0C723F">
        <w:rPr>
          <w:rFonts w:ascii="Times New Roman" w:hAnsi="Times New Roman"/>
          <w:sz w:val="22"/>
          <w:szCs w:val="22"/>
        </w:rPr>
        <w:t xml:space="preserve">VII. System RIS/PACS. b. Oprogramowanie RIS </w:t>
      </w:r>
    </w:p>
    <w:p w:rsidR="000C723F" w:rsidRPr="000C723F" w:rsidRDefault="000C723F" w:rsidP="000C723F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0C723F">
        <w:rPr>
          <w:rFonts w:ascii="Times New Roman" w:hAnsi="Times New Roman"/>
          <w:sz w:val="22"/>
          <w:szCs w:val="22"/>
        </w:rPr>
        <w:t xml:space="preserve">40. Integracja z systemem HIS na poziomie bazy danych, umożliwiająca m.in.: (…) </w:t>
      </w:r>
    </w:p>
    <w:p w:rsidR="000C723F" w:rsidRPr="000C723F" w:rsidRDefault="000C723F" w:rsidP="000C723F">
      <w:pPr>
        <w:pStyle w:val="Bezodstpw"/>
        <w:ind w:firstLine="284"/>
        <w:jc w:val="both"/>
        <w:rPr>
          <w:rFonts w:ascii="Times New Roman" w:hAnsi="Times New Roman"/>
          <w:sz w:val="22"/>
          <w:szCs w:val="22"/>
        </w:rPr>
      </w:pPr>
      <w:r w:rsidRPr="000C723F">
        <w:rPr>
          <w:rFonts w:ascii="Times New Roman" w:hAnsi="Times New Roman"/>
          <w:sz w:val="22"/>
          <w:szCs w:val="22"/>
        </w:rPr>
        <w:t xml:space="preserve">Pytanie: </w:t>
      </w:r>
    </w:p>
    <w:p w:rsidR="000C723F" w:rsidRPr="000C723F" w:rsidRDefault="000C723F" w:rsidP="000C723F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0C723F">
        <w:rPr>
          <w:rFonts w:ascii="Times New Roman" w:hAnsi="Times New Roman"/>
          <w:sz w:val="22"/>
          <w:szCs w:val="22"/>
        </w:rPr>
        <w:t xml:space="preserve">Czy integracja ma odbywać się zgodnie z profilem IHE SWF z użyciem HL7? Prosimy o wskazanie producenta systemu HIS oraz standardu w jakim ma się odbywać integracja HL7 CDA, HL7 2.X ? </w:t>
      </w:r>
    </w:p>
    <w:p w:rsidR="000C723F" w:rsidRPr="002C7861" w:rsidRDefault="000C723F" w:rsidP="002C7861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  <w:r w:rsidRPr="002C7861">
        <w:rPr>
          <w:rFonts w:ascii="Times New Roman" w:hAnsi="Times New Roman"/>
          <w:bCs/>
          <w:sz w:val="22"/>
          <w:szCs w:val="22"/>
        </w:rPr>
        <w:t xml:space="preserve">Ad. 80. Producentem systemu HIS jest firma MLS Software Sp. z o.o. Z informacji uzyskanych przez Zamawiającego od dostawcy systemu HIS, integracja systemu HIS z systemem RIS/PACS może się odbywać za pomocą standardu HL7, wersja danego standardu zależna będzie od rodzaju systemu RIS/PACS oferowanego w bieżącym postępowaniu. </w:t>
      </w:r>
    </w:p>
    <w:p w:rsidR="00913741" w:rsidRDefault="00913741" w:rsidP="002C7861">
      <w:pPr>
        <w:pStyle w:val="Bezodstpw"/>
        <w:ind w:left="284"/>
        <w:jc w:val="both"/>
        <w:rPr>
          <w:rFonts w:ascii="Times New Roman" w:hAnsi="Times New Roman"/>
          <w:bCs/>
          <w:sz w:val="22"/>
          <w:szCs w:val="22"/>
        </w:rPr>
      </w:pPr>
    </w:p>
    <w:p w:rsidR="002C7861" w:rsidRDefault="000C723F" w:rsidP="002C7861">
      <w:pPr>
        <w:pStyle w:val="Bezodstpw"/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2C7861">
        <w:rPr>
          <w:rFonts w:ascii="Times New Roman" w:hAnsi="Times New Roman"/>
          <w:bCs/>
          <w:sz w:val="22"/>
          <w:szCs w:val="22"/>
        </w:rPr>
        <w:t>Zamawiający wskazał firmę MLS Software Sp. z o.o. jako producenta systemu HIS i jednocześnie jako odpowiedzialnego za integracje systemów. Na podstawie otrzymanej od firmy MLS Software Sp. z o.o. oferty na integracje systemów, która przewiduje termin realizacji do 16 tygodni czego Zamawiający nie dopuścił w opublikowanych odpowiedziach, zwracamy się o wskazanie czy Zamawiający odnośnie pkt VII/b/40 dopuści brak integracji z systemem HIS na poziomie baz danych z funkcjonalnościami jak wskazanymi w przedmiotowym miejscu SIWZ?</w:t>
      </w:r>
    </w:p>
    <w:p w:rsidR="000C723F" w:rsidRPr="002C7861" w:rsidRDefault="000C723F" w:rsidP="002C7861">
      <w:pPr>
        <w:pStyle w:val="Bezodstpw"/>
        <w:ind w:left="284"/>
        <w:jc w:val="both"/>
        <w:rPr>
          <w:rFonts w:ascii="Times New Roman" w:hAnsi="Times New Roman"/>
          <w:sz w:val="22"/>
          <w:szCs w:val="22"/>
        </w:rPr>
      </w:pPr>
    </w:p>
    <w:p w:rsidR="00FD0603" w:rsidRDefault="000C723F" w:rsidP="002C7861">
      <w:pPr>
        <w:pStyle w:val="Bezodstpw"/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2C7861">
        <w:rPr>
          <w:rFonts w:ascii="Times New Roman" w:hAnsi="Times New Roman"/>
          <w:bCs/>
          <w:sz w:val="22"/>
          <w:szCs w:val="22"/>
        </w:rPr>
        <w:t>Wymóg ten w obecnym kształcie w istotny sposób ogranicza możliwość złożenia oferty potencjalnym wykonawcom, na których przerzucona została odpowiedzialność za niedotrzymanie terminu realizacji przedmiotu zamówienia wynikająca z konieczności wykonania integracji systemów przez MLS Software Sp. z o.o.</w:t>
      </w:r>
    </w:p>
    <w:p w:rsidR="00C42E6D" w:rsidRDefault="00C42E6D" w:rsidP="00C42E6D">
      <w:pPr>
        <w:pStyle w:val="Bezodstpw"/>
        <w:jc w:val="both"/>
        <w:rPr>
          <w:rFonts w:ascii="Times New Roman" w:hAnsi="Times New Roman"/>
          <w:b/>
          <w:bCs/>
          <w:sz w:val="22"/>
          <w:szCs w:val="22"/>
        </w:rPr>
      </w:pPr>
      <w:r w:rsidRPr="00C42E6D">
        <w:rPr>
          <w:rFonts w:ascii="Times New Roman" w:hAnsi="Times New Roman"/>
          <w:b/>
          <w:bCs/>
          <w:sz w:val="22"/>
          <w:szCs w:val="22"/>
        </w:rPr>
        <w:t>Ad. 15. Pozostaje jak w SIWZ.</w:t>
      </w:r>
    </w:p>
    <w:p w:rsidR="001D23C6" w:rsidRDefault="001D23C6" w:rsidP="00C42E6D">
      <w:pPr>
        <w:pStyle w:val="Bezodstpw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D23C6" w:rsidRDefault="001D23C6" w:rsidP="00C42E6D">
      <w:pPr>
        <w:pStyle w:val="Bezodstpw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D23C6" w:rsidRPr="000267BD" w:rsidRDefault="001D23C6" w:rsidP="001D23C6">
      <w:pPr>
        <w:rPr>
          <w:rFonts w:asciiTheme="minorHAnsi" w:hAnsiTheme="minorHAnsi" w:cstheme="minorHAnsi"/>
          <w:sz w:val="20"/>
          <w:szCs w:val="20"/>
        </w:rPr>
      </w:pPr>
    </w:p>
    <w:p w:rsidR="001D23C6" w:rsidRPr="00C42E6D" w:rsidRDefault="001D23C6" w:rsidP="00C42E6D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CB3F26" w:rsidRPr="009555B8" w:rsidRDefault="00CB3F26" w:rsidP="00913741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sectPr w:rsidR="00CB3F26" w:rsidRPr="009555B8" w:rsidSect="0018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72" w:rsidRDefault="00953572">
      <w:pPr>
        <w:spacing w:line="240" w:lineRule="auto"/>
      </w:pPr>
      <w:r>
        <w:separator/>
      </w:r>
    </w:p>
  </w:endnote>
  <w:endnote w:type="continuationSeparator" w:id="0">
    <w:p w:rsidR="00953572" w:rsidRDefault="00953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72" w:rsidRDefault="00953572">
      <w:pPr>
        <w:spacing w:line="240" w:lineRule="auto"/>
      </w:pPr>
      <w:r>
        <w:separator/>
      </w:r>
    </w:p>
  </w:footnote>
  <w:footnote w:type="continuationSeparator" w:id="0">
    <w:p w:rsidR="00953572" w:rsidRDefault="009535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049"/>
    <w:multiLevelType w:val="hybridMultilevel"/>
    <w:tmpl w:val="C236172E"/>
    <w:lvl w:ilvl="0" w:tplc="505C294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85D7F"/>
    <w:multiLevelType w:val="multilevel"/>
    <w:tmpl w:val="1DF6E65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ind w:left="989" w:hanging="705"/>
      </w:pPr>
      <w:rPr>
        <w:rFonts w:cs="Times New Roman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322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3A4412"/>
    <w:multiLevelType w:val="hybridMultilevel"/>
    <w:tmpl w:val="2FA07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555B8"/>
    <w:rsid w:val="0006068B"/>
    <w:rsid w:val="000C723F"/>
    <w:rsid w:val="00181121"/>
    <w:rsid w:val="001A195E"/>
    <w:rsid w:val="001D23C6"/>
    <w:rsid w:val="002016F7"/>
    <w:rsid w:val="00251806"/>
    <w:rsid w:val="002C7861"/>
    <w:rsid w:val="00554838"/>
    <w:rsid w:val="0058209E"/>
    <w:rsid w:val="005C7B23"/>
    <w:rsid w:val="00795943"/>
    <w:rsid w:val="00811FBA"/>
    <w:rsid w:val="00913741"/>
    <w:rsid w:val="00953572"/>
    <w:rsid w:val="009555B8"/>
    <w:rsid w:val="0098418A"/>
    <w:rsid w:val="00AA7CE8"/>
    <w:rsid w:val="00B055B2"/>
    <w:rsid w:val="00B9328F"/>
    <w:rsid w:val="00BE56BD"/>
    <w:rsid w:val="00C42E6D"/>
    <w:rsid w:val="00CB3F26"/>
    <w:rsid w:val="00E61FD7"/>
    <w:rsid w:val="00F03B2F"/>
    <w:rsid w:val="00FD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60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5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FD0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Wypunktowanie Znak,L1 Znak,Numerowanie Znak,Odstavec Znak"/>
    <w:link w:val="Akapitzlist"/>
    <w:uiPriority w:val="34"/>
    <w:qFormat/>
    <w:locked/>
    <w:rsid w:val="001D23C6"/>
    <w:rPr>
      <w:sz w:val="24"/>
    </w:rPr>
  </w:style>
  <w:style w:type="paragraph" w:styleId="Akapitzlist">
    <w:name w:val="List Paragraph"/>
    <w:aliases w:val="Wypunktowanie,L1,Numerowanie,Odstavec"/>
    <w:basedOn w:val="Normalny"/>
    <w:link w:val="AkapitzlistZnak"/>
    <w:uiPriority w:val="34"/>
    <w:qFormat/>
    <w:rsid w:val="001D23C6"/>
    <w:pPr>
      <w:suppressAutoHyphens w:val="0"/>
      <w:spacing w:line="240" w:lineRule="auto"/>
      <w:ind w:left="708"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Orłowski</dc:creator>
  <cp:lastModifiedBy>Przetargi</cp:lastModifiedBy>
  <cp:revision>3</cp:revision>
  <dcterms:created xsi:type="dcterms:W3CDTF">2019-05-29T08:42:00Z</dcterms:created>
  <dcterms:modified xsi:type="dcterms:W3CDTF">2019-05-29T08:43:00Z</dcterms:modified>
</cp:coreProperties>
</file>