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AF7D" w14:textId="77777777" w:rsidR="00E1507E" w:rsidRDefault="00E1507E" w:rsidP="00E1507E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6DE2FC9A" w14:textId="719ED5BD" w:rsidR="001629D4" w:rsidRPr="006157AC" w:rsidRDefault="001629D4" w:rsidP="00E1507E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157AC">
        <w:rPr>
          <w:rFonts w:ascii="Times New Roman" w:hAnsi="Times New Roman" w:cs="Times New Roman"/>
          <w:sz w:val="24"/>
          <w:szCs w:val="24"/>
        </w:rPr>
        <w:t>Szczecin, dn</w:t>
      </w:r>
      <w:r w:rsidR="006B1003" w:rsidRPr="006157AC">
        <w:rPr>
          <w:rFonts w:ascii="Times New Roman" w:hAnsi="Times New Roman" w:cs="Times New Roman"/>
          <w:sz w:val="24"/>
          <w:szCs w:val="24"/>
        </w:rPr>
        <w:t>ia</w:t>
      </w:r>
      <w:r w:rsidRPr="006157AC">
        <w:rPr>
          <w:rFonts w:ascii="Times New Roman" w:hAnsi="Times New Roman" w:cs="Times New Roman"/>
          <w:sz w:val="24"/>
          <w:szCs w:val="24"/>
        </w:rPr>
        <w:t xml:space="preserve"> </w:t>
      </w:r>
      <w:r w:rsidR="004E0F53" w:rsidRPr="006157AC">
        <w:rPr>
          <w:rFonts w:ascii="Times New Roman" w:hAnsi="Times New Roman" w:cs="Times New Roman"/>
          <w:sz w:val="24"/>
          <w:szCs w:val="24"/>
        </w:rPr>
        <w:t>12</w:t>
      </w:r>
      <w:r w:rsidR="00756BA1" w:rsidRPr="006157AC">
        <w:rPr>
          <w:rFonts w:ascii="Times New Roman" w:hAnsi="Times New Roman" w:cs="Times New Roman"/>
          <w:sz w:val="24"/>
          <w:szCs w:val="24"/>
        </w:rPr>
        <w:t xml:space="preserve"> grudnia</w:t>
      </w:r>
      <w:r w:rsidR="00CB429E" w:rsidRPr="006157AC">
        <w:rPr>
          <w:rFonts w:ascii="Times New Roman" w:hAnsi="Times New Roman" w:cs="Times New Roman"/>
          <w:sz w:val="24"/>
          <w:szCs w:val="24"/>
        </w:rPr>
        <w:t xml:space="preserve"> 202</w:t>
      </w:r>
      <w:r w:rsidR="00887A63" w:rsidRPr="006157AC">
        <w:rPr>
          <w:rFonts w:ascii="Times New Roman" w:hAnsi="Times New Roman" w:cs="Times New Roman"/>
          <w:sz w:val="24"/>
          <w:szCs w:val="24"/>
        </w:rPr>
        <w:t xml:space="preserve">2 </w:t>
      </w:r>
      <w:r w:rsidR="00CB429E" w:rsidRPr="006157AC">
        <w:rPr>
          <w:rFonts w:ascii="Times New Roman" w:hAnsi="Times New Roman" w:cs="Times New Roman"/>
          <w:sz w:val="24"/>
          <w:szCs w:val="24"/>
        </w:rPr>
        <w:t>r.</w:t>
      </w:r>
    </w:p>
    <w:p w14:paraId="5F12A296" w14:textId="77777777" w:rsidR="003E4C90" w:rsidRPr="006157AC" w:rsidRDefault="003E4C90" w:rsidP="00E1507E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157AC" w:rsidRDefault="00CB429E" w:rsidP="00E150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31A86" w14:textId="5B4DB632" w:rsidR="00C7468A" w:rsidRPr="006157AC" w:rsidRDefault="004E0F53" w:rsidP="00E1507E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7AC">
        <w:rPr>
          <w:rFonts w:ascii="Times New Roman" w:hAnsi="Times New Roman" w:cs="Times New Roman"/>
          <w:b/>
          <w:bCs/>
          <w:sz w:val="24"/>
          <w:szCs w:val="24"/>
        </w:rPr>
        <w:t>WYJAŚNIENIE</w:t>
      </w:r>
      <w:r w:rsidR="00C7468A" w:rsidRPr="00615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C04D62" w14:textId="1723DA87" w:rsidR="001629D4" w:rsidRPr="006157AC" w:rsidRDefault="00C7468A" w:rsidP="00E1507E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7AC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4C80A9E8" w14:textId="31983153" w:rsidR="00CB429E" w:rsidRPr="006157AC" w:rsidRDefault="00CB429E" w:rsidP="00E150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A91C03" w14:textId="77777777" w:rsidR="003E4C90" w:rsidRPr="006157AC" w:rsidRDefault="003E4C90" w:rsidP="00E150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B45217" w14:textId="64EDF189" w:rsidR="004E0F53" w:rsidRPr="006157AC" w:rsidRDefault="00762725" w:rsidP="004E0F53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866431"/>
      <w:r w:rsidRPr="006157AC">
        <w:rPr>
          <w:rFonts w:ascii="Times New Roman" w:hAnsi="Times New Roman" w:cs="Times New Roman"/>
          <w:sz w:val="24"/>
          <w:szCs w:val="24"/>
        </w:rPr>
        <w:t xml:space="preserve">dot.  </w:t>
      </w:r>
      <w:r w:rsidRPr="006157AC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6157AC">
        <w:rPr>
          <w:rFonts w:ascii="Times New Roman" w:hAnsi="Times New Roman" w:cs="Times New Roman"/>
          <w:sz w:val="24"/>
          <w:szCs w:val="24"/>
        </w:rPr>
        <w:br/>
        <w:t>pn.</w:t>
      </w:r>
      <w:r w:rsidR="00756BA1" w:rsidRPr="006157AC">
        <w:rPr>
          <w:rFonts w:ascii="Times New Roman" w:hAnsi="Times New Roman" w:cs="Times New Roman"/>
          <w:sz w:val="24"/>
          <w:szCs w:val="24"/>
        </w:rPr>
        <w:t xml:space="preserve"> </w:t>
      </w:r>
      <w:r w:rsidRPr="006157AC">
        <w:rPr>
          <w:rFonts w:ascii="Times New Roman" w:hAnsi="Times New Roman" w:cs="Times New Roman"/>
          <w:sz w:val="24"/>
          <w:szCs w:val="24"/>
        </w:rPr>
        <w:t>„</w:t>
      </w:r>
      <w:r w:rsidR="004E0F53" w:rsidRPr="006157AC">
        <w:rPr>
          <w:rFonts w:ascii="Times New Roman" w:hAnsi="Times New Roman" w:cs="Times New Roman"/>
          <w:sz w:val="24"/>
          <w:szCs w:val="24"/>
        </w:rPr>
        <w:t xml:space="preserve">Opróżnianie bezodpływowych zbiorników wód odciekowych na zamkniętych składowiskach odpadów w Sierakowie i Szczecinie-Kluczu ze zrzutem tych wód </w:t>
      </w:r>
      <w:r w:rsidR="004E0F53" w:rsidRPr="006157AC">
        <w:rPr>
          <w:rFonts w:ascii="Times New Roman" w:hAnsi="Times New Roman" w:cs="Times New Roman"/>
          <w:sz w:val="24"/>
          <w:szCs w:val="24"/>
        </w:rPr>
        <w:br/>
        <w:t xml:space="preserve">w punktach zlewnych oczyszczalni ścieków </w:t>
      </w:r>
      <w:proofErr w:type="spellStart"/>
      <w:r w:rsidR="004E0F53" w:rsidRPr="006157AC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4E0F53" w:rsidRPr="006157AC">
        <w:rPr>
          <w:rFonts w:ascii="Times New Roman" w:hAnsi="Times New Roman" w:cs="Times New Roman"/>
          <w:sz w:val="24"/>
          <w:szCs w:val="24"/>
        </w:rPr>
        <w:t xml:space="preserve"> Sp. z o.o. (w podziale na części)”</w:t>
      </w:r>
    </w:p>
    <w:p w14:paraId="34A13176" w14:textId="77777777" w:rsidR="004E0F53" w:rsidRPr="006157AC" w:rsidRDefault="004E0F53" w:rsidP="00E1507E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AA934DD" w14:textId="77777777" w:rsidR="00762725" w:rsidRPr="006157AC" w:rsidRDefault="00762725" w:rsidP="00E1507E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D09195D" w14:textId="77777777" w:rsidR="00C7468A" w:rsidRPr="006157AC" w:rsidRDefault="00C7468A" w:rsidP="00E150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EE66A" w14:textId="31E351CD" w:rsidR="00C7468A" w:rsidRPr="006157AC" w:rsidRDefault="00C7468A" w:rsidP="00E150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7AC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6157AC">
        <w:rPr>
          <w:rFonts w:ascii="Times New Roman" w:hAnsi="Times New Roman" w:cs="Times New Roman"/>
          <w:sz w:val="24"/>
          <w:szCs w:val="24"/>
        </w:rPr>
        <w:br/>
        <w:t>w odpowiedzi na wnios</w:t>
      </w:r>
      <w:r w:rsidR="006157AC" w:rsidRPr="006157AC">
        <w:rPr>
          <w:rFonts w:ascii="Times New Roman" w:hAnsi="Times New Roman" w:cs="Times New Roman"/>
          <w:sz w:val="24"/>
          <w:szCs w:val="24"/>
        </w:rPr>
        <w:t>ek</w:t>
      </w:r>
      <w:r w:rsidRPr="006157AC">
        <w:rPr>
          <w:rFonts w:ascii="Times New Roman" w:hAnsi="Times New Roman" w:cs="Times New Roman"/>
          <w:sz w:val="24"/>
          <w:szCs w:val="24"/>
        </w:rPr>
        <w:t xml:space="preserve"> Wykonawcy o wyjaśnienie treści Specyfikacji Warunków Zamówienia</w:t>
      </w:r>
      <w:r w:rsidR="005206A1" w:rsidRPr="006157AC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6157AC">
        <w:rPr>
          <w:rFonts w:ascii="Times New Roman" w:hAnsi="Times New Roman" w:cs="Times New Roman"/>
          <w:sz w:val="24"/>
          <w:szCs w:val="24"/>
        </w:rPr>
        <w:t>, zgodnie z art. 284 ustawy z dnia 11 września 2019 r. Prawo zamówień publicznych</w:t>
      </w:r>
      <w:r w:rsidRPr="006157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7A63" w:rsidRPr="006157AC">
        <w:rPr>
          <w:rFonts w:ascii="Times New Roman" w:hAnsi="Times New Roman" w:cs="Times New Roman"/>
          <w:sz w:val="24"/>
          <w:szCs w:val="24"/>
        </w:rPr>
        <w:t xml:space="preserve">(t.j. Dz. U. z 2022 poz. 1710 ze zmianami) </w:t>
      </w:r>
      <w:r w:rsidR="004E0F53" w:rsidRPr="006157AC">
        <w:rPr>
          <w:rFonts w:ascii="Times New Roman" w:hAnsi="Times New Roman" w:cs="Times New Roman"/>
          <w:sz w:val="24"/>
          <w:szCs w:val="24"/>
        </w:rPr>
        <w:t xml:space="preserve">wyjaśnia </w:t>
      </w:r>
      <w:r w:rsidRPr="006157AC">
        <w:rPr>
          <w:rFonts w:ascii="Times New Roman" w:hAnsi="Times New Roman" w:cs="Times New Roman"/>
          <w:sz w:val="24"/>
          <w:szCs w:val="24"/>
        </w:rPr>
        <w:t>treść S</w:t>
      </w:r>
      <w:r w:rsidR="005206A1" w:rsidRPr="006157AC">
        <w:rPr>
          <w:rFonts w:ascii="Times New Roman" w:hAnsi="Times New Roman" w:cs="Times New Roman"/>
          <w:sz w:val="24"/>
          <w:szCs w:val="24"/>
        </w:rPr>
        <w:t>WZ</w:t>
      </w:r>
      <w:r w:rsidRPr="006157AC">
        <w:rPr>
          <w:rFonts w:ascii="Times New Roman" w:hAnsi="Times New Roman" w:cs="Times New Roman"/>
          <w:sz w:val="24"/>
          <w:szCs w:val="24"/>
        </w:rPr>
        <w:t>, mianowicie:</w:t>
      </w:r>
    </w:p>
    <w:p w14:paraId="04246B02" w14:textId="77777777" w:rsidR="001629D4" w:rsidRPr="006157AC" w:rsidRDefault="001629D4" w:rsidP="00E1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8F3AB" w14:textId="77777777" w:rsidR="00C7468A" w:rsidRPr="006157AC" w:rsidRDefault="00C7468A" w:rsidP="00E1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57AC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41474600" w14:textId="52D5D57A" w:rsidR="00887A63" w:rsidRPr="006157AC" w:rsidRDefault="004E0F53" w:rsidP="004E0F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AC">
        <w:rPr>
          <w:rFonts w:ascii="Times New Roman" w:hAnsi="Times New Roman" w:cs="Times New Roman"/>
          <w:sz w:val="24"/>
          <w:szCs w:val="24"/>
        </w:rPr>
        <w:t>Czy wykonawca zostaje wykluczony jeżeli nie posiada w swojej flocie pojazdów elektrycznych lub napędzanych gazem ziemnym w rozumieniu ustawy. Rozdział 3, pkt 5.</w:t>
      </w:r>
    </w:p>
    <w:p w14:paraId="47BF88F4" w14:textId="77777777" w:rsidR="00887A63" w:rsidRPr="006157AC" w:rsidRDefault="00887A63" w:rsidP="00E150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68086" w14:textId="3EA271C5" w:rsidR="001629D4" w:rsidRPr="006157AC" w:rsidRDefault="006E3296" w:rsidP="00E1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57AC">
        <w:rPr>
          <w:rFonts w:ascii="Times New Roman" w:hAnsi="Times New Roman" w:cs="Times New Roman"/>
          <w:sz w:val="24"/>
          <w:szCs w:val="24"/>
          <w:u w:val="single"/>
        </w:rPr>
        <w:t xml:space="preserve">Odpowiedź </w:t>
      </w:r>
      <w:r w:rsidR="007C4715" w:rsidRPr="006157AC">
        <w:rPr>
          <w:rFonts w:ascii="Times New Roman" w:hAnsi="Times New Roman" w:cs="Times New Roman"/>
          <w:sz w:val="24"/>
          <w:szCs w:val="24"/>
          <w:u w:val="single"/>
        </w:rPr>
        <w:t xml:space="preserve">nr </w:t>
      </w:r>
      <w:r w:rsidRPr="006157AC">
        <w:rPr>
          <w:rFonts w:ascii="Times New Roman" w:hAnsi="Times New Roman" w:cs="Times New Roman"/>
          <w:sz w:val="24"/>
          <w:szCs w:val="24"/>
          <w:u w:val="single"/>
        </w:rPr>
        <w:t>1 Zamawiającego:</w:t>
      </w:r>
    </w:p>
    <w:p w14:paraId="7615E575" w14:textId="7E52FAF4" w:rsidR="004E0F53" w:rsidRPr="006157AC" w:rsidRDefault="00F45BD7" w:rsidP="004E0F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AC">
        <w:rPr>
          <w:rFonts w:ascii="Times New Roman" w:hAnsi="Times New Roman" w:cs="Times New Roman"/>
          <w:sz w:val="24"/>
          <w:szCs w:val="24"/>
        </w:rPr>
        <w:t>Zamawiający informuje, że</w:t>
      </w:r>
      <w:r w:rsidR="002D4A61" w:rsidRPr="006157AC">
        <w:rPr>
          <w:rFonts w:ascii="Times New Roman" w:hAnsi="Times New Roman" w:cs="Times New Roman"/>
          <w:sz w:val="24"/>
          <w:szCs w:val="24"/>
        </w:rPr>
        <w:t xml:space="preserve"> </w:t>
      </w:r>
      <w:r w:rsidR="004E0F53" w:rsidRPr="006157AC">
        <w:rPr>
          <w:rFonts w:ascii="Times New Roman" w:hAnsi="Times New Roman" w:cs="Times New Roman"/>
          <w:sz w:val="24"/>
          <w:szCs w:val="24"/>
        </w:rPr>
        <w:t>z</w:t>
      </w:r>
      <w:r w:rsidR="004E0F53" w:rsidRPr="006157AC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ustawą</w:t>
      </w:r>
      <w:r w:rsidR="004E0F53" w:rsidRPr="006157AC">
        <w:rPr>
          <w:rFonts w:ascii="Times New Roman" w:hAnsi="Times New Roman" w:cs="Times New Roman"/>
          <w:sz w:val="24"/>
          <w:szCs w:val="24"/>
        </w:rPr>
        <w:t xml:space="preserve"> z dnia 11 stycznia 2018 r. </w:t>
      </w:r>
      <w:r w:rsidR="004E0F53" w:rsidRPr="0061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elektromobilności                   i paliwach alternatywnych (</w:t>
      </w:r>
      <w:hyperlink r:id="rId7" w:tgtFrame="_blank" w:history="1">
        <w:r w:rsidR="004E0F53" w:rsidRPr="006157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Dz. U. 2022 poz. 1083</w:t>
        </w:r>
      </w:hyperlink>
      <w:r w:rsidR="004E0F53" w:rsidRPr="006157AC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4E0F53" w:rsidRPr="006157AC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4E0F53" w:rsidRPr="0061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stycznia 2022 roku zamówienia </w:t>
      </w:r>
      <w:r w:rsidR="006A5352" w:rsidRPr="0061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</w:t>
      </w:r>
      <w:r w:rsidR="004E0F53" w:rsidRPr="006157AC">
        <w:rPr>
          <w:rFonts w:ascii="Times New Roman" w:eastAsia="Times New Roman" w:hAnsi="Times New Roman" w:cs="Times New Roman"/>
          <w:sz w:val="24"/>
          <w:szCs w:val="24"/>
          <w:lang w:eastAsia="pl-PL"/>
        </w:rPr>
        <w:t>być realizowane przez podmioty, których flota użytkowa w co najmniej</w:t>
      </w:r>
      <w:r w:rsidR="006A5352" w:rsidRPr="0061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E0F53" w:rsidRPr="0061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10 % składa się z pojazdów elektrycznych lub napędzanych gazem ziemnym. Wykonawca powinien zweryfikować, </w:t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jaki odsetek aut ekologicznych powinien posiadać i zestawić </w:t>
      </w:r>
      <w:r w:rsid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br/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go</w:t>
      </w:r>
      <w:r w:rsidR="006A5352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z regułami zaokrąglania przewidzianymi </w:t>
      </w:r>
      <w:r w:rsidR="006702B0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w</w:t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art. 36a ustawy</w:t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r w:rsidR="006A5352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Dla przykładu – </w:t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>próg 10</w:t>
      </w:r>
      <w:r w:rsidR="00D6349B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 xml:space="preserve"> %</w:t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 xml:space="preserve"> </w:t>
      </w:r>
      <w:r w:rsidR="006A5352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>a</w:t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>ut</w:t>
      </w:r>
      <w:r w:rsidR="006A5352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 xml:space="preserve"> elektrycznych</w:t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 xml:space="preserve"> lub </w:t>
      </w:r>
      <w:r w:rsidR="006A5352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 xml:space="preserve">na </w:t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 xml:space="preserve">gaz ziemny oznacza, że w przypadku skierowania </w:t>
      </w:r>
      <w:r w:rsid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br/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 xml:space="preserve">do realizacji zamówienia od jednego do czterech pojazdów </w:t>
      </w:r>
      <w:r w:rsidR="006A5352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>W</w:t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 xml:space="preserve">ykonawca nie musi posiadać żadnego pojazdu </w:t>
      </w:r>
      <w:r w:rsidR="006A5352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 xml:space="preserve">elektrycznego </w:t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 xml:space="preserve">czy </w:t>
      </w:r>
      <w:r w:rsidR="006A5352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 xml:space="preserve">na </w:t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color w:val="2B323A"/>
          <w:sz w:val="24"/>
          <w:szCs w:val="24"/>
          <w:shd w:val="clear" w:color="auto" w:fill="FFFFFF"/>
        </w:rPr>
        <w:t>gaz ziemny</w:t>
      </w:r>
      <w:r w:rsidR="009B0976" w:rsidRPr="006157AC">
        <w:rPr>
          <w:rStyle w:val="Uwydatnienie"/>
          <w:rFonts w:ascii="Times New Roman" w:hAnsi="Times New Roman" w:cs="Times New Roman"/>
          <w:color w:val="2B323A"/>
          <w:sz w:val="24"/>
          <w:szCs w:val="24"/>
          <w:shd w:val="clear" w:color="auto" w:fill="FFFFFF"/>
        </w:rPr>
        <w:t xml:space="preserve">, </w:t>
      </w:r>
      <w:r w:rsidR="009B0976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natomiast</w:t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w przypadku skierowania </w:t>
      </w:r>
      <w:r w:rsid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br/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do realizacji zamówienia </w:t>
      </w:r>
      <w:r w:rsidR="006D73A1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5 samochod</w:t>
      </w:r>
      <w:r w:rsidR="006702B0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ów</w:t>
      </w:r>
      <w:r w:rsidR="006D73A1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</w:t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Wykonawca</w:t>
      </w:r>
      <w:r w:rsidR="006D73A1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musi posiadać </w:t>
      </w:r>
      <w:r w:rsidR="006D73A1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1 </w:t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pojazd </w:t>
      </w:r>
      <w:r w:rsidR="006A5352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elektryczny </w:t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czy </w:t>
      </w:r>
      <w:r w:rsidR="006A5352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na </w:t>
      </w:r>
      <w:r w:rsidR="004E0F53" w:rsidRPr="006157A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gaz ziemny. </w:t>
      </w:r>
    </w:p>
    <w:p w14:paraId="0A98453C" w14:textId="0EA4CEF0" w:rsidR="00887A63" w:rsidRPr="006157AC" w:rsidRDefault="00887A63" w:rsidP="00E1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EA93C" w14:textId="77777777" w:rsidR="00887A63" w:rsidRPr="00E1507E" w:rsidRDefault="00887A63" w:rsidP="00E1507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DF5B35" w14:textId="77777777" w:rsidR="00887A63" w:rsidRPr="00E1507E" w:rsidRDefault="00887A63" w:rsidP="00E1507E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2BC33" w14:textId="1D36544D" w:rsidR="007C4715" w:rsidRPr="00E1507E" w:rsidRDefault="007C4715" w:rsidP="00E1507E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7A621E1D" w14:textId="77777777" w:rsidR="007C4715" w:rsidRPr="00E1507E" w:rsidRDefault="007C4715" w:rsidP="00E1507E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5530FCD0" w14:textId="6842903C" w:rsidR="00EF3A62" w:rsidRPr="00E1507E" w:rsidRDefault="00EF3A62" w:rsidP="00E150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E1507E" w:rsidSect="003E4C90">
      <w:footerReference w:type="default" r:id="rId8"/>
      <w:pgSz w:w="11906" w:h="16838"/>
      <w:pgMar w:top="1134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BB9D" w14:textId="77777777" w:rsidR="00E01D83" w:rsidRDefault="00E01D83" w:rsidP="006B1003">
      <w:pPr>
        <w:spacing w:after="0" w:line="240" w:lineRule="auto"/>
      </w:pPr>
      <w:r>
        <w:separator/>
      </w:r>
    </w:p>
  </w:endnote>
  <w:endnote w:type="continuationSeparator" w:id="0">
    <w:p w14:paraId="36652998" w14:textId="77777777" w:rsidR="00E01D83" w:rsidRDefault="00E01D83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F397" w14:textId="77777777" w:rsidR="00E01D83" w:rsidRDefault="00E01D83" w:rsidP="006B1003">
      <w:pPr>
        <w:spacing w:after="0" w:line="240" w:lineRule="auto"/>
      </w:pPr>
      <w:r>
        <w:separator/>
      </w:r>
    </w:p>
  </w:footnote>
  <w:footnote w:type="continuationSeparator" w:id="0">
    <w:p w14:paraId="66057418" w14:textId="77777777" w:rsidR="00E01D83" w:rsidRDefault="00E01D83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CD6"/>
    <w:multiLevelType w:val="hybridMultilevel"/>
    <w:tmpl w:val="460E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F2B1D39"/>
    <w:multiLevelType w:val="hybridMultilevel"/>
    <w:tmpl w:val="DE38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A19"/>
    <w:multiLevelType w:val="hybridMultilevel"/>
    <w:tmpl w:val="C5504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596"/>
    <w:multiLevelType w:val="hybridMultilevel"/>
    <w:tmpl w:val="9656E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7AC6"/>
    <w:multiLevelType w:val="hybridMultilevel"/>
    <w:tmpl w:val="15ACB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B87E5E"/>
    <w:multiLevelType w:val="hybridMultilevel"/>
    <w:tmpl w:val="AA063190"/>
    <w:lvl w:ilvl="0" w:tplc="CB9CDB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65DB"/>
    <w:multiLevelType w:val="hybridMultilevel"/>
    <w:tmpl w:val="45009B5E"/>
    <w:lvl w:ilvl="0" w:tplc="04150011">
      <w:start w:val="1"/>
      <w:numFmt w:val="decimal"/>
      <w:lvlText w:val="%1)"/>
      <w:lvlJc w:val="left"/>
      <w:pPr>
        <w:ind w:left="47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118C1"/>
    <w:multiLevelType w:val="hybridMultilevel"/>
    <w:tmpl w:val="D8548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3164F"/>
    <w:multiLevelType w:val="hybridMultilevel"/>
    <w:tmpl w:val="87E2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E1BC9"/>
    <w:multiLevelType w:val="hybridMultilevel"/>
    <w:tmpl w:val="42FAEA1A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8930413">
    <w:abstractNumId w:val="13"/>
  </w:num>
  <w:num w:numId="2" w16cid:durableId="199167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7738255">
    <w:abstractNumId w:val="17"/>
  </w:num>
  <w:num w:numId="4" w16cid:durableId="1130250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352309">
    <w:abstractNumId w:val="9"/>
  </w:num>
  <w:num w:numId="6" w16cid:durableId="1178613597">
    <w:abstractNumId w:val="10"/>
  </w:num>
  <w:num w:numId="7" w16cid:durableId="425266888">
    <w:abstractNumId w:val="4"/>
  </w:num>
  <w:num w:numId="8" w16cid:durableId="1258978387">
    <w:abstractNumId w:val="5"/>
  </w:num>
  <w:num w:numId="9" w16cid:durableId="250506340">
    <w:abstractNumId w:val="6"/>
  </w:num>
  <w:num w:numId="10" w16cid:durableId="1246263417">
    <w:abstractNumId w:val="1"/>
  </w:num>
  <w:num w:numId="11" w16cid:durableId="1972590400">
    <w:abstractNumId w:val="16"/>
  </w:num>
  <w:num w:numId="12" w16cid:durableId="1499735006">
    <w:abstractNumId w:val="11"/>
  </w:num>
  <w:num w:numId="13" w16cid:durableId="9537100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5145751">
    <w:abstractNumId w:val="7"/>
  </w:num>
  <w:num w:numId="15" w16cid:durableId="1890915715">
    <w:abstractNumId w:val="2"/>
  </w:num>
  <w:num w:numId="16" w16cid:durableId="1447893504">
    <w:abstractNumId w:val="15"/>
  </w:num>
  <w:num w:numId="17" w16cid:durableId="503514588">
    <w:abstractNumId w:val="0"/>
  </w:num>
  <w:num w:numId="18" w16cid:durableId="1541866110">
    <w:abstractNumId w:val="12"/>
  </w:num>
  <w:num w:numId="19" w16cid:durableId="223568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7308D"/>
    <w:rsid w:val="001956CF"/>
    <w:rsid w:val="001E1977"/>
    <w:rsid w:val="002C4CF8"/>
    <w:rsid w:val="002D4A61"/>
    <w:rsid w:val="003E4C90"/>
    <w:rsid w:val="00422980"/>
    <w:rsid w:val="004718CF"/>
    <w:rsid w:val="004E0F53"/>
    <w:rsid w:val="005206A1"/>
    <w:rsid w:val="00556858"/>
    <w:rsid w:val="005B6E5D"/>
    <w:rsid w:val="005D5DC7"/>
    <w:rsid w:val="00611C8F"/>
    <w:rsid w:val="006157AC"/>
    <w:rsid w:val="00640FC8"/>
    <w:rsid w:val="006702B0"/>
    <w:rsid w:val="006A2605"/>
    <w:rsid w:val="006A3E3E"/>
    <w:rsid w:val="006A5352"/>
    <w:rsid w:val="006B1003"/>
    <w:rsid w:val="006D73A1"/>
    <w:rsid w:val="006E3296"/>
    <w:rsid w:val="00725FCA"/>
    <w:rsid w:val="00756BA1"/>
    <w:rsid w:val="00762725"/>
    <w:rsid w:val="007C4715"/>
    <w:rsid w:val="007F2791"/>
    <w:rsid w:val="00887A63"/>
    <w:rsid w:val="008D3D2B"/>
    <w:rsid w:val="00903B3C"/>
    <w:rsid w:val="009B0976"/>
    <w:rsid w:val="009C726E"/>
    <w:rsid w:val="00A86184"/>
    <w:rsid w:val="00AD4FC1"/>
    <w:rsid w:val="00C03A95"/>
    <w:rsid w:val="00C541D5"/>
    <w:rsid w:val="00C7468A"/>
    <w:rsid w:val="00CA799B"/>
    <w:rsid w:val="00CB429E"/>
    <w:rsid w:val="00CE6507"/>
    <w:rsid w:val="00D12E0F"/>
    <w:rsid w:val="00D6349B"/>
    <w:rsid w:val="00DC6300"/>
    <w:rsid w:val="00E01D83"/>
    <w:rsid w:val="00E1507E"/>
    <w:rsid w:val="00E61D01"/>
    <w:rsid w:val="00E61FD2"/>
    <w:rsid w:val="00EF3A62"/>
    <w:rsid w:val="00F1045F"/>
    <w:rsid w:val="00F437B8"/>
    <w:rsid w:val="00F45BD7"/>
    <w:rsid w:val="00F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0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character" w:styleId="Hipercze">
    <w:name w:val="Hyperlink"/>
    <w:basedOn w:val="Domylnaczcionkaakapitu"/>
    <w:uiPriority w:val="99"/>
    <w:unhideWhenUsed/>
    <w:rsid w:val="00903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B3C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2D4A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4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5D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5DC7"/>
  </w:style>
  <w:style w:type="character" w:styleId="Uwydatnienie">
    <w:name w:val="Emphasis"/>
    <w:basedOn w:val="Domylnaczcionkaakapitu"/>
    <w:uiPriority w:val="20"/>
    <w:qFormat/>
    <w:rsid w:val="004E0F5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E0F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eraz-srodowisko.pl/?PR6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20</cp:revision>
  <cp:lastPrinted>2022-12-12T08:33:00Z</cp:lastPrinted>
  <dcterms:created xsi:type="dcterms:W3CDTF">2021-11-25T12:58:00Z</dcterms:created>
  <dcterms:modified xsi:type="dcterms:W3CDTF">2022-12-12T08:34:00Z</dcterms:modified>
</cp:coreProperties>
</file>