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D9" w:rsidRPr="006163D9" w:rsidRDefault="006163D9" w:rsidP="006163D9">
      <w:pPr>
        <w:shd w:val="clear" w:color="auto" w:fill="FFFFFF"/>
        <w:jc w:val="center"/>
        <w:rPr>
          <w:b/>
          <w:sz w:val="28"/>
          <w:szCs w:val="28"/>
        </w:rPr>
      </w:pPr>
      <w:r w:rsidRPr="006163D9">
        <w:rPr>
          <w:b/>
          <w:sz w:val="28"/>
          <w:szCs w:val="28"/>
        </w:rPr>
        <w:t>RIG</w:t>
      </w:r>
    </w:p>
    <w:p w:rsidR="006163D9" w:rsidRPr="00214A93" w:rsidRDefault="006163D9" w:rsidP="00214A93">
      <w:pPr>
        <w:shd w:val="clear" w:color="auto" w:fill="FFFFFF"/>
        <w:jc w:val="center"/>
        <w:rPr>
          <w:rFonts w:cs="Times New Roman"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Przyrz</w:t>
      </w:r>
      <w:r>
        <w:rPr>
          <w:rFonts w:cs="Times New Roman"/>
          <w:b/>
          <w:bCs/>
          <w:spacing w:val="-2"/>
          <w:sz w:val="28"/>
          <w:szCs w:val="28"/>
        </w:rPr>
        <w:t>ą</w:t>
      </w:r>
      <w:r>
        <w:rPr>
          <w:b/>
          <w:bCs/>
          <w:spacing w:val="-2"/>
          <w:sz w:val="28"/>
          <w:szCs w:val="28"/>
        </w:rPr>
        <w:t>d zjazdowo-asekuracyjny z automatyczn</w:t>
      </w:r>
      <w:r>
        <w:rPr>
          <w:rFonts w:cs="Times New Roman"/>
          <w:b/>
          <w:bCs/>
          <w:spacing w:val="-2"/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 </w:t>
      </w:r>
    </w:p>
    <w:p w:rsidR="006163D9" w:rsidRPr="00214A93" w:rsidRDefault="00214A93" w:rsidP="006163D9">
      <w:pPr>
        <w:shd w:val="clear" w:color="auto" w:fill="FFFFFF"/>
        <w:jc w:val="center"/>
        <w:rPr>
          <w:rFonts w:cs="Times New Roman"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b</w:t>
      </w:r>
      <w:r w:rsidR="006163D9">
        <w:rPr>
          <w:b/>
          <w:bCs/>
          <w:spacing w:val="-2"/>
          <w:sz w:val="28"/>
          <w:szCs w:val="28"/>
        </w:rPr>
        <w:t>lokadą</w:t>
      </w:r>
      <w:r>
        <w:rPr>
          <w:b/>
          <w:bCs/>
          <w:spacing w:val="-2"/>
          <w:sz w:val="28"/>
          <w:szCs w:val="28"/>
        </w:rPr>
        <w:t xml:space="preserve">- </w:t>
      </w:r>
      <w:r>
        <w:rPr>
          <w:bCs/>
          <w:spacing w:val="-2"/>
          <w:sz w:val="28"/>
          <w:szCs w:val="28"/>
        </w:rPr>
        <w:t>ilość 20 szt.</w:t>
      </w:r>
    </w:p>
    <w:p w:rsidR="006163D9" w:rsidRDefault="006163D9" w:rsidP="006163D9">
      <w:pPr>
        <w:shd w:val="clear" w:color="auto" w:fill="FFFFFF"/>
        <w:jc w:val="center"/>
        <w:rPr>
          <w:rFonts w:cs="Times New Roman"/>
          <w:b/>
          <w:bCs/>
          <w:spacing w:val="-2"/>
          <w:sz w:val="28"/>
          <w:szCs w:val="28"/>
        </w:rPr>
      </w:pPr>
    </w:p>
    <w:p w:rsidR="006163D9" w:rsidRDefault="006163D9" w:rsidP="006163D9">
      <w:pPr>
        <w:shd w:val="clear" w:color="auto" w:fill="FFFFFF"/>
        <w:ind w:left="2160" w:firstLine="720"/>
      </w:pPr>
      <w:r>
        <w:rPr>
          <w:b/>
          <w:bCs/>
          <w:spacing w:val="-9"/>
          <w:sz w:val="26"/>
          <w:szCs w:val="26"/>
        </w:rPr>
        <w:t xml:space="preserve">Specyfikacja produktu </w:t>
      </w:r>
      <w:r>
        <w:rPr>
          <w:spacing w:val="-9"/>
          <w:sz w:val="26"/>
          <w:szCs w:val="26"/>
        </w:rPr>
        <w:t>:</w:t>
      </w:r>
    </w:p>
    <w:p w:rsidR="006163D9" w:rsidRDefault="006163D9" w:rsidP="006163D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590" w:lineRule="exact"/>
        <w:rPr>
          <w:sz w:val="26"/>
          <w:szCs w:val="26"/>
        </w:rPr>
      </w:pPr>
      <w:r>
        <w:rPr>
          <w:sz w:val="26"/>
          <w:szCs w:val="26"/>
        </w:rPr>
        <w:t>wykonany z aluminium i stali nierdzewnej</w:t>
      </w:r>
    </w:p>
    <w:p w:rsidR="006163D9" w:rsidRDefault="006163D9" w:rsidP="006163D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590" w:lineRule="exact"/>
        <w:rPr>
          <w:sz w:val="26"/>
          <w:szCs w:val="26"/>
        </w:rPr>
      </w:pPr>
      <w:r>
        <w:rPr>
          <w:spacing w:val="-2"/>
          <w:sz w:val="26"/>
          <w:szCs w:val="26"/>
        </w:rPr>
        <w:t>kolor czarny</w:t>
      </w:r>
    </w:p>
    <w:p w:rsidR="006163D9" w:rsidRDefault="006163D9" w:rsidP="006163D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590" w:lineRule="exact"/>
        <w:rPr>
          <w:sz w:val="26"/>
          <w:szCs w:val="26"/>
        </w:rPr>
      </w:pPr>
      <w:r>
        <w:rPr>
          <w:sz w:val="26"/>
          <w:szCs w:val="26"/>
        </w:rPr>
        <w:t xml:space="preserve">przeznaczony do pracy na linach o </w:t>
      </w:r>
      <w:r>
        <w:rPr>
          <w:rFonts w:cs="Times New Roman"/>
          <w:sz w:val="26"/>
          <w:szCs w:val="26"/>
        </w:rPr>
        <w:t>ś</w:t>
      </w:r>
      <w:r>
        <w:rPr>
          <w:sz w:val="26"/>
          <w:szCs w:val="26"/>
        </w:rPr>
        <w:t>rednicy od 10,5mm do 11,5mm</w:t>
      </w:r>
    </w:p>
    <w:p w:rsidR="006163D9" w:rsidRDefault="006163D9" w:rsidP="006163D9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163" w:line="389" w:lineRule="exact"/>
        <w:rPr>
          <w:sz w:val="26"/>
          <w:szCs w:val="26"/>
        </w:rPr>
      </w:pPr>
      <w:r>
        <w:rPr>
          <w:spacing w:val="-1"/>
          <w:sz w:val="26"/>
          <w:szCs w:val="26"/>
        </w:rPr>
        <w:t>posiada ruchom</w:t>
      </w:r>
      <w:r>
        <w:rPr>
          <w:rFonts w:cs="Times New Roman"/>
          <w:spacing w:val="-1"/>
          <w:sz w:val="26"/>
          <w:szCs w:val="26"/>
        </w:rPr>
        <w:t>ą</w:t>
      </w:r>
      <w:r>
        <w:rPr>
          <w:spacing w:val="-1"/>
          <w:sz w:val="26"/>
          <w:szCs w:val="26"/>
        </w:rPr>
        <w:t xml:space="preserve"> krzywk</w:t>
      </w:r>
      <w:r>
        <w:rPr>
          <w:rFonts w:cs="Times New Roman"/>
          <w:spacing w:val="-1"/>
          <w:sz w:val="26"/>
          <w:szCs w:val="26"/>
        </w:rPr>
        <w:t>ę</w:t>
      </w:r>
      <w:r>
        <w:rPr>
          <w:spacing w:val="-1"/>
          <w:sz w:val="26"/>
          <w:szCs w:val="26"/>
        </w:rPr>
        <w:t xml:space="preserve"> umo</w:t>
      </w:r>
      <w:r>
        <w:rPr>
          <w:rFonts w:cs="Times New Roman"/>
          <w:spacing w:val="-1"/>
          <w:sz w:val="26"/>
          <w:szCs w:val="26"/>
        </w:rPr>
        <w:t>ż</w:t>
      </w:r>
      <w:r>
        <w:rPr>
          <w:spacing w:val="-1"/>
          <w:sz w:val="26"/>
          <w:szCs w:val="26"/>
        </w:rPr>
        <w:t>liwiaj</w:t>
      </w:r>
      <w:r>
        <w:rPr>
          <w:rFonts w:cs="Times New Roman"/>
          <w:spacing w:val="-1"/>
          <w:sz w:val="26"/>
          <w:szCs w:val="26"/>
        </w:rPr>
        <w:t>ą</w:t>
      </w:r>
      <w:r>
        <w:rPr>
          <w:spacing w:val="-1"/>
          <w:sz w:val="26"/>
          <w:szCs w:val="26"/>
        </w:rPr>
        <w:t>c</w:t>
      </w:r>
      <w:r>
        <w:rPr>
          <w:rFonts w:cs="Times New Roman"/>
          <w:spacing w:val="-1"/>
          <w:sz w:val="26"/>
          <w:szCs w:val="26"/>
        </w:rPr>
        <w:t>ą</w:t>
      </w:r>
      <w:r>
        <w:rPr>
          <w:spacing w:val="-1"/>
          <w:sz w:val="26"/>
          <w:szCs w:val="26"/>
        </w:rPr>
        <w:t xml:space="preserve"> </w:t>
      </w:r>
      <w:r>
        <w:rPr>
          <w:rFonts w:cs="Times New Roman"/>
          <w:spacing w:val="-1"/>
          <w:sz w:val="26"/>
          <w:szCs w:val="26"/>
        </w:rPr>
        <w:t>ł</w:t>
      </w:r>
      <w:r>
        <w:rPr>
          <w:spacing w:val="-1"/>
          <w:sz w:val="26"/>
          <w:szCs w:val="26"/>
        </w:rPr>
        <w:t>atwe wybieranie luzu, oraz zmian</w:t>
      </w:r>
      <w:r>
        <w:rPr>
          <w:rFonts w:cs="Times New Roman"/>
          <w:spacing w:val="-1"/>
          <w:sz w:val="26"/>
          <w:szCs w:val="26"/>
        </w:rPr>
        <w:t xml:space="preserve">ę </w:t>
      </w:r>
      <w:r>
        <w:rPr>
          <w:sz w:val="26"/>
          <w:szCs w:val="26"/>
        </w:rPr>
        <w:t>funkcji z wyci</w:t>
      </w:r>
      <w:r>
        <w:rPr>
          <w:rFonts w:cs="Times New Roman"/>
          <w:sz w:val="26"/>
          <w:szCs w:val="26"/>
        </w:rPr>
        <w:t>ą</w:t>
      </w:r>
      <w:r>
        <w:rPr>
          <w:sz w:val="26"/>
          <w:szCs w:val="26"/>
        </w:rPr>
        <w:t>gania na opuszczanie</w:t>
      </w:r>
    </w:p>
    <w:p w:rsidR="006163D9" w:rsidRDefault="006163D9" w:rsidP="006163D9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202" w:line="394" w:lineRule="exact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posiada mo</w:t>
      </w:r>
      <w:r>
        <w:rPr>
          <w:rFonts w:cs="Times New Roman"/>
          <w:spacing w:val="-2"/>
          <w:sz w:val="26"/>
          <w:szCs w:val="26"/>
        </w:rPr>
        <w:t>ż</w:t>
      </w:r>
      <w:r>
        <w:rPr>
          <w:spacing w:val="-2"/>
          <w:sz w:val="26"/>
          <w:szCs w:val="26"/>
        </w:rPr>
        <w:t>liwo</w:t>
      </w:r>
      <w:r>
        <w:rPr>
          <w:rFonts w:cs="Times New Roman"/>
          <w:spacing w:val="-2"/>
          <w:sz w:val="26"/>
          <w:szCs w:val="26"/>
        </w:rPr>
        <w:t>ść</w:t>
      </w:r>
      <w:r>
        <w:rPr>
          <w:spacing w:val="-2"/>
          <w:sz w:val="26"/>
          <w:szCs w:val="26"/>
        </w:rPr>
        <w:t xml:space="preserve"> zablokowania liny bez potrzeby zak</w:t>
      </w:r>
      <w:r>
        <w:rPr>
          <w:rFonts w:cs="Times New Roman"/>
          <w:spacing w:val="-2"/>
          <w:sz w:val="26"/>
          <w:szCs w:val="26"/>
        </w:rPr>
        <w:t>ł</w:t>
      </w:r>
      <w:r>
        <w:rPr>
          <w:spacing w:val="-2"/>
          <w:sz w:val="26"/>
          <w:szCs w:val="26"/>
        </w:rPr>
        <w:t xml:space="preserve">adania dodatkowej </w:t>
      </w:r>
      <w:r>
        <w:rPr>
          <w:sz w:val="26"/>
          <w:szCs w:val="26"/>
        </w:rPr>
        <w:t>blokady liny</w:t>
      </w:r>
    </w:p>
    <w:p w:rsidR="006163D9" w:rsidRDefault="006163D9" w:rsidP="006163D9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38" w:line="590" w:lineRule="exact"/>
        <w:rPr>
          <w:sz w:val="26"/>
          <w:szCs w:val="26"/>
        </w:rPr>
      </w:pPr>
      <w:r>
        <w:rPr>
          <w:spacing w:val="-2"/>
          <w:sz w:val="26"/>
          <w:szCs w:val="26"/>
        </w:rPr>
        <w:t>umo</w:t>
      </w:r>
      <w:r>
        <w:rPr>
          <w:rFonts w:cs="Times New Roman"/>
          <w:spacing w:val="-2"/>
          <w:sz w:val="26"/>
          <w:szCs w:val="26"/>
        </w:rPr>
        <w:t>ż</w:t>
      </w:r>
      <w:r>
        <w:rPr>
          <w:spacing w:val="-2"/>
          <w:sz w:val="26"/>
          <w:szCs w:val="26"/>
        </w:rPr>
        <w:t>liwia zjazd po linie</w:t>
      </w:r>
    </w:p>
    <w:p w:rsidR="006163D9" w:rsidRDefault="006163D9" w:rsidP="006163D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590" w:lineRule="exact"/>
        <w:rPr>
          <w:sz w:val="26"/>
          <w:szCs w:val="26"/>
        </w:rPr>
      </w:pPr>
      <w:r>
        <w:rPr>
          <w:sz w:val="26"/>
          <w:szCs w:val="26"/>
        </w:rPr>
        <w:t>umo</w:t>
      </w:r>
      <w:r>
        <w:rPr>
          <w:rFonts w:cs="Times New Roman"/>
          <w:sz w:val="26"/>
          <w:szCs w:val="26"/>
        </w:rPr>
        <w:t>ż</w:t>
      </w:r>
      <w:r>
        <w:rPr>
          <w:sz w:val="26"/>
          <w:szCs w:val="26"/>
        </w:rPr>
        <w:t>liwia wychodzenie po linie</w:t>
      </w:r>
    </w:p>
    <w:p w:rsidR="006163D9" w:rsidRDefault="006163D9" w:rsidP="006163D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590" w:lineRule="exact"/>
        <w:rPr>
          <w:sz w:val="26"/>
          <w:szCs w:val="26"/>
        </w:rPr>
      </w:pPr>
      <w:r>
        <w:rPr>
          <w:spacing w:val="-7"/>
          <w:sz w:val="26"/>
          <w:szCs w:val="26"/>
        </w:rPr>
        <w:t>waga 380g</w:t>
      </w:r>
    </w:p>
    <w:p w:rsidR="006163D9" w:rsidRPr="00A24DF4" w:rsidRDefault="006163D9" w:rsidP="006163D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590" w:lineRule="exact"/>
        <w:rPr>
          <w:sz w:val="26"/>
          <w:szCs w:val="26"/>
        </w:rPr>
      </w:pPr>
      <w:r>
        <w:rPr>
          <w:spacing w:val="-6"/>
          <w:sz w:val="26"/>
          <w:szCs w:val="26"/>
        </w:rPr>
        <w:t>certyfikat: CE EN 341 klasa A, CE EN 12841 typ C, NFPA 1983</w:t>
      </w:r>
    </w:p>
    <w:p w:rsidR="00602F03" w:rsidRDefault="00602F03"/>
    <w:sectPr w:rsidR="00602F03" w:rsidSect="0060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4293"/>
    <w:multiLevelType w:val="hybridMultilevel"/>
    <w:tmpl w:val="64B26C7E"/>
    <w:lvl w:ilvl="0" w:tplc="66E268C4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3D9"/>
    <w:rsid w:val="00214A93"/>
    <w:rsid w:val="00602F03"/>
    <w:rsid w:val="006163D9"/>
    <w:rsid w:val="00E5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MartaDereś</dc:creator>
  <cp:keywords/>
  <dc:description/>
  <cp:lastModifiedBy>MartaDereś</cp:lastModifiedBy>
  <cp:revision>2</cp:revision>
  <dcterms:created xsi:type="dcterms:W3CDTF">2016-11-25T12:42:00Z</dcterms:created>
  <dcterms:modified xsi:type="dcterms:W3CDTF">2016-11-25T12:52:00Z</dcterms:modified>
</cp:coreProperties>
</file>