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D4" w:rsidRDefault="004157D4" w:rsidP="006E212F">
      <w:pPr>
        <w:tabs>
          <w:tab w:val="left" w:pos="360"/>
        </w:tabs>
        <w:overflowPunct/>
        <w:autoSpaceDE/>
        <w:adjustRightInd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Załącznik do umowy z dnia…………. </w:t>
      </w:r>
    </w:p>
    <w:p w:rsidR="004157D4" w:rsidRDefault="004157D4" w:rsidP="006E212F">
      <w:p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</w:p>
    <w:p w:rsidR="004157D4" w:rsidRDefault="004157D4" w:rsidP="006E212F">
      <w:pPr>
        <w:tabs>
          <w:tab w:val="left" w:pos="360"/>
        </w:tabs>
        <w:overflowPunct/>
        <w:autoSpaceDE/>
        <w:adjustRightInd/>
        <w:jc w:val="center"/>
        <w:textAlignment w:val="auto"/>
        <w:rPr>
          <w:b/>
          <w:sz w:val="28"/>
          <w:szCs w:val="28"/>
        </w:rPr>
      </w:pPr>
    </w:p>
    <w:p w:rsidR="004157D4" w:rsidRPr="006E212F" w:rsidRDefault="004157D4" w:rsidP="006E212F">
      <w:pPr>
        <w:tabs>
          <w:tab w:val="left" w:pos="360"/>
        </w:tabs>
        <w:overflowPunct/>
        <w:autoSpaceDE/>
        <w:adjustRightInd/>
        <w:jc w:val="center"/>
        <w:textAlignment w:val="auto"/>
        <w:rPr>
          <w:b/>
          <w:sz w:val="28"/>
          <w:szCs w:val="28"/>
        </w:rPr>
      </w:pPr>
      <w:bookmarkStart w:id="0" w:name="_GoBack"/>
      <w:bookmarkEnd w:id="0"/>
      <w:r w:rsidRPr="006E212F">
        <w:rPr>
          <w:b/>
          <w:sz w:val="28"/>
          <w:szCs w:val="28"/>
        </w:rPr>
        <w:t>Zestawienie wskaźnikó</w:t>
      </w:r>
      <w:r>
        <w:rPr>
          <w:b/>
          <w:sz w:val="28"/>
          <w:szCs w:val="28"/>
        </w:rPr>
        <w:t>w dla zadania</w:t>
      </w:r>
    </w:p>
    <w:p w:rsidR="004157D4" w:rsidRDefault="004157D4" w:rsidP="00892C3E">
      <w:pPr>
        <w:jc w:val="both"/>
        <w:rPr>
          <w:rStyle w:val="Strong"/>
          <w:b w:val="0"/>
          <w:bCs w:val="0"/>
        </w:rPr>
      </w:pPr>
    </w:p>
    <w:p w:rsidR="004157D4" w:rsidRDefault="004157D4" w:rsidP="00892C3E">
      <w:pPr>
        <w:jc w:val="both"/>
        <w:rPr>
          <w:rStyle w:val="Strong"/>
          <w:b w:val="0"/>
          <w:bCs w:val="0"/>
        </w:rPr>
      </w:pPr>
    </w:p>
    <w:p w:rsidR="004157D4" w:rsidRPr="008E7308" w:rsidRDefault="004157D4" w:rsidP="00892C3E">
      <w:pPr>
        <w:jc w:val="both"/>
        <w:rPr>
          <w:rStyle w:val="Strong"/>
        </w:rPr>
      </w:pPr>
      <w:r w:rsidRPr="008E7308">
        <w:rPr>
          <w:rStyle w:val="Strong"/>
        </w:rPr>
        <w:t>1. Wskaźnik produktu:</w:t>
      </w:r>
    </w:p>
    <w:p w:rsidR="004157D4" w:rsidRPr="005F36E9" w:rsidRDefault="004157D4" w:rsidP="005F36E9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Wskaźnik „Powierzchnia użytkowa budynków poddanych termomodernizacji” policzono w sposób następujący:</w:t>
      </w:r>
      <w:r>
        <w:rPr>
          <w:rStyle w:val="Strong"/>
          <w:b w:val="0"/>
          <w:bCs w:val="0"/>
        </w:rPr>
        <w:tab/>
        <w:t xml:space="preserve">                                                      </w:t>
      </w:r>
    </w:p>
    <w:p w:rsidR="004157D4" w:rsidRDefault="004157D4" w:rsidP="00892C3E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budynek Zespołu Szkół Specjalnych w Świebodzicach: </w:t>
      </w:r>
    </w:p>
    <w:p w:rsidR="004157D4" w:rsidRDefault="004157D4" w:rsidP="00DD0353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powierzchnia użytkowa ogółem wynosi: </w:t>
      </w:r>
      <w:smartTag w:uri="urn:schemas-microsoft-com:office:smarttags" w:element="metricconverter">
        <w:smartTagPr>
          <w:attr w:name="ProductID" w:val="3.214,0 m2"/>
        </w:smartTagPr>
        <w:r w:rsidRPr="00141ABB">
          <w:rPr>
            <w:rStyle w:val="Strong"/>
          </w:rPr>
          <w:t>1.037,15 m²</w:t>
        </w:r>
      </w:smartTag>
      <w:r>
        <w:rPr>
          <w:rStyle w:val="Strong"/>
          <w:b w:val="0"/>
          <w:bCs w:val="0"/>
        </w:rPr>
        <w:t xml:space="preserve"> - str. 4 audytu energetycznego              </w:t>
      </w:r>
    </w:p>
    <w:p w:rsidR="004157D4" w:rsidRPr="005F36E9" w:rsidRDefault="004157D4" w:rsidP="00892C3E">
      <w:pPr>
        <w:jc w:val="both"/>
        <w:rPr>
          <w:rStyle w:val="Strong"/>
        </w:rPr>
      </w:pPr>
      <w:r>
        <w:rPr>
          <w:rStyle w:val="Strong"/>
          <w:b w:val="0"/>
          <w:bCs w:val="0"/>
        </w:rPr>
        <w:t xml:space="preserve">                                                                   budynku pkt. 1.4 powierzchnia netto budynku w m²</w:t>
      </w:r>
    </w:p>
    <w:p w:rsidR="004157D4" w:rsidRDefault="004157D4" w:rsidP="00892C3E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budynek internatu Zespołu Szkół Mechanicznych w Świdnicy:</w:t>
      </w:r>
    </w:p>
    <w:p w:rsidR="004157D4" w:rsidRDefault="004157D4" w:rsidP="00B70ABC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powierzchnia użytkowa ogółem wynosi: </w:t>
      </w:r>
      <w:smartTag w:uri="urn:schemas-microsoft-com:office:smarttags" w:element="metricconverter">
        <w:smartTagPr>
          <w:attr w:name="ProductID" w:val="3.214,0 m2"/>
        </w:smartTagPr>
        <w:r w:rsidRPr="0074488E">
          <w:rPr>
            <w:rStyle w:val="Strong"/>
          </w:rPr>
          <w:t>3.214,00 m²</w:t>
        </w:r>
      </w:smartTag>
      <w:r>
        <w:rPr>
          <w:rStyle w:val="Strong"/>
          <w:b w:val="0"/>
          <w:bCs w:val="0"/>
        </w:rPr>
        <w:t xml:space="preserve"> - str. 3 audytu energetycznego              </w:t>
      </w:r>
    </w:p>
    <w:p w:rsidR="004157D4" w:rsidRDefault="004157D4" w:rsidP="00141ABB">
      <w:pPr>
        <w:jc w:val="both"/>
        <w:rPr>
          <w:rStyle w:val="Strong"/>
        </w:rPr>
      </w:pPr>
      <w:r>
        <w:rPr>
          <w:rStyle w:val="Strong"/>
          <w:b w:val="0"/>
          <w:bCs w:val="0"/>
        </w:rPr>
        <w:t xml:space="preserve">                                                                   budynku pkt. 1.4 powierzchnia netto budynku w m²</w:t>
      </w:r>
    </w:p>
    <w:p w:rsidR="004157D4" w:rsidRDefault="004157D4" w:rsidP="00B02B7E">
      <w:pPr>
        <w:jc w:val="both"/>
        <w:rPr>
          <w:rStyle w:val="Strong"/>
          <w:b w:val="0"/>
          <w:bCs w:val="0"/>
        </w:rPr>
      </w:pPr>
    </w:p>
    <w:p w:rsidR="004157D4" w:rsidRDefault="004157D4" w:rsidP="00892C3E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Łączna powierzchnia użytkowa budynków poddanych termomodernizacji:</w:t>
      </w:r>
    </w:p>
    <w:p w:rsidR="004157D4" w:rsidRDefault="004157D4" w:rsidP="00892C3E">
      <w:pPr>
        <w:jc w:val="both"/>
        <w:rPr>
          <w:rStyle w:val="Strong"/>
          <w:b w:val="0"/>
          <w:bCs w:val="0"/>
        </w:rPr>
      </w:pPr>
      <w:smartTag w:uri="urn:schemas-microsoft-com:office:smarttags" w:element="metricconverter">
        <w:smartTagPr>
          <w:attr w:name="ProductID" w:val="3.214,0 m2"/>
        </w:smartTagPr>
        <w:r w:rsidRPr="00141ABB">
          <w:rPr>
            <w:rStyle w:val="Strong"/>
          </w:rPr>
          <w:t>1.037,15 m²</w:t>
        </w:r>
      </w:smartTag>
      <w:r>
        <w:rPr>
          <w:rStyle w:val="Strong"/>
        </w:rPr>
        <w:t xml:space="preserve"> + </w:t>
      </w:r>
      <w:smartTag w:uri="urn:schemas-microsoft-com:office:smarttags" w:element="metricconverter">
        <w:smartTagPr>
          <w:attr w:name="ProductID" w:val="3.214,0 m2"/>
        </w:smartTagPr>
        <w:r>
          <w:rPr>
            <w:rStyle w:val="Strong"/>
          </w:rPr>
          <w:t>3.214,00</w:t>
        </w:r>
        <w:r w:rsidRPr="00141ABB">
          <w:rPr>
            <w:rStyle w:val="Strong"/>
          </w:rPr>
          <w:t xml:space="preserve"> m²</w:t>
        </w:r>
      </w:smartTag>
      <w:r>
        <w:rPr>
          <w:rStyle w:val="Strong"/>
        </w:rPr>
        <w:t xml:space="preserve"> = </w:t>
      </w:r>
      <w:smartTag w:uri="urn:schemas-microsoft-com:office:smarttags" w:element="metricconverter">
        <w:smartTagPr>
          <w:attr w:name="ProductID" w:val="4.251,15 m²"/>
        </w:smartTagPr>
        <w:r>
          <w:rPr>
            <w:rStyle w:val="Strong"/>
          </w:rPr>
          <w:t xml:space="preserve">4.251,15 </w:t>
        </w:r>
        <w:r w:rsidRPr="00141ABB">
          <w:rPr>
            <w:rStyle w:val="Strong"/>
          </w:rPr>
          <w:t>m²</w:t>
        </w:r>
      </w:smartTag>
      <w:r>
        <w:rPr>
          <w:rStyle w:val="Strong"/>
        </w:rPr>
        <w:t xml:space="preserve"> </w:t>
      </w:r>
    </w:p>
    <w:p w:rsidR="004157D4" w:rsidRPr="0061777B" w:rsidRDefault="004157D4" w:rsidP="00BD109D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2268"/>
        <w:gridCol w:w="2551"/>
      </w:tblGrid>
      <w:tr w:rsidR="004157D4">
        <w:tc>
          <w:tcPr>
            <w:tcW w:w="2235" w:type="dxa"/>
          </w:tcPr>
          <w:p w:rsidR="004157D4" w:rsidRDefault="004157D4" w:rsidP="005329A5">
            <w:r>
              <w:t xml:space="preserve">Nazwa wskaźnika </w:t>
            </w:r>
          </w:p>
        </w:tc>
        <w:tc>
          <w:tcPr>
            <w:tcW w:w="2126" w:type="dxa"/>
          </w:tcPr>
          <w:p w:rsidR="004157D4" w:rsidRDefault="004157D4" w:rsidP="005329A5">
            <w:r>
              <w:t xml:space="preserve">Jednostka miary </w:t>
            </w:r>
          </w:p>
        </w:tc>
        <w:tc>
          <w:tcPr>
            <w:tcW w:w="2268" w:type="dxa"/>
          </w:tcPr>
          <w:p w:rsidR="004157D4" w:rsidRDefault="004157D4" w:rsidP="005329A5">
            <w:r>
              <w:t xml:space="preserve">Rok osiągnięcia wartości docelowej </w:t>
            </w:r>
          </w:p>
        </w:tc>
        <w:tc>
          <w:tcPr>
            <w:tcW w:w="2551" w:type="dxa"/>
          </w:tcPr>
          <w:p w:rsidR="004157D4" w:rsidRDefault="004157D4" w:rsidP="005329A5">
            <w:r>
              <w:t xml:space="preserve">Wartość docelowa </w:t>
            </w:r>
          </w:p>
        </w:tc>
      </w:tr>
      <w:tr w:rsidR="004157D4">
        <w:tc>
          <w:tcPr>
            <w:tcW w:w="2235" w:type="dxa"/>
          </w:tcPr>
          <w:p w:rsidR="004157D4" w:rsidRDefault="004157D4" w:rsidP="005E6AC9">
            <w:pPr>
              <w:jc w:val="center"/>
            </w:pPr>
            <w:r>
              <w:t>Powierzchnia użytkowa budynków poddanych termomodernizacji</w:t>
            </w:r>
          </w:p>
        </w:tc>
        <w:tc>
          <w:tcPr>
            <w:tcW w:w="2126" w:type="dxa"/>
          </w:tcPr>
          <w:p w:rsidR="004157D4" w:rsidRDefault="004157D4" w:rsidP="005E6AC9">
            <w:pPr>
              <w:jc w:val="center"/>
            </w:pPr>
          </w:p>
          <w:p w:rsidR="004157D4" w:rsidRDefault="004157D4" w:rsidP="005E6AC9">
            <w:pPr>
              <w:jc w:val="center"/>
            </w:pPr>
            <w:r>
              <w:t>m²</w:t>
            </w:r>
          </w:p>
        </w:tc>
        <w:tc>
          <w:tcPr>
            <w:tcW w:w="2268" w:type="dxa"/>
          </w:tcPr>
          <w:p w:rsidR="004157D4" w:rsidRDefault="004157D4" w:rsidP="005E6AC9">
            <w:pPr>
              <w:jc w:val="center"/>
            </w:pPr>
          </w:p>
          <w:p w:rsidR="004157D4" w:rsidRDefault="004157D4" w:rsidP="005E6AC9">
            <w:pPr>
              <w:jc w:val="center"/>
            </w:pPr>
            <w:r>
              <w:t>2019</w:t>
            </w:r>
          </w:p>
        </w:tc>
        <w:tc>
          <w:tcPr>
            <w:tcW w:w="2551" w:type="dxa"/>
          </w:tcPr>
          <w:p w:rsidR="004157D4" w:rsidRDefault="004157D4" w:rsidP="005E6AC9">
            <w:pPr>
              <w:jc w:val="center"/>
            </w:pPr>
          </w:p>
          <w:p w:rsidR="004157D4" w:rsidRPr="0050612A" w:rsidRDefault="004157D4" w:rsidP="005E6AC9">
            <w:pPr>
              <w:jc w:val="center"/>
            </w:pPr>
            <w:r>
              <w:t>4.251,15</w:t>
            </w:r>
          </w:p>
        </w:tc>
      </w:tr>
    </w:tbl>
    <w:p w:rsidR="004157D4" w:rsidRDefault="004157D4" w:rsidP="00BD109D"/>
    <w:p w:rsidR="004157D4" w:rsidRPr="008E7308" w:rsidRDefault="004157D4" w:rsidP="00892C3E">
      <w:pPr>
        <w:jc w:val="both"/>
        <w:rPr>
          <w:rStyle w:val="Strong"/>
        </w:rPr>
      </w:pPr>
      <w:r w:rsidRPr="008E7308">
        <w:rPr>
          <w:rStyle w:val="Strong"/>
        </w:rPr>
        <w:t>2. Wskaźniki rezultatu:</w:t>
      </w:r>
    </w:p>
    <w:p w:rsidR="004157D4" w:rsidRDefault="004157D4" w:rsidP="00892C3E">
      <w:pPr>
        <w:jc w:val="both"/>
        <w:rPr>
          <w:rStyle w:val="Strong"/>
          <w:b w:val="0"/>
          <w:bCs w:val="0"/>
        </w:rPr>
      </w:pPr>
    </w:p>
    <w:p w:rsidR="004157D4" w:rsidRPr="00074F68" w:rsidRDefault="004157D4" w:rsidP="00892C3E">
      <w:pPr>
        <w:jc w:val="both"/>
        <w:rPr>
          <w:rStyle w:val="Strong"/>
        </w:rPr>
      </w:pPr>
      <w:r>
        <w:rPr>
          <w:rStyle w:val="Strong"/>
        </w:rPr>
        <w:t>2.1)</w:t>
      </w:r>
      <w:r w:rsidRPr="00074F68">
        <w:rPr>
          <w:rStyle w:val="Strong"/>
        </w:rPr>
        <w:t xml:space="preserve"> Wskaźnik „</w:t>
      </w:r>
      <w:r w:rsidRPr="00074F68">
        <w:rPr>
          <w:b/>
          <w:bCs/>
        </w:rPr>
        <w:t>Zmniejszenie rocznego zużycia energii pierwotnej”:</w:t>
      </w:r>
    </w:p>
    <w:p w:rsidR="004157D4" w:rsidRDefault="004157D4" w:rsidP="00892C3E">
      <w:pPr>
        <w:jc w:val="both"/>
        <w:rPr>
          <w:rStyle w:val="Strong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4157D4">
        <w:tc>
          <w:tcPr>
            <w:tcW w:w="1842" w:type="dxa"/>
          </w:tcPr>
          <w:p w:rsidR="004157D4" w:rsidRDefault="004157D4" w:rsidP="005329A5">
            <w:r>
              <w:t xml:space="preserve">Nazwa wskaźnika </w:t>
            </w:r>
          </w:p>
        </w:tc>
        <w:tc>
          <w:tcPr>
            <w:tcW w:w="1842" w:type="dxa"/>
          </w:tcPr>
          <w:p w:rsidR="004157D4" w:rsidRDefault="004157D4" w:rsidP="005329A5">
            <w:r>
              <w:t xml:space="preserve">Jednostka miary </w:t>
            </w:r>
          </w:p>
        </w:tc>
        <w:tc>
          <w:tcPr>
            <w:tcW w:w="1842" w:type="dxa"/>
          </w:tcPr>
          <w:p w:rsidR="004157D4" w:rsidRDefault="004157D4" w:rsidP="005329A5">
            <w:r>
              <w:t>Wartość bazowa</w:t>
            </w:r>
          </w:p>
        </w:tc>
        <w:tc>
          <w:tcPr>
            <w:tcW w:w="1843" w:type="dxa"/>
          </w:tcPr>
          <w:p w:rsidR="004157D4" w:rsidRDefault="004157D4" w:rsidP="005329A5">
            <w:r>
              <w:t xml:space="preserve">Rok osiągnięcia wartości docelowej </w:t>
            </w:r>
          </w:p>
        </w:tc>
        <w:tc>
          <w:tcPr>
            <w:tcW w:w="1843" w:type="dxa"/>
          </w:tcPr>
          <w:p w:rsidR="004157D4" w:rsidRDefault="004157D4" w:rsidP="005329A5">
            <w:r>
              <w:t xml:space="preserve">Wartość docelowa </w:t>
            </w:r>
          </w:p>
        </w:tc>
      </w:tr>
      <w:tr w:rsidR="004157D4">
        <w:tc>
          <w:tcPr>
            <w:tcW w:w="1842" w:type="dxa"/>
          </w:tcPr>
          <w:p w:rsidR="004157D4" w:rsidRDefault="004157D4" w:rsidP="005E6AC9">
            <w:pPr>
              <w:jc w:val="center"/>
            </w:pPr>
            <w:r>
              <w:t xml:space="preserve">Zmniejszenie rocznego zużycia energii pierwotnej </w:t>
            </w:r>
          </w:p>
        </w:tc>
        <w:tc>
          <w:tcPr>
            <w:tcW w:w="1842" w:type="dxa"/>
          </w:tcPr>
          <w:p w:rsidR="004157D4" w:rsidRDefault="004157D4" w:rsidP="005E6AC9">
            <w:pPr>
              <w:jc w:val="center"/>
            </w:pPr>
          </w:p>
          <w:p w:rsidR="004157D4" w:rsidRDefault="004157D4" w:rsidP="005E6AC9">
            <w:pPr>
              <w:jc w:val="center"/>
            </w:pPr>
            <w:r>
              <w:t>kWh/rok</w:t>
            </w:r>
          </w:p>
        </w:tc>
        <w:tc>
          <w:tcPr>
            <w:tcW w:w="1842" w:type="dxa"/>
          </w:tcPr>
          <w:p w:rsidR="004157D4" w:rsidRDefault="004157D4" w:rsidP="005E6AC9">
            <w:pPr>
              <w:jc w:val="center"/>
            </w:pPr>
          </w:p>
          <w:p w:rsidR="004157D4" w:rsidRPr="00A279D6" w:rsidRDefault="004157D4" w:rsidP="005E6AC9">
            <w:pPr>
              <w:jc w:val="center"/>
            </w:pPr>
            <w:r w:rsidRPr="00A279D6">
              <w:t>0</w:t>
            </w:r>
          </w:p>
        </w:tc>
        <w:tc>
          <w:tcPr>
            <w:tcW w:w="1843" w:type="dxa"/>
          </w:tcPr>
          <w:p w:rsidR="004157D4" w:rsidRDefault="004157D4" w:rsidP="005E6AC9">
            <w:pPr>
              <w:jc w:val="center"/>
            </w:pPr>
          </w:p>
          <w:p w:rsidR="004157D4" w:rsidRDefault="004157D4" w:rsidP="005E6AC9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4157D4" w:rsidRDefault="004157D4" w:rsidP="005E6AC9">
            <w:pPr>
              <w:jc w:val="center"/>
            </w:pPr>
          </w:p>
          <w:p w:rsidR="004157D4" w:rsidRPr="005E6AC9" w:rsidRDefault="004157D4" w:rsidP="005E6AC9">
            <w:pPr>
              <w:jc w:val="center"/>
              <w:rPr>
                <w:color w:val="FF0000"/>
              </w:rPr>
            </w:pPr>
            <w:r w:rsidRPr="005E6AC9">
              <w:t>2.</w:t>
            </w:r>
            <w:r>
              <w:t>447.517,26</w:t>
            </w:r>
          </w:p>
        </w:tc>
      </w:tr>
    </w:tbl>
    <w:p w:rsidR="004157D4" w:rsidRDefault="004157D4" w:rsidP="00860927"/>
    <w:p w:rsidR="004157D4" w:rsidRDefault="004157D4" w:rsidP="00860927">
      <w:pPr>
        <w:jc w:val="both"/>
      </w:pPr>
      <w:r>
        <w:t xml:space="preserve">Wyliczenia zmniejszenia rocznego zużycia energii pierwotnej przedstawiono poniżej: </w:t>
      </w:r>
    </w:p>
    <w:p w:rsidR="004157D4" w:rsidRDefault="004157D4" w:rsidP="00860927">
      <w:pPr>
        <w:rPr>
          <w:rFonts w:ascii="Verdana-Bold" w:hAnsi="Verdana-Bold" w:cs="Verdana-Bold"/>
          <w:b/>
          <w:bCs/>
          <w:sz w:val="18"/>
          <w:szCs w:val="18"/>
        </w:rPr>
      </w:pPr>
    </w:p>
    <w:p w:rsidR="004157D4" w:rsidRPr="00AC37F9" w:rsidRDefault="004157D4" w:rsidP="00860927">
      <w:pPr>
        <w:rPr>
          <w:b/>
          <w:bCs/>
        </w:rPr>
      </w:pPr>
      <w:r w:rsidRPr="00AC37F9">
        <w:rPr>
          <w:b/>
          <w:bCs/>
        </w:rPr>
        <w:t>Z</w:t>
      </w:r>
      <w:r>
        <w:rPr>
          <w:b/>
          <w:bCs/>
        </w:rPr>
        <w:t xml:space="preserve">espół </w:t>
      </w:r>
      <w:r w:rsidRPr="00AC37F9">
        <w:rPr>
          <w:b/>
          <w:bCs/>
        </w:rPr>
        <w:t>S</w:t>
      </w:r>
      <w:r>
        <w:rPr>
          <w:b/>
          <w:bCs/>
        </w:rPr>
        <w:t xml:space="preserve">zkół </w:t>
      </w:r>
      <w:r w:rsidRPr="00AC37F9">
        <w:rPr>
          <w:b/>
          <w:bCs/>
        </w:rPr>
        <w:t>S</w:t>
      </w:r>
      <w:r>
        <w:rPr>
          <w:b/>
          <w:bCs/>
        </w:rPr>
        <w:t>pecjalnych w Świebodzicach</w:t>
      </w:r>
      <w:r w:rsidRPr="00AC37F9">
        <w:rPr>
          <w:b/>
          <w:bCs/>
        </w:rPr>
        <w:t xml:space="preserve"> </w:t>
      </w:r>
    </w:p>
    <w:p w:rsidR="004157D4" w:rsidRDefault="004157D4" w:rsidP="00860927">
      <w:pPr>
        <w:rPr>
          <w:b/>
          <w:bCs/>
        </w:rPr>
      </w:pPr>
    </w:p>
    <w:p w:rsidR="004157D4" w:rsidRPr="00001018" w:rsidRDefault="004157D4" w:rsidP="00860927">
      <w:pPr>
        <w:rPr>
          <w:b/>
          <w:bCs/>
        </w:rPr>
      </w:pPr>
      <w:r w:rsidRPr="00001018">
        <w:rPr>
          <w:b/>
          <w:bCs/>
        </w:rPr>
        <w:t xml:space="preserve">Stan obecny: </w:t>
      </w:r>
    </w:p>
    <w:p w:rsidR="004157D4" w:rsidRPr="00001018" w:rsidRDefault="004157D4" w:rsidP="00860927">
      <w:r w:rsidRPr="00001018">
        <w:t>Sumaryczne roczne jednostkowe zapotrzebowanie na nieodnawialną energię</w:t>
      </w:r>
    </w:p>
    <w:p w:rsidR="004157D4" w:rsidRPr="00001018" w:rsidRDefault="004157D4" w:rsidP="00860927">
      <w:r w:rsidRPr="00001018">
        <w:t xml:space="preserve">pierwotną: 497,05 kWh/(m2rok) x </w:t>
      </w:r>
      <w:smartTag w:uri="urn:schemas-microsoft-com:office:smarttags" w:element="metricconverter">
        <w:smartTagPr>
          <w:attr w:name="ProductID" w:val="3.214,0 m2"/>
        </w:smartTagPr>
        <w:r w:rsidRPr="00001018">
          <w:t>1.037,15 m2</w:t>
        </w:r>
      </w:smartTag>
      <w:r w:rsidRPr="00001018">
        <w:t xml:space="preserve"> = 515.515,41 kWh/rok (strona 64 audytu)</w:t>
      </w:r>
    </w:p>
    <w:p w:rsidR="004157D4" w:rsidRPr="00AC37F9" w:rsidRDefault="004157D4" w:rsidP="00860927">
      <w:pPr>
        <w:rPr>
          <w:b/>
          <w:bCs/>
        </w:rPr>
      </w:pPr>
    </w:p>
    <w:p w:rsidR="004157D4" w:rsidRPr="00001018" w:rsidRDefault="004157D4" w:rsidP="00860927">
      <w:pPr>
        <w:rPr>
          <w:b/>
          <w:bCs/>
        </w:rPr>
      </w:pPr>
      <w:r w:rsidRPr="00001018">
        <w:rPr>
          <w:b/>
          <w:bCs/>
        </w:rPr>
        <w:t xml:space="preserve">Stan po termomodernizacji: </w:t>
      </w:r>
    </w:p>
    <w:p w:rsidR="004157D4" w:rsidRPr="00001018" w:rsidRDefault="004157D4" w:rsidP="00860927">
      <w:r w:rsidRPr="00001018">
        <w:t>Sumaryczne roczne jednostkowe zapotrzebowanie na nieodnawialną energię</w:t>
      </w:r>
    </w:p>
    <w:p w:rsidR="004157D4" w:rsidRPr="00001018" w:rsidRDefault="004157D4" w:rsidP="00860927">
      <w:r w:rsidRPr="00001018">
        <w:t xml:space="preserve">pierwotną: 237,00 kWh/(m2rok) x </w:t>
      </w:r>
      <w:smartTag w:uri="urn:schemas-microsoft-com:office:smarttags" w:element="metricconverter">
        <w:smartTagPr>
          <w:attr w:name="ProductID" w:val="3.214,0 m2"/>
        </w:smartTagPr>
        <w:r w:rsidRPr="00001018">
          <w:t>1.037,15 m2</w:t>
        </w:r>
      </w:smartTag>
      <w:r w:rsidRPr="00001018">
        <w:t xml:space="preserve"> = 245.804,55 kWh/rok (strona 71 audytu)</w:t>
      </w:r>
    </w:p>
    <w:p w:rsidR="004157D4" w:rsidRPr="00AC37F9" w:rsidRDefault="004157D4" w:rsidP="00860927">
      <w:pPr>
        <w:rPr>
          <w:b/>
          <w:bCs/>
        </w:rPr>
      </w:pPr>
    </w:p>
    <w:p w:rsidR="004157D4" w:rsidRPr="00AC37F9" w:rsidRDefault="004157D4" w:rsidP="00860927">
      <w:pPr>
        <w:rPr>
          <w:b/>
          <w:bCs/>
        </w:rPr>
      </w:pPr>
      <w:r w:rsidRPr="00AC37F9">
        <w:rPr>
          <w:b/>
          <w:bCs/>
        </w:rPr>
        <w:t>Z</w:t>
      </w:r>
      <w:r>
        <w:rPr>
          <w:b/>
          <w:bCs/>
        </w:rPr>
        <w:t xml:space="preserve">espół </w:t>
      </w:r>
      <w:r w:rsidRPr="00AC37F9">
        <w:rPr>
          <w:b/>
          <w:bCs/>
        </w:rPr>
        <w:t>S</w:t>
      </w:r>
      <w:r>
        <w:rPr>
          <w:b/>
          <w:bCs/>
        </w:rPr>
        <w:t xml:space="preserve">zkół </w:t>
      </w:r>
      <w:r w:rsidRPr="00AC37F9">
        <w:rPr>
          <w:b/>
          <w:bCs/>
        </w:rPr>
        <w:t>M</w:t>
      </w:r>
      <w:r>
        <w:rPr>
          <w:b/>
          <w:bCs/>
        </w:rPr>
        <w:t xml:space="preserve">echanicznych w Świdnicy </w:t>
      </w:r>
      <w:r w:rsidRPr="00AC37F9">
        <w:rPr>
          <w:b/>
          <w:bCs/>
        </w:rPr>
        <w:t xml:space="preserve"> </w:t>
      </w:r>
    </w:p>
    <w:p w:rsidR="004157D4" w:rsidRPr="00001018" w:rsidRDefault="004157D4" w:rsidP="00860927">
      <w:pPr>
        <w:rPr>
          <w:b/>
          <w:bCs/>
        </w:rPr>
      </w:pPr>
      <w:r w:rsidRPr="00001018">
        <w:rPr>
          <w:b/>
          <w:bCs/>
        </w:rPr>
        <w:t xml:space="preserve">Stan obecny: </w:t>
      </w:r>
    </w:p>
    <w:p w:rsidR="004157D4" w:rsidRPr="00001018" w:rsidRDefault="004157D4" w:rsidP="00860927">
      <w:r w:rsidRPr="00001018">
        <w:t>Sumaryczne roczne jednostkowe zapotrzebowanie na nieodnawialną energię</w:t>
      </w:r>
    </w:p>
    <w:p w:rsidR="004157D4" w:rsidRPr="00001018" w:rsidRDefault="004157D4" w:rsidP="00860927">
      <w:r w:rsidRPr="00001018">
        <w:t xml:space="preserve">pierwotną: 919,20 kWh/(m2rok) x </w:t>
      </w:r>
      <w:smartTag w:uri="urn:schemas-microsoft-com:office:smarttags" w:element="metricconverter">
        <w:smartTagPr>
          <w:attr w:name="ProductID" w:val="3.214,0 m2"/>
        </w:smartTagPr>
        <w:r>
          <w:t>3.214,0</w:t>
        </w:r>
        <w:r w:rsidRPr="00001018">
          <w:t xml:space="preserve"> m2</w:t>
        </w:r>
      </w:smartTag>
      <w:r w:rsidRPr="00001018">
        <w:t xml:space="preserve"> = 2.</w:t>
      </w:r>
      <w:r>
        <w:t>954.308,80</w:t>
      </w:r>
      <w:r w:rsidRPr="00001018">
        <w:t xml:space="preserve"> kWh/rok (strona 4 charakterystyki energetycznej budynku – stan istniejący, stanowiącej element załącznika Nr II do audytu)</w:t>
      </w:r>
    </w:p>
    <w:p w:rsidR="004157D4" w:rsidRPr="00001018" w:rsidRDefault="004157D4" w:rsidP="00860927">
      <w:pPr>
        <w:rPr>
          <w:b/>
          <w:bCs/>
        </w:rPr>
      </w:pPr>
    </w:p>
    <w:p w:rsidR="004157D4" w:rsidRPr="00001018" w:rsidRDefault="004157D4" w:rsidP="00860927">
      <w:pPr>
        <w:rPr>
          <w:b/>
          <w:bCs/>
        </w:rPr>
      </w:pPr>
      <w:r w:rsidRPr="00001018">
        <w:rPr>
          <w:b/>
          <w:bCs/>
        </w:rPr>
        <w:t xml:space="preserve">Stan po termomodernizacji: </w:t>
      </w:r>
    </w:p>
    <w:p w:rsidR="004157D4" w:rsidRPr="00001018" w:rsidRDefault="004157D4" w:rsidP="00860927">
      <w:r w:rsidRPr="00001018">
        <w:t>Sumaryczne roczne jednostkowe zapotrzebowanie na nieodnawialną energię</w:t>
      </w:r>
    </w:p>
    <w:p w:rsidR="004157D4" w:rsidRPr="00001018" w:rsidRDefault="004157D4" w:rsidP="00860927">
      <w:r w:rsidRPr="00001018">
        <w:t xml:space="preserve">pierwotną: 241,60 kWh/(m2rok) x </w:t>
      </w:r>
      <w:smartTag w:uri="urn:schemas-microsoft-com:office:smarttags" w:element="metricconverter">
        <w:smartTagPr>
          <w:attr w:name="ProductID" w:val="3.214,0 m2"/>
        </w:smartTagPr>
        <w:r>
          <w:t>3.214,0</w:t>
        </w:r>
        <w:r w:rsidRPr="00001018">
          <w:t xml:space="preserve"> m2</w:t>
        </w:r>
      </w:smartTag>
      <w:r w:rsidRPr="00001018">
        <w:t xml:space="preserve"> = </w:t>
      </w:r>
      <w:r>
        <w:t>776.502,40</w:t>
      </w:r>
      <w:r w:rsidRPr="00001018">
        <w:t xml:space="preserve"> kWh/rok (strona 4 charakterystyki energetycznej budynku – wariant A, stanowiącej element załącznika Nr II do audytu)</w:t>
      </w:r>
    </w:p>
    <w:p w:rsidR="004157D4" w:rsidRPr="00001018" w:rsidRDefault="004157D4" w:rsidP="00860927"/>
    <w:p w:rsidR="004157D4" w:rsidRPr="00AC37F9" w:rsidRDefault="004157D4" w:rsidP="00860927">
      <w:pPr>
        <w:rPr>
          <w:b/>
          <w:bCs/>
        </w:rPr>
      </w:pPr>
      <w:r>
        <w:rPr>
          <w:b/>
          <w:bCs/>
        </w:rPr>
        <w:t xml:space="preserve">Łącznie stan obecny: </w:t>
      </w:r>
    </w:p>
    <w:p w:rsidR="004157D4" w:rsidRPr="00AF3F4E" w:rsidRDefault="004157D4" w:rsidP="00860927">
      <w:pPr>
        <w:rPr>
          <w:b/>
          <w:bCs/>
        </w:rPr>
      </w:pPr>
      <w:r w:rsidRPr="00AF3F4E">
        <w:t xml:space="preserve">515.515,41 kWh/rok + </w:t>
      </w:r>
      <w:r w:rsidRPr="00001018">
        <w:t>2.</w:t>
      </w:r>
      <w:r>
        <w:t>954.308,80</w:t>
      </w:r>
      <w:r w:rsidRPr="00001018">
        <w:t xml:space="preserve"> </w:t>
      </w:r>
      <w:r w:rsidRPr="00AF3F4E">
        <w:t xml:space="preserve">kWh/rok </w:t>
      </w:r>
      <w:r>
        <w:t xml:space="preserve"> </w:t>
      </w:r>
      <w:r w:rsidRPr="00AF3F4E">
        <w:t xml:space="preserve">= </w:t>
      </w:r>
      <w:r>
        <w:rPr>
          <w:b/>
          <w:bCs/>
        </w:rPr>
        <w:t>3.469.824,21</w:t>
      </w:r>
      <w:r w:rsidRPr="00AF3F4E">
        <w:rPr>
          <w:b/>
          <w:bCs/>
        </w:rPr>
        <w:t xml:space="preserve"> kWh/rok</w:t>
      </w:r>
    </w:p>
    <w:p w:rsidR="004157D4" w:rsidRPr="00AF3F4E" w:rsidRDefault="004157D4" w:rsidP="00860927"/>
    <w:p w:rsidR="004157D4" w:rsidRPr="00AC37F9" w:rsidRDefault="004157D4" w:rsidP="00860927">
      <w:pPr>
        <w:rPr>
          <w:b/>
          <w:bCs/>
        </w:rPr>
      </w:pPr>
      <w:r>
        <w:rPr>
          <w:b/>
          <w:bCs/>
        </w:rPr>
        <w:t xml:space="preserve">Łącznie stan po termomodernizacji: </w:t>
      </w:r>
    </w:p>
    <w:p w:rsidR="004157D4" w:rsidRPr="00AF3F4E" w:rsidRDefault="004157D4" w:rsidP="00860927">
      <w:r w:rsidRPr="00AF3F4E">
        <w:t xml:space="preserve">245.804,55 kWh/rok + </w:t>
      </w:r>
      <w:r>
        <w:t>776.502,40</w:t>
      </w:r>
      <w:r w:rsidRPr="00001018">
        <w:t xml:space="preserve"> </w:t>
      </w:r>
      <w:r w:rsidRPr="00AF3F4E">
        <w:t>kWh/rok</w:t>
      </w:r>
      <w:r>
        <w:t xml:space="preserve"> </w:t>
      </w:r>
      <w:r w:rsidRPr="00AF3F4E">
        <w:t xml:space="preserve">= </w:t>
      </w:r>
      <w:r w:rsidRPr="00AF3F4E">
        <w:rPr>
          <w:b/>
          <w:bCs/>
        </w:rPr>
        <w:t>1.</w:t>
      </w:r>
      <w:r>
        <w:rPr>
          <w:b/>
          <w:bCs/>
        </w:rPr>
        <w:t>022.306,95</w:t>
      </w:r>
      <w:r w:rsidRPr="00AF3F4E">
        <w:rPr>
          <w:b/>
          <w:bCs/>
        </w:rPr>
        <w:t xml:space="preserve"> kWh/rok</w:t>
      </w:r>
    </w:p>
    <w:p w:rsidR="004157D4" w:rsidRDefault="004157D4" w:rsidP="00860927">
      <w:pPr>
        <w:rPr>
          <w:b/>
          <w:bCs/>
          <w:u w:val="single"/>
        </w:rPr>
      </w:pPr>
      <w:r w:rsidRPr="0061777B">
        <w:rPr>
          <w:b/>
          <w:bCs/>
          <w:u w:val="single"/>
        </w:rPr>
        <w:t xml:space="preserve">Różnica </w:t>
      </w:r>
      <w:r>
        <w:rPr>
          <w:b/>
          <w:bCs/>
          <w:u w:val="single"/>
        </w:rPr>
        <w:t>(wartość docelowa)</w:t>
      </w:r>
    </w:p>
    <w:p w:rsidR="004157D4" w:rsidRDefault="004157D4" w:rsidP="00860927">
      <w:pPr>
        <w:rPr>
          <w:b/>
          <w:bCs/>
          <w:u w:val="single"/>
        </w:rPr>
      </w:pPr>
    </w:p>
    <w:p w:rsidR="004157D4" w:rsidRDefault="004157D4" w:rsidP="00860927">
      <w:pPr>
        <w:rPr>
          <w:b/>
          <w:bCs/>
          <w:u w:val="single"/>
        </w:rPr>
      </w:pPr>
      <w:r>
        <w:rPr>
          <w:b/>
          <w:bCs/>
        </w:rPr>
        <w:t>3.469.824,21</w:t>
      </w:r>
      <w:r w:rsidRPr="00AF3F4E">
        <w:rPr>
          <w:b/>
          <w:bCs/>
        </w:rPr>
        <w:t xml:space="preserve"> kWh/rok</w:t>
      </w:r>
      <w:r>
        <w:rPr>
          <w:b/>
          <w:bCs/>
        </w:rPr>
        <w:t xml:space="preserve"> - </w:t>
      </w:r>
      <w:r w:rsidRPr="00AF3F4E">
        <w:rPr>
          <w:b/>
          <w:bCs/>
        </w:rPr>
        <w:t>1.</w:t>
      </w:r>
      <w:r>
        <w:rPr>
          <w:b/>
          <w:bCs/>
        </w:rPr>
        <w:t>022.306,95</w:t>
      </w:r>
      <w:r w:rsidRPr="00AF3F4E">
        <w:rPr>
          <w:b/>
          <w:bCs/>
        </w:rPr>
        <w:t xml:space="preserve"> kWh/rok</w:t>
      </w:r>
      <w:r>
        <w:rPr>
          <w:b/>
          <w:bCs/>
        </w:rPr>
        <w:t xml:space="preserve"> = </w:t>
      </w:r>
      <w:r w:rsidRPr="0061777B">
        <w:rPr>
          <w:b/>
          <w:bCs/>
          <w:u w:val="single"/>
        </w:rPr>
        <w:t>2.</w:t>
      </w:r>
      <w:r>
        <w:rPr>
          <w:b/>
          <w:bCs/>
          <w:u w:val="single"/>
        </w:rPr>
        <w:t>447.517,26</w:t>
      </w:r>
      <w:r w:rsidRPr="0061777B">
        <w:rPr>
          <w:b/>
          <w:bCs/>
          <w:u w:val="single"/>
        </w:rPr>
        <w:t xml:space="preserve"> kWh/rok</w:t>
      </w:r>
    </w:p>
    <w:p w:rsidR="004157D4" w:rsidRDefault="004157D4" w:rsidP="00860927">
      <w:pPr>
        <w:rPr>
          <w:b/>
          <w:bCs/>
          <w:u w:val="single"/>
        </w:rPr>
      </w:pPr>
    </w:p>
    <w:p w:rsidR="004157D4" w:rsidRDefault="004157D4" w:rsidP="00860927">
      <w:pPr>
        <w:rPr>
          <w:b/>
          <w:bCs/>
        </w:rPr>
      </w:pPr>
    </w:p>
    <w:p w:rsidR="004157D4" w:rsidRPr="00E43D9A" w:rsidRDefault="004157D4" w:rsidP="00860927">
      <w:pPr>
        <w:rPr>
          <w:b/>
          <w:bCs/>
        </w:rPr>
      </w:pPr>
      <w:r>
        <w:rPr>
          <w:b/>
          <w:bCs/>
        </w:rPr>
        <w:t>2.2)</w:t>
      </w:r>
      <w:r w:rsidRPr="00E43D9A">
        <w:rPr>
          <w:b/>
          <w:bCs/>
        </w:rPr>
        <w:t xml:space="preserve"> </w:t>
      </w:r>
      <w:r>
        <w:rPr>
          <w:b/>
          <w:bCs/>
        </w:rPr>
        <w:t>Wskaźnik „</w:t>
      </w:r>
      <w:r w:rsidRPr="00E43D9A">
        <w:rPr>
          <w:b/>
          <w:bCs/>
        </w:rPr>
        <w:t>Ilość zaoszczędzonej energii cieplnej</w:t>
      </w:r>
      <w:r>
        <w:rPr>
          <w:b/>
          <w:bCs/>
        </w:rPr>
        <w:t>”</w:t>
      </w:r>
      <w:r w:rsidRPr="00E43D9A">
        <w:rPr>
          <w:b/>
          <w:bCs/>
        </w:rPr>
        <w:t xml:space="preserve">: </w:t>
      </w:r>
    </w:p>
    <w:p w:rsidR="004157D4" w:rsidRPr="00860927" w:rsidRDefault="004157D4" w:rsidP="008609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4157D4">
        <w:tc>
          <w:tcPr>
            <w:tcW w:w="1842" w:type="dxa"/>
          </w:tcPr>
          <w:p w:rsidR="004157D4" w:rsidRDefault="004157D4" w:rsidP="005329A5">
            <w:r>
              <w:t xml:space="preserve">Nazwa wskaźnika </w:t>
            </w:r>
          </w:p>
        </w:tc>
        <w:tc>
          <w:tcPr>
            <w:tcW w:w="1842" w:type="dxa"/>
          </w:tcPr>
          <w:p w:rsidR="004157D4" w:rsidRDefault="004157D4" w:rsidP="005329A5">
            <w:r>
              <w:t xml:space="preserve">Jednostka miary </w:t>
            </w:r>
          </w:p>
        </w:tc>
        <w:tc>
          <w:tcPr>
            <w:tcW w:w="1842" w:type="dxa"/>
          </w:tcPr>
          <w:p w:rsidR="004157D4" w:rsidRDefault="004157D4" w:rsidP="005329A5">
            <w:r>
              <w:t>Wartość bazowa</w:t>
            </w:r>
          </w:p>
        </w:tc>
        <w:tc>
          <w:tcPr>
            <w:tcW w:w="1843" w:type="dxa"/>
          </w:tcPr>
          <w:p w:rsidR="004157D4" w:rsidRDefault="004157D4" w:rsidP="005329A5">
            <w:r>
              <w:t xml:space="preserve">Rok osiągnięcia wartości docelowej </w:t>
            </w:r>
          </w:p>
        </w:tc>
        <w:tc>
          <w:tcPr>
            <w:tcW w:w="1843" w:type="dxa"/>
          </w:tcPr>
          <w:p w:rsidR="004157D4" w:rsidRDefault="004157D4" w:rsidP="005329A5">
            <w:r>
              <w:t xml:space="preserve">Wartość docelowa </w:t>
            </w:r>
          </w:p>
        </w:tc>
      </w:tr>
      <w:tr w:rsidR="004157D4">
        <w:tc>
          <w:tcPr>
            <w:tcW w:w="1842" w:type="dxa"/>
          </w:tcPr>
          <w:p w:rsidR="004157D4" w:rsidRDefault="004157D4" w:rsidP="005E6AC9">
            <w:pPr>
              <w:jc w:val="center"/>
            </w:pPr>
            <w:r>
              <w:t>Ilość zaoszczędzonej energii cieplnej</w:t>
            </w:r>
          </w:p>
        </w:tc>
        <w:tc>
          <w:tcPr>
            <w:tcW w:w="1842" w:type="dxa"/>
          </w:tcPr>
          <w:p w:rsidR="004157D4" w:rsidRDefault="004157D4" w:rsidP="005E6AC9">
            <w:pPr>
              <w:jc w:val="center"/>
            </w:pPr>
          </w:p>
          <w:p w:rsidR="004157D4" w:rsidRDefault="004157D4" w:rsidP="005E6AC9">
            <w:pPr>
              <w:jc w:val="center"/>
            </w:pPr>
            <w:r>
              <w:t>GJ/rok</w:t>
            </w:r>
          </w:p>
        </w:tc>
        <w:tc>
          <w:tcPr>
            <w:tcW w:w="1842" w:type="dxa"/>
          </w:tcPr>
          <w:p w:rsidR="004157D4" w:rsidRDefault="004157D4" w:rsidP="005E6AC9">
            <w:pPr>
              <w:jc w:val="center"/>
            </w:pPr>
          </w:p>
          <w:p w:rsidR="004157D4" w:rsidRDefault="004157D4" w:rsidP="005E6AC9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157D4" w:rsidRDefault="004157D4" w:rsidP="005E6AC9">
            <w:pPr>
              <w:jc w:val="center"/>
            </w:pPr>
          </w:p>
          <w:p w:rsidR="004157D4" w:rsidRDefault="004157D4" w:rsidP="005E6AC9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4157D4" w:rsidRDefault="004157D4" w:rsidP="005E6AC9">
            <w:pPr>
              <w:jc w:val="center"/>
            </w:pPr>
          </w:p>
          <w:p w:rsidR="004157D4" w:rsidRPr="0050612A" w:rsidRDefault="004157D4" w:rsidP="005E6AC9">
            <w:pPr>
              <w:jc w:val="center"/>
            </w:pPr>
            <w:r>
              <w:t>7.018,22</w:t>
            </w:r>
          </w:p>
        </w:tc>
      </w:tr>
    </w:tbl>
    <w:p w:rsidR="004157D4" w:rsidRDefault="004157D4" w:rsidP="00860927"/>
    <w:p w:rsidR="004157D4" w:rsidRDefault="004157D4" w:rsidP="00860927">
      <w:pPr>
        <w:jc w:val="both"/>
      </w:pPr>
      <w:r>
        <w:t xml:space="preserve">Wyliczenia ilości zaoszczędzonej energii cieplnej przedstawiono poniżej: </w:t>
      </w:r>
    </w:p>
    <w:p w:rsidR="004157D4" w:rsidRDefault="004157D4" w:rsidP="00860927">
      <w:pPr>
        <w:rPr>
          <w:rFonts w:ascii="Verdana-Bold" w:hAnsi="Verdana-Bold" w:cs="Verdana-Bold"/>
          <w:b/>
          <w:bCs/>
          <w:sz w:val="18"/>
          <w:szCs w:val="18"/>
        </w:rPr>
      </w:pPr>
    </w:p>
    <w:p w:rsidR="004157D4" w:rsidRPr="00AC37F9" w:rsidRDefault="004157D4" w:rsidP="00860927">
      <w:pPr>
        <w:rPr>
          <w:b/>
          <w:bCs/>
        </w:rPr>
      </w:pPr>
      <w:r w:rsidRPr="00AC37F9">
        <w:rPr>
          <w:b/>
          <w:bCs/>
        </w:rPr>
        <w:t>Z</w:t>
      </w:r>
      <w:r>
        <w:rPr>
          <w:b/>
          <w:bCs/>
        </w:rPr>
        <w:t xml:space="preserve">espół </w:t>
      </w:r>
      <w:r w:rsidRPr="00AC37F9">
        <w:rPr>
          <w:b/>
          <w:bCs/>
        </w:rPr>
        <w:t>S</w:t>
      </w:r>
      <w:r>
        <w:rPr>
          <w:b/>
          <w:bCs/>
        </w:rPr>
        <w:t xml:space="preserve">zkół </w:t>
      </w:r>
      <w:r w:rsidRPr="00AC37F9">
        <w:rPr>
          <w:b/>
          <w:bCs/>
        </w:rPr>
        <w:t>S</w:t>
      </w:r>
      <w:r>
        <w:rPr>
          <w:b/>
          <w:bCs/>
        </w:rPr>
        <w:t>pecjalnych w Świebodzicach</w:t>
      </w:r>
      <w:r w:rsidRPr="00AC37F9">
        <w:rPr>
          <w:b/>
          <w:bCs/>
        </w:rPr>
        <w:t xml:space="preserve"> </w:t>
      </w:r>
    </w:p>
    <w:p w:rsidR="004157D4" w:rsidRPr="00001018" w:rsidRDefault="004157D4" w:rsidP="00860927">
      <w:pPr>
        <w:rPr>
          <w:b/>
          <w:bCs/>
        </w:rPr>
      </w:pPr>
      <w:r w:rsidRPr="00001018">
        <w:rPr>
          <w:b/>
          <w:bCs/>
        </w:rPr>
        <w:t xml:space="preserve">Stan obecny: </w:t>
      </w:r>
    </w:p>
    <w:p w:rsidR="004157D4" w:rsidRPr="00001018" w:rsidRDefault="004157D4" w:rsidP="00860927">
      <w:r>
        <w:t>Roczne zapotrzebowanie na ciepło do ogrzewania budynku</w:t>
      </w:r>
      <w:r w:rsidRPr="00001018">
        <w:t xml:space="preserve">: </w:t>
      </w:r>
      <w:r>
        <w:t xml:space="preserve">965,39 GJ/rok (strona 5 punkt 6.3. audytu) </w:t>
      </w:r>
    </w:p>
    <w:p w:rsidR="004157D4" w:rsidRPr="00AC37F9" w:rsidRDefault="004157D4" w:rsidP="00860927">
      <w:pPr>
        <w:rPr>
          <w:b/>
          <w:bCs/>
        </w:rPr>
      </w:pPr>
    </w:p>
    <w:p w:rsidR="004157D4" w:rsidRPr="00001018" w:rsidRDefault="004157D4" w:rsidP="00860927">
      <w:pPr>
        <w:rPr>
          <w:b/>
          <w:bCs/>
        </w:rPr>
      </w:pPr>
      <w:r w:rsidRPr="00001018">
        <w:rPr>
          <w:b/>
          <w:bCs/>
        </w:rPr>
        <w:t xml:space="preserve">Stan po termomodernizacji: </w:t>
      </w:r>
    </w:p>
    <w:p w:rsidR="004157D4" w:rsidRPr="00001018" w:rsidRDefault="004157D4" w:rsidP="00860927">
      <w:r>
        <w:t>Roczne zapotrzebowanie na ciepło do ogrzewania budynku</w:t>
      </w:r>
      <w:r w:rsidRPr="00001018">
        <w:t xml:space="preserve">: </w:t>
      </w:r>
      <w:r>
        <w:t xml:space="preserve">244,55 GJ/rok (strona 5 punkt 6.4. audytu) </w:t>
      </w:r>
    </w:p>
    <w:p w:rsidR="004157D4" w:rsidRPr="00AC37F9" w:rsidRDefault="004157D4" w:rsidP="00860927">
      <w:pPr>
        <w:rPr>
          <w:b/>
          <w:bCs/>
        </w:rPr>
      </w:pPr>
    </w:p>
    <w:p w:rsidR="004157D4" w:rsidRPr="00AC37F9" w:rsidRDefault="004157D4" w:rsidP="00860927">
      <w:pPr>
        <w:rPr>
          <w:b/>
          <w:bCs/>
        </w:rPr>
      </w:pPr>
      <w:r w:rsidRPr="00AC37F9">
        <w:rPr>
          <w:b/>
          <w:bCs/>
        </w:rPr>
        <w:t>Z</w:t>
      </w:r>
      <w:r>
        <w:rPr>
          <w:b/>
          <w:bCs/>
        </w:rPr>
        <w:t xml:space="preserve">espół </w:t>
      </w:r>
      <w:r w:rsidRPr="00AC37F9">
        <w:rPr>
          <w:b/>
          <w:bCs/>
        </w:rPr>
        <w:t>S</w:t>
      </w:r>
      <w:r>
        <w:rPr>
          <w:b/>
          <w:bCs/>
        </w:rPr>
        <w:t xml:space="preserve">zkół </w:t>
      </w:r>
      <w:r w:rsidRPr="00AC37F9">
        <w:rPr>
          <w:b/>
          <w:bCs/>
        </w:rPr>
        <w:t>M</w:t>
      </w:r>
      <w:r>
        <w:rPr>
          <w:b/>
          <w:bCs/>
        </w:rPr>
        <w:t xml:space="preserve">echanicznych w Świdnicy </w:t>
      </w:r>
      <w:r w:rsidRPr="00AC37F9">
        <w:rPr>
          <w:b/>
          <w:bCs/>
        </w:rPr>
        <w:t xml:space="preserve"> </w:t>
      </w:r>
    </w:p>
    <w:p w:rsidR="004157D4" w:rsidRPr="00001018" w:rsidRDefault="004157D4" w:rsidP="00860927">
      <w:pPr>
        <w:rPr>
          <w:b/>
          <w:bCs/>
        </w:rPr>
      </w:pPr>
      <w:r w:rsidRPr="00001018">
        <w:rPr>
          <w:b/>
          <w:bCs/>
        </w:rPr>
        <w:t xml:space="preserve">Stan obecny: </w:t>
      </w:r>
    </w:p>
    <w:p w:rsidR="004157D4" w:rsidRPr="00001018" w:rsidRDefault="004157D4" w:rsidP="00860927">
      <w:r>
        <w:t>Roczne zapotrzebowanie na ciepło do ogrzewania budynku</w:t>
      </w:r>
      <w:r w:rsidRPr="00001018">
        <w:t xml:space="preserve">: </w:t>
      </w:r>
      <w:r>
        <w:t xml:space="preserve">7.230,68 GJ/rok (strona 3 punkt 6.4. audytu) </w:t>
      </w:r>
    </w:p>
    <w:p w:rsidR="004157D4" w:rsidRPr="00001018" w:rsidRDefault="004157D4" w:rsidP="00860927">
      <w:pPr>
        <w:rPr>
          <w:b/>
          <w:bCs/>
        </w:rPr>
      </w:pPr>
      <w:r w:rsidRPr="00001018">
        <w:rPr>
          <w:b/>
          <w:bCs/>
        </w:rPr>
        <w:t xml:space="preserve">Stan po termomodernizacji: </w:t>
      </w:r>
    </w:p>
    <w:p w:rsidR="004157D4" w:rsidRPr="00001018" w:rsidRDefault="004157D4" w:rsidP="00860927">
      <w:r>
        <w:t>Roczne zapotrzebowanie na ciepło do ogrzewania budynku</w:t>
      </w:r>
      <w:r w:rsidRPr="00001018">
        <w:t xml:space="preserve">: </w:t>
      </w:r>
      <w:r>
        <w:t xml:space="preserve">933,30 GJ/rok (strona 3 punkt 6.4. audytu) </w:t>
      </w:r>
    </w:p>
    <w:p w:rsidR="004157D4" w:rsidRPr="00AC37F9" w:rsidRDefault="004157D4" w:rsidP="00860927">
      <w:pPr>
        <w:rPr>
          <w:b/>
          <w:bCs/>
        </w:rPr>
      </w:pPr>
      <w:r>
        <w:rPr>
          <w:b/>
          <w:bCs/>
        </w:rPr>
        <w:t xml:space="preserve">Łącznie stan obecny: </w:t>
      </w:r>
    </w:p>
    <w:p w:rsidR="004157D4" w:rsidRDefault="004157D4" w:rsidP="00860927">
      <w:pPr>
        <w:rPr>
          <w:b/>
          <w:bCs/>
        </w:rPr>
      </w:pPr>
      <w:r>
        <w:t xml:space="preserve">965,39 GJ/rok + 7.230,68 GJ/rok = </w:t>
      </w:r>
      <w:r>
        <w:rPr>
          <w:b/>
          <w:bCs/>
        </w:rPr>
        <w:t>8.196,07</w:t>
      </w:r>
      <w:r w:rsidRPr="006F2450">
        <w:rPr>
          <w:b/>
          <w:bCs/>
        </w:rPr>
        <w:t xml:space="preserve"> GJ/rok</w:t>
      </w:r>
    </w:p>
    <w:p w:rsidR="004157D4" w:rsidRPr="00AF3F4E" w:rsidRDefault="004157D4" w:rsidP="00860927"/>
    <w:p w:rsidR="004157D4" w:rsidRPr="00AC37F9" w:rsidRDefault="004157D4" w:rsidP="00860927">
      <w:pPr>
        <w:rPr>
          <w:b/>
          <w:bCs/>
        </w:rPr>
      </w:pPr>
      <w:r>
        <w:rPr>
          <w:b/>
          <w:bCs/>
        </w:rPr>
        <w:t xml:space="preserve">Łącznie stan po termomodernizacji: </w:t>
      </w:r>
    </w:p>
    <w:p w:rsidR="004157D4" w:rsidRDefault="004157D4" w:rsidP="00860927">
      <w:pPr>
        <w:rPr>
          <w:b/>
          <w:bCs/>
        </w:rPr>
      </w:pPr>
      <w:r>
        <w:t xml:space="preserve">244,55 GJ/rok + 933,30 GJ/rok = </w:t>
      </w:r>
      <w:r>
        <w:rPr>
          <w:b/>
          <w:bCs/>
        </w:rPr>
        <w:t>1.177,85</w:t>
      </w:r>
      <w:r w:rsidRPr="006F2450">
        <w:rPr>
          <w:b/>
          <w:bCs/>
        </w:rPr>
        <w:t xml:space="preserve"> GJ/rok</w:t>
      </w:r>
    </w:p>
    <w:p w:rsidR="004157D4" w:rsidRDefault="004157D4" w:rsidP="00860927"/>
    <w:p w:rsidR="004157D4" w:rsidRDefault="004157D4" w:rsidP="00860927">
      <w:pPr>
        <w:rPr>
          <w:b/>
          <w:bCs/>
          <w:u w:val="single"/>
        </w:rPr>
      </w:pPr>
      <w:r w:rsidRPr="0061777B">
        <w:rPr>
          <w:b/>
          <w:bCs/>
          <w:u w:val="single"/>
        </w:rPr>
        <w:t xml:space="preserve">Różnica </w:t>
      </w:r>
      <w:r>
        <w:rPr>
          <w:b/>
          <w:bCs/>
          <w:u w:val="single"/>
        </w:rPr>
        <w:t>(wartość docelowa)</w:t>
      </w:r>
    </w:p>
    <w:p w:rsidR="004157D4" w:rsidRDefault="004157D4" w:rsidP="00860927">
      <w:pPr>
        <w:rPr>
          <w:b/>
          <w:bCs/>
          <w:u w:val="single"/>
        </w:rPr>
      </w:pPr>
    </w:p>
    <w:p w:rsidR="004157D4" w:rsidRDefault="004157D4" w:rsidP="00860927">
      <w:pPr>
        <w:rPr>
          <w:b/>
          <w:bCs/>
          <w:u w:val="single"/>
        </w:rPr>
      </w:pPr>
      <w:r>
        <w:rPr>
          <w:b/>
          <w:bCs/>
        </w:rPr>
        <w:t>8.196,07</w:t>
      </w:r>
      <w:r w:rsidRPr="006F2450">
        <w:rPr>
          <w:b/>
          <w:bCs/>
        </w:rPr>
        <w:t xml:space="preserve"> GJ/rok</w:t>
      </w:r>
      <w:r>
        <w:rPr>
          <w:b/>
          <w:bCs/>
        </w:rPr>
        <w:t xml:space="preserve"> - 1.177,85</w:t>
      </w:r>
      <w:r w:rsidRPr="006F2450">
        <w:rPr>
          <w:b/>
          <w:bCs/>
        </w:rPr>
        <w:t xml:space="preserve"> GJ/rok</w:t>
      </w:r>
      <w:r>
        <w:rPr>
          <w:b/>
          <w:bCs/>
        </w:rPr>
        <w:t xml:space="preserve"> = </w:t>
      </w:r>
      <w:r>
        <w:rPr>
          <w:b/>
          <w:bCs/>
          <w:u w:val="single"/>
        </w:rPr>
        <w:t>7.018,22</w:t>
      </w:r>
      <w:r w:rsidRPr="0050612A">
        <w:rPr>
          <w:b/>
          <w:bCs/>
          <w:u w:val="single"/>
        </w:rPr>
        <w:t xml:space="preserve"> GJ/rok</w:t>
      </w:r>
    </w:p>
    <w:p w:rsidR="004157D4" w:rsidRDefault="004157D4" w:rsidP="00860927">
      <w:pPr>
        <w:rPr>
          <w:b/>
          <w:bCs/>
          <w:u w:val="single"/>
        </w:rPr>
      </w:pPr>
    </w:p>
    <w:p w:rsidR="004157D4" w:rsidRDefault="004157D4" w:rsidP="00860927">
      <w:pPr>
        <w:rPr>
          <w:b/>
          <w:bCs/>
        </w:rPr>
      </w:pPr>
    </w:p>
    <w:p w:rsidR="004157D4" w:rsidRPr="00E43D9A" w:rsidRDefault="004157D4" w:rsidP="00860927">
      <w:pPr>
        <w:rPr>
          <w:b/>
          <w:bCs/>
        </w:rPr>
      </w:pPr>
      <w:r>
        <w:rPr>
          <w:b/>
          <w:bCs/>
        </w:rPr>
        <w:t>2.3)</w:t>
      </w:r>
      <w:r w:rsidRPr="00E43D9A">
        <w:rPr>
          <w:b/>
          <w:bCs/>
        </w:rPr>
        <w:t xml:space="preserve"> </w:t>
      </w:r>
      <w:r>
        <w:rPr>
          <w:b/>
          <w:bCs/>
        </w:rPr>
        <w:t>Wskaźnik „</w:t>
      </w:r>
      <w:r w:rsidRPr="00E43D9A">
        <w:rPr>
          <w:b/>
          <w:bCs/>
        </w:rPr>
        <w:t>Szacowany roczny spadek emisji gazów cieplarnianych</w:t>
      </w:r>
      <w:r>
        <w:rPr>
          <w:b/>
          <w:bCs/>
        </w:rPr>
        <w:t>”</w:t>
      </w:r>
      <w:r w:rsidRPr="00E43D9A">
        <w:rPr>
          <w:b/>
          <w:bCs/>
        </w:rPr>
        <w:t>:</w:t>
      </w:r>
    </w:p>
    <w:p w:rsidR="004157D4" w:rsidRPr="00E43D9A" w:rsidRDefault="004157D4" w:rsidP="0086092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4157D4">
        <w:tc>
          <w:tcPr>
            <w:tcW w:w="1842" w:type="dxa"/>
          </w:tcPr>
          <w:p w:rsidR="004157D4" w:rsidRDefault="004157D4" w:rsidP="005329A5">
            <w:r>
              <w:t xml:space="preserve">Nazwa wskaźnika </w:t>
            </w:r>
          </w:p>
        </w:tc>
        <w:tc>
          <w:tcPr>
            <w:tcW w:w="1842" w:type="dxa"/>
          </w:tcPr>
          <w:p w:rsidR="004157D4" w:rsidRDefault="004157D4" w:rsidP="005329A5">
            <w:r>
              <w:t xml:space="preserve">Jednostka miary </w:t>
            </w:r>
          </w:p>
        </w:tc>
        <w:tc>
          <w:tcPr>
            <w:tcW w:w="1842" w:type="dxa"/>
          </w:tcPr>
          <w:p w:rsidR="004157D4" w:rsidRDefault="004157D4" w:rsidP="005329A5">
            <w:r>
              <w:t>Wartość bazowa</w:t>
            </w:r>
          </w:p>
        </w:tc>
        <w:tc>
          <w:tcPr>
            <w:tcW w:w="1843" w:type="dxa"/>
          </w:tcPr>
          <w:p w:rsidR="004157D4" w:rsidRDefault="004157D4" w:rsidP="005329A5">
            <w:r>
              <w:t xml:space="preserve">Rok osiągnięcia wartości docelowej </w:t>
            </w:r>
          </w:p>
        </w:tc>
        <w:tc>
          <w:tcPr>
            <w:tcW w:w="1843" w:type="dxa"/>
          </w:tcPr>
          <w:p w:rsidR="004157D4" w:rsidRDefault="004157D4" w:rsidP="005329A5">
            <w:r>
              <w:t xml:space="preserve">Wartość docelowa </w:t>
            </w:r>
          </w:p>
        </w:tc>
      </w:tr>
      <w:tr w:rsidR="004157D4">
        <w:tc>
          <w:tcPr>
            <w:tcW w:w="1842" w:type="dxa"/>
          </w:tcPr>
          <w:p w:rsidR="004157D4" w:rsidRDefault="004157D4" w:rsidP="005E6AC9">
            <w:pPr>
              <w:jc w:val="center"/>
            </w:pPr>
            <w:r>
              <w:t xml:space="preserve">Szacowany roczny spadek emisji gazów cieplarnianych </w:t>
            </w:r>
          </w:p>
        </w:tc>
        <w:tc>
          <w:tcPr>
            <w:tcW w:w="1842" w:type="dxa"/>
          </w:tcPr>
          <w:p w:rsidR="004157D4" w:rsidRDefault="004157D4" w:rsidP="005E6AC9">
            <w:pPr>
              <w:jc w:val="center"/>
            </w:pPr>
          </w:p>
          <w:p w:rsidR="004157D4" w:rsidRDefault="004157D4" w:rsidP="005E6AC9">
            <w:pPr>
              <w:jc w:val="center"/>
            </w:pPr>
            <w:r>
              <w:t>Tony równoważnika CO2</w:t>
            </w:r>
          </w:p>
        </w:tc>
        <w:tc>
          <w:tcPr>
            <w:tcW w:w="1842" w:type="dxa"/>
          </w:tcPr>
          <w:p w:rsidR="004157D4" w:rsidRDefault="004157D4" w:rsidP="005E6AC9">
            <w:pPr>
              <w:jc w:val="center"/>
            </w:pPr>
          </w:p>
          <w:p w:rsidR="004157D4" w:rsidRDefault="004157D4" w:rsidP="005E6AC9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157D4" w:rsidRDefault="004157D4" w:rsidP="005E6AC9">
            <w:pPr>
              <w:jc w:val="center"/>
            </w:pPr>
          </w:p>
          <w:p w:rsidR="004157D4" w:rsidRDefault="004157D4" w:rsidP="005E6AC9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4157D4" w:rsidRDefault="004157D4" w:rsidP="005E6AC9">
            <w:pPr>
              <w:jc w:val="center"/>
            </w:pPr>
          </w:p>
          <w:p w:rsidR="004157D4" w:rsidRPr="0050612A" w:rsidRDefault="004157D4" w:rsidP="005E6AC9">
            <w:pPr>
              <w:jc w:val="center"/>
            </w:pPr>
            <w:r>
              <w:t>52,445</w:t>
            </w:r>
          </w:p>
        </w:tc>
      </w:tr>
    </w:tbl>
    <w:p w:rsidR="004157D4" w:rsidRDefault="004157D4" w:rsidP="00860927"/>
    <w:p w:rsidR="004157D4" w:rsidRDefault="004157D4" w:rsidP="00860927">
      <w:pPr>
        <w:rPr>
          <w:b/>
          <w:bCs/>
          <w:color w:val="FF0000"/>
        </w:rPr>
      </w:pPr>
    </w:p>
    <w:p w:rsidR="004157D4" w:rsidRPr="00AC37F9" w:rsidRDefault="004157D4" w:rsidP="00860927">
      <w:pPr>
        <w:rPr>
          <w:b/>
          <w:bCs/>
        </w:rPr>
      </w:pPr>
      <w:r w:rsidRPr="00AC37F9">
        <w:rPr>
          <w:b/>
          <w:bCs/>
        </w:rPr>
        <w:t>Z</w:t>
      </w:r>
      <w:r>
        <w:rPr>
          <w:b/>
          <w:bCs/>
        </w:rPr>
        <w:t xml:space="preserve">espół </w:t>
      </w:r>
      <w:r w:rsidRPr="00AC37F9">
        <w:rPr>
          <w:b/>
          <w:bCs/>
        </w:rPr>
        <w:t>S</w:t>
      </w:r>
      <w:r>
        <w:rPr>
          <w:b/>
          <w:bCs/>
        </w:rPr>
        <w:t xml:space="preserve">zkół </w:t>
      </w:r>
      <w:r w:rsidRPr="00AC37F9">
        <w:rPr>
          <w:b/>
          <w:bCs/>
        </w:rPr>
        <w:t>S</w:t>
      </w:r>
      <w:r>
        <w:rPr>
          <w:b/>
          <w:bCs/>
        </w:rPr>
        <w:t>pecjalnych w Świebodzicach</w:t>
      </w:r>
      <w:r w:rsidRPr="00AC37F9">
        <w:rPr>
          <w:b/>
          <w:bCs/>
        </w:rPr>
        <w:t xml:space="preserve"> </w:t>
      </w:r>
    </w:p>
    <w:p w:rsidR="004157D4" w:rsidRPr="00001018" w:rsidRDefault="004157D4" w:rsidP="00860927">
      <w:pPr>
        <w:rPr>
          <w:b/>
          <w:bCs/>
        </w:rPr>
      </w:pPr>
      <w:r w:rsidRPr="00001018">
        <w:rPr>
          <w:b/>
          <w:bCs/>
        </w:rPr>
        <w:t xml:space="preserve">Stan obecny: </w:t>
      </w:r>
    </w:p>
    <w:p w:rsidR="004157D4" w:rsidRPr="00001018" w:rsidRDefault="004157D4" w:rsidP="00860927">
      <w:r>
        <w:t>Emisja CO</w:t>
      </w:r>
      <w:r>
        <w:rPr>
          <w:vertAlign w:val="subscript"/>
        </w:rPr>
        <w:t xml:space="preserve">2 </w:t>
      </w:r>
      <w:r>
        <w:t xml:space="preserve">przed modernizacją 66,045 Mg/rok (strona 3 zał. Nr 30 – Efekt ekologiczny) </w:t>
      </w:r>
    </w:p>
    <w:p w:rsidR="004157D4" w:rsidRPr="00AC37F9" w:rsidRDefault="004157D4" w:rsidP="00860927">
      <w:pPr>
        <w:rPr>
          <w:b/>
          <w:bCs/>
        </w:rPr>
      </w:pPr>
    </w:p>
    <w:p w:rsidR="004157D4" w:rsidRPr="00001018" w:rsidRDefault="004157D4" w:rsidP="00860927">
      <w:pPr>
        <w:rPr>
          <w:b/>
          <w:bCs/>
        </w:rPr>
      </w:pPr>
      <w:r w:rsidRPr="00001018">
        <w:rPr>
          <w:b/>
          <w:bCs/>
        </w:rPr>
        <w:t xml:space="preserve">Stan po termomodernizacji: </w:t>
      </w:r>
    </w:p>
    <w:p w:rsidR="004157D4" w:rsidRPr="00001018" w:rsidRDefault="004157D4" w:rsidP="00860927">
      <w:r>
        <w:t>Emisja CO</w:t>
      </w:r>
      <w:r>
        <w:rPr>
          <w:vertAlign w:val="subscript"/>
        </w:rPr>
        <w:t xml:space="preserve">2 </w:t>
      </w:r>
      <w:r>
        <w:t xml:space="preserve">po modernizacji 13,600 Mg/rok (strona 3 zał. Nr 30 – Efekt ekologiczny) </w:t>
      </w:r>
    </w:p>
    <w:p w:rsidR="004157D4" w:rsidRPr="00AC37F9" w:rsidRDefault="004157D4" w:rsidP="00860927">
      <w:pPr>
        <w:rPr>
          <w:b/>
          <w:bCs/>
        </w:rPr>
      </w:pPr>
    </w:p>
    <w:p w:rsidR="004157D4" w:rsidRPr="00001018" w:rsidRDefault="004157D4" w:rsidP="00860927"/>
    <w:p w:rsidR="004157D4" w:rsidRDefault="004157D4" w:rsidP="00860927">
      <w:pPr>
        <w:rPr>
          <w:b/>
          <w:bCs/>
          <w:u w:val="single"/>
        </w:rPr>
      </w:pPr>
      <w:r w:rsidRPr="0061777B">
        <w:rPr>
          <w:b/>
          <w:bCs/>
          <w:u w:val="single"/>
        </w:rPr>
        <w:t xml:space="preserve">Różnica </w:t>
      </w:r>
      <w:r>
        <w:rPr>
          <w:b/>
          <w:bCs/>
          <w:u w:val="single"/>
        </w:rPr>
        <w:t>(wartość docelowa)</w:t>
      </w:r>
    </w:p>
    <w:p w:rsidR="004157D4" w:rsidRDefault="004157D4" w:rsidP="00860927">
      <w:pPr>
        <w:rPr>
          <w:b/>
          <w:bCs/>
          <w:u w:val="single"/>
        </w:rPr>
      </w:pPr>
    </w:p>
    <w:p w:rsidR="004157D4" w:rsidRPr="00A90574" w:rsidRDefault="004157D4" w:rsidP="00860927">
      <w:r>
        <w:rPr>
          <w:b/>
          <w:bCs/>
        </w:rPr>
        <w:t>66,045 Mg</w:t>
      </w:r>
      <w:r w:rsidRPr="006F2450">
        <w:rPr>
          <w:b/>
          <w:bCs/>
        </w:rPr>
        <w:t>/rok</w:t>
      </w:r>
      <w:r>
        <w:rPr>
          <w:b/>
          <w:bCs/>
        </w:rPr>
        <w:t xml:space="preserve"> – 13,600 Mg</w:t>
      </w:r>
      <w:r w:rsidRPr="006F2450">
        <w:rPr>
          <w:b/>
          <w:bCs/>
        </w:rPr>
        <w:t>/rok</w:t>
      </w:r>
      <w:r>
        <w:rPr>
          <w:b/>
          <w:bCs/>
        </w:rPr>
        <w:t xml:space="preserve"> = </w:t>
      </w:r>
      <w:r>
        <w:rPr>
          <w:b/>
          <w:bCs/>
          <w:u w:val="single"/>
        </w:rPr>
        <w:t>52,445</w:t>
      </w:r>
      <w:r w:rsidRPr="0050612A">
        <w:rPr>
          <w:b/>
          <w:bCs/>
          <w:u w:val="single"/>
        </w:rPr>
        <w:t xml:space="preserve"> Mg/rok</w:t>
      </w:r>
      <w:r>
        <w:rPr>
          <w:b/>
          <w:bCs/>
          <w:u w:val="single"/>
        </w:rPr>
        <w:t xml:space="preserve">   </w:t>
      </w:r>
      <w:r w:rsidRPr="00A90574">
        <w:t>(po zaokrągleniu)</w:t>
      </w:r>
    </w:p>
    <w:p w:rsidR="004157D4" w:rsidRDefault="004157D4" w:rsidP="00892C3E">
      <w:pPr>
        <w:jc w:val="both"/>
        <w:rPr>
          <w:rStyle w:val="Strong"/>
          <w:b w:val="0"/>
          <w:bCs w:val="0"/>
        </w:rPr>
      </w:pPr>
    </w:p>
    <w:p w:rsidR="004157D4" w:rsidRDefault="004157D4" w:rsidP="00892C3E">
      <w:pPr>
        <w:jc w:val="both"/>
        <w:rPr>
          <w:rStyle w:val="Strong"/>
          <w:b w:val="0"/>
          <w:bCs w:val="0"/>
        </w:rPr>
      </w:pPr>
    </w:p>
    <w:p w:rsidR="004157D4" w:rsidRDefault="004157D4" w:rsidP="00892C3E">
      <w:pPr>
        <w:jc w:val="both"/>
        <w:rPr>
          <w:rStyle w:val="Strong"/>
          <w:b w:val="0"/>
          <w:bCs w:val="0"/>
        </w:rPr>
      </w:pPr>
    </w:p>
    <w:p w:rsidR="004157D4" w:rsidRDefault="004157D4" w:rsidP="00892C3E">
      <w:pPr>
        <w:jc w:val="both"/>
        <w:rPr>
          <w:rStyle w:val="Strong"/>
          <w:b w:val="0"/>
          <w:bCs w:val="0"/>
        </w:rPr>
      </w:pPr>
    </w:p>
    <w:p w:rsidR="004157D4" w:rsidRDefault="004157D4" w:rsidP="00892C3E">
      <w:pPr>
        <w:jc w:val="both"/>
        <w:rPr>
          <w:rStyle w:val="Strong"/>
          <w:b w:val="0"/>
          <w:bCs w:val="0"/>
        </w:rPr>
      </w:pPr>
    </w:p>
    <w:p w:rsidR="004157D4" w:rsidRDefault="004157D4" w:rsidP="00892C3E">
      <w:pPr>
        <w:jc w:val="both"/>
        <w:rPr>
          <w:rStyle w:val="Strong"/>
          <w:b w:val="0"/>
          <w:bCs w:val="0"/>
        </w:rPr>
      </w:pPr>
    </w:p>
    <w:sectPr w:rsidR="004157D4" w:rsidSect="0068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4AC1"/>
    <w:multiLevelType w:val="hybridMultilevel"/>
    <w:tmpl w:val="ADB81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C36BF5"/>
    <w:multiLevelType w:val="multilevel"/>
    <w:tmpl w:val="6E540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83"/>
    <w:rsid w:val="00001018"/>
    <w:rsid w:val="00041596"/>
    <w:rsid w:val="00053070"/>
    <w:rsid w:val="00074F68"/>
    <w:rsid w:val="000A7CE4"/>
    <w:rsid w:val="000C3C00"/>
    <w:rsid w:val="000F4335"/>
    <w:rsid w:val="00141ABB"/>
    <w:rsid w:val="00184437"/>
    <w:rsid w:val="001B07F7"/>
    <w:rsid w:val="001E105D"/>
    <w:rsid w:val="001F289A"/>
    <w:rsid w:val="001F5722"/>
    <w:rsid w:val="002A760E"/>
    <w:rsid w:val="002C1A81"/>
    <w:rsid w:val="002D4150"/>
    <w:rsid w:val="00301D99"/>
    <w:rsid w:val="00377226"/>
    <w:rsid w:val="003D4B53"/>
    <w:rsid w:val="004157D4"/>
    <w:rsid w:val="004676B6"/>
    <w:rsid w:val="004B79FA"/>
    <w:rsid w:val="004D6865"/>
    <w:rsid w:val="004E7059"/>
    <w:rsid w:val="00503586"/>
    <w:rsid w:val="005042CB"/>
    <w:rsid w:val="0050612A"/>
    <w:rsid w:val="005073EF"/>
    <w:rsid w:val="00514003"/>
    <w:rsid w:val="005329A5"/>
    <w:rsid w:val="00540A49"/>
    <w:rsid w:val="00590305"/>
    <w:rsid w:val="005A6868"/>
    <w:rsid w:val="005B5852"/>
    <w:rsid w:val="005D414C"/>
    <w:rsid w:val="005E6AC9"/>
    <w:rsid w:val="005F36E9"/>
    <w:rsid w:val="0061777B"/>
    <w:rsid w:val="00632B3E"/>
    <w:rsid w:val="0066673D"/>
    <w:rsid w:val="00671B9D"/>
    <w:rsid w:val="00684998"/>
    <w:rsid w:val="006878F6"/>
    <w:rsid w:val="006A17E8"/>
    <w:rsid w:val="006A70F6"/>
    <w:rsid w:val="006B6927"/>
    <w:rsid w:val="006E212F"/>
    <w:rsid w:val="006F2450"/>
    <w:rsid w:val="0071181B"/>
    <w:rsid w:val="0074488E"/>
    <w:rsid w:val="00754150"/>
    <w:rsid w:val="00766EF3"/>
    <w:rsid w:val="0078293C"/>
    <w:rsid w:val="007B6511"/>
    <w:rsid w:val="007E5DE6"/>
    <w:rsid w:val="00800236"/>
    <w:rsid w:val="00860927"/>
    <w:rsid w:val="0088234C"/>
    <w:rsid w:val="00884575"/>
    <w:rsid w:val="00892C3E"/>
    <w:rsid w:val="008A6B2C"/>
    <w:rsid w:val="008E7308"/>
    <w:rsid w:val="0091450A"/>
    <w:rsid w:val="009154D1"/>
    <w:rsid w:val="00974314"/>
    <w:rsid w:val="009766FB"/>
    <w:rsid w:val="009A1B2A"/>
    <w:rsid w:val="009C147C"/>
    <w:rsid w:val="009C3F68"/>
    <w:rsid w:val="009D3C92"/>
    <w:rsid w:val="009E12FB"/>
    <w:rsid w:val="00A154EA"/>
    <w:rsid w:val="00A275FA"/>
    <w:rsid w:val="00A279D6"/>
    <w:rsid w:val="00A87F57"/>
    <w:rsid w:val="00A90574"/>
    <w:rsid w:val="00AC37F9"/>
    <w:rsid w:val="00AF3F4E"/>
    <w:rsid w:val="00B02B7E"/>
    <w:rsid w:val="00B143E3"/>
    <w:rsid w:val="00B33142"/>
    <w:rsid w:val="00B638B0"/>
    <w:rsid w:val="00B70ABC"/>
    <w:rsid w:val="00B84881"/>
    <w:rsid w:val="00B867C5"/>
    <w:rsid w:val="00BC6998"/>
    <w:rsid w:val="00BD109D"/>
    <w:rsid w:val="00BE716F"/>
    <w:rsid w:val="00C47419"/>
    <w:rsid w:val="00C57E8F"/>
    <w:rsid w:val="00C76601"/>
    <w:rsid w:val="00CA6ED0"/>
    <w:rsid w:val="00CE7941"/>
    <w:rsid w:val="00D23DA2"/>
    <w:rsid w:val="00D52A22"/>
    <w:rsid w:val="00D95283"/>
    <w:rsid w:val="00D97583"/>
    <w:rsid w:val="00DA3948"/>
    <w:rsid w:val="00DD0353"/>
    <w:rsid w:val="00DD74BA"/>
    <w:rsid w:val="00DE26FA"/>
    <w:rsid w:val="00DE4597"/>
    <w:rsid w:val="00DE68FB"/>
    <w:rsid w:val="00E307F5"/>
    <w:rsid w:val="00E41ABE"/>
    <w:rsid w:val="00E43D9A"/>
    <w:rsid w:val="00E8688D"/>
    <w:rsid w:val="00EA3483"/>
    <w:rsid w:val="00EB1248"/>
    <w:rsid w:val="00EB6998"/>
    <w:rsid w:val="00ED0F93"/>
    <w:rsid w:val="00EE60F6"/>
    <w:rsid w:val="00F01E9A"/>
    <w:rsid w:val="00F24D0C"/>
    <w:rsid w:val="00F712BD"/>
    <w:rsid w:val="00FD6829"/>
    <w:rsid w:val="00FE29ED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3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2C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C3E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892C3E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892C3E"/>
    <w:rPr>
      <w:color w:val="0000FF"/>
      <w:u w:val="single"/>
    </w:rPr>
  </w:style>
  <w:style w:type="paragraph" w:styleId="NormalWeb">
    <w:name w:val="Normal (Web)"/>
    <w:basedOn w:val="Normal"/>
    <w:uiPriority w:val="99"/>
    <w:rsid w:val="00892C3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Strong">
    <w:name w:val="Strong"/>
    <w:basedOn w:val="DefaultParagraphFont"/>
    <w:uiPriority w:val="99"/>
    <w:qFormat/>
    <w:rsid w:val="00892C3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2C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D10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632</Words>
  <Characters>3797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Kinal</dc:creator>
  <cp:keywords/>
  <dc:description/>
  <cp:lastModifiedBy>lukasz.pelka</cp:lastModifiedBy>
  <cp:revision>5</cp:revision>
  <cp:lastPrinted>2018-11-28T10:28:00Z</cp:lastPrinted>
  <dcterms:created xsi:type="dcterms:W3CDTF">2018-11-27T11:53:00Z</dcterms:created>
  <dcterms:modified xsi:type="dcterms:W3CDTF">2018-11-28T10:38:00Z</dcterms:modified>
</cp:coreProperties>
</file>