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A096" w14:textId="1727BF76" w:rsidR="007B64D9" w:rsidRPr="00157030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57030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F606E0">
        <w:rPr>
          <w:rFonts w:asciiTheme="minorHAnsi" w:hAnsiTheme="minorHAnsi" w:cstheme="minorHAnsi"/>
          <w:sz w:val="24"/>
          <w:szCs w:val="24"/>
        </w:rPr>
        <w:t>1</w:t>
      </w:r>
      <w:r w:rsidR="00916D09">
        <w:rPr>
          <w:rFonts w:asciiTheme="minorHAnsi" w:hAnsiTheme="minorHAnsi" w:cstheme="minorHAnsi"/>
          <w:sz w:val="24"/>
          <w:szCs w:val="24"/>
        </w:rPr>
        <w:t>3</w:t>
      </w:r>
      <w:r w:rsidR="00145F09">
        <w:rPr>
          <w:rFonts w:asciiTheme="minorHAnsi" w:hAnsiTheme="minorHAnsi" w:cstheme="minorHAnsi"/>
          <w:sz w:val="24"/>
          <w:szCs w:val="24"/>
        </w:rPr>
        <w:t>.03.</w:t>
      </w:r>
      <w:r w:rsidR="00FA740B" w:rsidRPr="00157030">
        <w:rPr>
          <w:rFonts w:asciiTheme="minorHAnsi" w:hAnsiTheme="minorHAnsi" w:cstheme="minorHAnsi"/>
          <w:sz w:val="24"/>
          <w:szCs w:val="24"/>
        </w:rPr>
        <w:t>2024</w:t>
      </w:r>
      <w:r w:rsidR="002B61F0" w:rsidRPr="00157030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07165B8" w14:textId="5D5F5775" w:rsidR="007B64D9" w:rsidRPr="00157030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57030">
        <w:rPr>
          <w:rFonts w:asciiTheme="minorHAnsi" w:hAnsiTheme="minorHAnsi" w:cstheme="minorHAnsi"/>
          <w:sz w:val="24"/>
          <w:szCs w:val="24"/>
        </w:rPr>
        <w:t>ZP.26.1.</w:t>
      </w:r>
      <w:r w:rsidR="00145F09">
        <w:rPr>
          <w:rFonts w:asciiTheme="minorHAnsi" w:hAnsiTheme="minorHAnsi" w:cstheme="minorHAnsi"/>
          <w:sz w:val="24"/>
          <w:szCs w:val="24"/>
        </w:rPr>
        <w:t>3</w:t>
      </w:r>
      <w:r w:rsidR="00FA740B" w:rsidRPr="00157030">
        <w:rPr>
          <w:rFonts w:asciiTheme="minorHAnsi" w:hAnsiTheme="minorHAnsi" w:cstheme="minorHAnsi"/>
          <w:sz w:val="24"/>
          <w:szCs w:val="24"/>
        </w:rPr>
        <w:t>.2024</w:t>
      </w:r>
    </w:p>
    <w:p w14:paraId="29582BC5" w14:textId="77777777" w:rsidR="007B64D9" w:rsidRPr="00157030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93FBEF" w14:textId="36E8234F" w:rsidR="007B64D9" w:rsidRPr="00157030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57030">
        <w:rPr>
          <w:rFonts w:asciiTheme="minorHAnsi" w:hAnsiTheme="minorHAnsi" w:cstheme="minorHAnsi"/>
          <w:b/>
          <w:sz w:val="24"/>
          <w:szCs w:val="24"/>
        </w:rPr>
        <w:t>Odpowied</w:t>
      </w:r>
      <w:r w:rsidR="002969F1" w:rsidRPr="00157030">
        <w:rPr>
          <w:rFonts w:asciiTheme="minorHAnsi" w:hAnsiTheme="minorHAnsi" w:cstheme="minorHAnsi"/>
          <w:b/>
          <w:sz w:val="24"/>
          <w:szCs w:val="24"/>
        </w:rPr>
        <w:t>zi</w:t>
      </w:r>
      <w:r w:rsidRPr="00157030">
        <w:rPr>
          <w:rFonts w:asciiTheme="minorHAnsi" w:hAnsiTheme="minorHAnsi" w:cstheme="minorHAnsi"/>
          <w:b/>
          <w:sz w:val="24"/>
          <w:szCs w:val="24"/>
        </w:rPr>
        <w:t xml:space="preserve"> na pytani</w:t>
      </w:r>
      <w:r w:rsidR="002969F1" w:rsidRPr="00157030">
        <w:rPr>
          <w:rFonts w:asciiTheme="minorHAnsi" w:hAnsiTheme="minorHAnsi" w:cstheme="minorHAnsi"/>
          <w:b/>
          <w:sz w:val="24"/>
          <w:szCs w:val="24"/>
        </w:rPr>
        <w:t>a</w:t>
      </w:r>
      <w:r w:rsidRPr="00157030">
        <w:rPr>
          <w:rFonts w:asciiTheme="minorHAnsi" w:hAnsiTheme="minorHAnsi" w:cstheme="minorHAnsi"/>
          <w:b/>
          <w:sz w:val="24"/>
          <w:szCs w:val="24"/>
        </w:rPr>
        <w:t xml:space="preserve"> do Specyfikacji Warunków Zamówienia w postępowaniu:</w:t>
      </w:r>
    </w:p>
    <w:p w14:paraId="6634D1B8" w14:textId="708BA9F0" w:rsidR="007B64D9" w:rsidRPr="00157030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57030">
        <w:rPr>
          <w:rFonts w:asciiTheme="minorHAnsi" w:hAnsiTheme="minorHAnsi" w:cstheme="minorHAnsi"/>
          <w:b/>
          <w:sz w:val="24"/>
          <w:szCs w:val="24"/>
        </w:rPr>
        <w:t>Dostawa sprzętu i oprogramowania komputerowego dla Uniwersytetu Jana Długosza w Częstochowie</w:t>
      </w:r>
    </w:p>
    <w:p w14:paraId="135E6E24" w14:textId="77777777" w:rsidR="007B64D9" w:rsidRPr="00157030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EE45058" w14:textId="37EE42B6" w:rsidR="00902091" w:rsidRPr="00157030" w:rsidRDefault="007B64D9" w:rsidP="002969F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57030">
        <w:rPr>
          <w:rFonts w:asciiTheme="minorHAnsi" w:hAnsiTheme="minorHAnsi" w:cstheme="minorHAnsi"/>
          <w:sz w:val="24"/>
          <w:szCs w:val="24"/>
        </w:rPr>
        <w:t>W związku z pytani</w:t>
      </w:r>
      <w:r w:rsidR="002969F1" w:rsidRPr="00157030">
        <w:rPr>
          <w:rFonts w:asciiTheme="minorHAnsi" w:hAnsiTheme="minorHAnsi" w:cstheme="minorHAnsi"/>
          <w:sz w:val="24"/>
          <w:szCs w:val="24"/>
        </w:rPr>
        <w:t>ami</w:t>
      </w:r>
      <w:r w:rsidR="002B61F0" w:rsidRPr="00157030">
        <w:rPr>
          <w:rFonts w:asciiTheme="minorHAnsi" w:hAnsiTheme="minorHAnsi" w:cstheme="minorHAnsi"/>
          <w:sz w:val="24"/>
          <w:szCs w:val="24"/>
        </w:rPr>
        <w:t xml:space="preserve"> </w:t>
      </w:r>
      <w:r w:rsidRPr="00157030">
        <w:rPr>
          <w:rFonts w:asciiTheme="minorHAnsi" w:hAnsiTheme="minorHAnsi" w:cstheme="minorHAnsi"/>
          <w:sz w:val="24"/>
          <w:szCs w:val="24"/>
        </w:rPr>
        <w:t>dotyczącym</w:t>
      </w:r>
      <w:r w:rsidR="002969F1" w:rsidRPr="00157030">
        <w:rPr>
          <w:rFonts w:asciiTheme="minorHAnsi" w:hAnsiTheme="minorHAnsi" w:cstheme="minorHAnsi"/>
          <w:sz w:val="24"/>
          <w:szCs w:val="24"/>
        </w:rPr>
        <w:t>i</w:t>
      </w:r>
      <w:r w:rsidRPr="00157030">
        <w:rPr>
          <w:rFonts w:asciiTheme="minorHAnsi" w:hAnsiTheme="minorHAnsi" w:cstheme="minorHAnsi"/>
          <w:sz w:val="24"/>
          <w:szCs w:val="24"/>
        </w:rPr>
        <w:t xml:space="preserve"> treści Specyfikacji Warunków Zamówienia (SWZ) w ramach ww. postępowania Zamawiający, działając na podstawie art. </w:t>
      </w:r>
      <w:r w:rsidR="006F7BE0" w:rsidRPr="00157030">
        <w:rPr>
          <w:rFonts w:asciiTheme="minorHAnsi" w:hAnsiTheme="minorHAnsi" w:cstheme="minorHAnsi"/>
          <w:sz w:val="24"/>
          <w:szCs w:val="24"/>
        </w:rPr>
        <w:t>284</w:t>
      </w:r>
      <w:r w:rsidRPr="00157030">
        <w:rPr>
          <w:rFonts w:asciiTheme="minorHAnsi" w:hAnsiTheme="minorHAnsi" w:cstheme="minorHAnsi"/>
          <w:sz w:val="24"/>
          <w:szCs w:val="24"/>
        </w:rPr>
        <w:t xml:space="preserve"> ustawy Prawo zamówień publicznych, przekazuje treść pyta</w:t>
      </w:r>
      <w:r w:rsidR="002969F1" w:rsidRPr="00157030">
        <w:rPr>
          <w:rFonts w:asciiTheme="minorHAnsi" w:hAnsiTheme="minorHAnsi" w:cstheme="minorHAnsi"/>
          <w:sz w:val="24"/>
          <w:szCs w:val="24"/>
        </w:rPr>
        <w:t>ń</w:t>
      </w:r>
      <w:r w:rsidRPr="00157030">
        <w:rPr>
          <w:rFonts w:asciiTheme="minorHAnsi" w:hAnsiTheme="minorHAnsi" w:cstheme="minorHAnsi"/>
          <w:sz w:val="24"/>
          <w:szCs w:val="24"/>
        </w:rPr>
        <w:t xml:space="preserve"> wraz z odpowiedzi</w:t>
      </w:r>
      <w:r w:rsidR="002969F1" w:rsidRPr="00157030">
        <w:rPr>
          <w:rFonts w:asciiTheme="minorHAnsi" w:hAnsiTheme="minorHAnsi" w:cstheme="minorHAnsi"/>
          <w:sz w:val="24"/>
          <w:szCs w:val="24"/>
        </w:rPr>
        <w:t>ami</w:t>
      </w:r>
      <w:r w:rsidRPr="00157030">
        <w:rPr>
          <w:rFonts w:asciiTheme="minorHAnsi" w:hAnsiTheme="minorHAnsi" w:cstheme="minorHAnsi"/>
          <w:sz w:val="24"/>
          <w:szCs w:val="24"/>
        </w:rPr>
        <w:t>:</w:t>
      </w:r>
    </w:p>
    <w:p w14:paraId="4A8204C0" w14:textId="77777777" w:rsidR="002969F1" w:rsidRPr="00157030" w:rsidRDefault="002969F1" w:rsidP="002969F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727E0A0" w14:textId="77777777" w:rsidR="00145F09" w:rsidRP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  <w:r w:rsidRPr="00145F09">
        <w:rPr>
          <w:rFonts w:cstheme="minorHAnsi"/>
          <w:sz w:val="24"/>
          <w:szCs w:val="24"/>
        </w:rPr>
        <w:t>Poniżej przesyłam pytania do projektu umowy:</w:t>
      </w:r>
    </w:p>
    <w:p w14:paraId="44470292" w14:textId="77777777" w:rsidR="00145F09" w:rsidRPr="00145F09" w:rsidRDefault="00145F09" w:rsidP="00145F09">
      <w:pPr>
        <w:spacing w:after="0" w:line="276" w:lineRule="auto"/>
        <w:rPr>
          <w:rFonts w:cstheme="minorHAnsi"/>
          <w:b/>
          <w:sz w:val="24"/>
          <w:szCs w:val="24"/>
        </w:rPr>
      </w:pPr>
      <w:r w:rsidRPr="00145F09">
        <w:rPr>
          <w:rFonts w:cstheme="minorHAnsi"/>
          <w:b/>
          <w:sz w:val="24"/>
          <w:szCs w:val="24"/>
        </w:rPr>
        <w:t xml:space="preserve">Pytanie nr 1 </w:t>
      </w:r>
    </w:p>
    <w:p w14:paraId="0EB6123A" w14:textId="77777777" w:rsidR="00772F47" w:rsidRDefault="00772F47" w:rsidP="00145F09">
      <w:pPr>
        <w:spacing w:after="0" w:line="276" w:lineRule="auto"/>
        <w:rPr>
          <w:rFonts w:cstheme="minorHAnsi"/>
          <w:sz w:val="24"/>
          <w:szCs w:val="24"/>
        </w:rPr>
      </w:pPr>
      <w:r w:rsidRPr="00772F47">
        <w:rPr>
          <w:rFonts w:cstheme="minorHAnsi"/>
          <w:sz w:val="24"/>
          <w:szCs w:val="24"/>
        </w:rPr>
        <w:t xml:space="preserve">Dzień Dobry, w związku z ww. postępowaniem ofertowym, czy zamawiający w zadaniu 2 punkcie 7 zezwala na zmianę na: "Zaoferowane oprogramowanie musi posiadać konsolę graficzną do zarządzania maszynami wirtualnymi i do konfigurowania innych funkcjonalności. min: zasobów dyskowych oraz zasobów sieci komputerowej. Konsola graficzna powinna działać jako zainstalowana aplikacja na maszynie wirtualnej. Dodatkowo wymaga się, aby maszyna z aplikacją była wstępnie skonfigurowana i dostępna jako tzw. </w:t>
      </w:r>
      <w:proofErr w:type="spellStart"/>
      <w:r w:rsidRPr="00772F47">
        <w:rPr>
          <w:rFonts w:cstheme="minorHAnsi"/>
          <w:sz w:val="24"/>
          <w:szCs w:val="24"/>
        </w:rPr>
        <w:t>virtual</w:t>
      </w:r>
      <w:proofErr w:type="spellEnd"/>
      <w:r w:rsidRPr="00772F47">
        <w:rPr>
          <w:rFonts w:cstheme="minorHAnsi"/>
          <w:sz w:val="24"/>
          <w:szCs w:val="24"/>
        </w:rPr>
        <w:t xml:space="preserve"> </w:t>
      </w:r>
      <w:proofErr w:type="spellStart"/>
      <w:r w:rsidRPr="00772F47">
        <w:rPr>
          <w:rFonts w:cstheme="minorHAnsi"/>
          <w:sz w:val="24"/>
          <w:szCs w:val="24"/>
        </w:rPr>
        <w:t>appliance</w:t>
      </w:r>
      <w:proofErr w:type="spellEnd"/>
      <w:r w:rsidRPr="00772F47">
        <w:rPr>
          <w:rFonts w:cstheme="minorHAnsi"/>
          <w:sz w:val="24"/>
          <w:szCs w:val="24"/>
        </w:rPr>
        <w:t xml:space="preserve">. Instalacja w/w </w:t>
      </w:r>
      <w:proofErr w:type="spellStart"/>
      <w:r w:rsidRPr="00772F47">
        <w:rPr>
          <w:rFonts w:cstheme="minorHAnsi"/>
          <w:sz w:val="24"/>
          <w:szCs w:val="24"/>
        </w:rPr>
        <w:t>virtaul</w:t>
      </w:r>
      <w:proofErr w:type="spellEnd"/>
      <w:r w:rsidRPr="00772F47">
        <w:rPr>
          <w:rFonts w:cstheme="minorHAnsi"/>
          <w:sz w:val="24"/>
          <w:szCs w:val="24"/>
        </w:rPr>
        <w:t xml:space="preserve"> </w:t>
      </w:r>
      <w:proofErr w:type="spellStart"/>
      <w:r w:rsidRPr="00772F47">
        <w:rPr>
          <w:rFonts w:cstheme="minorHAnsi"/>
          <w:sz w:val="24"/>
          <w:szCs w:val="24"/>
        </w:rPr>
        <w:t>appliance</w:t>
      </w:r>
      <w:proofErr w:type="spellEnd"/>
      <w:r w:rsidRPr="00772F47">
        <w:rPr>
          <w:rFonts w:cstheme="minorHAnsi"/>
          <w:sz w:val="24"/>
          <w:szCs w:val="24"/>
        </w:rPr>
        <w:t xml:space="preserve"> nie może wiązać się z potrzebą dostawy dodatkowego oprogramowania takiego jak np. system operacyjny lub baza danych." </w:t>
      </w:r>
    </w:p>
    <w:p w14:paraId="04CC64BC" w14:textId="77777777" w:rsidR="00772F47" w:rsidRDefault="00772F47" w:rsidP="00145F09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4A5DA36" w14:textId="60AF4BF7" w:rsidR="00145F09" w:rsidRPr="00145F09" w:rsidRDefault="00145F09" w:rsidP="00145F09">
      <w:pPr>
        <w:spacing w:after="0" w:line="276" w:lineRule="auto"/>
        <w:rPr>
          <w:rFonts w:cstheme="minorHAnsi"/>
          <w:b/>
          <w:sz w:val="24"/>
          <w:szCs w:val="24"/>
        </w:rPr>
      </w:pPr>
      <w:r w:rsidRPr="00145F09">
        <w:rPr>
          <w:rFonts w:cstheme="minorHAnsi"/>
          <w:b/>
          <w:sz w:val="24"/>
          <w:szCs w:val="24"/>
        </w:rPr>
        <w:t>Odpowiedź Zamawiającego:</w:t>
      </w:r>
      <w:r w:rsidR="00925F9F" w:rsidRPr="00925F9F">
        <w:rPr>
          <w:rFonts w:cstheme="minorHAnsi"/>
          <w:sz w:val="24"/>
          <w:szCs w:val="24"/>
        </w:rPr>
        <w:t xml:space="preserve"> </w:t>
      </w:r>
      <w:r w:rsidR="00925F9F">
        <w:rPr>
          <w:rFonts w:cstheme="minorHAnsi"/>
          <w:sz w:val="24"/>
          <w:szCs w:val="24"/>
        </w:rPr>
        <w:t>Zamawiający nie wyraża zgody na zmianę.</w:t>
      </w:r>
      <w:r w:rsidR="00925F9F">
        <w:rPr>
          <w:b/>
          <w:sz w:val="24"/>
          <w:szCs w:val="24"/>
        </w:rPr>
        <w:t xml:space="preserve"> </w:t>
      </w:r>
      <w:r w:rsidR="00925F9F" w:rsidRPr="00AC7ABF">
        <w:rPr>
          <w:sz w:val="24"/>
          <w:szCs w:val="24"/>
        </w:rPr>
        <w:t>Zapisy</w:t>
      </w:r>
      <w:r w:rsidR="00A75746">
        <w:rPr>
          <w:sz w:val="24"/>
          <w:szCs w:val="24"/>
        </w:rPr>
        <w:t xml:space="preserve"> specyfikacji technicznej dla zadania numer 2</w:t>
      </w:r>
      <w:r w:rsidR="003E497A">
        <w:rPr>
          <w:sz w:val="24"/>
          <w:szCs w:val="24"/>
        </w:rPr>
        <w:t xml:space="preserve"> w punkcie 7</w:t>
      </w:r>
      <w:r w:rsidR="00A75746">
        <w:rPr>
          <w:sz w:val="24"/>
          <w:szCs w:val="24"/>
        </w:rPr>
        <w:t xml:space="preserve"> </w:t>
      </w:r>
      <w:r w:rsidR="00925F9F" w:rsidRPr="00AC7ABF">
        <w:rPr>
          <w:sz w:val="24"/>
          <w:szCs w:val="24"/>
        </w:rPr>
        <w:t xml:space="preserve">(załącznik numer </w:t>
      </w:r>
      <w:r w:rsidR="00A75746">
        <w:rPr>
          <w:sz w:val="24"/>
          <w:szCs w:val="24"/>
        </w:rPr>
        <w:t>1</w:t>
      </w:r>
      <w:r w:rsidR="00925F9F" w:rsidRPr="00AC7ABF">
        <w:rPr>
          <w:sz w:val="24"/>
          <w:szCs w:val="24"/>
        </w:rPr>
        <w:t xml:space="preserve"> do SWZ) pozostają bez zmian.</w:t>
      </w:r>
    </w:p>
    <w:p w14:paraId="3FD9B89B" w14:textId="77777777" w:rsid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</w:p>
    <w:p w14:paraId="39B100EA" w14:textId="09774689" w:rsidR="00145F09" w:rsidRPr="00145F09" w:rsidRDefault="00145F09" w:rsidP="00145F09">
      <w:pPr>
        <w:spacing w:after="0" w:line="276" w:lineRule="auto"/>
        <w:rPr>
          <w:rFonts w:cstheme="minorHAnsi"/>
          <w:b/>
          <w:sz w:val="24"/>
          <w:szCs w:val="24"/>
        </w:rPr>
      </w:pPr>
      <w:r w:rsidRPr="00145F09">
        <w:rPr>
          <w:rFonts w:cstheme="minorHAnsi"/>
          <w:b/>
          <w:sz w:val="24"/>
          <w:szCs w:val="24"/>
        </w:rPr>
        <w:t>Pytanie nr 2</w:t>
      </w:r>
    </w:p>
    <w:p w14:paraId="23B0A840" w14:textId="77777777" w:rsidR="00772F47" w:rsidRPr="00772F47" w:rsidRDefault="00772F47" w:rsidP="00772F47">
      <w:pPr>
        <w:spacing w:after="0" w:line="276" w:lineRule="auto"/>
        <w:rPr>
          <w:rFonts w:cstheme="minorHAnsi"/>
          <w:sz w:val="24"/>
          <w:szCs w:val="24"/>
        </w:rPr>
      </w:pPr>
      <w:r w:rsidRPr="00772F47">
        <w:rPr>
          <w:rFonts w:cstheme="minorHAnsi"/>
          <w:sz w:val="24"/>
          <w:szCs w:val="24"/>
        </w:rPr>
        <w:t>Pytanie dotyczące zad 2</w:t>
      </w:r>
    </w:p>
    <w:p w14:paraId="0D9FDCBA" w14:textId="313E8350" w:rsidR="00772F47" w:rsidRPr="00772F47" w:rsidRDefault="00772F47" w:rsidP="00772F47">
      <w:pPr>
        <w:spacing w:after="0" w:line="276" w:lineRule="auto"/>
        <w:rPr>
          <w:rFonts w:cstheme="minorHAnsi"/>
          <w:sz w:val="24"/>
          <w:szCs w:val="24"/>
        </w:rPr>
      </w:pPr>
      <w:r w:rsidRPr="00772F47">
        <w:rPr>
          <w:rFonts w:cstheme="minorHAnsi"/>
          <w:sz w:val="24"/>
          <w:szCs w:val="24"/>
        </w:rPr>
        <w:t>Zamawiający wymaga licencji</w:t>
      </w:r>
    </w:p>
    <w:p w14:paraId="5F51D11E" w14:textId="023F2E62" w:rsidR="00772F47" w:rsidRPr="00772F47" w:rsidRDefault="00772F47" w:rsidP="00772F47">
      <w:pPr>
        <w:spacing w:after="0" w:line="276" w:lineRule="auto"/>
        <w:rPr>
          <w:rFonts w:cstheme="minorHAnsi"/>
          <w:sz w:val="24"/>
          <w:szCs w:val="24"/>
        </w:rPr>
      </w:pPr>
      <w:r w:rsidRPr="00772F47">
        <w:rPr>
          <w:rFonts w:cstheme="minorHAnsi"/>
          <w:sz w:val="24"/>
          <w:szCs w:val="24"/>
        </w:rPr>
        <w:t xml:space="preserve">1. Licencja producenta na oprogramowanie </w:t>
      </w:r>
      <w:proofErr w:type="spellStart"/>
      <w:r w:rsidRPr="00772F47">
        <w:rPr>
          <w:rFonts w:cstheme="minorHAnsi"/>
          <w:sz w:val="24"/>
          <w:szCs w:val="24"/>
        </w:rPr>
        <w:t>wirtualizacyjne</w:t>
      </w:r>
      <w:proofErr w:type="spellEnd"/>
      <w:r w:rsidRPr="00772F47">
        <w:rPr>
          <w:rFonts w:cstheme="minorHAnsi"/>
          <w:sz w:val="24"/>
          <w:szCs w:val="24"/>
        </w:rPr>
        <w:t xml:space="preserve"> dwóch serwerów jednoprocesorowych</w:t>
      </w:r>
      <w:r>
        <w:rPr>
          <w:rFonts w:cstheme="minorHAnsi"/>
          <w:sz w:val="24"/>
          <w:szCs w:val="24"/>
        </w:rPr>
        <w:t xml:space="preserve"> </w:t>
      </w:r>
      <w:r w:rsidRPr="00772F47">
        <w:rPr>
          <w:rFonts w:cstheme="minorHAnsi"/>
          <w:sz w:val="24"/>
          <w:szCs w:val="24"/>
        </w:rPr>
        <w:t>oraz</w:t>
      </w:r>
      <w:r>
        <w:rPr>
          <w:rFonts w:cstheme="minorHAnsi"/>
          <w:sz w:val="24"/>
          <w:szCs w:val="24"/>
        </w:rPr>
        <w:t xml:space="preserve"> </w:t>
      </w:r>
      <w:r w:rsidRPr="00772F47">
        <w:rPr>
          <w:rFonts w:cstheme="minorHAnsi"/>
          <w:sz w:val="24"/>
          <w:szCs w:val="24"/>
        </w:rPr>
        <w:t>Licencja na dostarczone oprogramowanie musi umożliwiać użytkowanie bezterminowe (dożywotnie), bez dostępu do Internetu, przy jednorazowej zapłacie za licencję. Licencja ma gwarantować 12 miesięcy subskrypcji.</w:t>
      </w:r>
    </w:p>
    <w:p w14:paraId="60D06102" w14:textId="77777777" w:rsidR="00772F47" w:rsidRPr="00772F47" w:rsidRDefault="00772F47" w:rsidP="00772F47">
      <w:pPr>
        <w:spacing w:after="0" w:line="276" w:lineRule="auto"/>
        <w:rPr>
          <w:rFonts w:cstheme="minorHAnsi"/>
          <w:sz w:val="24"/>
          <w:szCs w:val="24"/>
        </w:rPr>
      </w:pPr>
      <w:r w:rsidRPr="00772F47">
        <w:rPr>
          <w:rFonts w:cstheme="minorHAnsi"/>
          <w:sz w:val="24"/>
          <w:szCs w:val="24"/>
        </w:rPr>
        <w:t>W ofercie nie ma już licencji w wersji wieczystej, dożywotniej.</w:t>
      </w:r>
    </w:p>
    <w:p w14:paraId="35268642" w14:textId="77777777" w:rsidR="00772F47" w:rsidRPr="00772F47" w:rsidRDefault="00772F47" w:rsidP="00772F47">
      <w:pPr>
        <w:spacing w:after="0" w:line="276" w:lineRule="auto"/>
        <w:rPr>
          <w:rFonts w:cstheme="minorHAnsi"/>
          <w:sz w:val="24"/>
          <w:szCs w:val="24"/>
        </w:rPr>
      </w:pPr>
      <w:r w:rsidRPr="00772F47">
        <w:rPr>
          <w:rFonts w:cstheme="minorHAnsi"/>
          <w:sz w:val="24"/>
          <w:szCs w:val="24"/>
        </w:rPr>
        <w:t>Są tylko licencje w wersji subskrypcyjnej (terminowej)</w:t>
      </w:r>
    </w:p>
    <w:p w14:paraId="21F96779" w14:textId="77777777" w:rsidR="00772F47" w:rsidRPr="00772F47" w:rsidRDefault="00772F47" w:rsidP="00772F47">
      <w:pPr>
        <w:spacing w:after="0" w:line="276" w:lineRule="auto"/>
        <w:rPr>
          <w:rFonts w:cstheme="minorHAnsi"/>
          <w:sz w:val="24"/>
          <w:szCs w:val="24"/>
        </w:rPr>
      </w:pPr>
      <w:r w:rsidRPr="00772F47">
        <w:rPr>
          <w:rFonts w:cstheme="minorHAnsi"/>
          <w:sz w:val="24"/>
          <w:szCs w:val="24"/>
        </w:rPr>
        <w:t>Dlatego Proszę o określenie okresu subskrypcji - czy to ma być na 12 miesięcy ?</w:t>
      </w:r>
    </w:p>
    <w:p w14:paraId="3FEF7E4F" w14:textId="77777777" w:rsidR="00772F47" w:rsidRDefault="00772F47" w:rsidP="00772F47">
      <w:pPr>
        <w:spacing w:after="0" w:line="276" w:lineRule="auto"/>
        <w:rPr>
          <w:rFonts w:cstheme="minorHAnsi"/>
          <w:sz w:val="24"/>
          <w:szCs w:val="24"/>
        </w:rPr>
      </w:pPr>
      <w:r w:rsidRPr="00772F47">
        <w:rPr>
          <w:rFonts w:cstheme="minorHAnsi"/>
          <w:sz w:val="24"/>
          <w:szCs w:val="24"/>
        </w:rPr>
        <w:t xml:space="preserve">Proszę również o podanie – ile jest CPU oraz ile </w:t>
      </w:r>
      <w:proofErr w:type="spellStart"/>
      <w:r w:rsidRPr="00772F47">
        <w:rPr>
          <w:rFonts w:cstheme="minorHAnsi"/>
          <w:sz w:val="24"/>
          <w:szCs w:val="24"/>
        </w:rPr>
        <w:t>core</w:t>
      </w:r>
      <w:proofErr w:type="spellEnd"/>
      <w:r w:rsidRPr="00772F47">
        <w:rPr>
          <w:rFonts w:cstheme="minorHAnsi"/>
          <w:sz w:val="24"/>
          <w:szCs w:val="24"/>
        </w:rPr>
        <w:t xml:space="preserve"> ma każde z nich - gdyż jest to teraz potrzebne do wyceny gdyż teraz jest model subskrypcyjny.</w:t>
      </w:r>
    </w:p>
    <w:p w14:paraId="23B94D41" w14:textId="77777777" w:rsidR="00772F47" w:rsidRDefault="00772F47" w:rsidP="00772F47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E45DF1D" w14:textId="39CD2556" w:rsidR="00145F09" w:rsidRDefault="00145F09" w:rsidP="00772F47">
      <w:pPr>
        <w:spacing w:after="0" w:line="276" w:lineRule="auto"/>
        <w:rPr>
          <w:rFonts w:cstheme="minorHAnsi"/>
          <w:sz w:val="24"/>
          <w:szCs w:val="24"/>
        </w:rPr>
      </w:pPr>
      <w:r w:rsidRPr="00145F09">
        <w:rPr>
          <w:rFonts w:cstheme="minorHAnsi"/>
          <w:b/>
          <w:sz w:val="24"/>
          <w:szCs w:val="24"/>
        </w:rPr>
        <w:t>Odpowiedź Zamawiającego:</w:t>
      </w:r>
      <w:r>
        <w:rPr>
          <w:rFonts w:cstheme="minorHAnsi"/>
          <w:sz w:val="24"/>
          <w:szCs w:val="24"/>
        </w:rPr>
        <w:t xml:space="preserve"> </w:t>
      </w:r>
      <w:r w:rsidR="003E497A" w:rsidRPr="003E497A">
        <w:rPr>
          <w:rFonts w:cstheme="minorHAnsi"/>
          <w:sz w:val="24"/>
          <w:szCs w:val="24"/>
        </w:rPr>
        <w:t xml:space="preserve">Zamawiający zmienia zapis znajdujący się w treści Załącznika numer 1 do SWZ dla zadania numer </w:t>
      </w:r>
      <w:r w:rsidR="003E497A">
        <w:rPr>
          <w:rFonts w:cstheme="minorHAnsi"/>
          <w:sz w:val="24"/>
          <w:szCs w:val="24"/>
        </w:rPr>
        <w:t>2 punkt 1</w:t>
      </w:r>
      <w:r w:rsidR="003E497A" w:rsidRPr="003E497A">
        <w:rPr>
          <w:rFonts w:cstheme="minorHAnsi"/>
          <w:sz w:val="24"/>
          <w:szCs w:val="24"/>
        </w:rPr>
        <w:t xml:space="preserve">, poprzez zmianę cechy „ Licencja producenta </w:t>
      </w:r>
      <w:r w:rsidR="003E497A" w:rsidRPr="003E497A">
        <w:rPr>
          <w:rFonts w:cstheme="minorHAnsi"/>
          <w:sz w:val="24"/>
          <w:szCs w:val="24"/>
        </w:rPr>
        <w:lastRenderedPageBreak/>
        <w:t xml:space="preserve">na oprogramowanie </w:t>
      </w:r>
      <w:proofErr w:type="spellStart"/>
      <w:r w:rsidR="003E497A" w:rsidRPr="003E497A">
        <w:rPr>
          <w:rFonts w:cstheme="minorHAnsi"/>
          <w:sz w:val="24"/>
          <w:szCs w:val="24"/>
        </w:rPr>
        <w:t>wirtualizacyjne</w:t>
      </w:r>
      <w:proofErr w:type="spellEnd"/>
      <w:r w:rsidR="003E497A" w:rsidRPr="003E497A">
        <w:rPr>
          <w:rFonts w:cstheme="minorHAnsi"/>
          <w:sz w:val="24"/>
          <w:szCs w:val="24"/>
        </w:rPr>
        <w:t xml:space="preserve"> dwóch serwerów jednoprocesorowych</w:t>
      </w:r>
      <w:r w:rsidR="003E497A">
        <w:rPr>
          <w:rFonts w:cstheme="minorHAnsi"/>
          <w:sz w:val="24"/>
          <w:szCs w:val="24"/>
        </w:rPr>
        <w:t>”</w:t>
      </w:r>
      <w:r w:rsidR="003E497A" w:rsidRPr="003E497A">
        <w:rPr>
          <w:rFonts w:cstheme="minorHAnsi"/>
          <w:sz w:val="24"/>
          <w:szCs w:val="24"/>
        </w:rPr>
        <w:t xml:space="preserve"> na wymóg „Licencja producenta na oprogramowanie </w:t>
      </w:r>
      <w:proofErr w:type="spellStart"/>
      <w:r w:rsidR="003E497A" w:rsidRPr="003E497A">
        <w:rPr>
          <w:rFonts w:cstheme="minorHAnsi"/>
          <w:sz w:val="24"/>
          <w:szCs w:val="24"/>
        </w:rPr>
        <w:t>wirtualizacyjne</w:t>
      </w:r>
      <w:proofErr w:type="spellEnd"/>
      <w:r w:rsidR="003E497A" w:rsidRPr="003E497A">
        <w:rPr>
          <w:rFonts w:cstheme="minorHAnsi"/>
          <w:sz w:val="24"/>
          <w:szCs w:val="24"/>
        </w:rPr>
        <w:t xml:space="preserve"> dla serwera z dwoma procesorami, każdy 20 </w:t>
      </w:r>
      <w:proofErr w:type="spellStart"/>
      <w:r w:rsidR="003E497A" w:rsidRPr="003E497A">
        <w:rPr>
          <w:rFonts w:cstheme="minorHAnsi"/>
          <w:sz w:val="24"/>
          <w:szCs w:val="24"/>
        </w:rPr>
        <w:t>core</w:t>
      </w:r>
      <w:proofErr w:type="spellEnd"/>
      <w:r w:rsidR="003E497A" w:rsidRPr="003E497A">
        <w:rPr>
          <w:rFonts w:cstheme="minorHAnsi"/>
          <w:sz w:val="24"/>
          <w:szCs w:val="24"/>
        </w:rPr>
        <w:t>. Licencja na dostarczone oprogramowanie ma gwarantować minimum 12 miesięcy subskrypcji”.</w:t>
      </w:r>
    </w:p>
    <w:p w14:paraId="0E1E20D3" w14:textId="69076BED" w:rsidR="00D128CF" w:rsidRPr="00D7434F" w:rsidRDefault="00D128CF" w:rsidP="00772F47">
      <w:pPr>
        <w:spacing w:after="0" w:line="276" w:lineRule="auto"/>
        <w:rPr>
          <w:b/>
          <w:sz w:val="24"/>
          <w:szCs w:val="24"/>
        </w:rPr>
      </w:pPr>
      <w:r w:rsidRPr="00D342E7">
        <w:rPr>
          <w:b/>
          <w:sz w:val="24"/>
          <w:szCs w:val="24"/>
        </w:rPr>
        <w:t>Mając na uwadze powyższe, Zamawiający przekazuje</w:t>
      </w:r>
      <w:r>
        <w:rPr>
          <w:b/>
          <w:sz w:val="24"/>
          <w:szCs w:val="24"/>
        </w:rPr>
        <w:t xml:space="preserve"> zmienioną specyfikację warunków zamówienia, formularz oferty, projekt umowy (załącznik </w:t>
      </w:r>
      <w:r w:rsidRPr="00D128CF">
        <w:rPr>
          <w:b/>
          <w:sz w:val="24"/>
          <w:szCs w:val="24"/>
        </w:rPr>
        <w:t>nr 4 do SWZ - projekt umowy zadanie 1,2,7</w:t>
      </w:r>
      <w:r>
        <w:rPr>
          <w:b/>
          <w:sz w:val="24"/>
          <w:szCs w:val="24"/>
        </w:rPr>
        <w:t>) oraz</w:t>
      </w:r>
      <w:r w:rsidRPr="00D342E7">
        <w:rPr>
          <w:b/>
          <w:sz w:val="24"/>
          <w:szCs w:val="24"/>
        </w:rPr>
        <w:t xml:space="preserve"> zmieniony załącznik numer </w:t>
      </w:r>
      <w:r>
        <w:rPr>
          <w:b/>
          <w:sz w:val="24"/>
          <w:szCs w:val="24"/>
        </w:rPr>
        <w:t>1</w:t>
      </w:r>
      <w:r w:rsidRPr="00D342E7">
        <w:rPr>
          <w:b/>
          <w:sz w:val="24"/>
          <w:szCs w:val="24"/>
        </w:rPr>
        <w:t xml:space="preserve"> do SWZ </w:t>
      </w:r>
      <w:r>
        <w:rPr>
          <w:b/>
          <w:sz w:val="24"/>
          <w:szCs w:val="24"/>
        </w:rPr>
        <w:t>dla zadania numer 2,</w:t>
      </w:r>
      <w:r w:rsidRPr="00D342E7">
        <w:rPr>
          <w:b/>
          <w:sz w:val="24"/>
          <w:szCs w:val="24"/>
        </w:rPr>
        <w:t xml:space="preserve"> który jest załącznikiem do niniejszego pisma.</w:t>
      </w:r>
      <w:bookmarkStart w:id="0" w:name="_GoBack"/>
      <w:bookmarkEnd w:id="0"/>
    </w:p>
    <w:p w14:paraId="657022AF" w14:textId="77777777" w:rsidR="00916D09" w:rsidRDefault="00916D09" w:rsidP="00772F47">
      <w:pPr>
        <w:spacing w:after="0" w:line="276" w:lineRule="auto"/>
        <w:rPr>
          <w:rFonts w:cstheme="minorHAnsi"/>
          <w:sz w:val="24"/>
          <w:szCs w:val="24"/>
        </w:rPr>
      </w:pPr>
    </w:p>
    <w:p w14:paraId="20021D9E" w14:textId="3207846D" w:rsidR="00916D09" w:rsidRPr="00916D09" w:rsidRDefault="00916D09" w:rsidP="00772F47">
      <w:pPr>
        <w:spacing w:after="0" w:line="276" w:lineRule="auto"/>
        <w:rPr>
          <w:rFonts w:cstheme="minorHAnsi"/>
          <w:b/>
          <w:sz w:val="24"/>
          <w:szCs w:val="24"/>
        </w:rPr>
      </w:pPr>
      <w:r w:rsidRPr="00916D09">
        <w:rPr>
          <w:rFonts w:cstheme="minorHAnsi"/>
          <w:b/>
          <w:sz w:val="24"/>
          <w:szCs w:val="24"/>
        </w:rPr>
        <w:t>Pytanie nr 3:</w:t>
      </w:r>
    </w:p>
    <w:p w14:paraId="464CD749" w14:textId="77777777" w:rsidR="00916D09" w:rsidRPr="00916D09" w:rsidRDefault="00916D09" w:rsidP="00916D09">
      <w:pPr>
        <w:spacing w:after="0" w:line="276" w:lineRule="auto"/>
        <w:rPr>
          <w:rFonts w:cstheme="minorHAnsi"/>
          <w:sz w:val="24"/>
          <w:szCs w:val="24"/>
        </w:rPr>
      </w:pPr>
      <w:r w:rsidRPr="00916D09">
        <w:rPr>
          <w:rFonts w:cstheme="minorHAnsi"/>
          <w:sz w:val="24"/>
          <w:szCs w:val="24"/>
        </w:rPr>
        <w:t>Pytanie dotyczące zad 6</w:t>
      </w:r>
    </w:p>
    <w:p w14:paraId="0CEBEFDA" w14:textId="77777777" w:rsidR="00916D09" w:rsidRPr="00916D09" w:rsidRDefault="00916D09" w:rsidP="00916D09">
      <w:pPr>
        <w:spacing w:after="0" w:line="276" w:lineRule="auto"/>
        <w:rPr>
          <w:rFonts w:cstheme="minorHAnsi"/>
          <w:sz w:val="24"/>
          <w:szCs w:val="24"/>
        </w:rPr>
      </w:pPr>
      <w:r w:rsidRPr="00916D09">
        <w:rPr>
          <w:rFonts w:cstheme="minorHAnsi"/>
          <w:sz w:val="24"/>
          <w:szCs w:val="24"/>
        </w:rPr>
        <w:t xml:space="preserve">Zamawiający wymaga </w:t>
      </w:r>
      <w:proofErr w:type="spellStart"/>
      <w:r w:rsidRPr="00916D09">
        <w:rPr>
          <w:rFonts w:cstheme="minorHAnsi"/>
          <w:sz w:val="24"/>
          <w:szCs w:val="24"/>
        </w:rPr>
        <w:t>switcha</w:t>
      </w:r>
      <w:proofErr w:type="spellEnd"/>
      <w:r w:rsidRPr="00916D09">
        <w:rPr>
          <w:rFonts w:cstheme="minorHAnsi"/>
          <w:sz w:val="24"/>
          <w:szCs w:val="24"/>
        </w:rPr>
        <w:t xml:space="preserve"> o parametrze:</w:t>
      </w:r>
    </w:p>
    <w:p w14:paraId="525D39FD" w14:textId="77777777" w:rsidR="00916D09" w:rsidRPr="00916D09" w:rsidRDefault="00916D09" w:rsidP="00916D09">
      <w:pPr>
        <w:spacing w:after="0" w:line="276" w:lineRule="auto"/>
        <w:rPr>
          <w:rFonts w:cstheme="minorHAnsi"/>
          <w:sz w:val="24"/>
          <w:szCs w:val="24"/>
        </w:rPr>
      </w:pPr>
      <w:r w:rsidRPr="00916D09">
        <w:rPr>
          <w:rFonts w:cstheme="minorHAnsi"/>
          <w:sz w:val="24"/>
          <w:szCs w:val="24"/>
        </w:rPr>
        <w:t>Pamięci bufora pakietów Min. 12 MB</w:t>
      </w:r>
    </w:p>
    <w:p w14:paraId="5D8676CD" w14:textId="77777777" w:rsidR="00916D09" w:rsidRPr="00916D09" w:rsidRDefault="00916D09" w:rsidP="00916D09">
      <w:pPr>
        <w:spacing w:after="0" w:line="276" w:lineRule="auto"/>
        <w:rPr>
          <w:rFonts w:cstheme="minorHAnsi"/>
          <w:sz w:val="24"/>
          <w:szCs w:val="24"/>
        </w:rPr>
      </w:pPr>
      <w:r w:rsidRPr="00916D09">
        <w:rPr>
          <w:rFonts w:cstheme="minorHAnsi"/>
          <w:sz w:val="24"/>
          <w:szCs w:val="24"/>
        </w:rPr>
        <w:t>Czy Zamawiający dopuści switch o parametrze</w:t>
      </w:r>
    </w:p>
    <w:p w14:paraId="0A8872CA" w14:textId="77777777" w:rsidR="00916D09" w:rsidRPr="00916D09" w:rsidRDefault="00916D09" w:rsidP="00916D09">
      <w:pPr>
        <w:spacing w:after="0" w:line="276" w:lineRule="auto"/>
        <w:rPr>
          <w:rFonts w:cstheme="minorHAnsi"/>
          <w:sz w:val="24"/>
          <w:szCs w:val="24"/>
        </w:rPr>
      </w:pPr>
      <w:r w:rsidRPr="00916D09">
        <w:rPr>
          <w:rFonts w:cstheme="minorHAnsi"/>
          <w:sz w:val="24"/>
          <w:szCs w:val="24"/>
        </w:rPr>
        <w:t>Pamięci bufora pakietów Min. 1,5 MB</w:t>
      </w:r>
    </w:p>
    <w:p w14:paraId="30B27F1D" w14:textId="5F11385D" w:rsidR="00145F09" w:rsidRDefault="00916D09" w:rsidP="00916D09">
      <w:pPr>
        <w:spacing w:after="0" w:line="276" w:lineRule="auto"/>
        <w:rPr>
          <w:rFonts w:cstheme="minorHAnsi"/>
          <w:sz w:val="24"/>
          <w:szCs w:val="24"/>
        </w:rPr>
      </w:pPr>
      <w:r w:rsidRPr="00916D09">
        <w:rPr>
          <w:rFonts w:cstheme="minorHAnsi"/>
          <w:sz w:val="24"/>
          <w:szCs w:val="24"/>
        </w:rPr>
        <w:t>switch, który określa specyfikacja techniczna został wycofany a następca ma ten parametr niższy</w:t>
      </w:r>
      <w:r w:rsidR="00FD1D1E">
        <w:rPr>
          <w:rFonts w:cstheme="minorHAnsi"/>
          <w:sz w:val="24"/>
          <w:szCs w:val="24"/>
        </w:rPr>
        <w:t>.</w:t>
      </w:r>
    </w:p>
    <w:p w14:paraId="15B13E89" w14:textId="77777777" w:rsidR="00916D09" w:rsidRDefault="00916D09" w:rsidP="00916D09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3007F212" w14:textId="4F4D2F02" w:rsidR="00916D09" w:rsidRPr="00145F09" w:rsidRDefault="00916D09" w:rsidP="00916D09">
      <w:pPr>
        <w:spacing w:after="0" w:line="276" w:lineRule="auto"/>
        <w:rPr>
          <w:rFonts w:cstheme="minorHAnsi"/>
          <w:sz w:val="24"/>
          <w:szCs w:val="24"/>
        </w:rPr>
      </w:pPr>
      <w:r w:rsidRPr="00916D09">
        <w:rPr>
          <w:rFonts w:cstheme="minorHAnsi"/>
          <w:b/>
          <w:sz w:val="24"/>
          <w:szCs w:val="24"/>
        </w:rPr>
        <w:t>Odpowiedź Zamawiającego:</w:t>
      </w:r>
      <w:r w:rsidRPr="00916D09">
        <w:t xml:space="preserve"> </w:t>
      </w:r>
      <w:r w:rsidRPr="00916D09">
        <w:rPr>
          <w:rFonts w:cstheme="minorHAnsi"/>
          <w:sz w:val="24"/>
          <w:szCs w:val="24"/>
        </w:rPr>
        <w:t xml:space="preserve">Zamawiający zmienia zapis znajdujący się w treści Załącznika numer 1 do SWZ dla zadania numer </w:t>
      </w:r>
      <w:r>
        <w:rPr>
          <w:rFonts w:cstheme="minorHAnsi"/>
          <w:sz w:val="24"/>
          <w:szCs w:val="24"/>
        </w:rPr>
        <w:t>6</w:t>
      </w:r>
      <w:r w:rsidRPr="00916D09">
        <w:rPr>
          <w:rFonts w:cstheme="minorHAnsi"/>
          <w:sz w:val="24"/>
          <w:szCs w:val="24"/>
        </w:rPr>
        <w:t>, poprzez zmianę cechy „Pamięci bufora pakietów Min. 12 MB” na wymóg „Pamięci bufora pakietów Min. 1,5 MB”.</w:t>
      </w:r>
    </w:p>
    <w:p w14:paraId="0148F73A" w14:textId="185A6DE2" w:rsidR="00916D09" w:rsidRPr="00916D09" w:rsidRDefault="00F606E0" w:rsidP="00F606E0">
      <w:pPr>
        <w:spacing w:after="0" w:line="276" w:lineRule="auto"/>
        <w:rPr>
          <w:b/>
          <w:sz w:val="24"/>
          <w:szCs w:val="24"/>
        </w:rPr>
      </w:pPr>
      <w:r w:rsidRPr="00D342E7">
        <w:rPr>
          <w:b/>
          <w:sz w:val="24"/>
          <w:szCs w:val="24"/>
        </w:rPr>
        <w:t>Mając na uwadze powyższe, Zamawiający przekazuje</w:t>
      </w:r>
      <w:r w:rsidR="003E497A">
        <w:rPr>
          <w:b/>
          <w:sz w:val="24"/>
          <w:szCs w:val="24"/>
        </w:rPr>
        <w:t xml:space="preserve"> </w:t>
      </w:r>
      <w:r w:rsidRPr="00D342E7">
        <w:rPr>
          <w:b/>
          <w:sz w:val="24"/>
          <w:szCs w:val="24"/>
        </w:rPr>
        <w:t xml:space="preserve">zmieniony załącznik numer </w:t>
      </w:r>
      <w:r>
        <w:rPr>
          <w:b/>
          <w:sz w:val="24"/>
          <w:szCs w:val="24"/>
        </w:rPr>
        <w:t>1</w:t>
      </w:r>
      <w:r w:rsidRPr="00D342E7">
        <w:rPr>
          <w:b/>
          <w:sz w:val="24"/>
          <w:szCs w:val="24"/>
        </w:rPr>
        <w:t xml:space="preserve"> do SWZ </w:t>
      </w:r>
      <w:r>
        <w:rPr>
          <w:b/>
          <w:sz w:val="24"/>
          <w:szCs w:val="24"/>
        </w:rPr>
        <w:t xml:space="preserve">dla zadania numer </w:t>
      </w:r>
      <w:r w:rsidR="00D128CF">
        <w:rPr>
          <w:b/>
          <w:sz w:val="24"/>
          <w:szCs w:val="24"/>
        </w:rPr>
        <w:t>6</w:t>
      </w:r>
      <w:r w:rsidR="003E497A">
        <w:rPr>
          <w:b/>
          <w:sz w:val="24"/>
          <w:szCs w:val="24"/>
        </w:rPr>
        <w:t>,</w:t>
      </w:r>
      <w:r w:rsidRPr="00D342E7">
        <w:rPr>
          <w:b/>
          <w:sz w:val="24"/>
          <w:szCs w:val="24"/>
        </w:rPr>
        <w:t xml:space="preserve"> który jest załącznikiem do niniejszego pisma.</w:t>
      </w:r>
    </w:p>
    <w:p w14:paraId="042813DC" w14:textId="77777777" w:rsidR="00F606E0" w:rsidRPr="00C10670" w:rsidRDefault="00F606E0" w:rsidP="00F606E0">
      <w:pPr>
        <w:spacing w:after="0" w:line="276" w:lineRule="auto"/>
        <w:rPr>
          <w:rFonts w:cstheme="minorHAnsi"/>
          <w:sz w:val="24"/>
          <w:szCs w:val="24"/>
        </w:rPr>
      </w:pPr>
    </w:p>
    <w:p w14:paraId="108EA06A" w14:textId="2CE1502D" w:rsidR="00F606E0" w:rsidRPr="00C10670" w:rsidRDefault="00F606E0" w:rsidP="00F606E0">
      <w:pPr>
        <w:spacing w:after="0" w:line="276" w:lineRule="auto"/>
        <w:rPr>
          <w:rFonts w:cstheme="minorHAnsi"/>
          <w:sz w:val="24"/>
          <w:szCs w:val="24"/>
        </w:rPr>
      </w:pPr>
      <w:r w:rsidRPr="00C10670">
        <w:rPr>
          <w:rFonts w:cstheme="minorHAnsi"/>
          <w:sz w:val="24"/>
          <w:szCs w:val="24"/>
        </w:rPr>
        <w:t xml:space="preserve">Zamawiający przedłuża termin składania ofert do dnia </w:t>
      </w:r>
      <w:r w:rsidR="003E497A">
        <w:rPr>
          <w:rFonts w:cstheme="minorHAnsi"/>
          <w:sz w:val="24"/>
          <w:szCs w:val="24"/>
        </w:rPr>
        <w:t>18</w:t>
      </w:r>
      <w:r>
        <w:rPr>
          <w:rFonts w:cstheme="minorHAnsi"/>
          <w:sz w:val="24"/>
          <w:szCs w:val="24"/>
        </w:rPr>
        <w:t>.03</w:t>
      </w:r>
      <w:r w:rsidRPr="00C10670">
        <w:rPr>
          <w:rFonts w:cstheme="minorHAnsi"/>
          <w:sz w:val="24"/>
          <w:szCs w:val="24"/>
        </w:rPr>
        <w:t>.2024 r., do godziny 08:</w:t>
      </w:r>
      <w:r w:rsidR="003E497A">
        <w:rPr>
          <w:rFonts w:cstheme="minorHAnsi"/>
          <w:sz w:val="24"/>
          <w:szCs w:val="24"/>
        </w:rPr>
        <w:t>3</w:t>
      </w:r>
      <w:r w:rsidRPr="00C10670">
        <w:rPr>
          <w:rFonts w:cstheme="minorHAnsi"/>
          <w:sz w:val="24"/>
          <w:szCs w:val="24"/>
        </w:rPr>
        <w:t>0. Otwarcie ofert nastąpi tego samego dnia o godzinie 0</w:t>
      </w:r>
      <w:r w:rsidR="003E497A">
        <w:rPr>
          <w:rFonts w:cstheme="minorHAnsi"/>
          <w:sz w:val="24"/>
          <w:szCs w:val="24"/>
        </w:rPr>
        <w:t>9:00</w:t>
      </w:r>
      <w:r w:rsidRPr="00C10670">
        <w:rPr>
          <w:rFonts w:cstheme="minorHAnsi"/>
          <w:sz w:val="24"/>
          <w:szCs w:val="24"/>
        </w:rPr>
        <w:t xml:space="preserve">. Termin związania ofertą do dnia </w:t>
      </w:r>
      <w:r>
        <w:rPr>
          <w:rFonts w:cstheme="minorHAnsi"/>
          <w:sz w:val="24"/>
          <w:szCs w:val="24"/>
        </w:rPr>
        <w:t>1</w:t>
      </w:r>
      <w:r w:rsidR="003E497A">
        <w:rPr>
          <w:rFonts w:cstheme="minorHAnsi"/>
          <w:sz w:val="24"/>
          <w:szCs w:val="24"/>
        </w:rPr>
        <w:t>6</w:t>
      </w:r>
      <w:r w:rsidRPr="00C10670">
        <w:rPr>
          <w:rFonts w:cstheme="minorHAnsi"/>
          <w:sz w:val="24"/>
          <w:szCs w:val="24"/>
        </w:rPr>
        <w:t>.04.2024 r.</w:t>
      </w:r>
    </w:p>
    <w:p w14:paraId="43F39CFE" w14:textId="77777777" w:rsidR="00145F09" w:rsidRP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</w:p>
    <w:p w14:paraId="5970A07E" w14:textId="77777777" w:rsid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</w:p>
    <w:p w14:paraId="1B1FF21B" w14:textId="07621948" w:rsidR="00F910E8" w:rsidRPr="00157030" w:rsidRDefault="00F910E8" w:rsidP="00E63E95">
      <w:pPr>
        <w:spacing w:line="276" w:lineRule="auto"/>
        <w:ind w:left="7080" w:hanging="701"/>
        <w:rPr>
          <w:rFonts w:cstheme="minorHAnsi"/>
          <w:sz w:val="24"/>
          <w:szCs w:val="24"/>
        </w:rPr>
      </w:pPr>
      <w:r w:rsidRPr="00157030">
        <w:rPr>
          <w:rFonts w:cstheme="minorHAnsi"/>
          <w:sz w:val="24"/>
          <w:szCs w:val="24"/>
        </w:rPr>
        <w:t>Kanclerz</w:t>
      </w:r>
    </w:p>
    <w:p w14:paraId="583EEC84" w14:textId="0794401A" w:rsidR="00F910E8" w:rsidRPr="00157030" w:rsidRDefault="00F910E8" w:rsidP="00E63E95">
      <w:pPr>
        <w:spacing w:line="276" w:lineRule="auto"/>
        <w:ind w:left="7080" w:hanging="701"/>
        <w:rPr>
          <w:rFonts w:cstheme="minorHAnsi"/>
          <w:sz w:val="24"/>
          <w:szCs w:val="24"/>
        </w:rPr>
      </w:pPr>
      <w:r w:rsidRPr="00157030">
        <w:rPr>
          <w:rFonts w:cstheme="minorHAnsi"/>
          <w:sz w:val="24"/>
          <w:szCs w:val="24"/>
        </w:rPr>
        <w:t>Mgr inż. Maria Róg</w:t>
      </w:r>
    </w:p>
    <w:sectPr w:rsidR="00F910E8" w:rsidRPr="0015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4AADD" w14:textId="77777777" w:rsidR="00BE628B" w:rsidRDefault="00BE628B" w:rsidP="00AC53E4">
      <w:pPr>
        <w:spacing w:after="0" w:line="240" w:lineRule="auto"/>
      </w:pPr>
      <w:r>
        <w:separator/>
      </w:r>
    </w:p>
  </w:endnote>
  <w:endnote w:type="continuationSeparator" w:id="0">
    <w:p w14:paraId="2DD33AAE" w14:textId="77777777" w:rsidR="00BE628B" w:rsidRDefault="00BE628B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A0EEC" w14:textId="77777777" w:rsidR="00BE628B" w:rsidRDefault="00BE628B" w:rsidP="00AC53E4">
      <w:pPr>
        <w:spacing w:after="0" w:line="240" w:lineRule="auto"/>
      </w:pPr>
      <w:r>
        <w:separator/>
      </w:r>
    </w:p>
  </w:footnote>
  <w:footnote w:type="continuationSeparator" w:id="0">
    <w:p w14:paraId="2E336E87" w14:textId="77777777" w:rsidR="00BE628B" w:rsidRDefault="00BE628B" w:rsidP="00AC5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07"/>
    <w:rsid w:val="000110C3"/>
    <w:rsid w:val="000347A1"/>
    <w:rsid w:val="00037ABC"/>
    <w:rsid w:val="00085F15"/>
    <w:rsid w:val="00091FDC"/>
    <w:rsid w:val="000A2D66"/>
    <w:rsid w:val="000B3204"/>
    <w:rsid w:val="000B46F1"/>
    <w:rsid w:val="000C21C0"/>
    <w:rsid w:val="000D5D35"/>
    <w:rsid w:val="000E50CD"/>
    <w:rsid w:val="000F3269"/>
    <w:rsid w:val="00103C7E"/>
    <w:rsid w:val="00113F0D"/>
    <w:rsid w:val="0012110E"/>
    <w:rsid w:val="0012563F"/>
    <w:rsid w:val="0013306E"/>
    <w:rsid w:val="0013602E"/>
    <w:rsid w:val="00140EAF"/>
    <w:rsid w:val="00145F09"/>
    <w:rsid w:val="00157030"/>
    <w:rsid w:val="001650F2"/>
    <w:rsid w:val="00166B22"/>
    <w:rsid w:val="00190563"/>
    <w:rsid w:val="0019412D"/>
    <w:rsid w:val="001A05AC"/>
    <w:rsid w:val="001C4D5D"/>
    <w:rsid w:val="001D33FB"/>
    <w:rsid w:val="001D489A"/>
    <w:rsid w:val="00215418"/>
    <w:rsid w:val="002163DC"/>
    <w:rsid w:val="002274B3"/>
    <w:rsid w:val="0028749C"/>
    <w:rsid w:val="002969F1"/>
    <w:rsid w:val="002A3645"/>
    <w:rsid w:val="002B61F0"/>
    <w:rsid w:val="002E596A"/>
    <w:rsid w:val="00324C19"/>
    <w:rsid w:val="00337E3B"/>
    <w:rsid w:val="003432A6"/>
    <w:rsid w:val="00356470"/>
    <w:rsid w:val="00360FCB"/>
    <w:rsid w:val="00365163"/>
    <w:rsid w:val="00387004"/>
    <w:rsid w:val="003A06F3"/>
    <w:rsid w:val="003B01CD"/>
    <w:rsid w:val="003C3D91"/>
    <w:rsid w:val="003E11D6"/>
    <w:rsid w:val="003E497A"/>
    <w:rsid w:val="003F5962"/>
    <w:rsid w:val="003F5CD5"/>
    <w:rsid w:val="00413DD0"/>
    <w:rsid w:val="00422D60"/>
    <w:rsid w:val="00443F81"/>
    <w:rsid w:val="00451612"/>
    <w:rsid w:val="00451965"/>
    <w:rsid w:val="0046265B"/>
    <w:rsid w:val="00470608"/>
    <w:rsid w:val="00471F32"/>
    <w:rsid w:val="00472337"/>
    <w:rsid w:val="00476AA3"/>
    <w:rsid w:val="00480C2B"/>
    <w:rsid w:val="00493CA2"/>
    <w:rsid w:val="004943AC"/>
    <w:rsid w:val="004A2CD4"/>
    <w:rsid w:val="004A47B4"/>
    <w:rsid w:val="004C640F"/>
    <w:rsid w:val="004E7CEE"/>
    <w:rsid w:val="00514EAB"/>
    <w:rsid w:val="0052035A"/>
    <w:rsid w:val="0052144F"/>
    <w:rsid w:val="005245B3"/>
    <w:rsid w:val="005479AF"/>
    <w:rsid w:val="00552568"/>
    <w:rsid w:val="00557C26"/>
    <w:rsid w:val="005672AC"/>
    <w:rsid w:val="005772B4"/>
    <w:rsid w:val="005D0588"/>
    <w:rsid w:val="005D7AE9"/>
    <w:rsid w:val="00622B3E"/>
    <w:rsid w:val="00623C93"/>
    <w:rsid w:val="0063760D"/>
    <w:rsid w:val="00670A4B"/>
    <w:rsid w:val="006A0C8F"/>
    <w:rsid w:val="006B25CB"/>
    <w:rsid w:val="006B4C51"/>
    <w:rsid w:val="006C2042"/>
    <w:rsid w:val="006C444F"/>
    <w:rsid w:val="006C7BD0"/>
    <w:rsid w:val="006D32D7"/>
    <w:rsid w:val="006D73CA"/>
    <w:rsid w:val="006E3D8C"/>
    <w:rsid w:val="006E6D70"/>
    <w:rsid w:val="006F3B23"/>
    <w:rsid w:val="006F40C1"/>
    <w:rsid w:val="006F7BE0"/>
    <w:rsid w:val="00701749"/>
    <w:rsid w:val="007261FA"/>
    <w:rsid w:val="00772F47"/>
    <w:rsid w:val="00775885"/>
    <w:rsid w:val="007A0E77"/>
    <w:rsid w:val="007B4AE9"/>
    <w:rsid w:val="007B64D9"/>
    <w:rsid w:val="007C6BC8"/>
    <w:rsid w:val="007D370C"/>
    <w:rsid w:val="007E621D"/>
    <w:rsid w:val="00804723"/>
    <w:rsid w:val="0081399B"/>
    <w:rsid w:val="00823761"/>
    <w:rsid w:val="00842295"/>
    <w:rsid w:val="00847C14"/>
    <w:rsid w:val="00875112"/>
    <w:rsid w:val="00880BD2"/>
    <w:rsid w:val="008A6DB7"/>
    <w:rsid w:val="008D58E7"/>
    <w:rsid w:val="008D5F71"/>
    <w:rsid w:val="00902091"/>
    <w:rsid w:val="009107A7"/>
    <w:rsid w:val="00916D09"/>
    <w:rsid w:val="00925F9F"/>
    <w:rsid w:val="00933F7A"/>
    <w:rsid w:val="00935245"/>
    <w:rsid w:val="00941F5F"/>
    <w:rsid w:val="00944778"/>
    <w:rsid w:val="009550BD"/>
    <w:rsid w:val="00955E6D"/>
    <w:rsid w:val="009641FB"/>
    <w:rsid w:val="00970D63"/>
    <w:rsid w:val="00975653"/>
    <w:rsid w:val="0097719D"/>
    <w:rsid w:val="009941F7"/>
    <w:rsid w:val="009A110D"/>
    <w:rsid w:val="009C2939"/>
    <w:rsid w:val="009D0512"/>
    <w:rsid w:val="00A039DA"/>
    <w:rsid w:val="00A0491C"/>
    <w:rsid w:val="00A0706D"/>
    <w:rsid w:val="00A220D0"/>
    <w:rsid w:val="00A32301"/>
    <w:rsid w:val="00A4046C"/>
    <w:rsid w:val="00A622ED"/>
    <w:rsid w:val="00A74E8A"/>
    <w:rsid w:val="00A75746"/>
    <w:rsid w:val="00A84438"/>
    <w:rsid w:val="00A85585"/>
    <w:rsid w:val="00AA2699"/>
    <w:rsid w:val="00AC53E4"/>
    <w:rsid w:val="00AE7FBC"/>
    <w:rsid w:val="00AF2AA6"/>
    <w:rsid w:val="00B13896"/>
    <w:rsid w:val="00B7433D"/>
    <w:rsid w:val="00BA3D4B"/>
    <w:rsid w:val="00BB6707"/>
    <w:rsid w:val="00BC3E14"/>
    <w:rsid w:val="00BD3650"/>
    <w:rsid w:val="00BE008A"/>
    <w:rsid w:val="00BE628B"/>
    <w:rsid w:val="00C10670"/>
    <w:rsid w:val="00C10A3A"/>
    <w:rsid w:val="00C11D15"/>
    <w:rsid w:val="00C265CC"/>
    <w:rsid w:val="00C312D4"/>
    <w:rsid w:val="00C34C01"/>
    <w:rsid w:val="00C54D7F"/>
    <w:rsid w:val="00C60485"/>
    <w:rsid w:val="00C844B5"/>
    <w:rsid w:val="00C92237"/>
    <w:rsid w:val="00CD3C33"/>
    <w:rsid w:val="00CE0DEC"/>
    <w:rsid w:val="00CE666A"/>
    <w:rsid w:val="00CE6E0B"/>
    <w:rsid w:val="00CF6510"/>
    <w:rsid w:val="00D05217"/>
    <w:rsid w:val="00D128CF"/>
    <w:rsid w:val="00D36F48"/>
    <w:rsid w:val="00D46400"/>
    <w:rsid w:val="00D563FB"/>
    <w:rsid w:val="00D7434F"/>
    <w:rsid w:val="00D772A3"/>
    <w:rsid w:val="00DB2C06"/>
    <w:rsid w:val="00DB621C"/>
    <w:rsid w:val="00DE26B5"/>
    <w:rsid w:val="00DE77E9"/>
    <w:rsid w:val="00E03A82"/>
    <w:rsid w:val="00E34022"/>
    <w:rsid w:val="00E34684"/>
    <w:rsid w:val="00E4568F"/>
    <w:rsid w:val="00E5481C"/>
    <w:rsid w:val="00E6044B"/>
    <w:rsid w:val="00E63E95"/>
    <w:rsid w:val="00E738D6"/>
    <w:rsid w:val="00E824F9"/>
    <w:rsid w:val="00E92E1A"/>
    <w:rsid w:val="00EF176A"/>
    <w:rsid w:val="00F03291"/>
    <w:rsid w:val="00F07D17"/>
    <w:rsid w:val="00F202A8"/>
    <w:rsid w:val="00F35A78"/>
    <w:rsid w:val="00F40FDF"/>
    <w:rsid w:val="00F43808"/>
    <w:rsid w:val="00F54035"/>
    <w:rsid w:val="00F556CC"/>
    <w:rsid w:val="00F606E0"/>
    <w:rsid w:val="00F61311"/>
    <w:rsid w:val="00F87C17"/>
    <w:rsid w:val="00F9087B"/>
    <w:rsid w:val="00F910E8"/>
    <w:rsid w:val="00F931FB"/>
    <w:rsid w:val="00FA3E8F"/>
    <w:rsid w:val="00FA740B"/>
    <w:rsid w:val="00FB0DF0"/>
    <w:rsid w:val="00FB36F2"/>
    <w:rsid w:val="00FC472B"/>
    <w:rsid w:val="00FD1D1E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  <w15:chartTrackingRefBased/>
  <w15:docId w15:val="{495AF1FA-80AE-4FEC-872F-69595C4C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FontStyle15">
    <w:name w:val="Font Style15"/>
    <w:uiPriority w:val="99"/>
    <w:qFormat/>
    <w:rsid w:val="00F61311"/>
    <w:rPr>
      <w:rFonts w:ascii="Calibri" w:hAnsi="Calibri" w:cs="Calibri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8</cp:revision>
  <cp:lastPrinted>2024-02-28T10:26:00Z</cp:lastPrinted>
  <dcterms:created xsi:type="dcterms:W3CDTF">2024-03-13T12:00:00Z</dcterms:created>
  <dcterms:modified xsi:type="dcterms:W3CDTF">2024-03-13T13:07:00Z</dcterms:modified>
</cp:coreProperties>
</file>