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E090" w14:textId="3E6439A4" w:rsidR="003E4B41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pl-PL"/>
        </w:rPr>
      </w:pPr>
      <w:r w:rsidRPr="00A437F8">
        <w:rPr>
          <w:sz w:val="22"/>
          <w:szCs w:val="22"/>
          <w:lang w:eastAsia="pl-PL"/>
        </w:rPr>
        <w:t xml:space="preserve">Załącznik nr </w:t>
      </w:r>
      <w:r w:rsidR="008D16EE">
        <w:rPr>
          <w:sz w:val="22"/>
          <w:szCs w:val="22"/>
          <w:lang w:eastAsia="pl-PL"/>
        </w:rPr>
        <w:t>3</w:t>
      </w:r>
      <w:r w:rsidRPr="00A437F8">
        <w:rPr>
          <w:sz w:val="22"/>
          <w:szCs w:val="22"/>
          <w:lang w:eastAsia="pl-PL"/>
        </w:rPr>
        <w:t xml:space="preserve"> do </w:t>
      </w:r>
      <w:r>
        <w:rPr>
          <w:sz w:val="22"/>
          <w:szCs w:val="22"/>
          <w:lang w:eastAsia="pl-PL"/>
        </w:rPr>
        <w:t>zapytania ofertowego</w:t>
      </w:r>
    </w:p>
    <w:p w14:paraId="39F5CF89" w14:textId="26278CE5" w:rsidR="003E4B41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pl-PL"/>
        </w:rPr>
      </w:pPr>
    </w:p>
    <w:p w14:paraId="5654E3AA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pl-PL"/>
        </w:rPr>
      </w:pPr>
    </w:p>
    <w:p w14:paraId="3138CCA7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6B10026D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lang w:eastAsia="pl-PL"/>
        </w:rPr>
      </w:pPr>
      <w:r w:rsidRPr="00A437F8">
        <w:rPr>
          <w:rFonts w:ascii="Tahoma" w:hAnsi="Tahoma" w:cs="Tahoma"/>
          <w:b/>
          <w:lang w:eastAsia="pl-PL"/>
        </w:rPr>
        <w:t>Zakres analiz wody – kotłownia wodna</w:t>
      </w:r>
    </w:p>
    <w:p w14:paraId="6039EEAE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061"/>
        <w:gridCol w:w="1949"/>
        <w:gridCol w:w="1985"/>
      </w:tblGrid>
      <w:tr w:rsidR="003E4B41" w:rsidRPr="00A437F8" w14:paraId="23A4C026" w14:textId="77777777" w:rsidTr="00FC3CE2">
        <w:trPr>
          <w:trHeight w:val="340"/>
        </w:trPr>
        <w:tc>
          <w:tcPr>
            <w:tcW w:w="1776" w:type="dxa"/>
            <w:shd w:val="pct10" w:color="auto" w:fill="auto"/>
            <w:vAlign w:val="center"/>
          </w:tcPr>
          <w:p w14:paraId="2986766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Parametr</w:t>
            </w:r>
          </w:p>
        </w:tc>
        <w:tc>
          <w:tcPr>
            <w:tcW w:w="1061" w:type="dxa"/>
            <w:shd w:val="pct10" w:color="auto" w:fill="auto"/>
            <w:vAlign w:val="center"/>
          </w:tcPr>
          <w:p w14:paraId="26785A0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jedn.</w:t>
            </w:r>
          </w:p>
        </w:tc>
        <w:tc>
          <w:tcPr>
            <w:tcW w:w="1949" w:type="dxa"/>
            <w:shd w:val="pct10" w:color="auto" w:fill="auto"/>
            <w:vAlign w:val="center"/>
          </w:tcPr>
          <w:p w14:paraId="7222A2D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Woda</w:t>
            </w:r>
          </w:p>
          <w:p w14:paraId="35CF272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Uzupełniająca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1E74A9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Woda</w:t>
            </w:r>
          </w:p>
          <w:p w14:paraId="166E61A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Obiegowa</w:t>
            </w:r>
          </w:p>
        </w:tc>
      </w:tr>
      <w:tr w:rsidR="003E4B41" w:rsidRPr="00A437F8" w14:paraId="50F83537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026C370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Twardość ogólna</w:t>
            </w:r>
          </w:p>
        </w:tc>
        <w:tc>
          <w:tcPr>
            <w:tcW w:w="1061" w:type="dxa"/>
            <w:vAlign w:val="center"/>
          </w:tcPr>
          <w:p w14:paraId="0C884E2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°</w:t>
            </w:r>
            <w:proofErr w:type="spellStart"/>
            <w:r w:rsidRPr="00A437F8">
              <w:rPr>
                <w:rFonts w:ascii="Tahoma" w:hAnsi="Tahoma" w:cs="Tahoma"/>
                <w:lang w:eastAsia="pl-PL"/>
              </w:rPr>
              <w:t>dH</w:t>
            </w:r>
            <w:proofErr w:type="spellEnd"/>
          </w:p>
        </w:tc>
        <w:tc>
          <w:tcPr>
            <w:tcW w:w="1949" w:type="dxa"/>
            <w:vAlign w:val="center"/>
          </w:tcPr>
          <w:p w14:paraId="642C027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985" w:type="dxa"/>
            <w:vAlign w:val="center"/>
          </w:tcPr>
          <w:p w14:paraId="07688D0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2CFD13D1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5D1E64B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Zasadowość M</w:t>
            </w:r>
          </w:p>
        </w:tc>
        <w:tc>
          <w:tcPr>
            <w:tcW w:w="1061" w:type="dxa"/>
            <w:vAlign w:val="center"/>
          </w:tcPr>
          <w:p w14:paraId="720B4D6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proofErr w:type="spellStart"/>
            <w:r w:rsidRPr="00A437F8">
              <w:rPr>
                <w:rFonts w:ascii="Tahoma" w:hAnsi="Tahoma" w:cs="Tahoma"/>
                <w:lang w:eastAsia="pl-PL"/>
              </w:rPr>
              <w:t>mval</w:t>
            </w:r>
            <w:proofErr w:type="spellEnd"/>
            <w:r w:rsidRPr="00A437F8">
              <w:rPr>
                <w:rFonts w:ascii="Tahoma" w:hAnsi="Tahoma" w:cs="Tahoma"/>
                <w:lang w:eastAsia="pl-PL"/>
              </w:rPr>
              <w:t>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949" w:type="dxa"/>
            <w:vAlign w:val="center"/>
          </w:tcPr>
          <w:p w14:paraId="36A5185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14:paraId="76A4D7F0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2DF8118B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03EDF5B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Zasadowość P</w:t>
            </w:r>
          </w:p>
        </w:tc>
        <w:tc>
          <w:tcPr>
            <w:tcW w:w="1061" w:type="dxa"/>
            <w:vAlign w:val="center"/>
          </w:tcPr>
          <w:p w14:paraId="5AF76D0D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proofErr w:type="spellStart"/>
            <w:r w:rsidRPr="00A437F8">
              <w:rPr>
                <w:rFonts w:ascii="Tahoma" w:hAnsi="Tahoma" w:cs="Tahoma"/>
                <w:lang w:eastAsia="pl-PL"/>
              </w:rPr>
              <w:t>mval</w:t>
            </w:r>
            <w:proofErr w:type="spellEnd"/>
            <w:r w:rsidRPr="00A437F8">
              <w:rPr>
                <w:rFonts w:ascii="Tahoma" w:hAnsi="Tahoma" w:cs="Tahoma"/>
                <w:lang w:eastAsia="pl-PL"/>
              </w:rPr>
              <w:t>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949" w:type="dxa"/>
            <w:vAlign w:val="center"/>
          </w:tcPr>
          <w:p w14:paraId="611F7F2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14:paraId="105F2AC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20CBF5EC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20C5DCC3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 xml:space="preserve">Odczyn </w:t>
            </w:r>
            <w:proofErr w:type="spellStart"/>
            <w:r w:rsidRPr="00A437F8">
              <w:rPr>
                <w:rFonts w:ascii="Tahoma" w:hAnsi="Tahoma" w:cs="Tahoma"/>
                <w:lang w:eastAsia="pl-PL"/>
              </w:rPr>
              <w:t>pH</w:t>
            </w:r>
            <w:proofErr w:type="spellEnd"/>
          </w:p>
        </w:tc>
        <w:tc>
          <w:tcPr>
            <w:tcW w:w="1061" w:type="dxa"/>
            <w:vAlign w:val="center"/>
          </w:tcPr>
          <w:p w14:paraId="61B2E17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49" w:type="dxa"/>
            <w:vAlign w:val="center"/>
          </w:tcPr>
          <w:p w14:paraId="26801D5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985" w:type="dxa"/>
            <w:vAlign w:val="center"/>
          </w:tcPr>
          <w:p w14:paraId="1BF1A823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6577AAB3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4BA622D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Żelazo ogólne</w:t>
            </w:r>
          </w:p>
        </w:tc>
        <w:tc>
          <w:tcPr>
            <w:tcW w:w="1061" w:type="dxa"/>
            <w:vAlign w:val="center"/>
          </w:tcPr>
          <w:p w14:paraId="3F939694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mg/dm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949" w:type="dxa"/>
            <w:vAlign w:val="center"/>
          </w:tcPr>
          <w:p w14:paraId="1C048B01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985" w:type="dxa"/>
            <w:vAlign w:val="center"/>
          </w:tcPr>
          <w:p w14:paraId="755553A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4F1371F4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3ADC7E4D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DEHA (P340)</w:t>
            </w:r>
          </w:p>
        </w:tc>
        <w:tc>
          <w:tcPr>
            <w:tcW w:w="1061" w:type="dxa"/>
            <w:vAlign w:val="center"/>
          </w:tcPr>
          <w:p w14:paraId="37E631A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mg/dm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949" w:type="dxa"/>
            <w:vAlign w:val="center"/>
          </w:tcPr>
          <w:p w14:paraId="150CB4A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14:paraId="237B5FB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007CD103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38077741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 xml:space="preserve">Przewodność </w:t>
            </w:r>
          </w:p>
        </w:tc>
        <w:tc>
          <w:tcPr>
            <w:tcW w:w="1061" w:type="dxa"/>
            <w:vAlign w:val="center"/>
          </w:tcPr>
          <w:p w14:paraId="1176DBB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µS/cm</w:t>
            </w:r>
          </w:p>
        </w:tc>
        <w:tc>
          <w:tcPr>
            <w:tcW w:w="1949" w:type="dxa"/>
            <w:vAlign w:val="center"/>
          </w:tcPr>
          <w:p w14:paraId="17D8EDC7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985" w:type="dxa"/>
            <w:vAlign w:val="center"/>
          </w:tcPr>
          <w:p w14:paraId="7826B864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16BF9795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4F6B1D2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proofErr w:type="spellStart"/>
            <w:r w:rsidRPr="00A437F8">
              <w:rPr>
                <w:rFonts w:ascii="Tahoma" w:hAnsi="Tahoma" w:cs="Tahoma"/>
                <w:lang w:eastAsia="pl-PL"/>
              </w:rPr>
              <w:t>Poliaminy</w:t>
            </w:r>
            <w:proofErr w:type="spellEnd"/>
            <w:r w:rsidRPr="00A437F8">
              <w:rPr>
                <w:rFonts w:ascii="Tahoma" w:hAnsi="Tahoma" w:cs="Tahoma"/>
                <w:lang w:eastAsia="pl-PL"/>
              </w:rPr>
              <w:t xml:space="preserve"> (W300)</w:t>
            </w:r>
          </w:p>
        </w:tc>
        <w:tc>
          <w:tcPr>
            <w:tcW w:w="1061" w:type="dxa"/>
            <w:vAlign w:val="center"/>
          </w:tcPr>
          <w:p w14:paraId="5B4A62C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mg/dm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949" w:type="dxa"/>
            <w:vAlign w:val="center"/>
          </w:tcPr>
          <w:p w14:paraId="4FBCF431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14:paraId="1EF0CB9A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20449091" w14:textId="77777777" w:rsidTr="00FC3CE2">
        <w:trPr>
          <w:trHeight w:val="340"/>
        </w:trPr>
        <w:tc>
          <w:tcPr>
            <w:tcW w:w="1776" w:type="dxa"/>
            <w:vAlign w:val="center"/>
          </w:tcPr>
          <w:p w14:paraId="4F26F14A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Tlen</w:t>
            </w:r>
          </w:p>
        </w:tc>
        <w:tc>
          <w:tcPr>
            <w:tcW w:w="1061" w:type="dxa"/>
            <w:vAlign w:val="center"/>
          </w:tcPr>
          <w:p w14:paraId="24038CA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49" w:type="dxa"/>
            <w:vAlign w:val="center"/>
          </w:tcPr>
          <w:p w14:paraId="3736FA2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14:paraId="5327285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</w:tbl>
    <w:p w14:paraId="016ACC2B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792737A7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708EFE0C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38B50BD2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lang w:eastAsia="pl-PL"/>
        </w:rPr>
      </w:pPr>
      <w:r w:rsidRPr="00A437F8">
        <w:rPr>
          <w:rFonts w:ascii="Tahoma" w:hAnsi="Tahoma" w:cs="Tahoma"/>
          <w:b/>
          <w:lang w:eastAsia="pl-PL"/>
        </w:rPr>
        <w:t>Zakres analiz wody – układ chłodzący</w:t>
      </w:r>
    </w:p>
    <w:p w14:paraId="14933BB4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061"/>
        <w:gridCol w:w="1440"/>
        <w:gridCol w:w="1262"/>
        <w:gridCol w:w="1262"/>
      </w:tblGrid>
      <w:tr w:rsidR="003E4B41" w:rsidRPr="00A437F8" w14:paraId="4BE9D9FA" w14:textId="77777777" w:rsidTr="00FC3CE2">
        <w:trPr>
          <w:trHeight w:val="340"/>
        </w:trPr>
        <w:tc>
          <w:tcPr>
            <w:tcW w:w="1777" w:type="dxa"/>
            <w:shd w:val="pct10" w:color="auto" w:fill="auto"/>
            <w:vAlign w:val="center"/>
          </w:tcPr>
          <w:p w14:paraId="6F6615A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Parametr</w:t>
            </w:r>
          </w:p>
        </w:tc>
        <w:tc>
          <w:tcPr>
            <w:tcW w:w="1061" w:type="dxa"/>
            <w:shd w:val="pct10" w:color="auto" w:fill="auto"/>
            <w:vAlign w:val="center"/>
          </w:tcPr>
          <w:p w14:paraId="3A59500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jedn.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0F60FF5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Woda</w:t>
            </w:r>
          </w:p>
          <w:p w14:paraId="173015FB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Uzupełniająca</w:t>
            </w:r>
          </w:p>
        </w:tc>
        <w:tc>
          <w:tcPr>
            <w:tcW w:w="1262" w:type="dxa"/>
            <w:shd w:val="pct10" w:color="auto" w:fill="auto"/>
            <w:vAlign w:val="center"/>
          </w:tcPr>
          <w:p w14:paraId="2AC7F73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Wieża</w:t>
            </w:r>
          </w:p>
          <w:p w14:paraId="5463687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Nr 1.1</w:t>
            </w:r>
          </w:p>
        </w:tc>
        <w:tc>
          <w:tcPr>
            <w:tcW w:w="1262" w:type="dxa"/>
            <w:shd w:val="pct10" w:color="auto" w:fill="auto"/>
            <w:vAlign w:val="center"/>
          </w:tcPr>
          <w:p w14:paraId="04ACAB7A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Wieża</w:t>
            </w:r>
          </w:p>
          <w:p w14:paraId="6F3B2AE7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Nr 1.2</w:t>
            </w:r>
          </w:p>
        </w:tc>
      </w:tr>
      <w:tr w:rsidR="003E4B41" w:rsidRPr="00A437F8" w14:paraId="1B9ED184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655C219C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Twardość wapniowa</w:t>
            </w:r>
          </w:p>
        </w:tc>
        <w:tc>
          <w:tcPr>
            <w:tcW w:w="1061" w:type="dxa"/>
            <w:vAlign w:val="center"/>
          </w:tcPr>
          <w:p w14:paraId="1A825D0D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°</w:t>
            </w:r>
            <w:proofErr w:type="spellStart"/>
            <w:r w:rsidRPr="00A437F8">
              <w:rPr>
                <w:rFonts w:ascii="Tahoma" w:hAnsi="Tahoma" w:cs="Tahoma"/>
                <w:lang w:eastAsia="pl-PL"/>
              </w:rPr>
              <w:t>dH</w:t>
            </w:r>
            <w:proofErr w:type="spellEnd"/>
          </w:p>
        </w:tc>
        <w:tc>
          <w:tcPr>
            <w:tcW w:w="1440" w:type="dxa"/>
            <w:vAlign w:val="center"/>
          </w:tcPr>
          <w:p w14:paraId="16388D79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129814F4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6F689EB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290298A5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36D87D69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Zasadowość M</w:t>
            </w:r>
          </w:p>
        </w:tc>
        <w:tc>
          <w:tcPr>
            <w:tcW w:w="1061" w:type="dxa"/>
            <w:vAlign w:val="center"/>
          </w:tcPr>
          <w:p w14:paraId="2A4FF16C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proofErr w:type="spellStart"/>
            <w:r w:rsidRPr="00A437F8">
              <w:rPr>
                <w:rFonts w:ascii="Tahoma" w:hAnsi="Tahoma" w:cs="Tahoma"/>
                <w:lang w:eastAsia="pl-PL"/>
              </w:rPr>
              <w:t>mval</w:t>
            </w:r>
            <w:proofErr w:type="spellEnd"/>
            <w:r w:rsidRPr="00A437F8">
              <w:rPr>
                <w:rFonts w:ascii="Tahoma" w:hAnsi="Tahoma" w:cs="Tahoma"/>
                <w:lang w:eastAsia="pl-PL"/>
              </w:rPr>
              <w:t>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440" w:type="dxa"/>
            <w:vAlign w:val="center"/>
          </w:tcPr>
          <w:p w14:paraId="57ED92A0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501EEE86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4DB161D2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78CE2628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63A6C63C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 xml:space="preserve">Odczyn </w:t>
            </w:r>
            <w:proofErr w:type="spellStart"/>
            <w:r w:rsidRPr="00A437F8">
              <w:rPr>
                <w:rFonts w:ascii="Tahoma" w:hAnsi="Tahoma" w:cs="Tahoma"/>
                <w:lang w:eastAsia="pl-PL"/>
              </w:rPr>
              <w:t>pH</w:t>
            </w:r>
            <w:proofErr w:type="spellEnd"/>
          </w:p>
        </w:tc>
        <w:tc>
          <w:tcPr>
            <w:tcW w:w="1061" w:type="dxa"/>
            <w:vAlign w:val="center"/>
          </w:tcPr>
          <w:p w14:paraId="100FD2E7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14:paraId="4A1A98FF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796C4780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49FFE3AC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5F125DEF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179AC33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Siarczany</w:t>
            </w:r>
          </w:p>
        </w:tc>
        <w:tc>
          <w:tcPr>
            <w:tcW w:w="1061" w:type="dxa"/>
            <w:vAlign w:val="center"/>
          </w:tcPr>
          <w:p w14:paraId="27400A65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mg/dm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440" w:type="dxa"/>
            <w:vAlign w:val="center"/>
          </w:tcPr>
          <w:p w14:paraId="5EDB905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283E5186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79CA4051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3273CA23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5EAA7310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 xml:space="preserve">Przewodność </w:t>
            </w:r>
          </w:p>
        </w:tc>
        <w:tc>
          <w:tcPr>
            <w:tcW w:w="1061" w:type="dxa"/>
            <w:vAlign w:val="center"/>
          </w:tcPr>
          <w:p w14:paraId="4C0D1377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µS/cm</w:t>
            </w:r>
          </w:p>
        </w:tc>
        <w:tc>
          <w:tcPr>
            <w:tcW w:w="1440" w:type="dxa"/>
            <w:vAlign w:val="center"/>
          </w:tcPr>
          <w:p w14:paraId="2CB0903A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0C99CC4D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033F678A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  <w:tr w:rsidR="003E4B41" w:rsidRPr="00A437F8" w14:paraId="3E2F1872" w14:textId="77777777" w:rsidTr="00FC3CE2">
        <w:trPr>
          <w:trHeight w:val="340"/>
        </w:trPr>
        <w:tc>
          <w:tcPr>
            <w:tcW w:w="1777" w:type="dxa"/>
            <w:vAlign w:val="center"/>
          </w:tcPr>
          <w:p w14:paraId="1F1E729E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E 500</w:t>
            </w:r>
          </w:p>
        </w:tc>
        <w:tc>
          <w:tcPr>
            <w:tcW w:w="1061" w:type="dxa"/>
            <w:vAlign w:val="center"/>
          </w:tcPr>
          <w:p w14:paraId="6E1FCFF8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g/m</w:t>
            </w:r>
            <w:r w:rsidRPr="00A437F8">
              <w:rPr>
                <w:rFonts w:ascii="Tahoma" w:hAnsi="Tahoma" w:cs="Tahoma"/>
                <w:vertAlign w:val="superscript"/>
                <w:lang w:eastAsia="pl-PL"/>
              </w:rPr>
              <w:t>3</w:t>
            </w:r>
          </w:p>
        </w:tc>
        <w:tc>
          <w:tcPr>
            <w:tcW w:w="1440" w:type="dxa"/>
            <w:vAlign w:val="center"/>
          </w:tcPr>
          <w:p w14:paraId="557A3C40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-</w:t>
            </w:r>
          </w:p>
        </w:tc>
        <w:tc>
          <w:tcPr>
            <w:tcW w:w="1262" w:type="dxa"/>
            <w:vAlign w:val="center"/>
          </w:tcPr>
          <w:p w14:paraId="4D665777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  <w:tc>
          <w:tcPr>
            <w:tcW w:w="1262" w:type="dxa"/>
            <w:vAlign w:val="center"/>
          </w:tcPr>
          <w:p w14:paraId="6A363F81" w14:textId="77777777" w:rsidR="003E4B41" w:rsidRPr="00A437F8" w:rsidRDefault="003E4B41" w:rsidP="00FC3CE2">
            <w:pPr>
              <w:tabs>
                <w:tab w:val="left" w:pos="21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  <w:r w:rsidRPr="00A437F8">
              <w:rPr>
                <w:rFonts w:ascii="Tahoma" w:hAnsi="Tahoma" w:cs="Tahoma"/>
                <w:lang w:eastAsia="pl-PL"/>
              </w:rPr>
              <w:t>+</w:t>
            </w:r>
          </w:p>
        </w:tc>
      </w:tr>
    </w:tbl>
    <w:p w14:paraId="2FC9AC6D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66E8915C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031D665E" w14:textId="77777777" w:rsidR="003E4B41" w:rsidRPr="00A437F8" w:rsidRDefault="003E4B41" w:rsidP="003E4B41">
      <w:pPr>
        <w:tabs>
          <w:tab w:val="left" w:pos="219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</w:p>
    <w:p w14:paraId="19ECE5DD" w14:textId="77777777" w:rsidR="003E4B41" w:rsidRPr="00A437F8" w:rsidRDefault="003E4B41" w:rsidP="003E4B4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  <w:r w:rsidRPr="00A437F8">
        <w:rPr>
          <w:rFonts w:ascii="Tahoma" w:hAnsi="Tahoma" w:cs="Tahoma"/>
          <w:lang w:eastAsia="pl-PL"/>
        </w:rPr>
        <w:t>+</w:t>
      </w:r>
      <w:r w:rsidRPr="00A437F8">
        <w:rPr>
          <w:rFonts w:ascii="Tahoma" w:hAnsi="Tahoma" w:cs="Tahoma"/>
          <w:lang w:eastAsia="pl-PL"/>
        </w:rPr>
        <w:tab/>
        <w:t>parametr podlega badaniu</w:t>
      </w:r>
    </w:p>
    <w:p w14:paraId="303B0E3B" w14:textId="77777777" w:rsidR="003E4B41" w:rsidRDefault="003E4B41" w:rsidP="003E4B4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lang w:eastAsia="pl-PL"/>
        </w:rPr>
      </w:pPr>
      <w:r w:rsidRPr="00A437F8">
        <w:rPr>
          <w:rFonts w:ascii="Tahoma" w:hAnsi="Tahoma" w:cs="Tahoma"/>
          <w:lang w:eastAsia="pl-PL"/>
        </w:rPr>
        <w:t>-</w:t>
      </w:r>
      <w:r w:rsidRPr="00A437F8">
        <w:rPr>
          <w:rFonts w:ascii="Tahoma" w:hAnsi="Tahoma" w:cs="Tahoma"/>
          <w:lang w:eastAsia="pl-PL"/>
        </w:rPr>
        <w:tab/>
        <w:t>parametr nie podlega badaniu</w:t>
      </w:r>
    </w:p>
    <w:p w14:paraId="32379E1C" w14:textId="77777777" w:rsidR="00806AEE" w:rsidRDefault="00806AEE"/>
    <w:sectPr w:rsidR="0080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41"/>
    <w:rsid w:val="003E4B41"/>
    <w:rsid w:val="00806AEE"/>
    <w:rsid w:val="008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C9B8"/>
  <w15:chartTrackingRefBased/>
  <w15:docId w15:val="{8DEB265E-7E80-41CC-99B7-8F63ED8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B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Smolińska</dc:creator>
  <cp:keywords/>
  <dc:description/>
  <cp:lastModifiedBy>Dagmara Smolińska</cp:lastModifiedBy>
  <cp:revision>2</cp:revision>
  <dcterms:created xsi:type="dcterms:W3CDTF">2021-11-18T08:58:00Z</dcterms:created>
  <dcterms:modified xsi:type="dcterms:W3CDTF">2021-11-19T07:33:00Z</dcterms:modified>
</cp:coreProperties>
</file>